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045" w:rsidRPr="00B75176" w:rsidRDefault="00C71866" w:rsidP="00C605F9">
      <w:r>
        <w:rPr>
          <w:noProof/>
        </w:rPr>
        <w:drawing>
          <wp:inline distT="0" distB="0" distL="0" distR="0">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534045" w:rsidRPr="00B75176" w:rsidRDefault="00534045">
      <w:pPr>
        <w:pStyle w:val="ShortT"/>
        <w:rPr>
          <w:rFonts w:ascii="Times New Roman" w:hAnsi="Times New Roman"/>
          <w:color w:val="000000"/>
        </w:rPr>
      </w:pPr>
      <w:r w:rsidRPr="00B75176">
        <w:rPr>
          <w:rFonts w:ascii="Times New Roman" w:hAnsi="Times New Roman"/>
        </w:rPr>
        <w:t>Copyright Act 1968</w:t>
      </w:r>
    </w:p>
    <w:p w:rsidR="00534045" w:rsidRPr="00B75176" w:rsidRDefault="00534045">
      <w:pPr>
        <w:pStyle w:val="Actno"/>
        <w:rPr>
          <w:color w:val="000000"/>
        </w:rPr>
      </w:pPr>
      <w:r w:rsidRPr="00B75176">
        <w:t>Act No.</w:t>
      </w:r>
      <w:r w:rsidR="00B75176">
        <w:t> </w:t>
      </w:r>
      <w:r w:rsidRPr="00B75176">
        <w:t>63</w:t>
      </w:r>
      <w:r w:rsidRPr="00B75176">
        <w:rPr>
          <w:color w:val="000000"/>
        </w:rPr>
        <w:t xml:space="preserve"> of 1968 as amended</w:t>
      </w:r>
    </w:p>
    <w:p w:rsidR="00534045" w:rsidRPr="00B75176" w:rsidRDefault="00534045">
      <w:pPr>
        <w:pStyle w:val="UpdateDate"/>
      </w:pPr>
      <w:r w:rsidRPr="00B75176">
        <w:t xml:space="preserve">This compilation was prepared on </w:t>
      </w:r>
      <w:r w:rsidR="00F10D99">
        <w:t>21 February 2012</w:t>
      </w:r>
      <w:r w:rsidRPr="00B75176">
        <w:br/>
        <w:t>taking into account amendments up to Act No.</w:t>
      </w:r>
      <w:r w:rsidR="00B75176">
        <w:t> </w:t>
      </w:r>
      <w:r w:rsidR="00544BA0">
        <w:t>46 of 2011</w:t>
      </w:r>
    </w:p>
    <w:p w:rsidR="00534045" w:rsidRPr="00B75176" w:rsidRDefault="00534045">
      <w:pPr>
        <w:pStyle w:val="UpdateDate"/>
      </w:pPr>
      <w:r w:rsidRPr="00B75176">
        <w:t>The text of any of those amendments not in force</w:t>
      </w:r>
      <w:r w:rsidRPr="00B75176">
        <w:br/>
        <w:t>on that date is appended in the Notes section</w:t>
      </w:r>
    </w:p>
    <w:p w:rsidR="00002733" w:rsidRPr="00B75176" w:rsidRDefault="00002733" w:rsidP="00002733">
      <w:pPr>
        <w:pStyle w:val="UpdateDate"/>
      </w:pPr>
      <w:r w:rsidRPr="00B75176">
        <w:t xml:space="preserve">The operation of amendments that have been incorporated may be </w:t>
      </w:r>
      <w:r w:rsidRPr="00B75176">
        <w:br/>
        <w:t>affected by application provisions that are set out in the Notes section</w:t>
      </w:r>
    </w:p>
    <w:p w:rsidR="00534045" w:rsidRPr="00B75176" w:rsidRDefault="00534045">
      <w:pPr>
        <w:pStyle w:val="UpdateDate"/>
      </w:pPr>
      <w:r w:rsidRPr="00B75176">
        <w:t>Prepared by the Office of Legislative Drafting</w:t>
      </w:r>
      <w:r w:rsidR="007D5B05" w:rsidRPr="00B75176">
        <w:t xml:space="preserve"> and Publishing</w:t>
      </w:r>
      <w:r w:rsidRPr="00B75176">
        <w:t>,</w:t>
      </w:r>
      <w:r w:rsidRPr="00B75176">
        <w:br/>
        <w:t>Attorney</w:t>
      </w:r>
      <w:r w:rsidR="00B75176">
        <w:noBreakHyphen/>
      </w:r>
      <w:r w:rsidRPr="00B75176">
        <w:t xml:space="preserve">General’s Department, </w:t>
      </w:r>
      <w:smartTag w:uri="urn:schemas-microsoft-com:office:smarttags" w:element="City">
        <w:smartTag w:uri="urn:schemas-microsoft-com:office:smarttags" w:element="place">
          <w:r w:rsidRPr="00B75176">
            <w:t>Canberra</w:t>
          </w:r>
        </w:smartTag>
      </w:smartTag>
    </w:p>
    <w:p w:rsidR="00534045" w:rsidRPr="00B75176" w:rsidRDefault="00534045">
      <w:pPr>
        <w:pStyle w:val="Header"/>
      </w:pPr>
      <w:r w:rsidRPr="00B75176">
        <w:rPr>
          <w:rStyle w:val="CharChapNo"/>
        </w:rPr>
        <w:t xml:space="preserve"> </w:t>
      </w:r>
      <w:r w:rsidRPr="00B75176">
        <w:rPr>
          <w:rStyle w:val="CharChapText"/>
        </w:rPr>
        <w:t xml:space="preserve"> </w:t>
      </w:r>
    </w:p>
    <w:p w:rsidR="00534045" w:rsidRPr="00B75176" w:rsidRDefault="00534045">
      <w:pPr>
        <w:pStyle w:val="Header"/>
      </w:pPr>
      <w:r w:rsidRPr="00B75176">
        <w:rPr>
          <w:rStyle w:val="CharPartNo"/>
        </w:rPr>
        <w:t xml:space="preserve"> </w:t>
      </w:r>
      <w:r w:rsidRPr="00B75176">
        <w:rPr>
          <w:rStyle w:val="CharPartText"/>
        </w:rPr>
        <w:t xml:space="preserve"> </w:t>
      </w:r>
    </w:p>
    <w:p w:rsidR="00534045" w:rsidRPr="00B75176" w:rsidRDefault="00534045">
      <w:pPr>
        <w:pStyle w:val="Header"/>
      </w:pPr>
      <w:r w:rsidRPr="00B75176">
        <w:rPr>
          <w:rStyle w:val="CharDivNo"/>
        </w:rPr>
        <w:t xml:space="preserve"> </w:t>
      </w:r>
      <w:r w:rsidRPr="00B75176">
        <w:rPr>
          <w:rStyle w:val="CharDivText"/>
        </w:rPr>
        <w:t xml:space="preserve"> </w:t>
      </w:r>
    </w:p>
    <w:p w:rsidR="00534045" w:rsidRPr="00B75176" w:rsidRDefault="00534045">
      <w:pPr>
        <w:sectPr w:rsidR="00534045" w:rsidRPr="00B75176" w:rsidSect="00330472">
          <w:headerReference w:type="even" r:id="rId9"/>
          <w:headerReference w:type="default" r:id="rId10"/>
          <w:footerReference w:type="even" r:id="rId11"/>
          <w:footerReference w:type="default" r:id="rId12"/>
          <w:headerReference w:type="first" r:id="rId13"/>
          <w:footerReference w:type="first" r:id="rId14"/>
          <w:pgSz w:w="11906" w:h="16838" w:code="9"/>
          <w:pgMar w:top="2268" w:right="2410" w:bottom="3827" w:left="2410" w:header="567" w:footer="3119" w:gutter="0"/>
          <w:pgNumType w:fmt="lowerRoman"/>
          <w:cols w:space="708"/>
          <w:titlePg/>
          <w:docGrid w:linePitch="360"/>
        </w:sectPr>
      </w:pPr>
    </w:p>
    <w:p w:rsidR="00534045" w:rsidRPr="00B75176" w:rsidRDefault="00534045">
      <w:pPr>
        <w:pStyle w:val="Contents"/>
      </w:pPr>
      <w:r w:rsidRPr="00B75176">
        <w:lastRenderedPageBreak/>
        <w:t>Contents</w:t>
      </w:r>
    </w:p>
    <w:p w:rsidR="00C605F9" w:rsidRDefault="00C605F9">
      <w:pPr>
        <w:pStyle w:val="TOC2"/>
        <w:rPr>
          <w:rFonts w:ascii="Calibri" w:hAnsi="Calibri"/>
          <w:b w:val="0"/>
          <w:iCs w:val="0"/>
          <w:noProof/>
          <w:kern w:val="0"/>
          <w:sz w:val="22"/>
          <w:szCs w:val="22"/>
        </w:rPr>
      </w:pPr>
      <w:r>
        <w:fldChar w:fldCharType="begin"/>
      </w:r>
      <w:r>
        <w:instrText xml:space="preserve"> TOC \o "1-9" \t "ActHead 1,2,ActHead 2,2,ActHead 3,3,ActHead 4,4,ActHead 5,5, Schedule,2, Schedule Text,3, NotesSection,6" </w:instrText>
      </w:r>
      <w:r>
        <w:fldChar w:fldCharType="separate"/>
      </w:r>
      <w:r>
        <w:rPr>
          <w:noProof/>
        </w:rPr>
        <w:t>Part I—Preliminary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_Toc317846166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w:t>
      </w:r>
      <w:r>
        <w:rPr>
          <w:noProof/>
        </w:rPr>
        <w:tab/>
        <w:t xml:space="preserve">Short title </w:t>
      </w:r>
      <w:r w:rsidRPr="00E212A0">
        <w:rPr>
          <w:noProof/>
        </w:rPr>
        <w:t>[</w:t>
      </w:r>
      <w:r w:rsidRPr="00E212A0">
        <w:rPr>
          <w:i/>
          <w:noProof/>
        </w:rPr>
        <w:t>see</w:t>
      </w:r>
      <w:r w:rsidRPr="00E212A0">
        <w:rPr>
          <w:noProof/>
        </w:rPr>
        <w:t xml:space="preserve"> Note 1]</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_Toc317846167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w:t>
      </w:r>
      <w:r>
        <w:rPr>
          <w:noProof/>
        </w:rPr>
        <w:tab/>
        <w:t xml:space="preserve">Commencement </w:t>
      </w:r>
      <w:r w:rsidRPr="00E212A0">
        <w:rPr>
          <w:noProof/>
        </w:rPr>
        <w:t>[</w:t>
      </w:r>
      <w:r w:rsidRPr="00E212A0">
        <w:rPr>
          <w:i/>
          <w:noProof/>
        </w:rPr>
        <w:t>see</w:t>
      </w:r>
      <w:r w:rsidRPr="00E212A0">
        <w:rPr>
          <w:noProof/>
        </w:rPr>
        <w:t xml:space="preserve"> Note 1]</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_Toc317846168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w:t>
      </w:r>
      <w:r>
        <w:rPr>
          <w:noProof/>
        </w:rPr>
        <w:tab/>
        <w:t>Extension to external Territories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_Toc317846169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w:t>
      </w:r>
      <w:r>
        <w:rPr>
          <w:noProof/>
        </w:rPr>
        <w:tab/>
        <w:t>Exclusion of Imperial Copyright Act, 1911</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_Toc317846170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6</w:t>
      </w:r>
      <w:r>
        <w:rPr>
          <w:noProof/>
        </w:rPr>
        <w:tab/>
        <w:t>Repeal of Copyright Acts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_Toc317846171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7</w:t>
      </w:r>
      <w:r>
        <w:rPr>
          <w:noProof/>
        </w:rPr>
        <w:tab/>
        <w:t>Act to bind the Crown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_Toc317846172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8</w:t>
      </w:r>
      <w:r>
        <w:rPr>
          <w:noProof/>
        </w:rPr>
        <w:tab/>
        <w:t>Copyright not to subsist except by virtue of this Act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_Toc317846173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8A</w:t>
      </w:r>
      <w:r>
        <w:rPr>
          <w:noProof/>
        </w:rPr>
        <w:tab/>
        <w:t>Prerogative rights of the Crown in the nature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_Toc317846174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9</w:t>
      </w:r>
      <w:r>
        <w:rPr>
          <w:noProof/>
        </w:rPr>
        <w:tab/>
        <w:t>Operation of other laws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_Toc317846175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9A</w:t>
      </w:r>
      <w:r>
        <w:rPr>
          <w:noProof/>
        </w:rPr>
        <w:tab/>
        <w:t xml:space="preserve">Application of the </w:t>
      </w:r>
      <w:r w:rsidRPr="00E212A0">
        <w:rPr>
          <w:i/>
          <w:noProof/>
        </w:rPr>
        <w:t>Criminal Code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_Toc317846176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II—Interpretation</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_Toc317846177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10</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_Toc317846178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10AA</w:t>
      </w:r>
      <w:r>
        <w:rPr>
          <w:noProof/>
        </w:rPr>
        <w:tab/>
      </w:r>
      <w:r w:rsidRPr="00E212A0">
        <w:rPr>
          <w:i/>
          <w:noProof/>
        </w:rPr>
        <w:t>Non</w:t>
      </w:r>
      <w:r w:rsidRPr="00E212A0">
        <w:rPr>
          <w:i/>
          <w:noProof/>
        </w:rPr>
        <w:noBreakHyphen/>
        <w:t>infringing copy</w:t>
      </w:r>
      <w:r>
        <w:rPr>
          <w:noProof/>
        </w:rPr>
        <w:t xml:space="preserve"> of a sound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_Toc317846179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10AB</w:t>
      </w:r>
      <w:r>
        <w:rPr>
          <w:noProof/>
        </w:rPr>
        <w:tab/>
      </w:r>
      <w:r w:rsidRPr="00E212A0">
        <w:rPr>
          <w:i/>
          <w:noProof/>
        </w:rPr>
        <w:t>Non</w:t>
      </w:r>
      <w:r w:rsidRPr="00E212A0">
        <w:rPr>
          <w:i/>
          <w:noProof/>
        </w:rPr>
        <w:noBreakHyphen/>
        <w:t xml:space="preserve">infringing copy </w:t>
      </w:r>
      <w:r>
        <w:rPr>
          <w:noProof/>
        </w:rPr>
        <w:t>of a computer program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_Toc317846180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10AC</w:t>
      </w:r>
      <w:r>
        <w:rPr>
          <w:noProof/>
        </w:rPr>
        <w:tab/>
      </w:r>
      <w:r w:rsidRPr="00E212A0">
        <w:rPr>
          <w:i/>
          <w:noProof/>
        </w:rPr>
        <w:t>Non</w:t>
      </w:r>
      <w:r w:rsidRPr="00E212A0">
        <w:rPr>
          <w:i/>
          <w:noProof/>
        </w:rPr>
        <w:noBreakHyphen/>
        <w:t xml:space="preserve">infringing copy </w:t>
      </w:r>
      <w:r>
        <w:rPr>
          <w:noProof/>
        </w:rPr>
        <w:t>of an electronic literary or music item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_Toc317846181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10AD</w:t>
      </w:r>
      <w:r>
        <w:rPr>
          <w:noProof/>
        </w:rPr>
        <w:tab/>
        <w:t>Accessories to imported articles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_Toc317846182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10A</w:t>
      </w:r>
      <w:r>
        <w:rPr>
          <w:noProof/>
        </w:rPr>
        <w:tab/>
        <w:t>Declarations and notices relating to certain bodies and institutions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_Toc317846183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w:t>
      </w:r>
      <w:r>
        <w:rPr>
          <w:noProof/>
        </w:rPr>
        <w:tab/>
        <w:t>Residence in a country not affected by temporary absence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_Toc317846184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w:t>
      </w:r>
      <w:r>
        <w:rPr>
          <w:noProof/>
        </w:rPr>
        <w:tab/>
        <w:t>References to Parliament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_Toc317846185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w:t>
      </w:r>
      <w:r>
        <w:rPr>
          <w:noProof/>
        </w:rPr>
        <w:tab/>
        <w:t>Acts comprised in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_Toc317846186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w:t>
      </w:r>
      <w:r>
        <w:rPr>
          <w:noProof/>
        </w:rPr>
        <w:tab/>
        <w:t>Acts done in relation to substantial part of work or other subject</w:t>
      </w:r>
      <w:r>
        <w:rPr>
          <w:noProof/>
        </w:rPr>
        <w:noBreakHyphen/>
        <w:t>matter deemed to be done in relation to the whole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_Toc317846187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w:t>
      </w:r>
      <w:r>
        <w:rPr>
          <w:noProof/>
        </w:rPr>
        <w:tab/>
        <w:t>References to acts done with licence of owner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_Toc317846188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w:t>
      </w:r>
      <w:r>
        <w:rPr>
          <w:noProof/>
        </w:rPr>
        <w:tab/>
        <w:t>References to partial assignment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_Toc317846189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17</w:t>
      </w:r>
      <w:r>
        <w:rPr>
          <w:noProof/>
        </w:rPr>
        <w:tab/>
        <w:t>Statutory employment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_Toc317846190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w:t>
      </w:r>
      <w:r>
        <w:rPr>
          <w:noProof/>
        </w:rPr>
        <w:tab/>
        <w:t>Libraries established or conducted for profit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_Toc317846191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w:t>
      </w:r>
      <w:r>
        <w:rPr>
          <w:noProof/>
        </w:rPr>
        <w:tab/>
        <w:t>References to Copyright Act, 1911</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_Toc317846192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w:t>
      </w:r>
      <w:r>
        <w:rPr>
          <w:noProof/>
        </w:rPr>
        <w:tab/>
        <w:t>Names under which work is published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_Toc317846193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21</w:t>
      </w:r>
      <w:r>
        <w:rPr>
          <w:noProof/>
        </w:rPr>
        <w:tab/>
        <w:t>Reproduction and copying of works and other subject</w:t>
      </w:r>
      <w:r>
        <w:rPr>
          <w:noProof/>
        </w:rPr>
        <w:noBreakHyphen/>
        <w:t>matter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_Toc317846194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22</w:t>
      </w:r>
      <w:r>
        <w:rPr>
          <w:noProof/>
        </w:rPr>
        <w:tab/>
        <w:t>Provisions relating to the making of a work or other subject</w:t>
      </w:r>
      <w:r>
        <w:rPr>
          <w:noProof/>
        </w:rPr>
        <w:noBreakHyphen/>
        <w:t>matter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_Toc317846195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23</w:t>
      </w:r>
      <w:r>
        <w:rPr>
          <w:noProof/>
        </w:rPr>
        <w:tab/>
        <w:t>Sound recordings and records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_Toc317846196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w:t>
      </w:r>
      <w:r>
        <w:rPr>
          <w:noProof/>
        </w:rPr>
        <w:tab/>
        <w:t xml:space="preserve">References to sounds and visual images embodied in an </w:t>
      </w:r>
      <w:r w:rsidR="00C56DC3">
        <w:rPr>
          <w:noProof/>
        </w:rPr>
        <w:br/>
      </w:r>
      <w:r>
        <w:rPr>
          <w:noProof/>
        </w:rPr>
        <w:t>article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_Toc317846197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25</w:t>
      </w:r>
      <w:r>
        <w:rPr>
          <w:noProof/>
        </w:rPr>
        <w:tab/>
        <w:t>Provisions relating to broadcasting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_Toc317846198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27</w:t>
      </w:r>
      <w:r>
        <w:rPr>
          <w:noProof/>
        </w:rPr>
        <w:tab/>
        <w:t>Performance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_Toc317846199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28</w:t>
      </w:r>
      <w:r>
        <w:rPr>
          <w:noProof/>
        </w:rPr>
        <w:tab/>
        <w:t>Performance and communication of works or other subject</w:t>
      </w:r>
      <w:r>
        <w:rPr>
          <w:noProof/>
        </w:rPr>
        <w:noBreakHyphen/>
        <w:t>matter in the course of educational instruction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_Toc317846200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29</w:t>
      </w:r>
      <w:r>
        <w:rPr>
          <w:noProof/>
        </w:rPr>
        <w:tab/>
        <w:t>Publication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_Toc317846201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lastRenderedPageBreak/>
        <w:t>30</w:t>
      </w:r>
      <w:r>
        <w:rPr>
          <w:noProof/>
        </w:rPr>
        <w:tab/>
        <w:t>Ownership of copyright for particular purposes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_Toc317846202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30A</w:t>
      </w:r>
      <w:r>
        <w:rPr>
          <w:noProof/>
        </w:rPr>
        <w:tab/>
        <w:t>Commercial rental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_Toc317846203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III—Copyright in original literary, dramatic, musical and artistic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_Toc317846204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42</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1—Nature, duration and ownership of copyright in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_Toc317846205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31</w:t>
      </w:r>
      <w:r>
        <w:rPr>
          <w:noProof/>
        </w:rPr>
        <w:tab/>
        <w:t>Nature of copyright in original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_Toc317846206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32</w:t>
      </w:r>
      <w:r>
        <w:rPr>
          <w:noProof/>
        </w:rPr>
        <w:tab/>
        <w:t>Original works in which copyright subsists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_Toc317846207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33</w:t>
      </w:r>
      <w:r>
        <w:rPr>
          <w:noProof/>
        </w:rPr>
        <w:tab/>
        <w:t>Duration of copyright in original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_Toc317846208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34</w:t>
      </w:r>
      <w:r>
        <w:rPr>
          <w:noProof/>
        </w:rPr>
        <w:tab/>
        <w:t>Duration of copyright in anonymous and pseudonymous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_Toc317846209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35</w:t>
      </w:r>
      <w:r>
        <w:rPr>
          <w:noProof/>
        </w:rPr>
        <w:tab/>
        <w:t>Ownership of copyright in original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_Toc317846210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2—Infringement of copyright in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_Toc317846211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36</w:t>
      </w:r>
      <w:r>
        <w:rPr>
          <w:noProof/>
        </w:rPr>
        <w:tab/>
        <w:t>Infringement by doing acts comprised in the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_Toc317846212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37</w:t>
      </w:r>
      <w:r>
        <w:rPr>
          <w:noProof/>
        </w:rPr>
        <w:tab/>
        <w:t>Infringement by importation for sale or hire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_Toc317846213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38</w:t>
      </w:r>
      <w:r>
        <w:rPr>
          <w:noProof/>
        </w:rPr>
        <w:tab/>
        <w:t>Infringement by sale and other dealings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_Toc317846214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39</w:t>
      </w:r>
      <w:r>
        <w:rPr>
          <w:noProof/>
        </w:rPr>
        <w:tab/>
        <w:t>Infringement by permitting place of public entertainment to be used for performance of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_Toc317846215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39A</w:t>
      </w:r>
      <w:r>
        <w:rPr>
          <w:noProof/>
        </w:rPr>
        <w:tab/>
        <w:t>Infringing copies made on machines installed in libraries and archives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_Toc317846216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39B</w:t>
      </w:r>
      <w:r>
        <w:rPr>
          <w:noProof/>
        </w:rPr>
        <w:tab/>
        <w:t>Communication by use of certain facilities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_Toc317846217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3—Acts not constituting infringements of copyright in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_Toc317846218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40</w:t>
      </w:r>
      <w:r>
        <w:rPr>
          <w:noProof/>
        </w:rPr>
        <w:tab/>
        <w:t>Fair dealing for purpose of research or study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_Toc317846219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41</w:t>
      </w:r>
      <w:r>
        <w:rPr>
          <w:noProof/>
        </w:rPr>
        <w:tab/>
        <w:t>Fair dealing for purpose of criticism or review</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_Toc317846220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41A</w:t>
      </w:r>
      <w:r>
        <w:rPr>
          <w:noProof/>
        </w:rPr>
        <w:tab/>
        <w:t>Fair dealing for purpose of parody or satire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_Toc317846221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42</w:t>
      </w:r>
      <w:r>
        <w:rPr>
          <w:noProof/>
        </w:rPr>
        <w:tab/>
        <w:t>Fair dealing for purpose of reporting news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_Toc317846222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43</w:t>
      </w:r>
      <w:r>
        <w:rPr>
          <w:noProof/>
        </w:rPr>
        <w:tab/>
        <w:t>Reproduction for purpose of judicial proceedings or professional advice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_Toc317846223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43A</w:t>
      </w:r>
      <w:r>
        <w:rPr>
          <w:noProof/>
        </w:rPr>
        <w:tab/>
        <w:t>Temporary reproductions made in the course of communication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_Toc317846224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43B</w:t>
      </w:r>
      <w:r>
        <w:rPr>
          <w:noProof/>
        </w:rPr>
        <w:tab/>
        <w:t>Temporary reproductions of works as part of a technical process of use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_Toc317846225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43C</w:t>
      </w:r>
      <w:r>
        <w:rPr>
          <w:noProof/>
        </w:rPr>
        <w:tab/>
        <w:t>Reproducing works in books, newspapers and periodical publications in different form for private use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_Toc317846226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44</w:t>
      </w:r>
      <w:r>
        <w:rPr>
          <w:noProof/>
        </w:rPr>
        <w:tab/>
        <w:t>Inclusion of works in collections for use by places of education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_Toc317846227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44A</w:t>
      </w:r>
      <w:r>
        <w:rPr>
          <w:noProof/>
        </w:rPr>
        <w:tab/>
        <w:t>Importation etc. of books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_Toc317846228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44B</w:t>
      </w:r>
      <w:r>
        <w:rPr>
          <w:noProof/>
        </w:rPr>
        <w:tab/>
        <w:t>Reproduction of writing on approved label for containers for chemical product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_Toc317846229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44BA</w:t>
      </w:r>
      <w:r>
        <w:rPr>
          <w:noProof/>
        </w:rPr>
        <w:tab/>
        <w:t>Acts done in relation to certain medicine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_Toc317846230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44C</w:t>
      </w:r>
      <w:r>
        <w:rPr>
          <w:noProof/>
        </w:rPr>
        <w:tab/>
        <w:t>Copyright subsisting in accessories etc. to imported articles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_Toc317846231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44D</w:t>
      </w:r>
      <w:r>
        <w:rPr>
          <w:noProof/>
        </w:rPr>
        <w:tab/>
        <w:t>Import of non</w:t>
      </w:r>
      <w:r>
        <w:rPr>
          <w:noProof/>
        </w:rPr>
        <w:noBreakHyphen/>
        <w:t>infringing copy of sound recording does not infringe copyright in works recorded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_Toc317846232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44E</w:t>
      </w:r>
      <w:r>
        <w:rPr>
          <w:noProof/>
        </w:rPr>
        <w:tab/>
        <w:t>Importation and sale etc. of copies of computer programs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_Toc317846233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44F</w:t>
      </w:r>
      <w:r>
        <w:rPr>
          <w:noProof/>
        </w:rPr>
        <w:tab/>
        <w:t>Importation and sale etc. of copies of electronic literary or music items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_Toc317846234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64</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4—Acts not constituting infringements of copyright in literary, dramatic and musical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_Toc317846235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66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45</w:t>
      </w:r>
      <w:r>
        <w:rPr>
          <w:noProof/>
        </w:rPr>
        <w:tab/>
        <w:t>Reading or recitation in public or for a broadcast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_Toc317846236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46</w:t>
      </w:r>
      <w:r>
        <w:rPr>
          <w:noProof/>
        </w:rPr>
        <w:tab/>
        <w:t>Performance at premises where persons reside or sleep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_Toc317846237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47</w:t>
      </w:r>
      <w:r>
        <w:rPr>
          <w:noProof/>
        </w:rPr>
        <w:tab/>
        <w:t>Reproduction for purpose of broadcasting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_Toc317846238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47AA</w:t>
      </w:r>
      <w:r>
        <w:rPr>
          <w:noProof/>
        </w:rPr>
        <w:tab/>
        <w:t>Reproduction for the purpose of simulcasting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_Toc317846239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47A</w:t>
      </w:r>
      <w:r>
        <w:rPr>
          <w:noProof/>
        </w:rPr>
        <w:tab/>
        <w:t>Sound broadcasts by holders of print disability radio licences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_Toc317846240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68</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4A—Acts not constituting infringements of copyright in computer programs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_Toc317846241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72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47AB</w:t>
      </w:r>
      <w:r>
        <w:rPr>
          <w:noProof/>
        </w:rPr>
        <w:tab/>
        <w:t xml:space="preserve">Meaning of </w:t>
      </w:r>
      <w:r w:rsidRPr="00E212A0">
        <w:rPr>
          <w:i/>
          <w:noProof/>
        </w:rPr>
        <w:t>computer program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_Toc317846242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72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47B</w:t>
      </w:r>
      <w:r>
        <w:rPr>
          <w:noProof/>
        </w:rPr>
        <w:tab/>
        <w:t>Reproduction for normal use or study of computer programs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_Toc317846243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72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47C</w:t>
      </w:r>
      <w:r>
        <w:rPr>
          <w:noProof/>
        </w:rPr>
        <w:tab/>
        <w:t>Back</w:t>
      </w:r>
      <w:r>
        <w:rPr>
          <w:noProof/>
        </w:rPr>
        <w:noBreakHyphen/>
        <w:t>up copy of computer programs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_Toc317846244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73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47D</w:t>
      </w:r>
      <w:r>
        <w:rPr>
          <w:noProof/>
        </w:rPr>
        <w:tab/>
        <w:t>Reproducing computer programs to make interoperable products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_Toc317846245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74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47E</w:t>
      </w:r>
      <w:r>
        <w:rPr>
          <w:noProof/>
        </w:rPr>
        <w:tab/>
        <w:t>Reproducing computer programs to correct errors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_Toc317846246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75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47F</w:t>
      </w:r>
      <w:r>
        <w:rPr>
          <w:noProof/>
        </w:rPr>
        <w:tab/>
        <w:t>Reproducing computer programs for security testing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_Toc317846247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76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47G</w:t>
      </w:r>
      <w:r>
        <w:rPr>
          <w:noProof/>
        </w:rPr>
        <w:tab/>
        <w:t>Unauthorised use of copies or information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_Toc317846248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77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47H</w:t>
      </w:r>
      <w:r>
        <w:rPr>
          <w:noProof/>
        </w:rPr>
        <w:tab/>
        <w:t>Agreements excluding operation of certain provisions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_Toc317846249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77</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4B—Acts not constituting infringements of copyright in artistic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_Toc317846250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78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47J</w:t>
      </w:r>
      <w:r>
        <w:rPr>
          <w:noProof/>
        </w:rPr>
        <w:tab/>
        <w:t>Reproducing photograph in different format for private use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_Toc317846251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78</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5—Copying of works in libraries or archives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_Toc317846252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80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48</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_Toc317846253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80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48A</w:t>
      </w:r>
      <w:r>
        <w:rPr>
          <w:noProof/>
        </w:rPr>
        <w:tab/>
        <w:t xml:space="preserve">Copying by Parliamentary libraries for members of </w:t>
      </w:r>
      <w:r w:rsidR="00C56DC3">
        <w:rPr>
          <w:noProof/>
        </w:rPr>
        <w:br/>
      </w:r>
      <w:r>
        <w:rPr>
          <w:noProof/>
        </w:rPr>
        <w:t>Parliament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_Toc317846254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80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49</w:t>
      </w:r>
      <w:r>
        <w:rPr>
          <w:noProof/>
        </w:rPr>
        <w:tab/>
        <w:t>Reproducing and communicating works by libraries and archives for users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_Toc317846255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80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50</w:t>
      </w:r>
      <w:r>
        <w:rPr>
          <w:noProof/>
        </w:rPr>
        <w:tab/>
        <w:t>Reproducing and communicating works by libraries or archives for other libraries or archives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_Toc317846256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85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51</w:t>
      </w:r>
      <w:r>
        <w:rPr>
          <w:noProof/>
        </w:rPr>
        <w:tab/>
        <w:t>Reproducing and communicating unpublished works in libraries or archives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_Toc317846257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90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51AA</w:t>
      </w:r>
      <w:r>
        <w:rPr>
          <w:noProof/>
        </w:rPr>
        <w:tab/>
        <w:t>Reproducing and communicating works in care of National Archives of Australia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_Toc317846258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91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51A</w:t>
      </w:r>
      <w:r>
        <w:rPr>
          <w:noProof/>
        </w:rPr>
        <w:tab/>
        <w:t>Reproducing and communicating works for preservation and other purposes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_Toc317846259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92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51B</w:t>
      </w:r>
      <w:r>
        <w:rPr>
          <w:noProof/>
        </w:rPr>
        <w:tab/>
        <w:t>Making preservation copies of significant works in key cultural institutions’ collections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_Toc317846260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94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52</w:t>
      </w:r>
      <w:r>
        <w:rPr>
          <w:noProof/>
        </w:rPr>
        <w:tab/>
        <w:t>Publication of unpublished works kept in libraries or archives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_Toc317846261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96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53</w:t>
      </w:r>
      <w:r>
        <w:rPr>
          <w:noProof/>
        </w:rPr>
        <w:tab/>
        <w:t>Application of Division to illustrations accompanying articles and other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_Toc317846262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97</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6—Recording of musical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_Toc317846263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98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54</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_Toc317846264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98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55</w:t>
      </w:r>
      <w:r>
        <w:rPr>
          <w:noProof/>
        </w:rPr>
        <w:tab/>
        <w:t>Conditions upon which manufacturer may make records of musical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_Toc317846265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99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57</w:t>
      </w:r>
      <w:r>
        <w:rPr>
          <w:noProof/>
        </w:rPr>
        <w:tab/>
        <w:t>Provisions relating to royalty where 2 or more works are on the one record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_Toc317846266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59</w:t>
      </w:r>
      <w:r>
        <w:rPr>
          <w:noProof/>
        </w:rPr>
        <w:tab/>
        <w:t>Conditions upon which manufacturer may include part of a literary or dramatic work in a record of a musical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_Toc317846267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60</w:t>
      </w:r>
      <w:r>
        <w:rPr>
          <w:noProof/>
        </w:rPr>
        <w:tab/>
        <w:t>Records made partly for retail sale and partly for gratuitous disposal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_Toc317846268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61</w:t>
      </w:r>
      <w:r>
        <w:rPr>
          <w:noProof/>
        </w:rPr>
        <w:tab/>
        <w:t>Making inquiries in relation to previous records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_Toc317846269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64</w:t>
      </w:r>
      <w:r>
        <w:rPr>
          <w:noProof/>
        </w:rPr>
        <w:tab/>
        <w:t>Sections 55 and 59 to be disregarded in determining whether an infringement has been committed by the importation of records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_Toc317846270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105</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7—Acts not constituting infringements of copyright in artistic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_Toc317846271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106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65</w:t>
      </w:r>
      <w:r>
        <w:rPr>
          <w:noProof/>
        </w:rPr>
        <w:tab/>
        <w:t>Sculptures and certain other works in public places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_Toc317846272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66</w:t>
      </w:r>
      <w:r>
        <w:rPr>
          <w:noProof/>
        </w:rPr>
        <w:tab/>
        <w:t>Buildings and models of buildings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_Toc317846273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67</w:t>
      </w:r>
      <w:r>
        <w:rPr>
          <w:noProof/>
        </w:rPr>
        <w:tab/>
        <w:t>Incidental filming or televising of artistic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_Toc317846274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68</w:t>
      </w:r>
      <w:r>
        <w:rPr>
          <w:noProof/>
        </w:rPr>
        <w:tab/>
        <w:t>Publication of artistic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_Toc317846275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70</w:t>
      </w:r>
      <w:r>
        <w:rPr>
          <w:noProof/>
        </w:rPr>
        <w:tab/>
        <w:t>Reproduction for purpose of including work in television broadcast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_Toc317846276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72</w:t>
      </w:r>
      <w:r>
        <w:rPr>
          <w:noProof/>
        </w:rPr>
        <w:tab/>
        <w:t>Reproduction of part of work in later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_Toc317846277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73</w:t>
      </w:r>
      <w:r>
        <w:rPr>
          <w:noProof/>
        </w:rPr>
        <w:tab/>
        <w:t>Reconstruction of buildings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_Toc317846278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108</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8—Designs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_Toc317846279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109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74</w:t>
      </w:r>
      <w:r>
        <w:rPr>
          <w:noProof/>
        </w:rPr>
        <w:tab/>
        <w:t>Corresponding design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_Toc317846280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75</w:t>
      </w:r>
      <w:r>
        <w:rPr>
          <w:noProof/>
        </w:rPr>
        <w:tab/>
        <w:t>Copyright protection where corresponding design registered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_Toc317846281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76</w:t>
      </w:r>
      <w:r>
        <w:rPr>
          <w:noProof/>
        </w:rPr>
        <w:tab/>
        <w:t xml:space="preserve">False registration of industrial designs under the </w:t>
      </w:r>
      <w:r w:rsidRPr="00E212A0">
        <w:rPr>
          <w:i/>
          <w:noProof/>
        </w:rPr>
        <w:t>Designs Act 2003</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_Toc317846282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109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77</w:t>
      </w:r>
      <w:r>
        <w:rPr>
          <w:noProof/>
        </w:rPr>
        <w:tab/>
        <w:t>Application of artistic works as industrial designs without registration of the designs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_Toc317846283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77A</w:t>
      </w:r>
      <w:r>
        <w:rPr>
          <w:noProof/>
        </w:rPr>
        <w:tab/>
        <w:t>Certain reproductions of an artistic work do not infringe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_Toc317846284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112</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9—Works of joint authorship</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_Toc317846285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114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78</w:t>
      </w:r>
      <w:r>
        <w:rPr>
          <w:noProof/>
        </w:rPr>
        <w:tab/>
        <w:t>References to all of joint authors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_Toc317846286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79</w:t>
      </w:r>
      <w:r>
        <w:rPr>
          <w:noProof/>
        </w:rPr>
        <w:tab/>
        <w:t>References to any one or more of joint authors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_Toc317846287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80</w:t>
      </w:r>
      <w:r>
        <w:rPr>
          <w:noProof/>
        </w:rPr>
        <w:tab/>
        <w:t>References to whichever of joint authors died last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_Toc317846288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81</w:t>
      </w:r>
      <w:r>
        <w:rPr>
          <w:noProof/>
        </w:rPr>
        <w:tab/>
        <w:t>Works of joint authorship published under pseudonyms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_Toc317846289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82</w:t>
      </w:r>
      <w:r>
        <w:rPr>
          <w:noProof/>
        </w:rPr>
        <w:tab/>
        <w:t>Copyright to subsist in joint works without regard to any author who is an unqualified person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_Toc317846290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83</w:t>
      </w:r>
      <w:r>
        <w:rPr>
          <w:noProof/>
        </w:rPr>
        <w:tab/>
        <w:t>Inclusion of joint works in collections for use in places of education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_Toc317846291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115</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IV—Copyright in subject</w:t>
      </w:r>
      <w:r>
        <w:rPr>
          <w:noProof/>
        </w:rPr>
        <w:noBreakHyphen/>
        <w:t>matter other than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_Toc317846292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116</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_Toc317846293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116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84</w:t>
      </w:r>
      <w:r>
        <w:rPr>
          <w:noProof/>
        </w:rPr>
        <w:tab/>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_Toc317846294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116</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2—Nature of copyright in subject</w:t>
      </w:r>
      <w:r>
        <w:rPr>
          <w:noProof/>
        </w:rPr>
        <w:noBreakHyphen/>
        <w:t>matter other than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_Toc317846295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118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85</w:t>
      </w:r>
      <w:r>
        <w:rPr>
          <w:noProof/>
        </w:rPr>
        <w:tab/>
        <w:t>Nature of copyright in sound recordings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_Toc317846296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86</w:t>
      </w:r>
      <w:r>
        <w:rPr>
          <w:noProof/>
        </w:rPr>
        <w:tab/>
        <w:t>Nature of copyright in cinematograph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_Toc317846297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87</w:t>
      </w:r>
      <w:r>
        <w:rPr>
          <w:noProof/>
        </w:rPr>
        <w:tab/>
        <w:t>Nature of copyright in television broadcasts and sound broadcasts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_Toc317846298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88</w:t>
      </w:r>
      <w:r>
        <w:rPr>
          <w:noProof/>
        </w:rPr>
        <w:tab/>
        <w:t>Nature of copyright in published editions of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_Toc317846299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119</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3—Subject</w:t>
      </w:r>
      <w:r>
        <w:rPr>
          <w:noProof/>
        </w:rPr>
        <w:noBreakHyphen/>
        <w:t>matter, other than works, in which copyright subsists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_Toc317846300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120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89</w:t>
      </w:r>
      <w:r>
        <w:rPr>
          <w:noProof/>
        </w:rPr>
        <w:tab/>
        <w:t>Sound recordings in which copyright subsists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_Toc317846301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90</w:t>
      </w:r>
      <w:r>
        <w:rPr>
          <w:noProof/>
        </w:rPr>
        <w:tab/>
        <w:t>Cinematograph films in which copyright subsists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_Toc317846302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91</w:t>
      </w:r>
      <w:r>
        <w:rPr>
          <w:noProof/>
        </w:rPr>
        <w:tab/>
        <w:t>Television broadcasts and sound broadcasts in which copyright subsists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_Toc317846303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92</w:t>
      </w:r>
      <w:r>
        <w:rPr>
          <w:noProof/>
        </w:rPr>
        <w:tab/>
        <w:t>Published editions of works in which copyright subsists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_Toc317846304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121</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4—Duration of copyright in subject</w:t>
      </w:r>
      <w:r>
        <w:rPr>
          <w:noProof/>
        </w:rPr>
        <w:noBreakHyphen/>
        <w:t>matter other than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_Toc317846305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122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93</w:t>
      </w:r>
      <w:r>
        <w:rPr>
          <w:noProof/>
        </w:rPr>
        <w:tab/>
        <w:t>Duration of copyright in sound recordings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_Toc317846306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94</w:t>
      </w:r>
      <w:r>
        <w:rPr>
          <w:noProof/>
        </w:rPr>
        <w:tab/>
        <w:t>Duration of copyright in cinematograph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_Toc317846307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95</w:t>
      </w:r>
      <w:r>
        <w:rPr>
          <w:noProof/>
        </w:rPr>
        <w:tab/>
        <w:t>Duration of copyright in television broadcasts and sound broadcasts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_Toc317846308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96</w:t>
      </w:r>
      <w:r>
        <w:rPr>
          <w:noProof/>
        </w:rPr>
        <w:tab/>
        <w:t>Duration of copyright in published editions of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_Toc317846309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123</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5—Ownership of copyright in subject</w:t>
      </w:r>
      <w:r>
        <w:rPr>
          <w:noProof/>
        </w:rPr>
        <w:noBreakHyphen/>
        <w:t>matter other than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_Toc317846310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124</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A—Ownership of copyright in subject</w:t>
      </w:r>
      <w:r>
        <w:rPr>
          <w:noProof/>
        </w:rPr>
        <w:noBreakHyphen/>
        <w:t>matter other than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_Toc317846311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124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97</w:t>
      </w:r>
      <w:r>
        <w:rPr>
          <w:noProof/>
        </w:rPr>
        <w:tab/>
        <w:t>Ownership of copyright in sound recordings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_Toc317846312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98</w:t>
      </w:r>
      <w:r>
        <w:rPr>
          <w:noProof/>
        </w:rPr>
        <w:tab/>
        <w:t>Ownership of copyright in cinematograph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_Toc317846313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99</w:t>
      </w:r>
      <w:r>
        <w:rPr>
          <w:noProof/>
        </w:rPr>
        <w:tab/>
        <w:t>Ownership of copyright in television broadcasts and sound broadcasts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_Toc317846314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100</w:t>
      </w:r>
      <w:r>
        <w:rPr>
          <w:noProof/>
        </w:rPr>
        <w:tab/>
        <w:t>Ownership of copyright in published editions of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_Toc317846315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126</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B—Specific provisions relating to the ownership of copyright in pre</w:t>
      </w:r>
      <w:r>
        <w:rPr>
          <w:noProof/>
        </w:rPr>
        <w:noBreakHyphen/>
        <w:t>commencement sound recordings of live performances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_Toc317846316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126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100AA</w:t>
      </w:r>
      <w:r>
        <w:rPr>
          <w:noProof/>
        </w:rPr>
        <w:tab/>
        <w:t>Application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_Toc317846317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100AB</w:t>
      </w:r>
      <w:r>
        <w:rPr>
          <w:noProof/>
        </w:rPr>
        <w:tab/>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_Toc317846318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100AC</w:t>
      </w:r>
      <w:r>
        <w:rPr>
          <w:noProof/>
        </w:rPr>
        <w:tab/>
        <w:t>Application of sections 100AD and 100AE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_Toc317846319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100AD</w:t>
      </w:r>
      <w:r>
        <w:rPr>
          <w:noProof/>
        </w:rPr>
        <w:tab/>
        <w:t>Makers of pre</w:t>
      </w:r>
      <w:r>
        <w:rPr>
          <w:noProof/>
        </w:rPr>
        <w:noBreakHyphen/>
        <w:t>commencement sound recordings of live performances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_Toc317846320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100AE</w:t>
      </w:r>
      <w:r>
        <w:rPr>
          <w:noProof/>
        </w:rPr>
        <w:tab/>
        <w:t>Ownership of pre</w:t>
      </w:r>
      <w:r>
        <w:rPr>
          <w:noProof/>
        </w:rPr>
        <w:noBreakHyphen/>
        <w:t>commencement copyright in sound recordings of live performances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_Toc317846321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100AF</w:t>
      </w:r>
      <w:r>
        <w:rPr>
          <w:noProof/>
        </w:rPr>
        <w:tab/>
        <w:t>Former owners may continue to do any act in relation to the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_Toc317846322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100AG</w:t>
      </w:r>
      <w:r>
        <w:rPr>
          <w:noProof/>
        </w:rPr>
        <w:tab/>
        <w:t>Actions by new owners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_Toc317846323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100AH</w:t>
      </w:r>
      <w:r>
        <w:rPr>
          <w:noProof/>
        </w:rPr>
        <w:tab/>
        <w:t>References to the owner of the copyright in a sound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_Toc317846324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129</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6—Infringement of copyright in subject</w:t>
      </w:r>
      <w:r>
        <w:rPr>
          <w:noProof/>
        </w:rPr>
        <w:noBreakHyphen/>
        <w:t>matter other than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_Toc317846325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131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100A</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_Toc317846326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101</w:t>
      </w:r>
      <w:r>
        <w:rPr>
          <w:noProof/>
        </w:rPr>
        <w:tab/>
        <w:t>Infringement by doing acts comprised in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_Toc317846327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102</w:t>
      </w:r>
      <w:r>
        <w:rPr>
          <w:noProof/>
        </w:rPr>
        <w:tab/>
        <w:t>Infringement by importation for sale or hire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_Toc317846328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103</w:t>
      </w:r>
      <w:r>
        <w:rPr>
          <w:noProof/>
        </w:rPr>
        <w:tab/>
        <w:t>Infringement by sale and other dealings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_Toc317846329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103A</w:t>
      </w:r>
      <w:r>
        <w:rPr>
          <w:noProof/>
        </w:rPr>
        <w:tab/>
        <w:t>Fair dealing for purpose of criticism or review</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_Toc317846330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103AA</w:t>
      </w:r>
      <w:r>
        <w:rPr>
          <w:noProof/>
        </w:rPr>
        <w:tab/>
        <w:t>Fair dealing for purpose of parody or satire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_Toc317846331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103B</w:t>
      </w:r>
      <w:r>
        <w:rPr>
          <w:noProof/>
        </w:rPr>
        <w:tab/>
        <w:t>Fair dealing for purpose of reporting news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_Toc317846332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103C</w:t>
      </w:r>
      <w:r>
        <w:rPr>
          <w:noProof/>
        </w:rPr>
        <w:tab/>
        <w:t>Fair dealing for purpose of research or study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_Toc317846333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104</w:t>
      </w:r>
      <w:r>
        <w:rPr>
          <w:noProof/>
        </w:rPr>
        <w:tab/>
        <w:t>Acts done for purposes of judicial proceeding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_Toc317846334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104A</w:t>
      </w:r>
      <w:r>
        <w:rPr>
          <w:noProof/>
        </w:rPr>
        <w:tab/>
        <w:t>Acts done by Parliamentary libraries for members of Parliament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_Toc317846335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104B</w:t>
      </w:r>
      <w:r>
        <w:rPr>
          <w:noProof/>
        </w:rPr>
        <w:tab/>
        <w:t>Infringing copies made on machines installed in libraries and archives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_Toc317846336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105</w:t>
      </w:r>
      <w:r>
        <w:rPr>
          <w:noProof/>
        </w:rPr>
        <w:tab/>
        <w:t>Copyright in certain recordings not infringed by causing recordings to be heard in public or broadcast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_Toc317846337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106</w:t>
      </w:r>
      <w:r>
        <w:rPr>
          <w:noProof/>
        </w:rPr>
        <w:tab/>
        <w:t>Causing sound recording to be heard at guest house or club</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_Toc317846338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107</w:t>
      </w:r>
      <w:r>
        <w:rPr>
          <w:noProof/>
        </w:rPr>
        <w:tab/>
        <w:t>Making of a copy of the sound recording for purpose of broadcasting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_Toc317846339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108</w:t>
      </w:r>
      <w:r>
        <w:rPr>
          <w:noProof/>
        </w:rPr>
        <w:tab/>
        <w:t>Copyright in published recording not infringed by public performance if equitable remuneration paid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_Toc317846340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109</w:t>
      </w:r>
      <w:r>
        <w:rPr>
          <w:noProof/>
        </w:rPr>
        <w:tab/>
        <w:t>Copyright in published sound recording not infringed by broadcast in certain circumstances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_Toc317846341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139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109A</w:t>
      </w:r>
      <w:r>
        <w:rPr>
          <w:noProof/>
        </w:rPr>
        <w:tab/>
        <w:t>Copying sound recordings for private and domestic use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_Toc317846342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140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110</w:t>
      </w:r>
      <w:r>
        <w:rPr>
          <w:noProof/>
        </w:rPr>
        <w:tab/>
        <w:t>Provisions relating to cinematograph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_Toc317846343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141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110AA</w:t>
      </w:r>
      <w:r>
        <w:rPr>
          <w:noProof/>
        </w:rPr>
        <w:tab/>
        <w:t>Copying cinematograph film in different format for private use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_Toc317846344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142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110A</w:t>
      </w:r>
      <w:r>
        <w:rPr>
          <w:noProof/>
        </w:rPr>
        <w:tab/>
        <w:t>Copying and communicating unpublished sound recordings and cinematograph films in libraries or archives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_Toc317846345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143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110B</w:t>
      </w:r>
      <w:r>
        <w:rPr>
          <w:noProof/>
        </w:rPr>
        <w:tab/>
        <w:t>Copying and communicating sound recordings and cinematograph films for preservation and other purposes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_Toc317846346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144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110BA</w:t>
      </w:r>
      <w:r>
        <w:rPr>
          <w:noProof/>
        </w:rPr>
        <w:tab/>
        <w:t>Making preservation copies of significant recordings and films in key cultural institutions’ collections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_Toc317846347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146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110C</w:t>
      </w:r>
      <w:r>
        <w:rPr>
          <w:noProof/>
        </w:rPr>
        <w:tab/>
        <w:t>Making of a copy of a sound recording or cinematograph film for the purpose of simulcasting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_Toc317846348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111</w:t>
      </w:r>
      <w:r>
        <w:rPr>
          <w:noProof/>
        </w:rPr>
        <w:tab/>
        <w:t>Recording broadcasts for replaying at more convenient time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_Toc317846349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111A</w:t>
      </w:r>
      <w:r>
        <w:rPr>
          <w:noProof/>
        </w:rPr>
        <w:tab/>
        <w:t>Temporary copy made in the course of communication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_Toc317846350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149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111B</w:t>
      </w:r>
      <w:r>
        <w:rPr>
          <w:noProof/>
        </w:rPr>
        <w:tab/>
        <w:t>Temporary copy of subject</w:t>
      </w:r>
      <w:r>
        <w:rPr>
          <w:noProof/>
        </w:rPr>
        <w:noBreakHyphen/>
        <w:t>matter as part of a technical process of use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_Toc317846351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112</w:t>
      </w:r>
      <w:r>
        <w:rPr>
          <w:noProof/>
        </w:rPr>
        <w:tab/>
        <w:t>Reproductions of editions of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_Toc317846352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112A</w:t>
      </w:r>
      <w:r>
        <w:rPr>
          <w:noProof/>
        </w:rPr>
        <w:tab/>
        <w:t>Importation and sale etc. of books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_Toc317846353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112AA</w:t>
      </w:r>
      <w:r>
        <w:rPr>
          <w:noProof/>
        </w:rPr>
        <w:tab/>
        <w:t>Making preservation copies of significant published editions in key cultural institutions’ collections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_Toc317846354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112B</w:t>
      </w:r>
      <w:r>
        <w:rPr>
          <w:noProof/>
        </w:rPr>
        <w:tab/>
        <w:t>Reproduction of writing on approved label for containers for chemical product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_Toc317846355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112C</w:t>
      </w:r>
      <w:r>
        <w:rPr>
          <w:noProof/>
        </w:rPr>
        <w:tab/>
        <w:t>Copyright subsisting in accessories etc. to imported articles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_Toc317846356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112D</w:t>
      </w:r>
      <w:r>
        <w:rPr>
          <w:noProof/>
        </w:rPr>
        <w:tab/>
        <w:t>Import of non</w:t>
      </w:r>
      <w:r>
        <w:rPr>
          <w:noProof/>
        </w:rPr>
        <w:noBreakHyphen/>
        <w:t>infringing copy of a sound recording does not infringe copyright in the sound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_Toc317846357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112DA</w:t>
      </w:r>
      <w:r>
        <w:rPr>
          <w:noProof/>
        </w:rPr>
        <w:tab/>
        <w:t>Importation and sale etc. of copies of electronic literary or music items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_Toc317846358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112E</w:t>
      </w:r>
      <w:r>
        <w:rPr>
          <w:noProof/>
        </w:rPr>
        <w:tab/>
        <w:t>Communication by use of certain facilities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_Toc317846359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157</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7—Miscellaneous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_Toc317846360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159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113</w:t>
      </w:r>
      <w:r>
        <w:rPr>
          <w:noProof/>
        </w:rPr>
        <w:tab/>
        <w:t>Copyrights to subsist independently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_Toc317846361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113A</w:t>
      </w:r>
      <w:r>
        <w:rPr>
          <w:noProof/>
        </w:rPr>
        <w:tab/>
        <w:t>Agents may act on behalf of groups of performers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_Toc317846362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113B</w:t>
      </w:r>
      <w:r>
        <w:rPr>
          <w:noProof/>
        </w:rPr>
        <w:tab/>
        <w:t>Consent to the use of a sound recording of a live performance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_Toc317846363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159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113C</w:t>
      </w:r>
      <w:r>
        <w:rPr>
          <w:noProof/>
        </w:rPr>
        <w:tab/>
        <w:t>Use of published sound recordings when owners cannot be found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_Toc317846364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160</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V—Remedies and offences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_Toc317846365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161</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_Toc317846366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161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114</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_Toc317846367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161</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2—Actions by owner of copyright</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_Toc317846368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162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115</w:t>
      </w:r>
      <w:r>
        <w:rPr>
          <w:noProof/>
        </w:rPr>
        <w:tab/>
        <w:t>Actions for infringement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_Toc317846369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w:t>
      </w:r>
      <w:r>
        <w:rPr>
          <w:noProof/>
        </w:rPr>
        <w:tab/>
        <w:t>Rights of owner of copyright in respect of infringing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_Toc317846370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116AAA</w:t>
      </w:r>
      <w:r w:rsidR="00C56DC3">
        <w:rPr>
          <w:noProof/>
        </w:rPr>
        <w:t xml:space="preserve">  </w:t>
      </w:r>
      <w:r>
        <w:rPr>
          <w:noProof/>
        </w:rPr>
        <w:t>Compensation for acquisition of property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_Toc317846371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165</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2AA—Limitation on remedies available against carriage service providers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_Toc317846372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167</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_Toc317846373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167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116AA</w:t>
      </w:r>
      <w:r>
        <w:rPr>
          <w:noProof/>
        </w:rPr>
        <w:tab/>
        <w:t>Purpose of this Division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_Toc317846374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116AB</w:t>
      </w:r>
      <w:r>
        <w:rPr>
          <w:noProof/>
        </w:rPr>
        <w:tab/>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_Toc317846375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167</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B—Relevant activities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_Toc317846376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168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116AC</w:t>
      </w:r>
      <w:r>
        <w:rPr>
          <w:noProof/>
        </w:rPr>
        <w:tab/>
        <w:t>Category A activity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_Toc317846377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116AD</w:t>
      </w:r>
      <w:r>
        <w:rPr>
          <w:noProof/>
        </w:rPr>
        <w:tab/>
        <w:t>Category B activity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_Toc317846378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116AE</w:t>
      </w:r>
      <w:r>
        <w:rPr>
          <w:noProof/>
        </w:rPr>
        <w:tab/>
        <w:t>Category C activity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_Toc317846379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116AF</w:t>
      </w:r>
      <w:r>
        <w:rPr>
          <w:noProof/>
        </w:rPr>
        <w:tab/>
        <w:t>Category D activity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_Toc317846380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168</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C—Limitations on remedies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_Toc317846381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169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116AG</w:t>
      </w:r>
      <w:r>
        <w:rPr>
          <w:noProof/>
        </w:rPr>
        <w:tab/>
        <w:t>Limitations on remedies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_Toc317846382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169</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D—Conditions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_Toc317846383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170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116AH</w:t>
      </w:r>
      <w:r>
        <w:rPr>
          <w:noProof/>
        </w:rPr>
        <w:tab/>
        <w:t>Conditions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_Toc317846384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170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116AI</w:t>
      </w:r>
      <w:r>
        <w:rPr>
          <w:noProof/>
        </w:rPr>
        <w:tab/>
        <w:t>Evidence of compliance with conditions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_Toc317846385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174</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E—Regulations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_Toc317846386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174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116AJ</w:t>
      </w:r>
      <w:r>
        <w:rPr>
          <w:noProof/>
        </w:rPr>
        <w:tab/>
        <w:t>Regulations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_Toc317846387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174</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2A—Actions in relation to technological protection measures and electronic rights management information</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_Toc317846388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175</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A—Technological protection measures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_Toc317846389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175</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116AK</w:t>
      </w:r>
      <w:r>
        <w:rPr>
          <w:noProof/>
        </w:rPr>
        <w:tab/>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_Toc317846390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175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116AL</w:t>
      </w:r>
      <w:r>
        <w:rPr>
          <w:noProof/>
        </w:rPr>
        <w:tab/>
        <w:t>Interaction of this Subdivision with Part VAA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_Toc317846391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175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116AM</w:t>
      </w:r>
      <w:r>
        <w:rPr>
          <w:noProof/>
        </w:rPr>
        <w:tab/>
        <w:t>Geographical application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_Toc317846392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175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116AN</w:t>
      </w:r>
      <w:r>
        <w:rPr>
          <w:noProof/>
        </w:rPr>
        <w:tab/>
        <w:t>Circumventing an access control technological protection measure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_Toc317846393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175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116AO</w:t>
      </w:r>
      <w:r>
        <w:rPr>
          <w:noProof/>
        </w:rPr>
        <w:tab/>
        <w:t>Manufacturing etc. a circumvention device for a technological protection measure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_Toc317846394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179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116AP</w:t>
      </w:r>
      <w:r>
        <w:rPr>
          <w:noProof/>
        </w:rPr>
        <w:tab/>
        <w:t>Providing etc. a circumvention service for a technological protection measure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_Toc317846395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182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116AQ</w:t>
      </w:r>
      <w:r>
        <w:rPr>
          <w:noProof/>
        </w:rPr>
        <w:tab/>
        <w:t>Remedies in actions under this Subdivision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_Toc317846396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185</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B—Electronic rights management information</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_Toc317846397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186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116B</w:t>
      </w:r>
      <w:r>
        <w:rPr>
          <w:noProof/>
        </w:rPr>
        <w:tab/>
        <w:t>Removal or alteration of electronic rights management information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_Toc317846398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186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116C</w:t>
      </w:r>
      <w:r>
        <w:rPr>
          <w:noProof/>
        </w:rPr>
        <w:tab/>
        <w:t>Distribution to the public etc. of works whose electronic rights management information has been removed or altered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_Toc317846399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186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116CA</w:t>
      </w:r>
      <w:r>
        <w:rPr>
          <w:noProof/>
        </w:rPr>
        <w:tab/>
        <w:t>Distribution and importation of electronic rights management information that has been removed or altered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_Toc317846400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187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116CB</w:t>
      </w:r>
      <w:r>
        <w:rPr>
          <w:noProof/>
        </w:rPr>
        <w:tab/>
        <w:t>Exception relating to national security and law enforcement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_Toc317846401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188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116D</w:t>
      </w:r>
      <w:r>
        <w:rPr>
          <w:noProof/>
        </w:rPr>
        <w:tab/>
        <w:t>Remedies in actions under this Subdivision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_Toc317846402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189</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3—Proceedings where copyright is subject to exclusive licence</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_Toc317846403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190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117</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_Toc317846404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118</w:t>
      </w:r>
      <w:r>
        <w:rPr>
          <w:noProof/>
        </w:rPr>
        <w:tab/>
        <w:t>Application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_Toc317846405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119</w:t>
      </w:r>
      <w:r>
        <w:rPr>
          <w:noProof/>
        </w:rPr>
        <w:tab/>
        <w:t>Rights of exclusive licensee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_Toc317846406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120</w:t>
      </w:r>
      <w:r>
        <w:rPr>
          <w:noProof/>
        </w:rPr>
        <w:tab/>
        <w:t>Joinder of owner or exclusive licensee as a party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_Toc317846407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121</w:t>
      </w:r>
      <w:r>
        <w:rPr>
          <w:noProof/>
        </w:rPr>
        <w:tab/>
        <w:t>Defences available against exclusive licensee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_Toc317846408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122</w:t>
      </w:r>
      <w:r>
        <w:rPr>
          <w:noProof/>
        </w:rPr>
        <w:tab/>
        <w:t>Assessment of damages where exclusive licence granted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_Toc317846409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123</w:t>
      </w:r>
      <w:r>
        <w:rPr>
          <w:noProof/>
        </w:rPr>
        <w:tab/>
        <w:t>Apportionment of profits between owner and exclusive licensee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_Toc317846410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124</w:t>
      </w:r>
      <w:r>
        <w:rPr>
          <w:noProof/>
        </w:rPr>
        <w:tab/>
        <w:t>Separate actions in relation to the same infringement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_Toc317846411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125</w:t>
      </w:r>
      <w:r>
        <w:rPr>
          <w:noProof/>
        </w:rPr>
        <w:tab/>
        <w:t>Liability for costs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_Toc317846412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193</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4—Proof of facts in civil actions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_Toc317846413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194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126</w:t>
      </w:r>
      <w:r>
        <w:rPr>
          <w:noProof/>
        </w:rPr>
        <w:tab/>
        <w:t>Presumptions as to subsistence and ownership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_Toc317846414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126A</w:t>
      </w:r>
      <w:r>
        <w:rPr>
          <w:noProof/>
        </w:rPr>
        <w:tab/>
        <w:t>Presumptions relating to subsistence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_Toc317846415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126B</w:t>
      </w:r>
      <w:r>
        <w:rPr>
          <w:noProof/>
        </w:rPr>
        <w:tab/>
        <w:t>Presumptions relating to ownership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_Toc317846416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127</w:t>
      </w:r>
      <w:r>
        <w:rPr>
          <w:noProof/>
        </w:rPr>
        <w:tab/>
        <w:t>Presumptions in relation to authorship of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_Toc317846417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128</w:t>
      </w:r>
      <w:r>
        <w:rPr>
          <w:noProof/>
        </w:rPr>
        <w:tab/>
        <w:t>Presumptions in relation to publisher of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_Toc317846418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129</w:t>
      </w:r>
      <w:r>
        <w:rPr>
          <w:noProof/>
        </w:rPr>
        <w:tab/>
        <w:t>Presumptions where author has died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_Toc317846419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129A</w:t>
      </w:r>
      <w:r>
        <w:rPr>
          <w:noProof/>
        </w:rPr>
        <w:tab/>
        <w:t>Presumptions relating to computer programs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_Toc317846420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130</w:t>
      </w:r>
      <w:r>
        <w:rPr>
          <w:noProof/>
        </w:rPr>
        <w:tab/>
        <w:t>Presumptions relating to sound recordings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_Toc317846421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199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130A</w:t>
      </w:r>
      <w:r>
        <w:rPr>
          <w:noProof/>
        </w:rPr>
        <w:tab/>
        <w:t>Acts relating to imported copies of sound recordings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_Toc317846422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130B</w:t>
      </w:r>
      <w:r>
        <w:rPr>
          <w:noProof/>
        </w:rPr>
        <w:tab/>
        <w:t>Acts relating to imported copies of computer programs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_Toc317846423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130C</w:t>
      </w:r>
      <w:r>
        <w:rPr>
          <w:noProof/>
        </w:rPr>
        <w:tab/>
        <w:t>Acts relating to imported copies of electronic literary or music items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_Toc317846424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131</w:t>
      </w:r>
      <w:r>
        <w:rPr>
          <w:noProof/>
        </w:rPr>
        <w:tab/>
        <w:t>Presumptions relating to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_Toc317846425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201</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4A—Jurisdiction and appeals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_Toc317846426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203</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131A</w:t>
      </w:r>
      <w:r>
        <w:rPr>
          <w:noProof/>
        </w:rPr>
        <w:tab/>
        <w:t>Exercise of jurisdiction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_Toc317846427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131B</w:t>
      </w:r>
      <w:r>
        <w:rPr>
          <w:noProof/>
        </w:rPr>
        <w:tab/>
        <w:t>Appeals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_Toc317846428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131C</w:t>
      </w:r>
      <w:r>
        <w:rPr>
          <w:noProof/>
        </w:rPr>
        <w:tab/>
        <w:t>Jurisdiction of Federal Court of Australia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_Toc317846429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131D</w:t>
      </w:r>
      <w:r>
        <w:rPr>
          <w:noProof/>
        </w:rPr>
        <w:tab/>
        <w:t>Jurisdiction of Federal Magistrates Court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_Toc317846430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203</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5—Offences and summary proceedings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_Toc317846431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204</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_Toc317846432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204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132AA</w:t>
      </w:r>
      <w:r>
        <w:rPr>
          <w:noProof/>
        </w:rPr>
        <w:tab/>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_Toc317846433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132AB</w:t>
      </w:r>
      <w:r>
        <w:rPr>
          <w:noProof/>
        </w:rPr>
        <w:tab/>
        <w:t>Geographical application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_Toc317846434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204</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B—Substantial infringement on a commercial scale</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_Toc317846435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205</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132AC</w:t>
      </w:r>
      <w:r>
        <w:rPr>
          <w:noProof/>
        </w:rPr>
        <w:tab/>
        <w:t>Commercial</w:t>
      </w:r>
      <w:r>
        <w:rPr>
          <w:noProof/>
        </w:rPr>
        <w:noBreakHyphen/>
        <w:t>scale infringement prejudicing copyright owner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_Toc317846436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205</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C—Infringing copies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_Toc317846437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207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132AD</w:t>
      </w:r>
      <w:r>
        <w:rPr>
          <w:noProof/>
        </w:rPr>
        <w:tab/>
        <w:t>Making infringing copy commercially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_Toc317846438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132AE</w:t>
      </w:r>
      <w:r>
        <w:rPr>
          <w:noProof/>
        </w:rPr>
        <w:tab/>
        <w:t>Selling or hiring out infringing copy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_Toc317846439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208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132AF</w:t>
      </w:r>
      <w:r>
        <w:rPr>
          <w:noProof/>
        </w:rPr>
        <w:tab/>
        <w:t>Offering infringing copy for sale or hire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_Toc317846440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210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132AG</w:t>
      </w:r>
      <w:r>
        <w:rPr>
          <w:noProof/>
        </w:rPr>
        <w:tab/>
        <w:t>Exhibiting infringing copy in public commercially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_Toc317846441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212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132AH</w:t>
      </w:r>
      <w:r>
        <w:rPr>
          <w:noProof/>
        </w:rPr>
        <w:tab/>
        <w:t>Importing infringing copy commercially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_Toc317846442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214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132AI</w:t>
      </w:r>
      <w:r>
        <w:rPr>
          <w:noProof/>
        </w:rPr>
        <w:tab/>
        <w:t>Distributing infringing copy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_Toc317846443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216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132AJ</w:t>
      </w:r>
      <w:r>
        <w:rPr>
          <w:noProof/>
        </w:rPr>
        <w:tab/>
        <w:t>Possessing infringing copy for commerce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_Toc317846444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218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132AK</w:t>
      </w:r>
      <w:r>
        <w:rPr>
          <w:noProof/>
        </w:rPr>
        <w:tab/>
        <w:t>Aggravated offence—work etc. converted to digital form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_Toc317846445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220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132AL</w:t>
      </w:r>
      <w:r>
        <w:rPr>
          <w:noProof/>
        </w:rPr>
        <w:tab/>
        <w:t>Making or possessing device for making infringing copy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_Toc317846446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221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132AM</w:t>
      </w:r>
      <w:r>
        <w:rPr>
          <w:noProof/>
        </w:rPr>
        <w:tab/>
        <w:t>Advertising supply of infringing copy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_Toc317846447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223</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D—Airing of works, sound recordings and films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_Toc317846448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223</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132AN</w:t>
      </w:r>
      <w:r>
        <w:rPr>
          <w:noProof/>
        </w:rPr>
        <w:tab/>
        <w:t>Causing work to be performed publicly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_Toc317846449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223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132AO</w:t>
      </w:r>
      <w:r>
        <w:rPr>
          <w:noProof/>
        </w:rPr>
        <w:tab/>
        <w:t>Causing recording or film to be heard or seen in public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_Toc317846450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224</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E—Technological protection measures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_Toc317846451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225</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132APA</w:t>
      </w:r>
      <w:r>
        <w:rPr>
          <w:noProof/>
        </w:rPr>
        <w:tab/>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_Toc317846452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225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132APB</w:t>
      </w:r>
      <w:r>
        <w:rPr>
          <w:noProof/>
        </w:rPr>
        <w:tab/>
        <w:t>Interaction of this Subdivision with Part VAA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_Toc317846453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226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132APC</w:t>
      </w:r>
      <w:r>
        <w:rPr>
          <w:noProof/>
        </w:rPr>
        <w:tab/>
        <w:t>Circumventing an access control technological protection measure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_Toc317846454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226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132APD</w:t>
      </w:r>
      <w:r>
        <w:rPr>
          <w:noProof/>
        </w:rPr>
        <w:tab/>
        <w:t>Manufacturing etc. a circumvention device for a technological protection measure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_Toc317846455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230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132APE</w:t>
      </w:r>
      <w:r>
        <w:rPr>
          <w:noProof/>
        </w:rPr>
        <w:tab/>
        <w:t>Providing etc. a circumvention service for a technological protection measure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_Toc317846456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234</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F—Electronic rights management information</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_Toc317846457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238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132AQ</w:t>
      </w:r>
      <w:r>
        <w:rPr>
          <w:noProof/>
        </w:rPr>
        <w:tab/>
        <w:t>Removing or altering electronic rights management information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_Toc317846458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238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132AR</w:t>
      </w:r>
      <w:r>
        <w:rPr>
          <w:noProof/>
        </w:rPr>
        <w:tab/>
        <w:t>Distributing, importing or communicating copies after removal or alteration of electronic rights management information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_Toc317846459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240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132AS</w:t>
      </w:r>
      <w:r>
        <w:rPr>
          <w:noProof/>
        </w:rPr>
        <w:tab/>
        <w:t>Distributing or importing electronic rights management information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_Toc317846460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242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132AT</w:t>
      </w:r>
      <w:r>
        <w:rPr>
          <w:noProof/>
        </w:rPr>
        <w:tab/>
        <w:t>Defences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_Toc317846461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245</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G—Evidence</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_Toc317846462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246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132AU</w:t>
      </w:r>
      <w:r>
        <w:rPr>
          <w:noProof/>
        </w:rPr>
        <w:tab/>
        <w:t>Prosecution to prove profit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_Toc317846463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246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w:t>
      </w:r>
      <w:r>
        <w:rPr>
          <w:noProof/>
        </w:rPr>
        <w:tab/>
        <w:t>Presumptions in relation to subsistence and ownership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_Toc317846464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246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132AAA</w:t>
      </w:r>
      <w:r w:rsidR="00C56DC3">
        <w:rPr>
          <w:noProof/>
        </w:rPr>
        <w:t xml:space="preserve">  </w:t>
      </w:r>
      <w:r>
        <w:rPr>
          <w:noProof/>
        </w:rPr>
        <w:t>Presumptions relating to computer programs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_Toc317846465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247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132B</w:t>
      </w:r>
      <w:r>
        <w:rPr>
          <w:noProof/>
        </w:rPr>
        <w:tab/>
        <w:t>Presumptions relating to sound recordings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_Toc317846466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132C</w:t>
      </w:r>
      <w:r>
        <w:rPr>
          <w:noProof/>
        </w:rPr>
        <w:tab/>
        <w:t>Presumptions relating to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_Toc317846467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249</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H—Extra court orders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_Toc317846468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250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133</w:t>
      </w:r>
      <w:r>
        <w:rPr>
          <w:noProof/>
        </w:rPr>
        <w:tab/>
        <w:t>Destruction or delivery up of infringing copies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_Toc317846469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250</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I—Procedure and jurisdiction</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_Toc317846470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251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133A</w:t>
      </w:r>
      <w:r>
        <w:rPr>
          <w:noProof/>
        </w:rPr>
        <w:tab/>
        <w:t>Courts in which offences may be prosecuted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_Toc317846471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133B</w:t>
      </w:r>
      <w:r>
        <w:rPr>
          <w:noProof/>
        </w:rPr>
        <w:tab/>
        <w:t>Infringement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_Toc317846472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251</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6—Miscellaneous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_Toc317846473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252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134</w:t>
      </w:r>
      <w:r>
        <w:rPr>
          <w:noProof/>
        </w:rPr>
        <w:tab/>
        <w:t>Limitation of actions in respect of infringement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_Toc317846474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134A</w:t>
      </w:r>
      <w:r>
        <w:rPr>
          <w:noProof/>
        </w:rPr>
        <w:tab/>
        <w:t>Affidavit evidence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_Toc317846475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252</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7—Seizure of imported copies of copyright material</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_Toc317846476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254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134B</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_Toc317846477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w:t>
      </w:r>
      <w:r>
        <w:rPr>
          <w:noProof/>
        </w:rPr>
        <w:tab/>
        <w:t>Restriction of importation of copies of works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_Toc317846478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135AA</w:t>
      </w:r>
      <w:r>
        <w:rPr>
          <w:noProof/>
        </w:rPr>
        <w:tab/>
        <w:t>Decision not to seize unless expenses are covered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_Toc317846479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135AB</w:t>
      </w:r>
      <w:r>
        <w:rPr>
          <w:noProof/>
        </w:rPr>
        <w:tab/>
        <w:t>Secure storage of seized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_Toc317846480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135AC</w:t>
      </w:r>
      <w:r>
        <w:rPr>
          <w:noProof/>
        </w:rPr>
        <w:tab/>
        <w:t>Notice of seizure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_Toc317846481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135AD</w:t>
      </w:r>
      <w:r>
        <w:rPr>
          <w:noProof/>
        </w:rPr>
        <w:tab/>
        <w:t>Inspection, release etc. of seized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_Toc317846482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259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135AE</w:t>
      </w:r>
      <w:r>
        <w:rPr>
          <w:noProof/>
        </w:rPr>
        <w:tab/>
        <w:t>Forfeiture of seized copies by consent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_Toc317846483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135AF</w:t>
      </w:r>
      <w:r>
        <w:rPr>
          <w:noProof/>
        </w:rPr>
        <w:tab/>
        <w:t>Compulsory release of seized copies to the importer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_Toc317846484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135AG</w:t>
      </w:r>
      <w:r>
        <w:rPr>
          <w:noProof/>
        </w:rPr>
        <w:tab/>
        <w:t>Provision relating to actions for infringement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_Toc317846485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135AH</w:t>
      </w:r>
      <w:r>
        <w:rPr>
          <w:noProof/>
        </w:rPr>
        <w:tab/>
        <w:t>Retention of control of seized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_Toc317846486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135AI</w:t>
      </w:r>
      <w:r>
        <w:rPr>
          <w:noProof/>
        </w:rPr>
        <w:tab/>
        <w:t>Disposal of seized copies ordered to be forfeited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_Toc317846487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135AJ</w:t>
      </w:r>
      <w:r>
        <w:rPr>
          <w:noProof/>
        </w:rPr>
        <w:tab/>
        <w:t>Failure to meet Commonwealth’s expenses of seizure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_Toc317846488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135AK</w:t>
      </w:r>
      <w:r>
        <w:rPr>
          <w:noProof/>
        </w:rPr>
        <w:tab/>
        <w:t>Immunity of the Commonwealth</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_Toc317846489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263</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VAA—Unauthorised access to encoded broadcasts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_Toc317846490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264</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_Toc317846491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264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135AL</w:t>
      </w:r>
      <w:r>
        <w:rPr>
          <w:noProof/>
        </w:rPr>
        <w:tab/>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_Toc317846492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135AM</w:t>
      </w:r>
      <w:r>
        <w:rPr>
          <w:noProof/>
        </w:rPr>
        <w:tab/>
        <w:t>Counterclaim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_Toc317846493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135AN</w:t>
      </w:r>
      <w:r>
        <w:rPr>
          <w:noProof/>
        </w:rPr>
        <w:tab/>
        <w:t>This Part does not apply to law enforcement activity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_Toc317846494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265</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2—Actions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_Toc317846495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266</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A—Actions relating to unauthorised decoders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_Toc317846496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266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135AOA</w:t>
      </w:r>
      <w:r w:rsidR="00C56DC3">
        <w:rPr>
          <w:noProof/>
        </w:rPr>
        <w:t xml:space="preserve">  </w:t>
      </w:r>
      <w:r>
        <w:rPr>
          <w:noProof/>
        </w:rPr>
        <w:t>Making or dealing with unauthorised decoder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_Toc317846497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266</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B—Actions relating to decoders for subscription broadcasts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_Toc317846498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267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135AOB</w:t>
      </w:r>
      <w:r w:rsidR="00C56DC3">
        <w:rPr>
          <w:noProof/>
        </w:rPr>
        <w:t xml:space="preserve">  </w:t>
      </w:r>
      <w:r>
        <w:rPr>
          <w:noProof/>
        </w:rPr>
        <w:t>Making decoder available online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_Toc317846499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267</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C—Actions for unauthorised access to encoded broadcasts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_Toc317846500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268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135AOC</w:t>
      </w:r>
      <w:r w:rsidR="00C56DC3">
        <w:rPr>
          <w:noProof/>
        </w:rPr>
        <w:t xml:space="preserve">  </w:t>
      </w:r>
      <w:r>
        <w:rPr>
          <w:noProof/>
        </w:rPr>
        <w:t>Causing unauthorised access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_Toc317846501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135AOD</w:t>
      </w:r>
      <w:r w:rsidR="00C56DC3">
        <w:rPr>
          <w:noProof/>
        </w:rPr>
        <w:t xml:space="preserve">  </w:t>
      </w:r>
      <w:r>
        <w:rPr>
          <w:noProof/>
        </w:rPr>
        <w:t>Unauthorised commercial use of subscription broadcast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_Toc317846502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269</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D—Court orders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_Toc317846503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270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135AOE</w:t>
      </w:r>
      <w:r>
        <w:rPr>
          <w:noProof/>
        </w:rPr>
        <w:tab/>
        <w:t>Relief</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_Toc317846504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135AOF</w:t>
      </w:r>
      <w:r>
        <w:rPr>
          <w:noProof/>
        </w:rPr>
        <w:tab/>
        <w:t>Destruction of decoder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_Toc317846505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270</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E—Jurisdiction and appeals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_Toc317846506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270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135AP</w:t>
      </w:r>
      <w:r>
        <w:rPr>
          <w:noProof/>
        </w:rPr>
        <w:tab/>
        <w:t>Exercise of jurisdiction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_Toc317846507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135AQ</w:t>
      </w:r>
      <w:r>
        <w:rPr>
          <w:noProof/>
        </w:rPr>
        <w:tab/>
        <w:t>Appeals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_Toc317846508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135AR</w:t>
      </w:r>
      <w:r>
        <w:rPr>
          <w:noProof/>
        </w:rPr>
        <w:tab/>
        <w:t>Jurisdiction of Federal Court of Australia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_Toc317846509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135AS</w:t>
      </w:r>
      <w:r>
        <w:rPr>
          <w:noProof/>
        </w:rPr>
        <w:tab/>
        <w:t>Jurisdiction of Federal Magistrates Court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_Toc317846510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271</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3—Offences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_Toc317846511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272</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A—Offences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_Toc317846512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272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135ASA</w:t>
      </w:r>
      <w:r>
        <w:rPr>
          <w:noProof/>
        </w:rPr>
        <w:tab/>
        <w:t>Making unauthorised decoder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_Toc317846513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135ASB</w:t>
      </w:r>
      <w:r>
        <w:rPr>
          <w:noProof/>
        </w:rPr>
        <w:tab/>
        <w:t>Selling or hiring unauthorised decoder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_Toc317846514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135ASC</w:t>
      </w:r>
      <w:r>
        <w:rPr>
          <w:noProof/>
        </w:rPr>
        <w:tab/>
        <w:t>Offering unauthorised decoder for sale or hire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_Toc317846515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135ASD</w:t>
      </w:r>
      <w:r>
        <w:rPr>
          <w:noProof/>
        </w:rPr>
        <w:tab/>
        <w:t>Commercially exhibiting unauthorised decoder in public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_Toc317846516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135ASE</w:t>
      </w:r>
      <w:r>
        <w:rPr>
          <w:noProof/>
        </w:rPr>
        <w:tab/>
        <w:t>Importing unauthorised decoder commercially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_Toc317846517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135ASF</w:t>
      </w:r>
      <w:r>
        <w:rPr>
          <w:noProof/>
        </w:rPr>
        <w:tab/>
        <w:t>Distributing unauthorised decoder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_Toc317846518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135ASG</w:t>
      </w:r>
      <w:r>
        <w:rPr>
          <w:noProof/>
        </w:rPr>
        <w:tab/>
        <w:t>Making unauthorised decoder available online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_Toc317846519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135ASH</w:t>
      </w:r>
      <w:r>
        <w:rPr>
          <w:noProof/>
        </w:rPr>
        <w:tab/>
        <w:t>Making decoder available online for subscription broadcast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_Toc317846520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135ASI</w:t>
      </w:r>
      <w:r>
        <w:rPr>
          <w:noProof/>
        </w:rPr>
        <w:tab/>
        <w:t>Unauthorised access to subscription broadcast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_Toc317846521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135ASJ</w:t>
      </w:r>
      <w:r>
        <w:rPr>
          <w:noProof/>
        </w:rPr>
        <w:tab/>
        <w:t>Causing unauthorised access to encoded broadcast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_Toc317846522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277</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B—Prosecutions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_Toc317846523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278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135ATA</w:t>
      </w:r>
      <w:r>
        <w:rPr>
          <w:noProof/>
        </w:rPr>
        <w:tab/>
        <w:t>Courts in which offences may be prosecuted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_Toc317846524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278</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C—Further orders by court</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_Toc317846525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279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135AU</w:t>
      </w:r>
      <w:r>
        <w:rPr>
          <w:noProof/>
        </w:rPr>
        <w:tab/>
        <w:t>Destruction etc. of unauthorised decoders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_Toc317846526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279</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VA—Copying and communication of broadcasts by educational and other institutions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_Toc317846527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280</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_Toc317846528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280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135A</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_Toc317846529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135B</w:t>
      </w:r>
      <w:r>
        <w:rPr>
          <w:noProof/>
        </w:rPr>
        <w:tab/>
        <w:t>Copies and communications of broadcasts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_Toc317846530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135C</w:t>
      </w:r>
      <w:r>
        <w:rPr>
          <w:noProof/>
        </w:rPr>
        <w:tab/>
        <w:t>Extended operation of this Part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_Toc317846531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135D</w:t>
      </w:r>
      <w:r>
        <w:rPr>
          <w:noProof/>
        </w:rPr>
        <w:tab/>
        <w:t>Operation of collecting society rules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_Toc317846532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282</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2—Copying and communication of broadcasts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_Toc317846533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283</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135E</w:t>
      </w:r>
      <w:r>
        <w:rPr>
          <w:noProof/>
        </w:rPr>
        <w:tab/>
        <w:t>Copying and communication of broadcasts by educational institutions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_Toc317846534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135F</w:t>
      </w:r>
      <w:r>
        <w:rPr>
          <w:noProof/>
        </w:rPr>
        <w:tab/>
        <w:t>Making and communication of preview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_Toc317846535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135G</w:t>
      </w:r>
      <w:r>
        <w:rPr>
          <w:noProof/>
        </w:rPr>
        <w:tab/>
        <w:t>Remuneration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_Toc317846536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135H</w:t>
      </w:r>
      <w:r>
        <w:rPr>
          <w:noProof/>
        </w:rPr>
        <w:tab/>
        <w:t>Records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_Toc317846537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135J</w:t>
      </w:r>
      <w:r>
        <w:rPr>
          <w:noProof/>
        </w:rPr>
        <w:tab/>
        <w:t>Sampling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_Toc317846538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288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135JAA</w:t>
      </w:r>
      <w:r>
        <w:rPr>
          <w:noProof/>
        </w:rPr>
        <w:tab/>
        <w:t>Determination of questions relating to this Division or the collecting society’s rules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_Toc317846539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135JA</w:t>
      </w:r>
      <w:r>
        <w:rPr>
          <w:noProof/>
        </w:rPr>
        <w:tab/>
        <w:t>Agreed notice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_Toc317846540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135K</w:t>
      </w:r>
      <w:r>
        <w:rPr>
          <w:noProof/>
        </w:rPr>
        <w:tab/>
        <w:t>Marking and record keeping requirements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_Toc317846541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135KA</w:t>
      </w:r>
      <w:r>
        <w:rPr>
          <w:noProof/>
        </w:rPr>
        <w:tab/>
        <w:t>Notice requirements in respect of communications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_Toc317846542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135L</w:t>
      </w:r>
      <w:r>
        <w:rPr>
          <w:noProof/>
        </w:rPr>
        <w:tab/>
        <w:t>Inspection of records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_Toc317846543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135M</w:t>
      </w:r>
      <w:r>
        <w:rPr>
          <w:noProof/>
        </w:rPr>
        <w:tab/>
        <w:t>Revocation of remuneration notice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_Toc317846544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135N</w:t>
      </w:r>
      <w:r>
        <w:rPr>
          <w:noProof/>
        </w:rPr>
        <w:tab/>
        <w:t>Request for payment of equitable remuneration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_Toc317846545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296</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3—The collecting society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_Toc317846546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297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135P</w:t>
      </w:r>
      <w:r>
        <w:rPr>
          <w:noProof/>
        </w:rPr>
        <w:tab/>
        <w:t>Declaration of the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_Toc317846547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135Q</w:t>
      </w:r>
      <w:r>
        <w:rPr>
          <w:noProof/>
        </w:rPr>
        <w:tab/>
        <w:t>Revocation of declaration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_Toc317846548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135R</w:t>
      </w:r>
      <w:r>
        <w:rPr>
          <w:noProof/>
        </w:rPr>
        <w:tab/>
        <w:t>Annual report and accounts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_Toc317846549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135S</w:t>
      </w:r>
      <w:r>
        <w:rPr>
          <w:noProof/>
        </w:rPr>
        <w:tab/>
        <w:t>Amendment of rules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_Toc317846550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299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135SA</w:t>
      </w:r>
      <w:r>
        <w:rPr>
          <w:noProof/>
        </w:rPr>
        <w:tab/>
        <w:t>Applying to Tribunal for review of distribution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_Toc317846551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300</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4—Interim copying</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_Toc317846552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301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135T</w:t>
      </w:r>
      <w:r>
        <w:rPr>
          <w:noProof/>
        </w:rPr>
        <w:tab/>
        <w:t>Appointment of notice holder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_Toc317846553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135U</w:t>
      </w:r>
      <w:r>
        <w:rPr>
          <w:noProof/>
        </w:rPr>
        <w:tab/>
        <w:t>Copying before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_Toc317846554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135V</w:t>
      </w:r>
      <w:r>
        <w:rPr>
          <w:noProof/>
        </w:rPr>
        <w:tab/>
        <w:t>Preview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_Toc317846555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135W</w:t>
      </w:r>
      <w:r>
        <w:rPr>
          <w:noProof/>
        </w:rPr>
        <w:tab/>
        <w:t>Notices by administering bodies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_Toc317846556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135X</w:t>
      </w:r>
      <w:r>
        <w:rPr>
          <w:noProof/>
        </w:rPr>
        <w:tab/>
        <w:t>Marking and record keeping requirements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_Toc317846557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135Y</w:t>
      </w:r>
      <w:r>
        <w:rPr>
          <w:noProof/>
        </w:rPr>
        <w:tab/>
        <w:t>Effect of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_Toc317846558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303</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5—Miscellaneous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_Toc317846559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304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w:t>
      </w:r>
      <w:r>
        <w:rPr>
          <w:noProof/>
        </w:rPr>
        <w:tab/>
        <w:t>Relevant right holder may authorise copying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_Toc317846560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135ZA</w:t>
      </w:r>
      <w:r>
        <w:rPr>
          <w:noProof/>
        </w:rPr>
        <w:tab/>
        <w:t>Copyright not to vest in copier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_Toc317846561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304</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VB—Reproducing and communicating works etc. by educational and other institutions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_Toc317846562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305</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_Toc317846563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305</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135ZB</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_Toc317846564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135ZC</w:t>
      </w:r>
      <w:r>
        <w:rPr>
          <w:noProof/>
        </w:rPr>
        <w:tab/>
        <w:t>Eligible items and photographic versions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_Toc317846565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135ZE</w:t>
      </w:r>
      <w:r>
        <w:rPr>
          <w:noProof/>
        </w:rPr>
        <w:tab/>
        <w:t>Part does not apply to computer programs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_Toc317846566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135ZF</w:t>
      </w:r>
      <w:r>
        <w:rPr>
          <w:noProof/>
        </w:rPr>
        <w:tab/>
        <w:t>Operation of collecting society rules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_Toc317846567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135ZFA</w:t>
      </w:r>
      <w:r>
        <w:rPr>
          <w:noProof/>
        </w:rPr>
        <w:tab/>
        <w:t>Licensed communications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_Toc317846568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307</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2—Reproduction by educational institutions of works that are in hardcopy form</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_Toc317846569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308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135ZGA</w:t>
      </w:r>
      <w:r>
        <w:rPr>
          <w:noProof/>
        </w:rPr>
        <w:tab/>
        <w:t>Application of Division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_Toc317846570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135ZG</w:t>
      </w:r>
      <w:r>
        <w:rPr>
          <w:noProof/>
        </w:rPr>
        <w:tab/>
        <w:t>Multiple reproduction of insubstantial parts of works that are in hardcopy form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_Toc317846571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135ZH</w:t>
      </w:r>
      <w:r>
        <w:rPr>
          <w:noProof/>
        </w:rPr>
        <w:tab/>
        <w:t>Copying of printed published editions by educational institutions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_Toc317846572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135ZJ</w:t>
      </w:r>
      <w:r>
        <w:rPr>
          <w:noProof/>
        </w:rPr>
        <w:tab/>
        <w:t>Multiple reproduction of printed periodical articles by educational institutions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_Toc317846573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309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135ZK</w:t>
      </w:r>
      <w:r>
        <w:rPr>
          <w:noProof/>
        </w:rPr>
        <w:tab/>
        <w:t>Multiple reproduction of works published in printed anthologies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_Toc317846574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135ZL</w:t>
      </w:r>
      <w:r>
        <w:rPr>
          <w:noProof/>
        </w:rPr>
        <w:tab/>
        <w:t>Multiple reproduction of works that are in hardcopy form by educational institutions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_Toc317846575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135ZM</w:t>
      </w:r>
      <w:r>
        <w:rPr>
          <w:noProof/>
        </w:rPr>
        <w:tab/>
        <w:t>Application of Division to certain illustrations that are in hardcopy form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_Toc317846576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311</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2A—Reproduction and communication of works that are in electronic form</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_Toc317846577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313</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135ZMA</w:t>
      </w:r>
      <w:r w:rsidR="00C56DC3">
        <w:rPr>
          <w:noProof/>
        </w:rPr>
        <w:t xml:space="preserve">  </w:t>
      </w:r>
      <w:r>
        <w:rPr>
          <w:noProof/>
        </w:rPr>
        <w:t>Application of Division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_Toc317846578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135ZMB</w:t>
      </w:r>
      <w:r w:rsidR="00C56DC3">
        <w:rPr>
          <w:noProof/>
        </w:rPr>
        <w:t xml:space="preserve">  </w:t>
      </w:r>
      <w:r>
        <w:rPr>
          <w:noProof/>
        </w:rPr>
        <w:t>Multiple reproduction and communication of insubstantial parts of works that are in electronic form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_Toc317846579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135ZMC</w:t>
      </w:r>
      <w:r w:rsidR="00C56DC3">
        <w:rPr>
          <w:noProof/>
        </w:rPr>
        <w:t xml:space="preserve">  </w:t>
      </w:r>
      <w:r>
        <w:rPr>
          <w:noProof/>
        </w:rPr>
        <w:t>Multiple reproduction and communication of periodical articles that are in electronic form by education institutions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_Toc317846580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135ZMD</w:t>
      </w:r>
      <w:r w:rsidR="00C56DC3">
        <w:rPr>
          <w:noProof/>
        </w:rPr>
        <w:t xml:space="preserve">  </w:t>
      </w:r>
      <w:r>
        <w:rPr>
          <w:noProof/>
        </w:rPr>
        <w:t>Multiple reproduction and communication of works that are in electronic form by educational institutions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_Toc317846581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135ZMDA</w:t>
      </w:r>
      <w:r w:rsidR="00C56DC3">
        <w:rPr>
          <w:noProof/>
        </w:rPr>
        <w:t xml:space="preserve">  </w:t>
      </w:r>
      <w:r>
        <w:rPr>
          <w:noProof/>
        </w:rPr>
        <w:t>Reproduction and communication of works from electronic anthologies by educational institutions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_Toc317846582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135ZME</w:t>
      </w:r>
      <w:r>
        <w:rPr>
          <w:noProof/>
        </w:rPr>
        <w:tab/>
        <w:t>Application of Division to certain illustrations in electronic form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_Toc317846583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317</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3—Reproduction and communication of works by institutions assisting persons with a print disability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_Toc317846584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319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135ZN</w:t>
      </w:r>
      <w:r>
        <w:rPr>
          <w:noProof/>
        </w:rPr>
        <w:tab/>
        <w:t>Copying published editions by institutions assisting persons with a print disability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_Toc317846585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135ZP</w:t>
      </w:r>
      <w:r>
        <w:rPr>
          <w:noProof/>
        </w:rPr>
        <w:tab/>
        <w:t>Multiple reproduction and communication of works by institutions assisting persons with a print disability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_Toc317846586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319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135ZQ</w:t>
      </w:r>
      <w:r>
        <w:rPr>
          <w:noProof/>
        </w:rPr>
        <w:tab/>
        <w:t>Making of relevant reproductions and relevant communications by institutions assisting persons with a print disability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_Toc317846587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321</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4—Reproduction and communication of works etc. by institutions assisting persons with an intellectual disability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_Toc317846588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324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135ZR</w:t>
      </w:r>
      <w:r>
        <w:rPr>
          <w:noProof/>
        </w:rPr>
        <w:tab/>
        <w:t>Copying of published editions by institutions assisting persons with an intellectual disability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_Toc317846589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324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135ZS</w:t>
      </w:r>
      <w:r>
        <w:rPr>
          <w:noProof/>
        </w:rPr>
        <w:tab/>
        <w:t>Copying and communication of eligible items by institutions assisting persons with an intellectual disability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_Toc317846590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324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135ZT</w:t>
      </w:r>
      <w:r>
        <w:rPr>
          <w:noProof/>
        </w:rPr>
        <w:tab/>
        <w:t>Making of copies etc. for use in making copies or communications for a person with an intellectual disability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_Toc317846591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325</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5—Equitable remuneration</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_Toc317846592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327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135ZU</w:t>
      </w:r>
      <w:r>
        <w:rPr>
          <w:noProof/>
        </w:rPr>
        <w:tab/>
        <w:t>Remuneration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_Toc317846593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327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135ZV</w:t>
      </w:r>
      <w:r>
        <w:rPr>
          <w:noProof/>
        </w:rPr>
        <w:tab/>
        <w:t>Records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_Toc317846594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327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135ZW</w:t>
      </w:r>
      <w:r>
        <w:rPr>
          <w:noProof/>
        </w:rPr>
        <w:tab/>
        <w:t>Sampling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_Toc317846595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328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135ZWAA</w:t>
      </w:r>
      <w:r w:rsidR="003B67BB">
        <w:rPr>
          <w:noProof/>
        </w:rPr>
        <w:t xml:space="preserve">  </w:t>
      </w:r>
      <w:r>
        <w:rPr>
          <w:noProof/>
        </w:rPr>
        <w:t>Determination of questions relating to this Part or a collecting society’s rules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_Toc317846596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329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135ZWA</w:t>
      </w:r>
      <w:r w:rsidR="003B67BB">
        <w:rPr>
          <w:noProof/>
        </w:rPr>
        <w:t xml:space="preserve">  </w:t>
      </w:r>
      <w:r>
        <w:rPr>
          <w:noProof/>
        </w:rPr>
        <w:t>Electronic use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_Toc317846597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135ZX</w:t>
      </w:r>
      <w:r>
        <w:rPr>
          <w:noProof/>
        </w:rPr>
        <w:tab/>
        <w:t>Records notices and sampling notices: marking and record</w:t>
      </w:r>
      <w:r>
        <w:rPr>
          <w:noProof/>
        </w:rPr>
        <w:noBreakHyphen/>
        <w:t>keeping requirements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_Toc317846598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135ZXA</w:t>
      </w:r>
      <w:r>
        <w:rPr>
          <w:noProof/>
        </w:rPr>
        <w:tab/>
        <w:t>Electronic use notices: notice requirements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_Toc317846599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135ZY</w:t>
      </w:r>
      <w:r>
        <w:rPr>
          <w:noProof/>
        </w:rPr>
        <w:tab/>
        <w:t>Inspection of records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_Toc317846600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w:t>
      </w:r>
      <w:r>
        <w:rPr>
          <w:noProof/>
        </w:rPr>
        <w:tab/>
        <w:t>Revocation of remuneration notice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_Toc317846601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135ZZA</w:t>
      </w:r>
      <w:r>
        <w:rPr>
          <w:noProof/>
        </w:rPr>
        <w:tab/>
        <w:t>Request for payment of equitable remuneration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_Toc317846602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335</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6—Collecting societies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_Toc317846603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336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135ZZB</w:t>
      </w:r>
      <w:r>
        <w:rPr>
          <w:noProof/>
        </w:rPr>
        <w:tab/>
        <w:t>Collecting societies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_Toc317846604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135ZZC</w:t>
      </w:r>
      <w:r>
        <w:rPr>
          <w:noProof/>
        </w:rPr>
        <w:tab/>
        <w:t>Revocation of declaration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_Toc317846605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135ZZD</w:t>
      </w:r>
      <w:r>
        <w:rPr>
          <w:noProof/>
        </w:rPr>
        <w:tab/>
        <w:t>Annual report and accounts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_Toc317846606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135ZZE</w:t>
      </w:r>
      <w:r>
        <w:rPr>
          <w:noProof/>
        </w:rPr>
        <w:tab/>
        <w:t>Amendment of rules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_Toc317846607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135ZZEA</w:t>
      </w:r>
      <w:r w:rsidR="004C4BE7">
        <w:rPr>
          <w:noProof/>
        </w:rPr>
        <w:t xml:space="preserve">  </w:t>
      </w:r>
      <w:r>
        <w:rPr>
          <w:noProof/>
        </w:rPr>
        <w:t>Applying to Tribunal for review of distribution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_Toc317846608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339</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7—Miscellaneous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_Toc317846609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340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135ZZF</w:t>
      </w:r>
      <w:r>
        <w:rPr>
          <w:noProof/>
        </w:rPr>
        <w:tab/>
        <w:t>Rights of copyright owners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_Toc317846610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135ZZG</w:t>
      </w:r>
      <w:r>
        <w:rPr>
          <w:noProof/>
        </w:rPr>
        <w:tab/>
        <w:t>Copyright not to vest in copier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_Toc317846611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135ZZH</w:t>
      </w:r>
      <w:r>
        <w:rPr>
          <w:noProof/>
        </w:rPr>
        <w:tab/>
        <w:t>Unauthorised use of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_Toc317846612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340</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VC—Retransmission of free</w:t>
      </w:r>
      <w:r>
        <w:rPr>
          <w:noProof/>
        </w:rPr>
        <w:noBreakHyphen/>
        <w:t>to</w:t>
      </w:r>
      <w:r>
        <w:rPr>
          <w:noProof/>
        </w:rPr>
        <w:noBreakHyphen/>
        <w:t>air broadcasts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_Toc317846613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342</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_Toc317846614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342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135ZZI</w:t>
      </w:r>
      <w:r>
        <w:rPr>
          <w:noProof/>
        </w:rPr>
        <w:tab/>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_Toc317846615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135ZZJ</w:t>
      </w:r>
      <w:r>
        <w:rPr>
          <w:noProof/>
        </w:rPr>
        <w:tab/>
        <w:t>Operation of collecting society rules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_Toc317846616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135ZZJA</w:t>
      </w:r>
      <w:r w:rsidR="004C4BE7">
        <w:rPr>
          <w:noProof/>
        </w:rPr>
        <w:t xml:space="preserve">  </w:t>
      </w:r>
      <w:r>
        <w:rPr>
          <w:noProof/>
        </w:rPr>
        <w:t>Application of Part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_Toc317846617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343</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2—Retransmission of free</w:t>
      </w:r>
      <w:r>
        <w:rPr>
          <w:noProof/>
        </w:rPr>
        <w:noBreakHyphen/>
        <w:t>to</w:t>
      </w:r>
      <w:r>
        <w:rPr>
          <w:noProof/>
        </w:rPr>
        <w:noBreakHyphen/>
        <w:t>air broadcasts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_Toc317846618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344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135ZZK</w:t>
      </w:r>
      <w:r>
        <w:rPr>
          <w:noProof/>
        </w:rPr>
        <w:tab/>
        <w:t>Retransmission of free</w:t>
      </w:r>
      <w:r>
        <w:rPr>
          <w:noProof/>
        </w:rPr>
        <w:noBreakHyphen/>
        <w:t>to</w:t>
      </w:r>
      <w:r>
        <w:rPr>
          <w:noProof/>
        </w:rPr>
        <w:noBreakHyphen/>
        <w:t>air broadcasts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_Toc317846619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135ZZL</w:t>
      </w:r>
      <w:r>
        <w:rPr>
          <w:noProof/>
        </w:rPr>
        <w:tab/>
        <w:t>Remuneration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_Toc317846620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135ZZM</w:t>
      </w:r>
      <w:r>
        <w:rPr>
          <w:noProof/>
        </w:rPr>
        <w:tab/>
        <w:t>Amount of equitable remuneration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_Toc317846621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135ZZN</w:t>
      </w:r>
      <w:r>
        <w:rPr>
          <w:noProof/>
        </w:rPr>
        <w:tab/>
        <w:t>Record system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_Toc317846622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135ZZP</w:t>
      </w:r>
      <w:r>
        <w:rPr>
          <w:noProof/>
        </w:rPr>
        <w:tab/>
        <w:t>Inspection of records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_Toc317846623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135ZZQ</w:t>
      </w:r>
      <w:r>
        <w:rPr>
          <w:noProof/>
        </w:rPr>
        <w:tab/>
        <w:t>Identity cards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_Toc317846624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135ZZR</w:t>
      </w:r>
      <w:r>
        <w:rPr>
          <w:noProof/>
        </w:rPr>
        <w:tab/>
        <w:t>Revocation of remuneration notice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_Toc317846625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135ZZS</w:t>
      </w:r>
      <w:r>
        <w:rPr>
          <w:noProof/>
        </w:rPr>
        <w:tab/>
        <w:t>Request for payment of equitable remuneration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_Toc317846626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348</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3—Collecting societies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_Toc317846627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349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135ZZT</w:t>
      </w:r>
      <w:r>
        <w:rPr>
          <w:noProof/>
        </w:rPr>
        <w:tab/>
        <w:t>Collecting societies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_Toc317846628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349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135ZZU</w:t>
      </w:r>
      <w:r>
        <w:rPr>
          <w:noProof/>
        </w:rPr>
        <w:tab/>
        <w:t>Revocation of declaration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_Toc317846629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135ZZV</w:t>
      </w:r>
      <w:r>
        <w:rPr>
          <w:noProof/>
        </w:rPr>
        <w:tab/>
        <w:t>Annual report and accounts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_Toc317846630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135ZZW</w:t>
      </w:r>
      <w:r>
        <w:rPr>
          <w:noProof/>
        </w:rPr>
        <w:tab/>
        <w:t>Amendment of rules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_Toc317846631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135ZZWA</w:t>
      </w:r>
      <w:r w:rsidR="004C4BE7">
        <w:rPr>
          <w:noProof/>
        </w:rPr>
        <w:t xml:space="preserve">  </w:t>
      </w:r>
      <w:r>
        <w:rPr>
          <w:noProof/>
        </w:rPr>
        <w:t>Applying to Tribunal for review of distribution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_Toc317846632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352</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4—Interim retransmissions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_Toc317846633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353</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135ZZX</w:t>
      </w:r>
      <w:r>
        <w:rPr>
          <w:noProof/>
        </w:rPr>
        <w:tab/>
        <w:t>Appointment of notice holder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_Toc317846634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135ZZY</w:t>
      </w:r>
      <w:r>
        <w:rPr>
          <w:noProof/>
        </w:rPr>
        <w:tab/>
        <w:t>Retransmitting before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_Toc317846635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w:t>
      </w:r>
      <w:r>
        <w:rPr>
          <w:noProof/>
        </w:rPr>
        <w:tab/>
        <w:t>Notices by retransmitters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_Toc317846636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135ZZZA</w:t>
      </w:r>
      <w:r w:rsidR="004C4BE7">
        <w:rPr>
          <w:noProof/>
        </w:rPr>
        <w:t xml:space="preserve">  </w:t>
      </w:r>
      <w:r>
        <w:rPr>
          <w:noProof/>
        </w:rPr>
        <w:t>Record keeping requirements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_Toc317846637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135ZZZB</w:t>
      </w:r>
      <w:r w:rsidR="004C4BE7">
        <w:rPr>
          <w:noProof/>
        </w:rPr>
        <w:t xml:space="preserve">  </w:t>
      </w:r>
      <w:r>
        <w:rPr>
          <w:noProof/>
        </w:rPr>
        <w:t>Effect of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_Toc317846638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354</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5—Miscellaneous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_Toc317846639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356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135ZZZC</w:t>
      </w:r>
      <w:r w:rsidR="004C4BE7">
        <w:rPr>
          <w:noProof/>
        </w:rPr>
        <w:t xml:space="preserve">  </w:t>
      </w:r>
      <w:r>
        <w:rPr>
          <w:noProof/>
        </w:rPr>
        <w:t>Relevant copyright owner may authorise retransmitting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_Toc317846640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135ZZZD</w:t>
      </w:r>
      <w:r w:rsidR="004C4BE7">
        <w:rPr>
          <w:noProof/>
        </w:rPr>
        <w:t xml:space="preserve">  </w:t>
      </w:r>
      <w:r>
        <w:rPr>
          <w:noProof/>
        </w:rPr>
        <w:t>Copyright not to vest under this Part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_Toc317846641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135ZZZE</w:t>
      </w:r>
      <w:r w:rsidR="004C4BE7">
        <w:rPr>
          <w:noProof/>
        </w:rPr>
        <w:t xml:space="preserve">  </w:t>
      </w:r>
      <w:r>
        <w:rPr>
          <w:noProof/>
        </w:rPr>
        <w:t>Licence to retransmit does not authorise copyright infringements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_Toc317846642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356</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VD—Re</w:t>
      </w:r>
      <w:r>
        <w:rPr>
          <w:noProof/>
        </w:rPr>
        <w:noBreakHyphen/>
        <w:t>broadcasts by satellite BSA licensees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_Toc317846643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357</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_Toc317846644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357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135ZZZF</w:t>
      </w:r>
      <w:r w:rsidR="004C4BE7">
        <w:rPr>
          <w:noProof/>
        </w:rPr>
        <w:t xml:space="preserve">  </w:t>
      </w:r>
      <w:r>
        <w:rPr>
          <w:noProof/>
        </w:rPr>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_Toc317846645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135ZZZG</w:t>
      </w:r>
      <w:r w:rsidR="004C4BE7">
        <w:rPr>
          <w:noProof/>
        </w:rPr>
        <w:t xml:space="preserve">  </w:t>
      </w:r>
      <w:r>
        <w:rPr>
          <w:noProof/>
        </w:rPr>
        <w:t>Eligible program</w:t>
      </w:r>
      <w:r w:rsidRPr="00E212A0">
        <w:rPr>
          <w:noProof/>
        </w:rPr>
        <w:t xml:space="preserve"> </w:t>
      </w:r>
      <w:r>
        <w:rPr>
          <w:noProof/>
        </w:rPr>
        <w:t>and original broadcaster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_Toc317846646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135ZZZH</w:t>
      </w:r>
      <w:r w:rsidR="004C4BE7">
        <w:rPr>
          <w:noProof/>
        </w:rPr>
        <w:t xml:space="preserve">  </w:t>
      </w:r>
      <w:r>
        <w:rPr>
          <w:noProof/>
        </w:rPr>
        <w:t>Operation of collecting society rules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_Toc317846647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358</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2—Re</w:t>
      </w:r>
      <w:r>
        <w:rPr>
          <w:noProof/>
        </w:rPr>
        <w:noBreakHyphen/>
        <w:t>broadcasts by satellite BSA licensees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_Toc317846648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359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135ZZZI</w:t>
      </w:r>
      <w:r>
        <w:rPr>
          <w:noProof/>
        </w:rPr>
        <w:tab/>
        <w:t>Re</w:t>
      </w:r>
      <w:r>
        <w:rPr>
          <w:noProof/>
        </w:rPr>
        <w:noBreakHyphen/>
        <w:t>broadcasts by satellite BSA licensees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_Toc317846649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359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135ZZZJ</w:t>
      </w:r>
      <w:r w:rsidR="004C4BE7">
        <w:rPr>
          <w:noProof/>
        </w:rPr>
        <w:t xml:space="preserve">  </w:t>
      </w:r>
      <w:r>
        <w:rPr>
          <w:noProof/>
        </w:rPr>
        <w:t>Remuneration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_Toc317846650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135ZZZK</w:t>
      </w:r>
      <w:r w:rsidR="004C4BE7">
        <w:rPr>
          <w:noProof/>
        </w:rPr>
        <w:t xml:space="preserve">  </w:t>
      </w:r>
      <w:r>
        <w:rPr>
          <w:noProof/>
        </w:rPr>
        <w:t>Amount of equitable remuneration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_Toc317846651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135ZZZL</w:t>
      </w:r>
      <w:r w:rsidR="004C4BE7">
        <w:rPr>
          <w:noProof/>
        </w:rPr>
        <w:t xml:space="preserve">  </w:t>
      </w:r>
      <w:r>
        <w:rPr>
          <w:noProof/>
        </w:rPr>
        <w:t>Record system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_Toc317846652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135ZZZM</w:t>
      </w:r>
      <w:r w:rsidR="004C4BE7">
        <w:rPr>
          <w:noProof/>
        </w:rPr>
        <w:t xml:space="preserve">  </w:t>
      </w:r>
      <w:r>
        <w:rPr>
          <w:noProof/>
        </w:rPr>
        <w:t>Revocation of remuneration notice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_Toc317846653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135ZZZN</w:t>
      </w:r>
      <w:r w:rsidR="004C4BE7">
        <w:rPr>
          <w:noProof/>
        </w:rPr>
        <w:t xml:space="preserve">  </w:t>
      </w:r>
      <w:r>
        <w:rPr>
          <w:noProof/>
        </w:rPr>
        <w:t>Request for payment of equitable remuneration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_Toc317846654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363</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3—Collecting societies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_Toc317846655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364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135ZZZO</w:t>
      </w:r>
      <w:r w:rsidR="004C4BE7">
        <w:rPr>
          <w:noProof/>
        </w:rPr>
        <w:t xml:space="preserve">  </w:t>
      </w:r>
      <w:r>
        <w:rPr>
          <w:noProof/>
        </w:rPr>
        <w:t>Collecting societies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_Toc317846656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135ZZZP</w:t>
      </w:r>
      <w:r w:rsidR="004C4BE7">
        <w:rPr>
          <w:noProof/>
        </w:rPr>
        <w:t xml:space="preserve">  </w:t>
      </w:r>
      <w:r>
        <w:rPr>
          <w:noProof/>
        </w:rPr>
        <w:t>Revocation of declaration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_Toc317846657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135ZZZQ</w:t>
      </w:r>
      <w:r w:rsidR="004C4BE7">
        <w:rPr>
          <w:noProof/>
        </w:rPr>
        <w:t xml:space="preserve">  </w:t>
      </w:r>
      <w:r>
        <w:rPr>
          <w:noProof/>
        </w:rPr>
        <w:t>Annual report and accounts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_Toc317846658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135ZZZR</w:t>
      </w:r>
      <w:r w:rsidR="004C4BE7">
        <w:rPr>
          <w:noProof/>
        </w:rPr>
        <w:t xml:space="preserve">  </w:t>
      </w:r>
      <w:r>
        <w:rPr>
          <w:noProof/>
        </w:rPr>
        <w:t>Amendment of rules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_Toc317846659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135ZZZS</w:t>
      </w:r>
      <w:r w:rsidR="004C4BE7">
        <w:rPr>
          <w:noProof/>
        </w:rPr>
        <w:t xml:space="preserve">  </w:t>
      </w:r>
      <w:r>
        <w:rPr>
          <w:noProof/>
        </w:rPr>
        <w:t>Applying to Tribunal for review of distribution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_Toc317846660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368</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4—Interim re</w:t>
      </w:r>
      <w:r>
        <w:rPr>
          <w:noProof/>
        </w:rPr>
        <w:noBreakHyphen/>
        <w:t>broadcasts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_Toc317846661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369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135ZZZT</w:t>
      </w:r>
      <w:r w:rsidR="004C4BE7">
        <w:rPr>
          <w:noProof/>
        </w:rPr>
        <w:t xml:space="preserve">  </w:t>
      </w:r>
      <w:r>
        <w:rPr>
          <w:noProof/>
        </w:rPr>
        <w:t>Appointment of notice holder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_Toc317846662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135ZZZU</w:t>
      </w:r>
      <w:r w:rsidR="004C4BE7">
        <w:rPr>
          <w:noProof/>
        </w:rPr>
        <w:t xml:space="preserve">  </w:t>
      </w:r>
      <w:r>
        <w:rPr>
          <w:noProof/>
        </w:rPr>
        <w:t>Re</w:t>
      </w:r>
      <w:r>
        <w:rPr>
          <w:noProof/>
        </w:rPr>
        <w:noBreakHyphen/>
        <w:t>broadcast before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_Toc317846663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135ZZZV</w:t>
      </w:r>
      <w:r w:rsidR="004C4BE7">
        <w:rPr>
          <w:noProof/>
        </w:rPr>
        <w:t xml:space="preserve">  </w:t>
      </w:r>
      <w:r>
        <w:rPr>
          <w:noProof/>
        </w:rPr>
        <w:t>Notices by satellite BSA licensees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_Toc317846664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369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135ZZZW</w:t>
      </w:r>
      <w:r w:rsidR="004C4BE7">
        <w:rPr>
          <w:noProof/>
        </w:rPr>
        <w:t xml:space="preserve">  </w:t>
      </w:r>
      <w:r>
        <w:rPr>
          <w:noProof/>
        </w:rPr>
        <w:t>Record keeping requirements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_Toc317846665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135ZZZX</w:t>
      </w:r>
      <w:r w:rsidR="004C4BE7">
        <w:rPr>
          <w:noProof/>
        </w:rPr>
        <w:t xml:space="preserve">  </w:t>
      </w:r>
      <w:r>
        <w:rPr>
          <w:noProof/>
        </w:rPr>
        <w:t>Effect of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_Toc317846666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370</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5—Miscellaneous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_Toc317846667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372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135ZZZY</w:t>
      </w:r>
      <w:r w:rsidR="004C4BE7">
        <w:rPr>
          <w:noProof/>
        </w:rPr>
        <w:t xml:space="preserve">  </w:t>
      </w:r>
      <w:r>
        <w:rPr>
          <w:noProof/>
        </w:rPr>
        <w:t>Relevant copyright owner may authorise re</w:t>
      </w:r>
      <w:r>
        <w:rPr>
          <w:noProof/>
        </w:rPr>
        <w:noBreakHyphen/>
        <w:t>broadcast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_Toc317846668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135ZZZZ</w:t>
      </w:r>
      <w:r w:rsidR="004C4BE7">
        <w:rPr>
          <w:noProof/>
        </w:rPr>
        <w:t xml:space="preserve">  </w:t>
      </w:r>
      <w:r>
        <w:rPr>
          <w:noProof/>
        </w:rPr>
        <w:t>Copyright not to vest under this Part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_Toc317846669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135ZZZZA</w:t>
      </w:r>
      <w:r w:rsidR="004C4BE7">
        <w:rPr>
          <w:noProof/>
        </w:rPr>
        <w:t xml:space="preserve">  </w:t>
      </w:r>
      <w:r>
        <w:rPr>
          <w:noProof/>
        </w:rPr>
        <w:t>Licence to re</w:t>
      </w:r>
      <w:r>
        <w:rPr>
          <w:noProof/>
        </w:rPr>
        <w:noBreakHyphen/>
        <w:t>broadcast does not authorise copyright infringements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_Toc317846670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372</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VI—Copyright Tribunal of Australia</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_Toc317846671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373</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_Toc317846672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373</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136</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_Toc317846673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137</w:t>
      </w:r>
      <w:r>
        <w:rPr>
          <w:noProof/>
        </w:rPr>
        <w:tab/>
        <w:t>Cases to which licence schemes apply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_Toc317846674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375</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2—Constitution of the Tribunal</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_Toc317846675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376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138</w:t>
      </w:r>
      <w:r>
        <w:rPr>
          <w:noProof/>
        </w:rPr>
        <w:tab/>
        <w:t>Constitution of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_Toc317846676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139</w:t>
      </w:r>
      <w:r>
        <w:rPr>
          <w:noProof/>
        </w:rPr>
        <w:tab/>
        <w:t>Appointment of members of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_Toc317846677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140</w:t>
      </w:r>
      <w:r>
        <w:rPr>
          <w:noProof/>
        </w:rPr>
        <w:tab/>
        <w:t>Qualifications of members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_Toc317846678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141</w:t>
      </w:r>
      <w:r>
        <w:rPr>
          <w:noProof/>
        </w:rPr>
        <w:tab/>
        <w:t>Tenure of office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_Toc317846679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141A</w:t>
      </w:r>
      <w:r>
        <w:rPr>
          <w:noProof/>
        </w:rPr>
        <w:tab/>
        <w:t>Seniority of Deputy Presidents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_Toc317846680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142</w:t>
      </w:r>
      <w:r>
        <w:rPr>
          <w:noProof/>
        </w:rPr>
        <w:tab/>
        <w:t>Acting President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_Toc317846681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143</w:t>
      </w:r>
      <w:r>
        <w:rPr>
          <w:noProof/>
        </w:rPr>
        <w:tab/>
        <w:t>Remuneration and allowances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_Toc317846682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144</w:t>
      </w:r>
      <w:r>
        <w:rPr>
          <w:noProof/>
        </w:rPr>
        <w:tab/>
        <w:t>Oath or affirmation of office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_Toc317846683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144A</w:t>
      </w:r>
      <w:r>
        <w:rPr>
          <w:noProof/>
        </w:rPr>
        <w:tab/>
        <w:t>Disclosure of interests by members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_Toc317846684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144B</w:t>
      </w:r>
      <w:r>
        <w:rPr>
          <w:noProof/>
        </w:rPr>
        <w:tab/>
        <w:t>Removal from office for failure to disclose interest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_Toc317846685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145</w:t>
      </w:r>
      <w:r>
        <w:rPr>
          <w:noProof/>
        </w:rPr>
        <w:tab/>
        <w:t>Resignation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_Toc317846686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146</w:t>
      </w:r>
      <w:r>
        <w:rPr>
          <w:noProof/>
        </w:rPr>
        <w:tab/>
        <w:t>Sittings of the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_Toc317846687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379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147</w:t>
      </w:r>
      <w:r>
        <w:rPr>
          <w:noProof/>
        </w:rPr>
        <w:tab/>
        <w:t>President to arrange business of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_Toc317846688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380</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3—Applications and references to the Tribunal</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_Toc317846689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381</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_Toc317846690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381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148</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_Toc317846691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381</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B—Applications relating to Parts III and IV</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_Toc317846692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381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149</w:t>
      </w:r>
      <w:r>
        <w:rPr>
          <w:noProof/>
        </w:rPr>
        <w:tab/>
        <w:t>Applications to Tribunal for determination of remuneration payable for making recording or film of a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_Toc317846693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381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149A</w:t>
      </w:r>
      <w:r>
        <w:rPr>
          <w:noProof/>
        </w:rPr>
        <w:tab/>
        <w:t>Applications to Tribunal under section 47A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_Toc317846694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381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150</w:t>
      </w:r>
      <w:r>
        <w:rPr>
          <w:noProof/>
        </w:rPr>
        <w:tab/>
        <w:t>Applications to Tribunal for determination of remuneration payable to owner of copyright in recording for making of a copy of the sound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_Toc317846695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382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151</w:t>
      </w:r>
      <w:r>
        <w:rPr>
          <w:noProof/>
        </w:rPr>
        <w:tab/>
        <w:t>Applications to Tribunal for determination of remuneration payable to owner of copyright in recording in respect of public playing of the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_Toc317846696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382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152</w:t>
      </w:r>
      <w:r>
        <w:rPr>
          <w:noProof/>
        </w:rPr>
        <w:tab/>
        <w:t>Applications to Tribunal for determination of amounts payable for broadcasting published sound recordings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_Toc317846697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383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152A</w:t>
      </w:r>
      <w:r>
        <w:rPr>
          <w:noProof/>
        </w:rPr>
        <w:tab/>
        <w:t>Applications to Tribunal for determination of amount of royalty payable for recording musical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_Toc317846698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389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152B</w:t>
      </w:r>
      <w:r>
        <w:rPr>
          <w:noProof/>
        </w:rPr>
        <w:tab/>
        <w:t>Applications to Tribunal for determination of manner of paying royalty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_Toc317846699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w:t>
      </w:r>
      <w:r>
        <w:rPr>
          <w:noProof/>
        </w:rPr>
        <w:tab/>
        <w:t>Applications to Tribunal for apportionment of royalty in respect of a record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_Toc317846700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391</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C—Applications and references relating to Part VA</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_Toc317846701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391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153A</w:t>
      </w:r>
      <w:r>
        <w:rPr>
          <w:noProof/>
        </w:rPr>
        <w:tab/>
        <w:t>Applications to Tribunal under section 135H, subsection 135J(1) or subsection 135JA(1)</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_Toc317846702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153B</w:t>
      </w:r>
      <w:r>
        <w:rPr>
          <w:noProof/>
        </w:rPr>
        <w:tab/>
        <w:t>Applications to Tribunal under subsection 135J(3)</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_Toc317846703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153BAAA</w:t>
      </w:r>
      <w:r w:rsidR="00FD7E44">
        <w:rPr>
          <w:noProof/>
        </w:rPr>
        <w:t xml:space="preserve">  </w:t>
      </w:r>
      <w:r>
        <w:rPr>
          <w:noProof/>
        </w:rPr>
        <w:t>Application to the Tribunal under subsection 135JAA(2)</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_Toc317846704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153BA</w:t>
      </w:r>
      <w:r>
        <w:rPr>
          <w:noProof/>
        </w:rPr>
        <w:tab/>
        <w:t>Application to the Tribunal under subsection 135JA(3)</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_Toc317846705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153BAA</w:t>
      </w:r>
      <w:r w:rsidR="00FD7E44">
        <w:rPr>
          <w:noProof/>
        </w:rPr>
        <w:t xml:space="preserve">  </w:t>
      </w:r>
      <w:r>
        <w:rPr>
          <w:noProof/>
        </w:rPr>
        <w:t>Application to the Tribunal under subsection 135K(2A)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_Toc317846706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153BAB</w:t>
      </w:r>
      <w:r>
        <w:rPr>
          <w:noProof/>
        </w:rPr>
        <w:tab/>
        <w:t>References relating to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_Toc317846707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153BAC</w:t>
      </w:r>
      <w:r>
        <w:rPr>
          <w:noProof/>
        </w:rPr>
        <w:tab/>
        <w:t>References relating to revocation of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_Toc317846708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153BAD</w:t>
      </w:r>
      <w:r w:rsidR="00FD7E44">
        <w:rPr>
          <w:noProof/>
        </w:rPr>
        <w:t xml:space="preserve">  </w:t>
      </w:r>
      <w:r>
        <w:rPr>
          <w:noProof/>
        </w:rPr>
        <w:t>Review of collecting society’s distribution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_Toc317846709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395</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D—Applications and references relating to Part VB</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_Toc317846710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396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153BB</w:t>
      </w:r>
      <w:r>
        <w:rPr>
          <w:noProof/>
        </w:rPr>
        <w:tab/>
        <w:t>Application to the Tribunal under subsection 135ZME(3)</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_Toc317846711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153C</w:t>
      </w:r>
      <w:r>
        <w:rPr>
          <w:noProof/>
        </w:rPr>
        <w:tab/>
        <w:t>Applications to the Tribunal under section 135ZV or subsection 135ZW(1) or 135ZWA(1)</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_Toc317846712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153D</w:t>
      </w:r>
      <w:r>
        <w:rPr>
          <w:noProof/>
        </w:rPr>
        <w:tab/>
        <w:t>Applications to Tribunal under subsection 135ZW(3)</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_Toc317846713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153DAA</w:t>
      </w:r>
      <w:r w:rsidR="00FD7E44">
        <w:rPr>
          <w:noProof/>
        </w:rPr>
        <w:t xml:space="preserve">  </w:t>
      </w:r>
      <w:r>
        <w:rPr>
          <w:noProof/>
        </w:rPr>
        <w:t>Application to the Tribunal under subsection 135ZWAA(2)</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_Toc317846714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153DA</w:t>
      </w:r>
      <w:r>
        <w:rPr>
          <w:noProof/>
        </w:rPr>
        <w:tab/>
        <w:t>Applications to the Tribunal under subsection 135ZWA(2)</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_Toc317846715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153DB</w:t>
      </w:r>
      <w:r>
        <w:rPr>
          <w:noProof/>
        </w:rPr>
        <w:tab/>
        <w:t>Application to the Tribunal under subsection 135ZX(2A)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_Toc317846716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153DC</w:t>
      </w:r>
      <w:r>
        <w:rPr>
          <w:noProof/>
        </w:rPr>
        <w:tab/>
        <w:t>References relating to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_Toc317846717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399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153DD</w:t>
      </w:r>
      <w:r>
        <w:rPr>
          <w:noProof/>
        </w:rPr>
        <w:tab/>
        <w:t>References relating to revocation of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_Toc317846718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153DE</w:t>
      </w:r>
      <w:r>
        <w:rPr>
          <w:noProof/>
        </w:rPr>
        <w:tab/>
        <w:t>Review of collecting society’s distribution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_Toc317846719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401</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E—Applications relating to Part VII</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_Toc317846720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401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153E</w:t>
      </w:r>
      <w:r>
        <w:rPr>
          <w:noProof/>
        </w:rPr>
        <w:tab/>
        <w:t>Applications to Tribunal under subsection 183(5)</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_Toc317846721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153F</w:t>
      </w:r>
      <w:r>
        <w:rPr>
          <w:noProof/>
        </w:rPr>
        <w:tab/>
        <w:t>Applications to Tribunal to declare collecting society for government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_Toc317846722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153G</w:t>
      </w:r>
      <w:r>
        <w:rPr>
          <w:noProof/>
        </w:rPr>
        <w:tab/>
        <w:t>Applications to Tribunal to revoke a declaration of a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_Toc317846723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153H</w:t>
      </w:r>
      <w:r>
        <w:rPr>
          <w:noProof/>
        </w:rPr>
        <w:tab/>
        <w:t>Time limit for deciding applications under section 153F or 153G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_Toc317846724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153J</w:t>
      </w:r>
      <w:r>
        <w:rPr>
          <w:noProof/>
        </w:rPr>
        <w:tab/>
        <w:t>Amendment and revocation of a declaration on the declaration of another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_Toc317846725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153K</w:t>
      </w:r>
      <w:r>
        <w:rPr>
          <w:noProof/>
        </w:rPr>
        <w:tab/>
        <w:t>Applications to Tribunal for method of working out payment for government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_Toc317846726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153KA</w:t>
      </w:r>
      <w:r>
        <w:rPr>
          <w:noProof/>
        </w:rPr>
        <w:tab/>
        <w:t>Review of collecting society’s distribution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_Toc317846727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406</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F—Applications relating to declarations of institutions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_Toc317846728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407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153L</w:t>
      </w:r>
      <w:r>
        <w:rPr>
          <w:noProof/>
        </w:rPr>
        <w:tab/>
        <w:t>Applications to Tribunal for review of declarations of certain educational institutions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_Toc317846729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407</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G—Applications and references relating to Part VC</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_Toc317846730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408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153M</w:t>
      </w:r>
      <w:r>
        <w:rPr>
          <w:noProof/>
        </w:rPr>
        <w:tab/>
        <w:t>Applications to the Tribunal under subsection 135ZZM(1)</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_Toc317846731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153N</w:t>
      </w:r>
      <w:r>
        <w:rPr>
          <w:noProof/>
        </w:rPr>
        <w:tab/>
        <w:t>Applications to Tribunal under subsection 135ZZN(3)</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_Toc317846732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153P</w:t>
      </w:r>
      <w:r>
        <w:rPr>
          <w:noProof/>
        </w:rPr>
        <w:tab/>
        <w:t>References relating to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_Toc317846733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409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153Q</w:t>
      </w:r>
      <w:r>
        <w:rPr>
          <w:noProof/>
        </w:rPr>
        <w:tab/>
        <w:t>References relating to revocation of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_Toc317846734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153R</w:t>
      </w:r>
      <w:r>
        <w:rPr>
          <w:noProof/>
        </w:rPr>
        <w:tab/>
        <w:t>Review of collecting society’s distribution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_Toc317846735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410</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GA—Applications and references relating to Part VD</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_Toc317846736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411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153RA</w:t>
      </w:r>
      <w:r>
        <w:rPr>
          <w:noProof/>
        </w:rPr>
        <w:tab/>
        <w:t>Application to the Tribunal to determine amount payable to owner of copyright in a broadcast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_Toc317846737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153S</w:t>
      </w:r>
      <w:r>
        <w:rPr>
          <w:noProof/>
        </w:rPr>
        <w:tab/>
        <w:t>Applications to the Tribunal under paragraph 135ZZZK(1)(b)—equitable remuneration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_Toc317846738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153T</w:t>
      </w:r>
      <w:r>
        <w:rPr>
          <w:noProof/>
        </w:rPr>
        <w:tab/>
        <w:t>Applications to Tribunal under paragraph 135ZZZL(3)(b)—record system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_Toc317846739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153U</w:t>
      </w:r>
      <w:r>
        <w:rPr>
          <w:noProof/>
        </w:rPr>
        <w:tab/>
        <w:t>References relating to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_Toc317846740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153V</w:t>
      </w:r>
      <w:r>
        <w:rPr>
          <w:noProof/>
        </w:rPr>
        <w:tab/>
        <w:t>References relating to revocation of declaration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_Toc317846741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153W</w:t>
      </w:r>
      <w:r>
        <w:rPr>
          <w:noProof/>
        </w:rPr>
        <w:tab/>
        <w:t>Review of collecting society’s distribution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_Toc317846742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415</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H—References and applications relating to licences and licence schemes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_Toc317846743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415</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154</w:t>
      </w:r>
      <w:r>
        <w:rPr>
          <w:noProof/>
        </w:rPr>
        <w:tab/>
        <w:t>Reference of proposed licence schemes to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_Toc317846744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155</w:t>
      </w:r>
      <w:r>
        <w:rPr>
          <w:noProof/>
        </w:rPr>
        <w:tab/>
        <w:t>Reference of existing licence schemes to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_Toc317846745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156</w:t>
      </w:r>
      <w:r>
        <w:rPr>
          <w:noProof/>
        </w:rPr>
        <w:tab/>
        <w:t>Further reference of licence schemes to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_Toc317846746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419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157</w:t>
      </w:r>
      <w:r>
        <w:rPr>
          <w:noProof/>
        </w:rPr>
        <w:tab/>
        <w:t>Application to Tribunal in relation to licences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_Toc317846747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420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157A</w:t>
      </w:r>
      <w:r>
        <w:rPr>
          <w:noProof/>
        </w:rPr>
        <w:tab/>
        <w:t>Tribunal must have regard to ACCC guidelines on request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_Toc317846748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423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157B</w:t>
      </w:r>
      <w:r>
        <w:rPr>
          <w:noProof/>
        </w:rPr>
        <w:tab/>
        <w:t>Tribunal may make ACCC party to reference or application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_Toc317846749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424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158</w:t>
      </w:r>
      <w:r>
        <w:rPr>
          <w:noProof/>
        </w:rPr>
        <w:tab/>
        <w:t>Effect of licence scheme being continued in operation pending order of the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_Toc317846750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424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159</w:t>
      </w:r>
      <w:r>
        <w:rPr>
          <w:noProof/>
        </w:rPr>
        <w:tab/>
        <w:t>Effect of order of Tribunal in relation to licences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_Toc317846751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425</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I—General provisions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_Toc317846752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427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160</w:t>
      </w:r>
      <w:r>
        <w:rPr>
          <w:noProof/>
        </w:rPr>
        <w:tab/>
        <w:t>Interim orders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_Toc317846753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427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161</w:t>
      </w:r>
      <w:r>
        <w:rPr>
          <w:noProof/>
        </w:rPr>
        <w:tab/>
        <w:t>Reference of questions of law to Federal Court of Australia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_Toc317846754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428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162</w:t>
      </w:r>
      <w:r>
        <w:rPr>
          <w:noProof/>
        </w:rPr>
        <w:tab/>
        <w:t>Agreements or awards not affected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_Toc317846755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429</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4—Procedure and evidence</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_Toc317846756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430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163</w:t>
      </w:r>
      <w:r>
        <w:rPr>
          <w:noProof/>
        </w:rPr>
        <w:tab/>
        <w:t>Proceedings to be in public except in special circumstances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_Toc317846757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163A</w:t>
      </w:r>
      <w:r>
        <w:rPr>
          <w:noProof/>
        </w:rPr>
        <w:tab/>
        <w:t>Application may be made to Tribunal by the agent of the copyright owner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_Toc317846758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164</w:t>
      </w:r>
      <w:r>
        <w:rPr>
          <w:noProof/>
        </w:rPr>
        <w:tab/>
        <w:t>Procedure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_Toc317846759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165</w:t>
      </w:r>
      <w:r>
        <w:rPr>
          <w:noProof/>
        </w:rPr>
        <w:tab/>
        <w:t>Mistakes or errors in orders of the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_Toc317846760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166</w:t>
      </w:r>
      <w:r>
        <w:rPr>
          <w:noProof/>
        </w:rPr>
        <w:tab/>
        <w:t>Regulations as to procedure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_Toc317846761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167</w:t>
      </w:r>
      <w:r>
        <w:rPr>
          <w:noProof/>
        </w:rPr>
        <w:tab/>
        <w:t>Power to take evidence on oath</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_Toc317846762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168</w:t>
      </w:r>
      <w:r>
        <w:rPr>
          <w:noProof/>
        </w:rPr>
        <w:tab/>
        <w:t>Evidence in form of written statement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_Toc317846763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169</w:t>
      </w:r>
      <w:r>
        <w:rPr>
          <w:noProof/>
        </w:rPr>
        <w:tab/>
        <w:t>Representation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_Toc317846764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432</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4A—Alternative dispute resolution processes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_Toc317846765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433</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169A</w:t>
      </w:r>
      <w:r>
        <w:rPr>
          <w:noProof/>
        </w:rPr>
        <w:tab/>
        <w:t>Referral of proceeding for alternative dispute resolution process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_Toc317846766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169B</w:t>
      </w:r>
      <w:r>
        <w:rPr>
          <w:noProof/>
        </w:rPr>
        <w:tab/>
        <w:t>Directions by President or Deputy President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_Toc317846767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169C</w:t>
      </w:r>
      <w:r>
        <w:rPr>
          <w:noProof/>
        </w:rPr>
        <w:tab/>
        <w:t>Agreement about the terms of a decision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_Toc317846768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169D</w:t>
      </w:r>
      <w:r>
        <w:rPr>
          <w:noProof/>
        </w:rPr>
        <w:tab/>
        <w:t>Evidence not admissible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_Toc317846769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169E</w:t>
      </w:r>
      <w:r>
        <w:rPr>
          <w:noProof/>
        </w:rPr>
        <w:tab/>
        <w:t>Eligibility of person conducting alternative dispute resolution process to sit as a member of the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_Toc317846770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169F</w:t>
      </w:r>
      <w:r>
        <w:rPr>
          <w:noProof/>
        </w:rPr>
        <w:tab/>
        <w:t>Participation by telephone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_Toc317846771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169G</w:t>
      </w:r>
      <w:r>
        <w:rPr>
          <w:noProof/>
        </w:rPr>
        <w:tab/>
        <w:t>Engagement of persons to conduct alternative dispute resolution processes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_Toc317846772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436</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5—Miscellaneous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_Toc317846773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438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170</w:t>
      </w:r>
      <w:r>
        <w:rPr>
          <w:noProof/>
        </w:rPr>
        <w:tab/>
        <w:t>Registrar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_Toc317846774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170A</w:t>
      </w:r>
      <w:r>
        <w:rPr>
          <w:noProof/>
        </w:rPr>
        <w:tab/>
        <w:t>Other staff of the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_Toc317846775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171</w:t>
      </w:r>
      <w:r>
        <w:rPr>
          <w:noProof/>
        </w:rPr>
        <w:tab/>
        <w:t>Protecting persons connected with Tribunal proceedings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_Toc317846776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172</w:t>
      </w:r>
      <w:r>
        <w:rPr>
          <w:noProof/>
        </w:rPr>
        <w:tab/>
        <w:t>Offences by witnesses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_Toc317846777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439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173</w:t>
      </w:r>
      <w:r>
        <w:rPr>
          <w:noProof/>
        </w:rPr>
        <w:tab/>
        <w:t>Offences relating to the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_Toc317846778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174</w:t>
      </w:r>
      <w:r>
        <w:rPr>
          <w:noProof/>
        </w:rPr>
        <w:tab/>
        <w:t>Costs of proceedings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_Toc317846779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175</w:t>
      </w:r>
      <w:r>
        <w:rPr>
          <w:noProof/>
        </w:rPr>
        <w:tab/>
        <w:t>Proof of orders of Tribunal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_Toc317846780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443</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VII—The Crown</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_Toc317846781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444</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1—Crown copyright</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_Toc317846782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444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176</w:t>
      </w:r>
      <w:r>
        <w:rPr>
          <w:noProof/>
        </w:rPr>
        <w:tab/>
        <w:t>Crown copyright in original works made under direction of Crown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_Toc317846783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177</w:t>
      </w:r>
      <w:r>
        <w:rPr>
          <w:noProof/>
        </w:rPr>
        <w:tab/>
        <w:t>Crown copyright in original works first published in Australia under direction of Crown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_Toc317846784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178</w:t>
      </w:r>
      <w:r>
        <w:rPr>
          <w:noProof/>
        </w:rPr>
        <w:tab/>
        <w:t>Crown copyright in recordings and films made under direction of Crown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_Toc317846785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179</w:t>
      </w:r>
      <w:r>
        <w:rPr>
          <w:noProof/>
        </w:rPr>
        <w:tab/>
        <w:t>Provisions relating to ownership of copyright may be modified by agreement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_Toc317846786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180</w:t>
      </w:r>
      <w:r>
        <w:rPr>
          <w:noProof/>
        </w:rPr>
        <w:tab/>
        <w:t>Duration of Crown copyright in original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_Toc317846787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181</w:t>
      </w:r>
      <w:r>
        <w:rPr>
          <w:noProof/>
        </w:rPr>
        <w:tab/>
        <w:t>Duration of Crown copyright in recordings and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_Toc317846788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182</w:t>
      </w:r>
      <w:r>
        <w:rPr>
          <w:noProof/>
        </w:rPr>
        <w:tab/>
        <w:t>Application of Parts III and IV to copyright subsisting by virtue of this Part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_Toc317846789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182A</w:t>
      </w:r>
      <w:r>
        <w:rPr>
          <w:noProof/>
        </w:rPr>
        <w:tab/>
        <w:t>Copyright in statutory instruments and judgments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_Toc317846790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446</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2—Use of copyright material for the Crown</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_Toc317846791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448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182B</w:t>
      </w:r>
      <w:r>
        <w:rPr>
          <w:noProof/>
        </w:rPr>
        <w:tab/>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_Toc317846792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182C</w:t>
      </w:r>
      <w:r>
        <w:rPr>
          <w:noProof/>
        </w:rPr>
        <w:tab/>
        <w:t>Relevant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_Toc317846793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183</w:t>
      </w:r>
      <w:r>
        <w:rPr>
          <w:noProof/>
        </w:rPr>
        <w:tab/>
        <w:t>Use of copyright material for the services of the Crown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_Toc317846794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449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183A</w:t>
      </w:r>
      <w:r>
        <w:rPr>
          <w:noProof/>
        </w:rPr>
        <w:tab/>
        <w:t>Special arrangements for copying for services of government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_Toc317846795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183B</w:t>
      </w:r>
      <w:r>
        <w:rPr>
          <w:noProof/>
        </w:rPr>
        <w:tab/>
        <w:t>Payment and recovery of equitable remuneration payable for government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_Toc317846796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183C</w:t>
      </w:r>
      <w:r>
        <w:rPr>
          <w:noProof/>
        </w:rPr>
        <w:tab/>
        <w:t>Powers of collecting society to carry out sampling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_Toc317846797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183D</w:t>
      </w:r>
      <w:r>
        <w:rPr>
          <w:noProof/>
        </w:rPr>
        <w:tab/>
        <w:t>Annual report and accounts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_Toc317846798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183E</w:t>
      </w:r>
      <w:r>
        <w:rPr>
          <w:noProof/>
        </w:rPr>
        <w:tab/>
        <w:t>Alteration of rules of collecting society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_Toc317846799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183F</w:t>
      </w:r>
      <w:r>
        <w:rPr>
          <w:noProof/>
        </w:rPr>
        <w:tab/>
        <w:t>Applying to Tribunal for review of distribution arrangement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_Toc317846800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454</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VIII—Extension or restriction of operation of Act</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_Toc317846801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455</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184</w:t>
      </w:r>
      <w:r>
        <w:rPr>
          <w:noProof/>
        </w:rPr>
        <w:tab/>
        <w:t>Application of Act to countries other than Australia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_Toc317846802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185</w:t>
      </w:r>
      <w:r>
        <w:rPr>
          <w:noProof/>
        </w:rPr>
        <w:tab/>
        <w:t>Denial of copyright to citizens of countries not giving adequate protection to Australian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_Toc317846803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186</w:t>
      </w:r>
      <w:r>
        <w:rPr>
          <w:noProof/>
        </w:rPr>
        <w:tab/>
        <w:t>Application of Act to international organizations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_Toc317846804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187</w:t>
      </w:r>
      <w:r>
        <w:rPr>
          <w:noProof/>
        </w:rPr>
        <w:tab/>
        <w:t>Original works made or first published by international organizations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_Toc317846805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188</w:t>
      </w:r>
      <w:r>
        <w:rPr>
          <w:noProof/>
        </w:rPr>
        <w:tab/>
        <w:t>Subject</w:t>
      </w:r>
      <w:r>
        <w:rPr>
          <w:noProof/>
        </w:rPr>
        <w:noBreakHyphen/>
        <w:t>matter, other than original works, made or first published by international organizations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_Toc317846806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459</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IX—Moral rights of performers and of authors of literary, dramatic, musical or artistic works and cinematograph films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_Toc317846807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461</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_Toc317846808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461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189</w:t>
      </w:r>
      <w:r>
        <w:rPr>
          <w:noProof/>
        </w:rPr>
        <w:tab/>
        <w:t>Definitions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_Toc317846809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190</w:t>
      </w:r>
      <w:r>
        <w:rPr>
          <w:noProof/>
        </w:rPr>
        <w:tab/>
        <w:t>Moral rights conferred on individuals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_Toc317846810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191</w:t>
      </w:r>
      <w:r>
        <w:rPr>
          <w:noProof/>
        </w:rPr>
        <w:tab/>
        <w:t>Director, producer and screenwriter of cinematograph film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_Toc317846811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191A</w:t>
      </w:r>
      <w:r>
        <w:rPr>
          <w:noProof/>
        </w:rPr>
        <w:tab/>
        <w:t>Staging a performance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_Toc317846812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191B</w:t>
      </w:r>
      <w:r>
        <w:rPr>
          <w:noProof/>
        </w:rPr>
        <w:tab/>
        <w:t>Conductor to be treated as a performer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_Toc317846813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192</w:t>
      </w:r>
      <w:r>
        <w:rPr>
          <w:noProof/>
        </w:rPr>
        <w:tab/>
        <w:t>Rights to be additional to other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_Toc317846814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467</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2—Right of attribution of authorship</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_Toc317846815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468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193</w:t>
      </w:r>
      <w:r>
        <w:rPr>
          <w:noProof/>
        </w:rPr>
        <w:tab/>
        <w:t>Author’s right of attribution of authorship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_Toc317846816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194</w:t>
      </w:r>
      <w:r>
        <w:rPr>
          <w:noProof/>
        </w:rPr>
        <w:tab/>
        <w:t>Acts giving rise to right of attribution of authorship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_Toc317846817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w:t>
      </w:r>
      <w:r>
        <w:rPr>
          <w:noProof/>
        </w:rPr>
        <w:tab/>
        <w:t>Nature of the identification of author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_Toc317846818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195AA</w:t>
      </w:r>
      <w:r>
        <w:rPr>
          <w:noProof/>
        </w:rPr>
        <w:tab/>
        <w:t>Identification of author to be clear and reasonably prominent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_Toc317846819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195AB</w:t>
      </w:r>
      <w:r>
        <w:rPr>
          <w:noProof/>
        </w:rPr>
        <w:tab/>
        <w:t>What is a reasonably prominent identification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_Toc317846820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469</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2A—Right of attribution of performership</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_Toc317846821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470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195ABA</w:t>
      </w:r>
      <w:r w:rsidR="009427C2">
        <w:rPr>
          <w:noProof/>
        </w:rPr>
        <w:t xml:space="preserve">  </w:t>
      </w:r>
      <w:r>
        <w:rPr>
          <w:noProof/>
        </w:rPr>
        <w:t>Performer’s right of attribution of performership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_Toc317846822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195ABB</w:t>
      </w:r>
      <w:r>
        <w:rPr>
          <w:noProof/>
        </w:rPr>
        <w:tab/>
        <w:t>Acts giving rise to right of attribution of performership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_Toc317846823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195ABC</w:t>
      </w:r>
      <w:r>
        <w:rPr>
          <w:noProof/>
        </w:rPr>
        <w:tab/>
        <w:t>Nature of the identification of performer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_Toc317846824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195ABD</w:t>
      </w:r>
      <w:r w:rsidR="009427C2">
        <w:rPr>
          <w:noProof/>
        </w:rPr>
        <w:t xml:space="preserve">  </w:t>
      </w:r>
      <w:r>
        <w:rPr>
          <w:noProof/>
        </w:rPr>
        <w:t>dentification of performer to be clear and reasonably prominent or audible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_Toc317846825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195ABE</w:t>
      </w:r>
      <w:r>
        <w:rPr>
          <w:noProof/>
        </w:rPr>
        <w:tab/>
        <w:t>What is a reasonably prominent identification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_Toc317846826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471</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3—Right not to have authorship of a work falsely attributed</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_Toc317846827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472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195AC</w:t>
      </w:r>
      <w:r>
        <w:rPr>
          <w:noProof/>
        </w:rPr>
        <w:tab/>
        <w:t>Author’s right not to have authorship falsely attributed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_Toc317846828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195AD</w:t>
      </w:r>
      <w:r>
        <w:rPr>
          <w:noProof/>
        </w:rPr>
        <w:tab/>
        <w:t>Acts of false attribution of authorship of a literary, dramatic or musical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_Toc317846829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195AE</w:t>
      </w:r>
      <w:r>
        <w:rPr>
          <w:noProof/>
        </w:rPr>
        <w:tab/>
        <w:t>Acts of false attribution of authorship of artistic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_Toc317846830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195AF</w:t>
      </w:r>
      <w:r>
        <w:rPr>
          <w:noProof/>
        </w:rPr>
        <w:tab/>
        <w:t>Acts of false attribution of authorship of cinematograph film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_Toc317846831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195AG</w:t>
      </w:r>
      <w:r>
        <w:rPr>
          <w:noProof/>
        </w:rPr>
        <w:tab/>
        <w:t>Acts of false attribution of authorship of altered literary, dramatic, musical or artistic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_Toc317846832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195AH</w:t>
      </w:r>
      <w:r>
        <w:rPr>
          <w:noProof/>
        </w:rPr>
        <w:tab/>
        <w:t>Act of false attribution of authorship of altered cinematograph film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_Toc317846833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474</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3A—Right not to have performership falsely attributed</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_Toc317846834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475</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195AHA</w:t>
      </w:r>
      <w:r w:rsidR="009427C2">
        <w:rPr>
          <w:noProof/>
        </w:rPr>
        <w:t xml:space="preserve">  </w:t>
      </w:r>
      <w:r>
        <w:rPr>
          <w:noProof/>
        </w:rPr>
        <w:t>Performer’s right not to have performership falsely attributed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_Toc317846835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195AHB</w:t>
      </w:r>
      <w:r w:rsidR="009427C2">
        <w:rPr>
          <w:noProof/>
        </w:rPr>
        <w:t xml:space="preserve">  </w:t>
      </w:r>
      <w:r>
        <w:rPr>
          <w:noProof/>
        </w:rPr>
        <w:t>Acts of false attribution of performership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_Toc317846836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195AHC</w:t>
      </w:r>
      <w:r w:rsidR="009427C2">
        <w:rPr>
          <w:noProof/>
        </w:rPr>
        <w:t xml:space="preserve">  </w:t>
      </w:r>
      <w:r>
        <w:rPr>
          <w:noProof/>
        </w:rPr>
        <w:t>Act of false attribution of performership of altered recorded performance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_Toc317846837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477</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4—Right of integrity of authorship of a work</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_Toc317846838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479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195AI</w:t>
      </w:r>
      <w:r>
        <w:rPr>
          <w:noProof/>
        </w:rPr>
        <w:tab/>
        <w:t>Author’s right of integrity of authorship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_Toc317846839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195AJ</w:t>
      </w:r>
      <w:r>
        <w:rPr>
          <w:noProof/>
        </w:rPr>
        <w:tab/>
        <w:t>Derogatory treatment of literary, dramatic or musical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_Toc317846840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195AK</w:t>
      </w:r>
      <w:r>
        <w:rPr>
          <w:noProof/>
        </w:rPr>
        <w:tab/>
        <w:t>Derogatory treatment of artistic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_Toc317846841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479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195AL</w:t>
      </w:r>
      <w:r>
        <w:rPr>
          <w:noProof/>
        </w:rPr>
        <w:tab/>
        <w:t>Derogatory treatment of cinematograph film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_Toc317846842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480</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4A—Right of integrity of performership</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_Toc317846843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481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195ALA</w:t>
      </w:r>
      <w:r>
        <w:rPr>
          <w:noProof/>
        </w:rPr>
        <w:tab/>
        <w:t>Performer’s right of integrity of performership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_Toc317846844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195ALB</w:t>
      </w:r>
      <w:r>
        <w:rPr>
          <w:noProof/>
        </w:rPr>
        <w:tab/>
        <w:t>Derogatory treatment of performance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_Toc317846845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481</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5—Duration and exercise of moral rights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_Toc317846846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482</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A—Duration and exercise of moral rights of authors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_Toc317846847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482</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195AM</w:t>
      </w:r>
      <w:r>
        <w:rPr>
          <w:noProof/>
        </w:rPr>
        <w:tab/>
        <w:t>Duration of author’s moral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_Toc317846848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195AN</w:t>
      </w:r>
      <w:r>
        <w:rPr>
          <w:noProof/>
        </w:rPr>
        <w:tab/>
        <w:t>Exercise of author’s moral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_Toc317846849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482</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B—Duration and exercise of moral rights of performers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_Toc317846850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483</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195ANA</w:t>
      </w:r>
      <w:r w:rsidR="004506F5">
        <w:rPr>
          <w:noProof/>
        </w:rPr>
        <w:t xml:space="preserve">  </w:t>
      </w:r>
      <w:r>
        <w:rPr>
          <w:noProof/>
        </w:rPr>
        <w:t>Duration of performer’s moral rights for recorded performances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_Toc317846851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195ANB</w:t>
      </w:r>
      <w:r w:rsidR="004506F5">
        <w:rPr>
          <w:noProof/>
        </w:rPr>
        <w:t xml:space="preserve">  </w:t>
      </w:r>
      <w:r>
        <w:rPr>
          <w:noProof/>
        </w:rPr>
        <w:t>Exercise of performer’s moral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_Toc317846852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483</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6—Infringement of moral rights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_Toc317846853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485</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A—Infringement of moral rights of authors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_Toc317846854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485</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195AO</w:t>
      </w:r>
      <w:r>
        <w:rPr>
          <w:noProof/>
        </w:rPr>
        <w:tab/>
        <w:t>Infringement of right of attribution of authorship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_Toc317846855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195AP</w:t>
      </w:r>
      <w:r>
        <w:rPr>
          <w:noProof/>
        </w:rPr>
        <w:tab/>
        <w:t>Infringement of right not to have authorship falsely attributed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_Toc317846856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195AQ</w:t>
      </w:r>
      <w:r>
        <w:rPr>
          <w:noProof/>
        </w:rPr>
        <w:tab/>
        <w:t>Infringement of right of integrity of authorship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_Toc317846857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195AR</w:t>
      </w:r>
      <w:r>
        <w:rPr>
          <w:noProof/>
        </w:rPr>
        <w:tab/>
        <w:t>No infringement of right of attribution of authorship if it was reasonable not to identify the author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_Toc317846858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195AS</w:t>
      </w:r>
      <w:r>
        <w:rPr>
          <w:noProof/>
        </w:rPr>
        <w:tab/>
        <w:t>No infringement of right of integrity of authorship if derogatory treatment or other action was reasonable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_Toc317846859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195AT</w:t>
      </w:r>
      <w:r>
        <w:rPr>
          <w:noProof/>
        </w:rPr>
        <w:tab/>
        <w:t>Certain treatment of works not to constitute an infringement of the author’s right of integrity of authorship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_Toc317846860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489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195AU</w:t>
      </w:r>
      <w:r>
        <w:rPr>
          <w:noProof/>
        </w:rPr>
        <w:tab/>
        <w:t>Infringement by importation for sale or other dealing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_Toc317846861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195AV</w:t>
      </w:r>
      <w:r>
        <w:rPr>
          <w:noProof/>
        </w:rPr>
        <w:tab/>
        <w:t>Infringement by sale and other dealings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_Toc317846862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195AVA</w:t>
      </w:r>
      <w:r w:rsidR="004506F5">
        <w:rPr>
          <w:noProof/>
        </w:rPr>
        <w:t xml:space="preserve">  </w:t>
      </w:r>
      <w:r>
        <w:rPr>
          <w:noProof/>
        </w:rPr>
        <w:t>Matters to be taken into account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_Toc317846863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195AVB</w:t>
      </w:r>
      <w:r w:rsidR="004506F5">
        <w:rPr>
          <w:noProof/>
        </w:rPr>
        <w:t xml:space="preserve">  </w:t>
      </w:r>
      <w:r>
        <w:rPr>
          <w:noProof/>
        </w:rPr>
        <w:t>Communication by use of certain facilities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_Toc317846864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195AW</w:t>
      </w:r>
      <w:r>
        <w:rPr>
          <w:noProof/>
        </w:rPr>
        <w:tab/>
        <w:t>Author’s consent to act or omission—films or works in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_Toc317846865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195AWA</w:t>
      </w:r>
      <w:r w:rsidR="004506F5">
        <w:rPr>
          <w:noProof/>
        </w:rPr>
        <w:t xml:space="preserve">  </w:t>
      </w:r>
      <w:r>
        <w:rPr>
          <w:noProof/>
        </w:rPr>
        <w:t>Author’s consent to act or omission—work that is not a film or included in a film</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_Toc317846866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195AWB</w:t>
      </w:r>
      <w:r w:rsidR="004506F5">
        <w:rPr>
          <w:noProof/>
        </w:rPr>
        <w:t xml:space="preserve">  </w:t>
      </w:r>
      <w:r>
        <w:rPr>
          <w:noProof/>
        </w:rPr>
        <w:t>Consent invalidated by duress or false or misleading statements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_Toc317846867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w:t>
      </w:r>
      <w:r>
        <w:rPr>
          <w:noProof/>
        </w:rPr>
        <w:tab/>
        <w:t>Acts or omissions outside Australia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_Toc317846868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496</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B—Infringement of moral rights of performers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_Toc317846869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496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195AXA</w:t>
      </w:r>
      <w:r w:rsidR="004506F5">
        <w:rPr>
          <w:noProof/>
        </w:rPr>
        <w:t xml:space="preserve">  </w:t>
      </w:r>
      <w:r>
        <w:rPr>
          <w:noProof/>
        </w:rPr>
        <w:t>Infringement of right of attribution of performership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_Toc317846870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195AXB</w:t>
      </w:r>
      <w:r w:rsidR="004506F5">
        <w:rPr>
          <w:noProof/>
        </w:rPr>
        <w:t xml:space="preserve">  </w:t>
      </w:r>
      <w:r>
        <w:rPr>
          <w:noProof/>
        </w:rPr>
        <w:t>Infringement of right not to have performership falsely attributed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_Toc317846871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195AXC</w:t>
      </w:r>
      <w:r w:rsidR="004506F5">
        <w:rPr>
          <w:noProof/>
        </w:rPr>
        <w:t xml:space="preserve">  </w:t>
      </w:r>
      <w:r>
        <w:rPr>
          <w:noProof/>
        </w:rPr>
        <w:t>Infringement of right of integrity of performership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_Toc317846872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195AXD</w:t>
      </w:r>
      <w:r w:rsidR="004506F5">
        <w:rPr>
          <w:noProof/>
        </w:rPr>
        <w:t xml:space="preserve">  </w:t>
      </w:r>
      <w:r>
        <w:rPr>
          <w:noProof/>
        </w:rPr>
        <w:t>No infringement of right of attribution of performership if it was reasonable not to identify the performer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_Toc317846873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195AXE</w:t>
      </w:r>
      <w:r>
        <w:rPr>
          <w:noProof/>
        </w:rPr>
        <w:tab/>
        <w:t>No infringement of right of integrity of performership if derogatory treatment or other action was reasonable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_Toc317846874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195AXF</w:t>
      </w:r>
      <w:r>
        <w:rPr>
          <w:noProof/>
        </w:rPr>
        <w:tab/>
        <w:t>Infringement by importation for sale or other dealing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_Toc317846875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499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195AXG</w:t>
      </w:r>
      <w:r w:rsidR="004506F5">
        <w:rPr>
          <w:noProof/>
        </w:rPr>
        <w:t xml:space="preserve">  </w:t>
      </w:r>
      <w:r>
        <w:rPr>
          <w:noProof/>
        </w:rPr>
        <w:t>Infringement by sale and other dealings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_Toc317846876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195AXH</w:t>
      </w:r>
      <w:r w:rsidR="004506F5">
        <w:rPr>
          <w:noProof/>
        </w:rPr>
        <w:t xml:space="preserve">  </w:t>
      </w:r>
      <w:r>
        <w:rPr>
          <w:noProof/>
        </w:rPr>
        <w:t>Matters to be taken into account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_Toc317846877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195AXI</w:t>
      </w:r>
      <w:r>
        <w:rPr>
          <w:noProof/>
        </w:rPr>
        <w:tab/>
        <w:t>Communication by use of certain facilities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_Toc317846878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195AXJ</w:t>
      </w:r>
      <w:r>
        <w:rPr>
          <w:noProof/>
        </w:rPr>
        <w:tab/>
        <w:t>Performer’s consent to act or omission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_Toc317846879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195AXK</w:t>
      </w:r>
      <w:r w:rsidR="004506F5">
        <w:rPr>
          <w:noProof/>
        </w:rPr>
        <w:t xml:space="preserve">  </w:t>
      </w:r>
      <w:r>
        <w:rPr>
          <w:noProof/>
        </w:rPr>
        <w:t>Consent invalidated by duress or false or misleading statements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_Toc317846880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195AXL</w:t>
      </w:r>
      <w:r>
        <w:rPr>
          <w:noProof/>
        </w:rPr>
        <w:tab/>
        <w:t>Acts or omissions outside Australia</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_Toc317846881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502</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7—Remedies for infringements of moral rights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_Toc317846882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503</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A—Remedies for infringement of moral rights of authors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_Toc317846883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503</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195AY</w:t>
      </w:r>
      <w:r>
        <w:rPr>
          <w:noProof/>
        </w:rPr>
        <w:tab/>
        <w:t>Definition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_Toc317846884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w:t>
      </w:r>
      <w:r>
        <w:rPr>
          <w:noProof/>
        </w:rPr>
        <w:tab/>
        <w:t>Actions for infringement of author’s moral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_Toc317846885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195AZA</w:t>
      </w:r>
      <w:r>
        <w:rPr>
          <w:noProof/>
        </w:rPr>
        <w:tab/>
        <w:t>Remedies for infringements of author’s moral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_Toc317846886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195AZD</w:t>
      </w:r>
      <w:r>
        <w:rPr>
          <w:noProof/>
        </w:rPr>
        <w:tab/>
        <w:t>Presumption as to subsistence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_Toc317846887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195AZE</w:t>
      </w:r>
      <w:r>
        <w:rPr>
          <w:noProof/>
        </w:rPr>
        <w:tab/>
        <w:t>Presumption as to subsistence of author’s moral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_Toc317846888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195AZF</w:t>
      </w:r>
      <w:r>
        <w:rPr>
          <w:noProof/>
        </w:rPr>
        <w:tab/>
        <w:t>Presumptions in relation to authorship of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_Toc317846889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195AZG</w:t>
      </w:r>
      <w:r>
        <w:rPr>
          <w:noProof/>
        </w:rPr>
        <w:tab/>
        <w:t>Other presumptions in relation to literary, dramatic, musical or artistic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_Toc317846890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506</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B—Remedies for infringement of moral rights of performers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_Toc317846891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506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195AZGA</w:t>
      </w:r>
      <w:r w:rsidR="004506F5">
        <w:rPr>
          <w:noProof/>
        </w:rPr>
        <w:t xml:space="preserve">  </w:t>
      </w:r>
      <w:r>
        <w:rPr>
          <w:noProof/>
        </w:rPr>
        <w:t>Definition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_Toc317846892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195AZGB</w:t>
      </w:r>
      <w:r w:rsidR="004506F5">
        <w:rPr>
          <w:noProof/>
        </w:rPr>
        <w:t xml:space="preserve">  </w:t>
      </w:r>
      <w:r>
        <w:rPr>
          <w:noProof/>
        </w:rPr>
        <w:t>Actions for infringement of performer’s moral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_Toc317846893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195AZGC</w:t>
      </w:r>
      <w:r w:rsidR="004506F5">
        <w:rPr>
          <w:noProof/>
        </w:rPr>
        <w:t xml:space="preserve">  </w:t>
      </w:r>
      <w:r>
        <w:rPr>
          <w:noProof/>
        </w:rPr>
        <w:t>Remedies for infringements of performer’s moral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_Toc317846894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195AZGD</w:t>
      </w:r>
      <w:r w:rsidR="004506F5">
        <w:rPr>
          <w:noProof/>
        </w:rPr>
        <w:t xml:space="preserve">  </w:t>
      </w:r>
      <w:r>
        <w:rPr>
          <w:noProof/>
        </w:rPr>
        <w:t>Presumption as to subsistence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_Toc317846895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195AZGE</w:t>
      </w:r>
      <w:r w:rsidR="004506F5">
        <w:rPr>
          <w:noProof/>
        </w:rPr>
        <w:t xml:space="preserve">  </w:t>
      </w:r>
      <w:r>
        <w:rPr>
          <w:noProof/>
        </w:rPr>
        <w:t>Presumption as to subsistence of performer’s moral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_Toc317846896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195AZGF</w:t>
      </w:r>
      <w:r w:rsidR="004506F5">
        <w:rPr>
          <w:noProof/>
        </w:rPr>
        <w:t xml:space="preserve">  </w:t>
      </w:r>
      <w:r>
        <w:rPr>
          <w:noProof/>
        </w:rPr>
        <w:t>Presumptions in relation to performership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_Toc317846897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508</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C—Miscellaneous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_Toc317846898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509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195AZGG</w:t>
      </w:r>
      <w:r w:rsidR="004506F5">
        <w:rPr>
          <w:noProof/>
        </w:rPr>
        <w:t xml:space="preserve">  </w:t>
      </w:r>
      <w:r>
        <w:rPr>
          <w:noProof/>
        </w:rPr>
        <w:t>Saving of other rights and remedies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_Toc317846899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195AZGH</w:t>
      </w:r>
      <w:r w:rsidR="004506F5">
        <w:rPr>
          <w:noProof/>
        </w:rPr>
        <w:t xml:space="preserve">  </w:t>
      </w:r>
      <w:r>
        <w:rPr>
          <w:noProof/>
        </w:rPr>
        <w:t>Jurisdiction of courts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_Toc317846900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509</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8—Miscellaneous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_Toc317846901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510</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A—Miscellaneous provisions about moral rights of authors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_Toc317846902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510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195AZH</w:t>
      </w:r>
      <w:r>
        <w:rPr>
          <w:noProof/>
        </w:rPr>
        <w:tab/>
        <w:t>Parts of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_Toc317846903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195AZI</w:t>
      </w:r>
      <w:r>
        <w:rPr>
          <w:noProof/>
        </w:rPr>
        <w:tab/>
        <w:t>Works of joint authorship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_Toc317846904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195AZJ</w:t>
      </w:r>
      <w:r>
        <w:rPr>
          <w:noProof/>
        </w:rPr>
        <w:tab/>
        <w:t>Cinematograph films that have more than one principal director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_Toc317846905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195AZK</w:t>
      </w:r>
      <w:r>
        <w:rPr>
          <w:noProof/>
        </w:rPr>
        <w:tab/>
        <w:t>Cinematograph films that have more than one principal producer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_Toc317846906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195AZL</w:t>
      </w:r>
      <w:r>
        <w:rPr>
          <w:noProof/>
        </w:rPr>
        <w:tab/>
        <w:t>Cinematograph films that have more than one principal screenwriter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_Toc317846907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195AZM</w:t>
      </w:r>
      <w:r w:rsidR="004506F5">
        <w:rPr>
          <w:noProof/>
        </w:rPr>
        <w:t xml:space="preserve">  </w:t>
      </w:r>
      <w:r>
        <w:rPr>
          <w:noProof/>
        </w:rPr>
        <w:t>Application—right of attribution of authorship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_Toc317846908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195AZN</w:t>
      </w:r>
      <w:r>
        <w:rPr>
          <w:noProof/>
        </w:rPr>
        <w:tab/>
        <w:t>Application—right not to have authorship falsely attributed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_Toc317846909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195AZO</w:t>
      </w:r>
      <w:r>
        <w:rPr>
          <w:noProof/>
        </w:rPr>
        <w:tab/>
        <w:t>Application—right of integrity of authorship</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_Toc317846910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513</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B—Miscellaneous provisions about moral rights of performers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_Toc317846911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513</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195AZP</w:t>
      </w:r>
      <w:r>
        <w:rPr>
          <w:noProof/>
        </w:rPr>
        <w:tab/>
        <w:t>Parts of performances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_Toc317846912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195AZQ</w:t>
      </w:r>
      <w:r>
        <w:rPr>
          <w:noProof/>
        </w:rPr>
        <w:tab/>
        <w:t>Performances that have more than one performer</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_Toc317846913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195AZR</w:t>
      </w:r>
      <w:r>
        <w:rPr>
          <w:noProof/>
        </w:rPr>
        <w:tab/>
        <w:t>Application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_Toc317846914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514</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X—Miscellaneous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_Toc317846915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515</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195A</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_Toc317846916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195B</w:t>
      </w:r>
      <w:r>
        <w:rPr>
          <w:noProof/>
        </w:rPr>
        <w:tab/>
        <w:t>Review of certain decisions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_Toc317846917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196</w:t>
      </w:r>
      <w:r>
        <w:rPr>
          <w:noProof/>
        </w:rPr>
        <w:tab/>
        <w:t>Assignments and licences in respect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_Toc317846918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197</w:t>
      </w:r>
      <w:r>
        <w:rPr>
          <w:noProof/>
        </w:rPr>
        <w:tab/>
        <w:t>Prospective ownership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_Toc317846919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198</w:t>
      </w:r>
      <w:r>
        <w:rPr>
          <w:noProof/>
        </w:rPr>
        <w:tab/>
        <w:t>Copyright to pass under will with unpublished work</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_Toc317846920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198A</w:t>
      </w:r>
      <w:r>
        <w:rPr>
          <w:noProof/>
        </w:rPr>
        <w:tab/>
        <w:t>Non</w:t>
      </w:r>
      <w:r>
        <w:rPr>
          <w:noProof/>
        </w:rPr>
        <w:noBreakHyphen/>
        <w:t>infringement of trade mark in relation to the importation of copyright material</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_Toc317846921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199</w:t>
      </w:r>
      <w:r>
        <w:rPr>
          <w:noProof/>
        </w:rPr>
        <w:tab/>
        <w:t>Reception of broadcasts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_Toc317846922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519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200</w:t>
      </w:r>
      <w:r>
        <w:rPr>
          <w:noProof/>
        </w:rPr>
        <w:tab/>
        <w:t>Use of works and broadcasts for educational purposes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_Toc317846923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200AAA</w:t>
      </w:r>
      <w:r w:rsidR="002A15B6">
        <w:rPr>
          <w:noProof/>
        </w:rPr>
        <w:t xml:space="preserve">  </w:t>
      </w:r>
      <w:r>
        <w:rPr>
          <w:noProof/>
        </w:rPr>
        <w:t>Proxy web caching by educational institutions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_Toc317846924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200AA</w:t>
      </w:r>
      <w:r>
        <w:rPr>
          <w:noProof/>
        </w:rPr>
        <w:tab/>
        <w:t>Use of broadcasts by institutions assisting persons with an intellectual disability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_Toc317846925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200AB</w:t>
      </w:r>
      <w:r>
        <w:rPr>
          <w:noProof/>
        </w:rPr>
        <w:tab/>
        <w:t>Use of works and other subject</w:t>
      </w:r>
      <w:r>
        <w:rPr>
          <w:noProof/>
        </w:rPr>
        <w:noBreakHyphen/>
        <w:t>matter for certain purposes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_Toc317846926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201</w:t>
      </w:r>
      <w:r>
        <w:rPr>
          <w:noProof/>
        </w:rPr>
        <w:tab/>
        <w:t>Delivery of library material to the National Library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_Toc317846927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202</w:t>
      </w:r>
      <w:r>
        <w:rPr>
          <w:noProof/>
        </w:rPr>
        <w:tab/>
        <w:t>Groundless threats of legal proceedings in relation to copyright infringement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_Toc317846928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202A</w:t>
      </w:r>
      <w:r>
        <w:rPr>
          <w:noProof/>
        </w:rPr>
        <w:tab/>
        <w:t>Groundless threats of legal proceedings in relation to technological protection measures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_Toc317846929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203</w:t>
      </w:r>
      <w:r>
        <w:rPr>
          <w:noProof/>
        </w:rPr>
        <w:tab/>
        <w:t>Limitation on power of courts to grant relief in proceedings under this Act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_Toc317846930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203A</w:t>
      </w:r>
      <w:r>
        <w:rPr>
          <w:noProof/>
        </w:rPr>
        <w:tab/>
        <w:t>Offence—failing to keep declarations relating to copying in library or archives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_Toc317846931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203D</w:t>
      </w:r>
      <w:r>
        <w:rPr>
          <w:noProof/>
        </w:rPr>
        <w:tab/>
        <w:t>Offence—not arranging declarations chronologically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_Toc317846932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529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203E</w:t>
      </w:r>
      <w:r>
        <w:rPr>
          <w:noProof/>
        </w:rPr>
        <w:tab/>
        <w:t>Inspection of records and declarations retained by libraries, archives or institutions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_Toc317846933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530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203F</w:t>
      </w:r>
      <w:r>
        <w:rPr>
          <w:noProof/>
        </w:rPr>
        <w:tab/>
        <w:t>False and misleading declarations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_Toc317846934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532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203G</w:t>
      </w:r>
      <w:r>
        <w:rPr>
          <w:noProof/>
        </w:rPr>
        <w:tab/>
        <w:t>Offence—disposing of or destroying certain declarations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_Toc317846935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532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203H</w:t>
      </w:r>
      <w:r>
        <w:rPr>
          <w:noProof/>
        </w:rPr>
        <w:tab/>
        <w:t>Notation of certain copies etc.</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_Toc317846936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533</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XI—Transitional</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_Toc317846937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536</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_Toc317846938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536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204</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_Toc317846939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536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205</w:t>
      </w:r>
      <w:r>
        <w:rPr>
          <w:noProof/>
        </w:rPr>
        <w:tab/>
        <w:t>References to making of works, recordings and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_Toc317846940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537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206</w:t>
      </w:r>
      <w:r>
        <w:rPr>
          <w:noProof/>
        </w:rPr>
        <w:tab/>
        <w:t>References in other laws or instruments to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_Toc317846941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537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207</w:t>
      </w:r>
      <w:r>
        <w:rPr>
          <w:noProof/>
        </w:rPr>
        <w:tab/>
        <w:t>Application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_Toc317846942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538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208</w:t>
      </w:r>
      <w:r>
        <w:rPr>
          <w:noProof/>
        </w:rPr>
        <w:tab/>
        <w:t>Authorship of photographs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_Toc317846943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538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209</w:t>
      </w:r>
      <w:r>
        <w:rPr>
          <w:noProof/>
        </w:rPr>
        <w:tab/>
        <w:t>Publication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_Toc317846944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538</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2—Original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_Toc317846945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540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210</w:t>
      </w:r>
      <w:r>
        <w:rPr>
          <w:noProof/>
        </w:rPr>
        <w:tab/>
        <w:t>Expired copyright not to revive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_Toc317846946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211</w:t>
      </w:r>
      <w:r>
        <w:rPr>
          <w:noProof/>
        </w:rPr>
        <w:tab/>
        <w:t>Original works in which copyright subsists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_Toc317846947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213</w:t>
      </w:r>
      <w:r>
        <w:rPr>
          <w:noProof/>
        </w:rPr>
        <w:tab/>
        <w:t>Ownership of copyright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_Toc317846948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214</w:t>
      </w:r>
      <w:r>
        <w:rPr>
          <w:noProof/>
        </w:rPr>
        <w:tab/>
        <w:t>Infringement by importation, sale and other dealings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_Toc317846949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215</w:t>
      </w:r>
      <w:r>
        <w:rPr>
          <w:noProof/>
        </w:rPr>
        <w:tab/>
        <w:t>Recording of musical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_Toc317846950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216</w:t>
      </w:r>
      <w:r>
        <w:rPr>
          <w:noProof/>
        </w:rPr>
        <w:tab/>
        <w:t>Publication of artistic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_Toc317846951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217</w:t>
      </w:r>
      <w:r>
        <w:rPr>
          <w:noProof/>
        </w:rPr>
        <w:tab/>
        <w:t>Reconstruction of buildings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_Toc317846952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218</w:t>
      </w:r>
      <w:r>
        <w:rPr>
          <w:noProof/>
        </w:rPr>
        <w:tab/>
        <w:t>Industrial designs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_Toc317846953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219</w:t>
      </w:r>
      <w:r>
        <w:rPr>
          <w:noProof/>
        </w:rPr>
        <w:tab/>
        <w:t>Reproduction of work upon payment of royalties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_Toc317846954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543</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3—Subject</w:t>
      </w:r>
      <w:r>
        <w:rPr>
          <w:noProof/>
        </w:rPr>
        <w:noBreakHyphen/>
        <w:t>matter other than works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_Toc317846955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546</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220</w:t>
      </w:r>
      <w:r>
        <w:rPr>
          <w:noProof/>
        </w:rPr>
        <w:tab/>
        <w:t>Sound recordings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_Toc317846956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221</w:t>
      </w:r>
      <w:r>
        <w:rPr>
          <w:noProof/>
        </w:rPr>
        <w:tab/>
        <w:t>Cinematograph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_Toc317846957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222</w:t>
      </w:r>
      <w:r>
        <w:rPr>
          <w:noProof/>
        </w:rPr>
        <w:tab/>
        <w:t>Application of Act to dramatic works and photographs comprised in cinematograph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_Toc317846958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223</w:t>
      </w:r>
      <w:r>
        <w:rPr>
          <w:noProof/>
        </w:rPr>
        <w:tab/>
        <w:t>Television broadcasts and sound broadcasts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_Toc317846959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224</w:t>
      </w:r>
      <w:r>
        <w:rPr>
          <w:noProof/>
        </w:rPr>
        <w:tab/>
        <w:t>Published editions of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_Toc317846960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225</w:t>
      </w:r>
      <w:r>
        <w:rPr>
          <w:noProof/>
        </w:rPr>
        <w:tab/>
        <w:t>Infringement by importation, sale and other dealings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_Toc317846961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547</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4—Miscellaneous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_Toc317846962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548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226</w:t>
      </w:r>
      <w:r>
        <w:rPr>
          <w:noProof/>
        </w:rPr>
        <w:tab/>
        <w:t>Actions for infringement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_Toc317846963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227</w:t>
      </w:r>
      <w:r>
        <w:rPr>
          <w:noProof/>
        </w:rPr>
        <w:tab/>
        <w:t>Infringing copies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_Toc317846964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228</w:t>
      </w:r>
      <w:r>
        <w:rPr>
          <w:noProof/>
        </w:rPr>
        <w:tab/>
        <w:t>Actions where copyright subject to exclusive licence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_Toc317846965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229</w:t>
      </w:r>
      <w:r>
        <w:rPr>
          <w:noProof/>
        </w:rPr>
        <w:tab/>
        <w:t>Offences and summary proceedings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_Toc317846966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230</w:t>
      </w:r>
      <w:r>
        <w:rPr>
          <w:noProof/>
        </w:rPr>
        <w:tab/>
        <w:t>Limitation of actions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_Toc317846967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231</w:t>
      </w:r>
      <w:r>
        <w:rPr>
          <w:noProof/>
        </w:rPr>
        <w:tab/>
        <w:t>Restriction of importation of printed copies of works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_Toc317846968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232</w:t>
      </w:r>
      <w:r>
        <w:rPr>
          <w:noProof/>
        </w:rPr>
        <w:tab/>
        <w:t>References and applications to Tribunal in relation to licence schemes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_Toc317846969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233</w:t>
      </w:r>
      <w:r>
        <w:rPr>
          <w:noProof/>
        </w:rPr>
        <w:tab/>
        <w:t>Duration of Crown copyright in photographs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_Toc317846970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234</w:t>
      </w:r>
      <w:r>
        <w:rPr>
          <w:noProof/>
        </w:rPr>
        <w:tab/>
        <w:t>Duration of Crown copyright in recordings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_Toc317846971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549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235</w:t>
      </w:r>
      <w:r>
        <w:rPr>
          <w:noProof/>
        </w:rPr>
        <w:tab/>
        <w:t>Crown copyright in films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_Toc317846972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236</w:t>
      </w:r>
      <w:r>
        <w:rPr>
          <w:noProof/>
        </w:rPr>
        <w:tab/>
        <w:t>Works made or published by international organizations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_Toc317846973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237</w:t>
      </w:r>
      <w:r>
        <w:rPr>
          <w:noProof/>
        </w:rPr>
        <w:tab/>
        <w:t>Subject</w:t>
      </w:r>
      <w:r>
        <w:rPr>
          <w:noProof/>
        </w:rPr>
        <w:noBreakHyphen/>
        <w:t>matter, other than original works, made or published by international organizations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_Toc317846974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239</w:t>
      </w:r>
      <w:r>
        <w:rPr>
          <w:noProof/>
        </w:rPr>
        <w:tab/>
        <w:t>Assignments and licences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_Toc317846975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240</w:t>
      </w:r>
      <w:r>
        <w:rPr>
          <w:noProof/>
        </w:rPr>
        <w:tab/>
        <w:t>Bequests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_Toc317846976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241</w:t>
      </w:r>
      <w:r>
        <w:rPr>
          <w:noProof/>
        </w:rPr>
        <w:tab/>
        <w:t>Delivery of library material to National Library</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_Toc317846977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242</w:t>
      </w:r>
      <w:r>
        <w:rPr>
          <w:noProof/>
        </w:rPr>
        <w:tab/>
        <w:t>Groundless threats of legal proceedings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_Toc317846978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553</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5—Works made before 1 July, 1912</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_Toc317846979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554</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243</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_Toc317846980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244</w:t>
      </w:r>
      <w:r>
        <w:rPr>
          <w:noProof/>
        </w:rPr>
        <w:tab/>
        <w:t>Application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_Toc317846981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245</w:t>
      </w:r>
      <w:r>
        <w:rPr>
          <w:noProof/>
        </w:rPr>
        <w:tab/>
        <w:t>Rights conferred by Copyright Act, 1911</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_Toc317846982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246</w:t>
      </w:r>
      <w:r>
        <w:rPr>
          <w:noProof/>
        </w:rPr>
        <w:tab/>
        <w:t>Performing rights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_Toc317846983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247</w:t>
      </w:r>
      <w:r>
        <w:rPr>
          <w:noProof/>
        </w:rPr>
        <w:tab/>
        <w:t>Contributions to periodicals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_Toc317846984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w:t>
      </w:r>
      <w:r>
        <w:rPr>
          <w:noProof/>
        </w:rPr>
        <w:tab/>
        <w:t>Assignments and licences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_Toc317846985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555</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XIA—Performers’ protection</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_Toc317846986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557</w:t>
      </w:r>
      <w:r w:rsidRPr="00C605F9">
        <w:rPr>
          <w:rFonts w:ascii="Times" w:hAnsi="Times" w:cs="Times"/>
          <w:b w:val="0"/>
          <w:noProof/>
          <w:sz w:val="18"/>
        </w:rPr>
        <w:fldChar w:fldCharType="end"/>
      </w:r>
    </w:p>
    <w:p w:rsidR="00C605F9" w:rsidRDefault="00C605F9">
      <w:pPr>
        <w:pStyle w:val="TOC3"/>
        <w:rPr>
          <w:rFonts w:ascii="Calibri" w:hAnsi="Calibri"/>
          <w:b w:val="0"/>
          <w:noProof/>
          <w:kern w:val="0"/>
          <w:szCs w:val="22"/>
        </w:rPr>
      </w:pPr>
      <w:r>
        <w:rPr>
          <w:noProof/>
        </w:rPr>
        <w:t>Division 1—Preliminary</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_Toc317846987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557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248A</w:t>
      </w:r>
      <w:r>
        <w:rPr>
          <w:noProof/>
        </w:rPr>
        <w:tab/>
        <w:t>Interpretation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_Toc317846988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557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248B</w:t>
      </w:r>
      <w:r>
        <w:rPr>
          <w:noProof/>
        </w:rPr>
        <w:tab/>
        <w:t>Educational purposes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_Toc317846989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248C</w:t>
      </w:r>
      <w:r>
        <w:rPr>
          <w:noProof/>
        </w:rPr>
        <w:tab/>
        <w:t>Exempt recordings cease to be exempt recordings in certain circumstances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_Toc317846990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248CA</w:t>
      </w:r>
      <w:r>
        <w:rPr>
          <w:noProof/>
        </w:rPr>
        <w:tab/>
        <w:t>Protection period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_Toc317846991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248D</w:t>
      </w:r>
      <w:r>
        <w:rPr>
          <w:noProof/>
        </w:rPr>
        <w:tab/>
        <w:t>Private and domestic use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_Toc317846992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248F</w:t>
      </w:r>
      <w:r>
        <w:rPr>
          <w:noProof/>
        </w:rPr>
        <w:tab/>
        <w:t>Application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_Toc317846993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564</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2—Actions by performers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_Toc317846994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565</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248G</w:t>
      </w:r>
      <w:r>
        <w:rPr>
          <w:noProof/>
        </w:rPr>
        <w:tab/>
        <w:t>What constitutes unauthorised use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_Toc317846995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248H</w:t>
      </w:r>
      <w:r>
        <w:rPr>
          <w:noProof/>
        </w:rPr>
        <w:tab/>
        <w:t>Copying sound recordings for broadcasting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_Toc317846996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248J</w:t>
      </w:r>
      <w:r>
        <w:rPr>
          <w:noProof/>
        </w:rPr>
        <w:tab/>
        <w:t>Actions for unauthorised use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_Toc317846997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248K</w:t>
      </w:r>
      <w:r>
        <w:rPr>
          <w:noProof/>
        </w:rPr>
        <w:tab/>
        <w:t>Exercise of jurisdiction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_Toc317846998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248L</w:t>
      </w:r>
      <w:r>
        <w:rPr>
          <w:noProof/>
        </w:rPr>
        <w:tab/>
        <w:t>Appeals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_Toc317846999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248M</w:t>
      </w:r>
      <w:r>
        <w:rPr>
          <w:noProof/>
        </w:rPr>
        <w:tab/>
        <w:t>Jurisdiction of Federal Court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_Toc317847000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248MA</w:t>
      </w:r>
      <w:r>
        <w:rPr>
          <w:noProof/>
        </w:rPr>
        <w:tab/>
        <w:t>Jurisdiction of Federal Magistrates Court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_Toc317847001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248N</w:t>
      </w:r>
      <w:r>
        <w:rPr>
          <w:noProof/>
        </w:rPr>
        <w:tab/>
        <w:t>Right to bring an action not assignable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_Toc317847002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569</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3—Offences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_Toc317847003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570</w:t>
      </w:r>
      <w:r w:rsidRPr="00C605F9">
        <w:rPr>
          <w:rFonts w:ascii="Times" w:hAnsi="Times" w:cs="Times"/>
          <w:b w:val="0"/>
          <w:noProof/>
          <w:sz w:val="18"/>
        </w:rPr>
        <w:fldChar w:fldCharType="end"/>
      </w:r>
    </w:p>
    <w:p w:rsidR="00C605F9" w:rsidRDefault="00C605F9">
      <w:pPr>
        <w:pStyle w:val="TOC4"/>
        <w:rPr>
          <w:rFonts w:ascii="Calibri" w:hAnsi="Calibri"/>
          <w:b w:val="0"/>
          <w:noProof/>
          <w:kern w:val="0"/>
          <w:sz w:val="22"/>
          <w:szCs w:val="22"/>
        </w:rPr>
      </w:pPr>
      <w:r>
        <w:rPr>
          <w:noProof/>
        </w:rPr>
        <w:t>Subdivision A—General offences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_Toc317847004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570</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248P</w:t>
      </w:r>
      <w:r>
        <w:rPr>
          <w:noProof/>
        </w:rPr>
        <w:tab/>
        <w:t>Scope of this Subdivision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_Toc317847005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570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248PA</w:t>
      </w:r>
      <w:r>
        <w:rPr>
          <w:noProof/>
        </w:rPr>
        <w:tab/>
        <w:t>Unauthorised direct recording during protection period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_Toc317847006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570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248PB</w:t>
      </w:r>
      <w:r>
        <w:rPr>
          <w:noProof/>
        </w:rPr>
        <w:tab/>
        <w:t>Unauthorised indirect recording during protection period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_Toc317847007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571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248PC</w:t>
      </w:r>
      <w:r>
        <w:rPr>
          <w:noProof/>
        </w:rPr>
        <w:tab/>
        <w:t>Unauthorised communication to public during 20</w:t>
      </w:r>
      <w:r>
        <w:rPr>
          <w:noProof/>
        </w:rPr>
        <w:noBreakHyphen/>
        <w:t>year protection period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_Toc317847008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572</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248PD</w:t>
      </w:r>
      <w:r>
        <w:rPr>
          <w:noProof/>
        </w:rPr>
        <w:tab/>
        <w:t>Playing unauthorised recording publicly during 20</w:t>
      </w:r>
      <w:r>
        <w:rPr>
          <w:noProof/>
        </w:rPr>
        <w:noBreakHyphen/>
        <w:t>year protection period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_Toc317847009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573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248PE</w:t>
      </w:r>
      <w:r>
        <w:rPr>
          <w:noProof/>
        </w:rPr>
        <w:tab/>
        <w:t>Possessing equipment to make or copy unauthorised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_Toc317847010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574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248PF</w:t>
      </w:r>
      <w:r>
        <w:rPr>
          <w:noProof/>
        </w:rPr>
        <w:tab/>
        <w:t>Copying unauthorised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_Toc317847011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576</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248PG</w:t>
      </w:r>
      <w:r>
        <w:rPr>
          <w:noProof/>
        </w:rPr>
        <w:tab/>
        <w:t>Unauthorised copying of exempt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_Toc317847012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577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248PH</w:t>
      </w:r>
      <w:r>
        <w:rPr>
          <w:noProof/>
        </w:rPr>
        <w:tab/>
        <w:t>Unauthorised copying of authorised sound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_Toc317847013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578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248PI</w:t>
      </w:r>
      <w:r>
        <w:rPr>
          <w:noProof/>
        </w:rPr>
        <w:tab/>
        <w:t>Selling etc. unauthorised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_Toc317847014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580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248PJ</w:t>
      </w:r>
      <w:r>
        <w:rPr>
          <w:noProof/>
        </w:rPr>
        <w:tab/>
        <w:t>Distributing unauthorised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_Toc317847015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581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248PK</w:t>
      </w:r>
      <w:r>
        <w:rPr>
          <w:noProof/>
        </w:rPr>
        <w:tab/>
        <w:t>Commercial possession or import of unauthorised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_Toc317847016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583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248PL</w:t>
      </w:r>
      <w:r>
        <w:rPr>
          <w:noProof/>
        </w:rPr>
        <w:tab/>
        <w:t>Exhibiting unauthorised recording in public by way of trade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_Toc317847017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585</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248PM</w:t>
      </w:r>
      <w:r>
        <w:rPr>
          <w:noProof/>
        </w:rPr>
        <w:tab/>
        <w:t>Importing unauthorised recording for exhibition by way of trade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_Toc317847018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586</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B—Acts relating to sound recordings of performances given before 1 July 1995</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_Toc317847019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587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248QA</w:t>
      </w:r>
      <w:r>
        <w:rPr>
          <w:noProof/>
        </w:rPr>
        <w:tab/>
        <w:t>Scope of this Subdivision</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_Toc317847020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587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248QB</w:t>
      </w:r>
      <w:r>
        <w:rPr>
          <w:noProof/>
        </w:rPr>
        <w:tab/>
        <w:t>Possessing equipment for copying unauthorised sound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_Toc317847021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588</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248QC</w:t>
      </w:r>
      <w:r>
        <w:rPr>
          <w:noProof/>
        </w:rPr>
        <w:tab/>
        <w:t>Copying unauthorised sound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_Toc317847022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589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248QD</w:t>
      </w:r>
      <w:r>
        <w:rPr>
          <w:noProof/>
        </w:rPr>
        <w:tab/>
        <w:t>Selling etc. unauthorised sound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_Toc317847023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590</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248QE</w:t>
      </w:r>
      <w:r>
        <w:rPr>
          <w:noProof/>
        </w:rPr>
        <w:tab/>
        <w:t>Distributing unauthorised sound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_Toc317847024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591</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248QF</w:t>
      </w:r>
      <w:r>
        <w:rPr>
          <w:noProof/>
        </w:rPr>
        <w:tab/>
        <w:t>Commercial possession or import of unauthorised sound recording</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_Toc317847025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593</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248QG</w:t>
      </w:r>
      <w:r>
        <w:rPr>
          <w:noProof/>
        </w:rPr>
        <w:tab/>
        <w:t>Exhibiting unauthorised sound recording in public by way of trade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_Toc317847026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594</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248QH</w:t>
      </w:r>
      <w:r>
        <w:rPr>
          <w:noProof/>
        </w:rPr>
        <w:tab/>
        <w:t>Importing unauthorised sound recording for exhibition by way of trade</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_Toc317847027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596</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C—Prosecution and infringement notices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_Toc317847028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597</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248R</w:t>
      </w:r>
      <w:r>
        <w:rPr>
          <w:noProof/>
        </w:rPr>
        <w:tab/>
        <w:t>Courts in which offences may be prosecuted</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_Toc317847029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597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248S</w:t>
      </w:r>
      <w:r>
        <w:rPr>
          <w:noProof/>
        </w:rPr>
        <w:tab/>
        <w:t>Protection against multiple proceedings for same act</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_Toc317847030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597</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248SA</w:t>
      </w:r>
      <w:r>
        <w:rPr>
          <w:noProof/>
        </w:rPr>
        <w:tab/>
        <w:t>Infringement notices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_Toc317847031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597</w:t>
      </w:r>
      <w:r w:rsidRPr="00C605F9">
        <w:rPr>
          <w:rFonts w:ascii="Times" w:hAnsi="Times" w:cs="Times"/>
          <w:noProof/>
        </w:rPr>
        <w:fldChar w:fldCharType="end"/>
      </w:r>
    </w:p>
    <w:p w:rsidR="00C605F9" w:rsidRDefault="00C605F9">
      <w:pPr>
        <w:pStyle w:val="TOC4"/>
        <w:rPr>
          <w:rFonts w:ascii="Calibri" w:hAnsi="Calibri"/>
          <w:b w:val="0"/>
          <w:noProof/>
          <w:kern w:val="0"/>
          <w:sz w:val="22"/>
          <w:szCs w:val="22"/>
        </w:rPr>
      </w:pPr>
      <w:r>
        <w:rPr>
          <w:noProof/>
        </w:rPr>
        <w:t>Subdivision D—Destruction or delivery up of unauthorised recordings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_Toc317847032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598</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248T</w:t>
      </w:r>
      <w:r>
        <w:rPr>
          <w:noProof/>
        </w:rPr>
        <w:tab/>
        <w:t>Destruction or delivery up of unauthorised recordings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_Toc317847033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598</w:t>
      </w:r>
      <w:r w:rsidRPr="00C605F9">
        <w:rPr>
          <w:rFonts w:ascii="Times" w:hAnsi="Times" w:cs="Times"/>
          <w:noProof/>
        </w:rPr>
        <w:fldChar w:fldCharType="end"/>
      </w:r>
    </w:p>
    <w:p w:rsidR="00C605F9" w:rsidRDefault="00C605F9">
      <w:pPr>
        <w:pStyle w:val="TOC3"/>
        <w:rPr>
          <w:rFonts w:ascii="Calibri" w:hAnsi="Calibri"/>
          <w:b w:val="0"/>
          <w:noProof/>
          <w:kern w:val="0"/>
          <w:szCs w:val="22"/>
        </w:rPr>
      </w:pPr>
      <w:r>
        <w:rPr>
          <w:noProof/>
        </w:rPr>
        <w:t>Division 4—Extension of protection to foreign countries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_Toc317847034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599</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248U</w:t>
      </w:r>
      <w:r>
        <w:rPr>
          <w:noProof/>
        </w:rPr>
        <w:tab/>
        <w:t>Application to foreign countries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_Toc317847035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599</w:t>
      </w:r>
      <w:r w:rsidRPr="00C605F9">
        <w:rPr>
          <w:rFonts w:ascii="Times" w:hAnsi="Times" w:cs="Times"/>
          <w:noProof/>
        </w:rPr>
        <w:fldChar w:fldCharType="end"/>
      </w:r>
    </w:p>
    <w:p w:rsidR="00C605F9" w:rsidRDefault="00C605F9">
      <w:pPr>
        <w:pStyle w:val="TOC5"/>
        <w:rPr>
          <w:rFonts w:ascii="Calibri" w:hAnsi="Calibri"/>
          <w:iCs w:val="0"/>
          <w:noProof/>
          <w:kern w:val="0"/>
          <w:sz w:val="22"/>
          <w:szCs w:val="22"/>
        </w:rPr>
      </w:pPr>
      <w:r>
        <w:rPr>
          <w:noProof/>
        </w:rPr>
        <w:t>248V</w:t>
      </w:r>
      <w:r>
        <w:rPr>
          <w:noProof/>
        </w:rPr>
        <w:tab/>
        <w:t>Denial of protection to citizens of countries not giving adequate protection to Australian performances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_Toc317847036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600</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Part XII—Regulations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_Toc317847037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601</w:t>
      </w:r>
      <w:r w:rsidRPr="00C605F9">
        <w:rPr>
          <w:rFonts w:ascii="Times" w:hAnsi="Times" w:cs="Times"/>
          <w:b w:val="0"/>
          <w:noProof/>
          <w:sz w:val="18"/>
        </w:rPr>
        <w:fldChar w:fldCharType="end"/>
      </w:r>
    </w:p>
    <w:p w:rsidR="00C605F9" w:rsidRDefault="00C605F9">
      <w:pPr>
        <w:pStyle w:val="TOC5"/>
        <w:rPr>
          <w:rFonts w:ascii="Calibri" w:hAnsi="Calibri"/>
          <w:iCs w:val="0"/>
          <w:noProof/>
          <w:kern w:val="0"/>
          <w:sz w:val="22"/>
          <w:szCs w:val="22"/>
        </w:rPr>
      </w:pPr>
      <w:r>
        <w:rPr>
          <w:noProof/>
        </w:rPr>
        <w:t>249</w:t>
      </w:r>
      <w:r>
        <w:rPr>
          <w:noProof/>
        </w:rPr>
        <w:tab/>
        <w:t>Regulations</w:t>
      </w:r>
      <w:r w:rsidRPr="00C605F9">
        <w:rPr>
          <w:rFonts w:ascii="Times" w:hAnsi="Times" w:cs="Times"/>
          <w:noProof/>
        </w:rPr>
        <w:tab/>
      </w:r>
      <w:r w:rsidRPr="00C605F9">
        <w:rPr>
          <w:rFonts w:ascii="Times" w:hAnsi="Times" w:cs="Times"/>
          <w:noProof/>
        </w:rPr>
        <w:fldChar w:fldCharType="begin"/>
      </w:r>
      <w:r w:rsidRPr="00C605F9">
        <w:rPr>
          <w:rFonts w:ascii="Times" w:hAnsi="Times" w:cs="Times"/>
          <w:noProof/>
        </w:rPr>
        <w:instrText xml:space="preserve"> PAGEREF _Toc317847038 \h </w:instrText>
      </w:r>
      <w:r w:rsidRPr="00C605F9">
        <w:rPr>
          <w:rFonts w:ascii="Times" w:hAnsi="Times" w:cs="Times"/>
          <w:noProof/>
        </w:rPr>
      </w:r>
      <w:r w:rsidRPr="00C605F9">
        <w:rPr>
          <w:rFonts w:ascii="Times" w:hAnsi="Times" w:cs="Times"/>
          <w:noProof/>
        </w:rPr>
        <w:fldChar w:fldCharType="separate"/>
      </w:r>
      <w:r w:rsidR="00C71866">
        <w:rPr>
          <w:rFonts w:ascii="Times" w:hAnsi="Times" w:cs="Times"/>
          <w:noProof/>
        </w:rPr>
        <w:t>601</w:t>
      </w:r>
      <w:r w:rsidRPr="00C605F9">
        <w:rPr>
          <w:rFonts w:ascii="Times" w:hAnsi="Times" w:cs="Times"/>
          <w:noProof/>
        </w:rPr>
        <w:fldChar w:fldCharType="end"/>
      </w:r>
    </w:p>
    <w:p w:rsidR="00C605F9" w:rsidRDefault="00C605F9">
      <w:pPr>
        <w:pStyle w:val="TOC2"/>
        <w:rPr>
          <w:rFonts w:ascii="Calibri" w:hAnsi="Calibri"/>
          <w:b w:val="0"/>
          <w:iCs w:val="0"/>
          <w:noProof/>
          <w:kern w:val="0"/>
          <w:sz w:val="22"/>
          <w:szCs w:val="22"/>
        </w:rPr>
      </w:pPr>
      <w:r>
        <w:rPr>
          <w:noProof/>
        </w:rPr>
        <w:t>The Schedule</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_Toc317847039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603</w:t>
      </w:r>
      <w:r w:rsidRPr="00C605F9">
        <w:rPr>
          <w:rFonts w:ascii="Times" w:hAnsi="Times" w:cs="Times"/>
          <w:b w:val="0"/>
          <w:noProof/>
          <w:sz w:val="18"/>
        </w:rPr>
        <w:fldChar w:fldCharType="end"/>
      </w:r>
    </w:p>
    <w:p w:rsidR="00C605F9" w:rsidRDefault="00C605F9">
      <w:pPr>
        <w:pStyle w:val="TOC6"/>
        <w:rPr>
          <w:rFonts w:ascii="Calibri" w:hAnsi="Calibri"/>
          <w:b w:val="0"/>
          <w:bCs w:val="0"/>
          <w:noProof/>
          <w:kern w:val="0"/>
          <w:sz w:val="22"/>
          <w:szCs w:val="22"/>
        </w:rPr>
      </w:pPr>
      <w:r>
        <w:rPr>
          <w:noProof/>
        </w:rPr>
        <w:t>Notes</w:t>
      </w:r>
      <w:r w:rsidRPr="00C605F9">
        <w:rPr>
          <w:rFonts w:ascii="Times" w:hAnsi="Times" w:cs="Times"/>
          <w:b w:val="0"/>
          <w:noProof/>
          <w:sz w:val="18"/>
        </w:rPr>
        <w:tab/>
      </w:r>
      <w:r w:rsidRPr="00C605F9">
        <w:rPr>
          <w:rFonts w:ascii="Times" w:hAnsi="Times" w:cs="Times"/>
          <w:b w:val="0"/>
          <w:noProof/>
          <w:sz w:val="18"/>
        </w:rPr>
        <w:fldChar w:fldCharType="begin"/>
      </w:r>
      <w:r w:rsidRPr="00C605F9">
        <w:rPr>
          <w:rFonts w:ascii="Times" w:hAnsi="Times" w:cs="Times"/>
          <w:b w:val="0"/>
          <w:noProof/>
          <w:sz w:val="18"/>
        </w:rPr>
        <w:instrText xml:space="preserve"> PAGEREF _Toc317847040 \h </w:instrText>
      </w:r>
      <w:r w:rsidRPr="00C605F9">
        <w:rPr>
          <w:rFonts w:ascii="Times" w:hAnsi="Times" w:cs="Times"/>
          <w:b w:val="0"/>
          <w:noProof/>
          <w:sz w:val="18"/>
        </w:rPr>
      </w:r>
      <w:r w:rsidRPr="00C605F9">
        <w:rPr>
          <w:rFonts w:ascii="Times" w:hAnsi="Times" w:cs="Times"/>
          <w:b w:val="0"/>
          <w:noProof/>
          <w:sz w:val="18"/>
        </w:rPr>
        <w:fldChar w:fldCharType="separate"/>
      </w:r>
      <w:r w:rsidR="00C71866">
        <w:rPr>
          <w:rFonts w:ascii="Times" w:hAnsi="Times" w:cs="Times"/>
          <w:b w:val="0"/>
          <w:noProof/>
          <w:sz w:val="18"/>
        </w:rPr>
        <w:t>605</w:t>
      </w:r>
      <w:r w:rsidRPr="00C605F9">
        <w:rPr>
          <w:rFonts w:ascii="Times" w:hAnsi="Times" w:cs="Times"/>
          <w:b w:val="0"/>
          <w:noProof/>
          <w:sz w:val="18"/>
        </w:rPr>
        <w:fldChar w:fldCharType="end"/>
      </w:r>
    </w:p>
    <w:p w:rsidR="00D922DF" w:rsidRPr="00B75176" w:rsidRDefault="00C605F9">
      <w:pPr>
        <w:sectPr w:rsidR="00D922DF" w:rsidRPr="00B75176" w:rsidSect="00330472">
          <w:headerReference w:type="even" r:id="rId15"/>
          <w:headerReference w:type="default" r:id="rId16"/>
          <w:footerReference w:type="default" r:id="rId17"/>
          <w:headerReference w:type="first" r:id="rId18"/>
          <w:footerReference w:type="first" r:id="rId19"/>
          <w:pgSz w:w="11906" w:h="16838" w:code="9"/>
          <w:pgMar w:top="2268" w:right="2410" w:bottom="3827" w:left="2410" w:header="567" w:footer="3119" w:gutter="0"/>
          <w:pgNumType w:fmt="lowerRoman" w:start="3"/>
          <w:cols w:space="720"/>
          <w:docGrid w:linePitch="299"/>
        </w:sectPr>
      </w:pPr>
      <w:r>
        <w:fldChar w:fldCharType="end"/>
      </w:r>
    </w:p>
    <w:p w:rsidR="00534045" w:rsidRPr="00B75176" w:rsidRDefault="00534045">
      <w:pPr>
        <w:pStyle w:val="LongT"/>
      </w:pPr>
      <w:r w:rsidRPr="00B75176">
        <w:t>An Act relating to copyright and the protection of certain performances, and for other purposes</w:t>
      </w:r>
    </w:p>
    <w:p w:rsidR="00534045" w:rsidRPr="00B75176" w:rsidRDefault="00534045" w:rsidP="00024409">
      <w:pPr>
        <w:pStyle w:val="ActHead2"/>
      </w:pPr>
      <w:bookmarkStart w:id="0" w:name="_Toc317846166"/>
      <w:r w:rsidRPr="00B75176">
        <w:rPr>
          <w:rStyle w:val="CharPartNo"/>
        </w:rPr>
        <w:t>Part</w:t>
      </w:r>
      <w:r w:rsidR="00B75176">
        <w:rPr>
          <w:rStyle w:val="CharPartNo"/>
        </w:rPr>
        <w:t> </w:t>
      </w:r>
      <w:r w:rsidRPr="00B75176">
        <w:rPr>
          <w:rStyle w:val="CharPartNo"/>
        </w:rPr>
        <w:t>I</w:t>
      </w:r>
      <w:r w:rsidRPr="00B75176">
        <w:t>—</w:t>
      </w:r>
      <w:r w:rsidRPr="00B75176">
        <w:rPr>
          <w:rStyle w:val="CharPartText"/>
        </w:rPr>
        <w:t>Preliminary</w:t>
      </w:r>
      <w:bookmarkEnd w:id="0"/>
    </w:p>
    <w:p w:rsidR="00534045" w:rsidRPr="00B75176" w:rsidRDefault="00534045">
      <w:pPr>
        <w:pStyle w:val="Header"/>
      </w:pPr>
      <w:r w:rsidRPr="00B75176">
        <w:rPr>
          <w:rStyle w:val="CharDivNo"/>
        </w:rPr>
        <w:t xml:space="preserve"> </w:t>
      </w:r>
      <w:r w:rsidRPr="00B75176">
        <w:rPr>
          <w:rStyle w:val="CharDivText"/>
        </w:rPr>
        <w:t xml:space="preserve"> </w:t>
      </w:r>
    </w:p>
    <w:p w:rsidR="00534045" w:rsidRPr="00B75176" w:rsidRDefault="00534045" w:rsidP="00024409">
      <w:pPr>
        <w:pStyle w:val="ActHead5"/>
      </w:pPr>
      <w:bookmarkStart w:id="1" w:name="_Toc317846167"/>
      <w:r w:rsidRPr="00B75176">
        <w:rPr>
          <w:rStyle w:val="CharSectno"/>
        </w:rPr>
        <w:t>1</w:t>
      </w:r>
      <w:r w:rsidRPr="00B75176">
        <w:t xml:space="preserve">  Short title </w:t>
      </w:r>
      <w:r w:rsidRPr="00B75176">
        <w:rPr>
          <w:b w:val="0"/>
          <w:sz w:val="18"/>
        </w:rPr>
        <w:t>[</w:t>
      </w:r>
      <w:r w:rsidRPr="00B75176">
        <w:rPr>
          <w:b w:val="0"/>
          <w:i/>
          <w:sz w:val="18"/>
        </w:rPr>
        <w:t>see</w:t>
      </w:r>
      <w:r w:rsidRPr="00B75176">
        <w:rPr>
          <w:b w:val="0"/>
          <w:sz w:val="18"/>
        </w:rPr>
        <w:t xml:space="preserve"> Note 1]</w:t>
      </w:r>
      <w:bookmarkEnd w:id="1"/>
    </w:p>
    <w:p w:rsidR="00534045" w:rsidRPr="00B75176" w:rsidRDefault="00534045">
      <w:pPr>
        <w:pStyle w:val="subsection"/>
      </w:pPr>
      <w:r w:rsidRPr="00B75176">
        <w:tab/>
      </w:r>
      <w:r w:rsidRPr="00B75176">
        <w:tab/>
        <w:t xml:space="preserve">This Act may be cited as the </w:t>
      </w:r>
      <w:r w:rsidRPr="00B75176">
        <w:rPr>
          <w:i/>
        </w:rPr>
        <w:t>Copyright Act 1968</w:t>
      </w:r>
      <w:r w:rsidRPr="00B75176">
        <w:t>.</w:t>
      </w:r>
    </w:p>
    <w:p w:rsidR="00534045" w:rsidRPr="00B75176" w:rsidRDefault="00534045" w:rsidP="00024409">
      <w:pPr>
        <w:pStyle w:val="ActHead5"/>
      </w:pPr>
      <w:bookmarkStart w:id="2" w:name="_Toc317846168"/>
      <w:r w:rsidRPr="00B75176">
        <w:rPr>
          <w:rStyle w:val="CharSectno"/>
        </w:rPr>
        <w:t>2</w:t>
      </w:r>
      <w:r w:rsidRPr="00B75176">
        <w:t xml:space="preserve">  Commencement</w:t>
      </w:r>
      <w:r w:rsidRPr="00B75176">
        <w:rPr>
          <w:sz w:val="18"/>
        </w:rPr>
        <w:t xml:space="preserve"> </w:t>
      </w:r>
      <w:r w:rsidRPr="00B75176">
        <w:rPr>
          <w:b w:val="0"/>
          <w:sz w:val="18"/>
        </w:rPr>
        <w:t>[</w:t>
      </w:r>
      <w:r w:rsidRPr="00B75176">
        <w:rPr>
          <w:b w:val="0"/>
          <w:i/>
          <w:sz w:val="18"/>
        </w:rPr>
        <w:t>see</w:t>
      </w:r>
      <w:r w:rsidRPr="00B75176">
        <w:rPr>
          <w:b w:val="0"/>
          <w:sz w:val="18"/>
        </w:rPr>
        <w:t xml:space="preserve"> Note 1]</w:t>
      </w:r>
      <w:bookmarkEnd w:id="2"/>
    </w:p>
    <w:p w:rsidR="00534045" w:rsidRPr="00B75176" w:rsidRDefault="00534045">
      <w:pPr>
        <w:pStyle w:val="subsection"/>
      </w:pPr>
      <w:r w:rsidRPr="00B75176">
        <w:tab/>
      </w:r>
      <w:r w:rsidRPr="00B75176">
        <w:tab/>
        <w:t>This Act shall come into operation on a date to be fixed by Proclamation.</w:t>
      </w:r>
    </w:p>
    <w:p w:rsidR="00534045" w:rsidRPr="00B75176" w:rsidRDefault="00534045" w:rsidP="00024409">
      <w:pPr>
        <w:pStyle w:val="ActHead5"/>
      </w:pPr>
      <w:bookmarkStart w:id="3" w:name="_Toc317846169"/>
      <w:r w:rsidRPr="00B75176">
        <w:rPr>
          <w:rStyle w:val="CharSectno"/>
        </w:rPr>
        <w:t>4</w:t>
      </w:r>
      <w:r w:rsidRPr="00B75176">
        <w:t xml:space="preserve">  Extension to external Territories</w:t>
      </w:r>
      <w:bookmarkEnd w:id="3"/>
    </w:p>
    <w:p w:rsidR="00534045" w:rsidRPr="00B75176" w:rsidRDefault="00534045">
      <w:pPr>
        <w:pStyle w:val="subsection"/>
      </w:pPr>
      <w:r w:rsidRPr="00B75176">
        <w:tab/>
      </w:r>
      <w:r w:rsidRPr="00B75176">
        <w:tab/>
        <w:t>This Act extends to every external Territory.</w:t>
      </w:r>
    </w:p>
    <w:p w:rsidR="00534045" w:rsidRPr="00B75176" w:rsidRDefault="00534045" w:rsidP="00024409">
      <w:pPr>
        <w:pStyle w:val="ActHead5"/>
      </w:pPr>
      <w:bookmarkStart w:id="4" w:name="_Toc317846170"/>
      <w:r w:rsidRPr="00B75176">
        <w:rPr>
          <w:rStyle w:val="CharSectno"/>
        </w:rPr>
        <w:t>5</w:t>
      </w:r>
      <w:r w:rsidRPr="00B75176">
        <w:t xml:space="preserve">  Exclusion of Imperial Copyright Act, 1911</w:t>
      </w:r>
      <w:bookmarkEnd w:id="4"/>
    </w:p>
    <w:p w:rsidR="00534045" w:rsidRPr="00B75176" w:rsidRDefault="00534045">
      <w:pPr>
        <w:pStyle w:val="subsection"/>
      </w:pPr>
      <w:r w:rsidRPr="00B75176">
        <w:tab/>
        <w:t>(1)</w:t>
      </w:r>
      <w:r w:rsidRPr="00B75176">
        <w:tab/>
        <w:t>This Act operates to the exclusion of the Copyright Act, 1911.</w:t>
      </w:r>
    </w:p>
    <w:p w:rsidR="00534045" w:rsidRPr="00B75176" w:rsidRDefault="00534045">
      <w:pPr>
        <w:pStyle w:val="subsection"/>
      </w:pPr>
      <w:r w:rsidRPr="00B75176">
        <w:tab/>
        <w:t>(2)</w:t>
      </w:r>
      <w:r w:rsidRPr="00B75176">
        <w:tab/>
        <w:t>For the purposes of section</w:t>
      </w:r>
      <w:r w:rsidR="00B75176">
        <w:t> </w:t>
      </w:r>
      <w:r w:rsidRPr="00B75176">
        <w:t xml:space="preserve">8 of the </w:t>
      </w:r>
      <w:r w:rsidRPr="00B75176">
        <w:rPr>
          <w:i/>
        </w:rPr>
        <w:t>Acts Interpretation Act 1901</w:t>
      </w:r>
      <w:r w:rsidR="00B75176">
        <w:rPr>
          <w:i/>
        </w:rPr>
        <w:noBreakHyphen/>
      </w:r>
      <w:r w:rsidRPr="00B75176">
        <w:rPr>
          <w:i/>
        </w:rPr>
        <w:t>1966</w:t>
      </w:r>
      <w:r w:rsidRPr="00B75176">
        <w:t>, the Copyright Act, 1911 shall be deemed to be an Act passed by the Parliament of the Commonwealth and to be repealed by this Act, and the enactment of Part</w:t>
      </w:r>
      <w:r w:rsidR="00B75176">
        <w:t> </w:t>
      </w:r>
      <w:r w:rsidRPr="00B75176">
        <w:t>XI shall not be taken to affect the operation of section</w:t>
      </w:r>
      <w:r w:rsidR="00B75176">
        <w:t> </w:t>
      </w:r>
      <w:r w:rsidRPr="00B75176">
        <w:t xml:space="preserve">8 of the </w:t>
      </w:r>
      <w:r w:rsidRPr="00B75176">
        <w:rPr>
          <w:i/>
        </w:rPr>
        <w:t>Acts Interpretation Act 1901</w:t>
      </w:r>
      <w:r w:rsidR="00B75176">
        <w:rPr>
          <w:i/>
        </w:rPr>
        <w:noBreakHyphen/>
      </w:r>
      <w:r w:rsidRPr="00B75176">
        <w:rPr>
          <w:i/>
        </w:rPr>
        <w:t xml:space="preserve">1966 </w:t>
      </w:r>
      <w:r w:rsidRPr="00B75176">
        <w:t>as it operates by virtue of this subsection in relation to matters to which that Part does not apply.</w:t>
      </w:r>
    </w:p>
    <w:p w:rsidR="00534045" w:rsidRPr="00B75176" w:rsidRDefault="00534045" w:rsidP="00024409">
      <w:pPr>
        <w:pStyle w:val="ActHead5"/>
      </w:pPr>
      <w:bookmarkStart w:id="5" w:name="_Toc317846171"/>
      <w:r w:rsidRPr="00B75176">
        <w:rPr>
          <w:rStyle w:val="CharSectno"/>
        </w:rPr>
        <w:t>6</w:t>
      </w:r>
      <w:r w:rsidRPr="00B75176">
        <w:t xml:space="preserve">  Repeal of Copyright Acts</w:t>
      </w:r>
      <w:bookmarkEnd w:id="5"/>
    </w:p>
    <w:p w:rsidR="00534045" w:rsidRPr="00B75176" w:rsidRDefault="00534045">
      <w:pPr>
        <w:pStyle w:val="subsection"/>
      </w:pPr>
      <w:r w:rsidRPr="00B75176">
        <w:tab/>
      </w:r>
      <w:r w:rsidRPr="00B75176">
        <w:tab/>
        <w:t>The following Acts are repealed:</w:t>
      </w:r>
    </w:p>
    <w:p w:rsidR="00534045" w:rsidRPr="00B75176" w:rsidRDefault="00534045">
      <w:pPr>
        <w:pStyle w:val="subsection2"/>
        <w:spacing w:before="120"/>
        <w:rPr>
          <w:i/>
        </w:rPr>
      </w:pPr>
      <w:r w:rsidRPr="00B75176">
        <w:rPr>
          <w:i/>
        </w:rPr>
        <w:t>Copyright Act 1912</w:t>
      </w:r>
      <w:r w:rsidRPr="00B75176">
        <w:t>;</w:t>
      </w:r>
    </w:p>
    <w:p w:rsidR="00534045" w:rsidRPr="00B75176" w:rsidRDefault="00534045">
      <w:pPr>
        <w:pStyle w:val="subsection2"/>
        <w:rPr>
          <w:i/>
        </w:rPr>
      </w:pPr>
      <w:r w:rsidRPr="00B75176">
        <w:rPr>
          <w:i/>
        </w:rPr>
        <w:t>Copyright Act 1933</w:t>
      </w:r>
      <w:r w:rsidRPr="00B75176">
        <w:t>;</w:t>
      </w:r>
    </w:p>
    <w:p w:rsidR="00534045" w:rsidRPr="00B75176" w:rsidRDefault="00534045" w:rsidP="00C7674C">
      <w:pPr>
        <w:pStyle w:val="subsection2"/>
        <w:keepNext/>
        <w:rPr>
          <w:i/>
        </w:rPr>
      </w:pPr>
      <w:r w:rsidRPr="00B75176">
        <w:rPr>
          <w:i/>
        </w:rPr>
        <w:t>Copyright Act 1935</w:t>
      </w:r>
      <w:r w:rsidRPr="00B75176">
        <w:t>;</w:t>
      </w:r>
    </w:p>
    <w:p w:rsidR="00534045" w:rsidRPr="00B75176" w:rsidRDefault="00534045">
      <w:pPr>
        <w:pStyle w:val="subsection2"/>
      </w:pPr>
      <w:r w:rsidRPr="00B75176">
        <w:rPr>
          <w:i/>
        </w:rPr>
        <w:t>Copyright Act 1963</w:t>
      </w:r>
      <w:r w:rsidRPr="00B75176">
        <w:t>.</w:t>
      </w:r>
    </w:p>
    <w:p w:rsidR="00534045" w:rsidRPr="00B75176" w:rsidRDefault="00534045" w:rsidP="00024409">
      <w:pPr>
        <w:pStyle w:val="ActHead5"/>
      </w:pPr>
      <w:bookmarkStart w:id="6" w:name="_Toc317846172"/>
      <w:r w:rsidRPr="00B75176">
        <w:rPr>
          <w:rStyle w:val="CharSectno"/>
        </w:rPr>
        <w:t>7</w:t>
      </w:r>
      <w:r w:rsidRPr="00B75176">
        <w:t xml:space="preserve">  Act to bind the Crown</w:t>
      </w:r>
      <w:bookmarkEnd w:id="6"/>
    </w:p>
    <w:p w:rsidR="00534045" w:rsidRPr="00B75176" w:rsidRDefault="00534045">
      <w:pPr>
        <w:pStyle w:val="subsection"/>
      </w:pPr>
      <w:r w:rsidRPr="00B75176">
        <w:tab/>
      </w:r>
      <w:r w:rsidRPr="00B75176">
        <w:tab/>
        <w:t>Subject to Part</w:t>
      </w:r>
      <w:r w:rsidR="00B75176">
        <w:t> </w:t>
      </w:r>
      <w:r w:rsidRPr="00B75176">
        <w:t>VII, this Act binds the Crown but nothing in this Act renders the Crown liable to be prosecuted for an offence.</w:t>
      </w:r>
    </w:p>
    <w:p w:rsidR="00534045" w:rsidRPr="00B75176" w:rsidRDefault="00534045" w:rsidP="00024409">
      <w:pPr>
        <w:pStyle w:val="ActHead5"/>
      </w:pPr>
      <w:bookmarkStart w:id="7" w:name="_Toc317846173"/>
      <w:r w:rsidRPr="00B75176">
        <w:rPr>
          <w:rStyle w:val="CharSectno"/>
        </w:rPr>
        <w:t>8</w:t>
      </w:r>
      <w:r w:rsidRPr="00B75176">
        <w:t xml:space="preserve">  Copyright not to subsist except by virtue of this Act</w:t>
      </w:r>
      <w:bookmarkEnd w:id="7"/>
    </w:p>
    <w:p w:rsidR="00534045" w:rsidRPr="00B75176" w:rsidRDefault="00534045">
      <w:pPr>
        <w:pStyle w:val="subsection"/>
      </w:pPr>
      <w:r w:rsidRPr="00B75176">
        <w:tab/>
      </w:r>
      <w:r w:rsidRPr="00B75176">
        <w:tab/>
        <w:t>Subject to section</w:t>
      </w:r>
      <w:r w:rsidR="00B75176">
        <w:t> </w:t>
      </w:r>
      <w:r w:rsidRPr="00B75176">
        <w:t>8A, copyright does not subsist otherwise than by virtue of this Act.</w:t>
      </w:r>
    </w:p>
    <w:p w:rsidR="00534045" w:rsidRPr="00B75176" w:rsidRDefault="00534045" w:rsidP="00024409">
      <w:pPr>
        <w:pStyle w:val="ActHead5"/>
      </w:pPr>
      <w:bookmarkStart w:id="8" w:name="_Toc317846174"/>
      <w:r w:rsidRPr="00B75176">
        <w:rPr>
          <w:rStyle w:val="CharSectno"/>
        </w:rPr>
        <w:t>8A</w:t>
      </w:r>
      <w:r w:rsidRPr="00B75176">
        <w:t xml:space="preserve">  Prerogative rights of the Crown in the nature of copyright</w:t>
      </w:r>
      <w:bookmarkEnd w:id="8"/>
    </w:p>
    <w:p w:rsidR="00534045" w:rsidRPr="00B75176" w:rsidRDefault="00534045">
      <w:pPr>
        <w:pStyle w:val="subsection"/>
      </w:pPr>
      <w:r w:rsidRPr="00B75176">
        <w:tab/>
        <w:t>(1)</w:t>
      </w:r>
      <w:r w:rsidRPr="00B75176">
        <w:tab/>
        <w:t xml:space="preserve">Subject to </w:t>
      </w:r>
      <w:r w:rsidR="00B75176">
        <w:t>subsection (</w:t>
      </w:r>
      <w:r w:rsidRPr="00B75176">
        <w:t>2), this Act does not affect any prerogative right or privilege of the Crown.</w:t>
      </w:r>
    </w:p>
    <w:p w:rsidR="00534045" w:rsidRPr="00B75176" w:rsidRDefault="00534045">
      <w:pPr>
        <w:pStyle w:val="subsection"/>
      </w:pPr>
      <w:r w:rsidRPr="00B75176">
        <w:tab/>
        <w:t>(2)</w:t>
      </w:r>
      <w:r w:rsidRPr="00B75176">
        <w:tab/>
        <w:t>Where a right or privilege of the Crown by way of copyright subsists in a work or published edition of a work, a person does not infringe that right or privilege by doing, or authorizing the doing of, an act in relation to the work or edition without the licence of the Crown if, assuming that that right or privilege of the Crown did not subsist in the work or edition, but copyright subsisted under this Act in the work or edition and was owned by a person other than the Crown, the person would not infringe the copyright of that owner in the work or edition by doing, or by authorizing the doing of, that act without the licence of the owner.</w:t>
      </w:r>
    </w:p>
    <w:p w:rsidR="00534045" w:rsidRPr="00B75176" w:rsidRDefault="00534045">
      <w:pPr>
        <w:pStyle w:val="subsection"/>
      </w:pPr>
      <w:r w:rsidRPr="00B75176">
        <w:tab/>
        <w:t>(3)</w:t>
      </w:r>
      <w:r w:rsidRPr="00B75176">
        <w:tab/>
        <w:t xml:space="preserve">Nothing in </w:t>
      </w:r>
      <w:r w:rsidR="00B75176">
        <w:t>subsection (</w:t>
      </w:r>
      <w:r w:rsidRPr="00B75176">
        <w:t>2) shall be taken to limit the duration of the right or privilege of the Crown by way of copyright in a work or published edition of a work.</w:t>
      </w:r>
    </w:p>
    <w:p w:rsidR="00534045" w:rsidRPr="00B75176" w:rsidRDefault="00534045" w:rsidP="00024409">
      <w:pPr>
        <w:pStyle w:val="ActHead5"/>
      </w:pPr>
      <w:bookmarkStart w:id="9" w:name="_Toc317846175"/>
      <w:r w:rsidRPr="00B75176">
        <w:rPr>
          <w:rStyle w:val="CharSectno"/>
        </w:rPr>
        <w:t>9</w:t>
      </w:r>
      <w:r w:rsidRPr="00B75176">
        <w:t xml:space="preserve">  Operation of other laws</w:t>
      </w:r>
      <w:bookmarkEnd w:id="9"/>
    </w:p>
    <w:p w:rsidR="00534045" w:rsidRPr="00B75176" w:rsidRDefault="00534045">
      <w:pPr>
        <w:pStyle w:val="subsection"/>
      </w:pPr>
      <w:r w:rsidRPr="00B75176">
        <w:tab/>
        <w:t>(1)</w:t>
      </w:r>
      <w:r w:rsidRPr="00B75176">
        <w:tab/>
        <w:t>This Act does not affect the right of, or of a person deriving title directly or indirectly from, the Commonwealth or a State to sell, use or otherwise deal with articles that have been, or are, forfeited under a law of the Commonwealth or of the State.</w:t>
      </w:r>
    </w:p>
    <w:p w:rsidR="00534045" w:rsidRPr="00B75176" w:rsidRDefault="00534045">
      <w:pPr>
        <w:pStyle w:val="subsection"/>
      </w:pPr>
      <w:r w:rsidRPr="00B75176">
        <w:tab/>
        <w:t>(3)</w:t>
      </w:r>
      <w:r w:rsidRPr="00B75176">
        <w:tab/>
        <w:t>This Act does not affect the operation of the law relating to breaches of trust or confidence.</w:t>
      </w:r>
    </w:p>
    <w:p w:rsidR="00534045" w:rsidRPr="00B75176" w:rsidRDefault="00534045" w:rsidP="00024409">
      <w:pPr>
        <w:pStyle w:val="ActHead5"/>
      </w:pPr>
      <w:bookmarkStart w:id="10" w:name="_Toc317846176"/>
      <w:r w:rsidRPr="00B75176">
        <w:rPr>
          <w:rStyle w:val="CharSectno"/>
        </w:rPr>
        <w:t>9A</w:t>
      </w:r>
      <w:r w:rsidRPr="00B75176">
        <w:t xml:space="preserve">  Application of the </w:t>
      </w:r>
      <w:r w:rsidRPr="00B75176">
        <w:rPr>
          <w:i/>
        </w:rPr>
        <w:t>Criminal Code</w:t>
      </w:r>
      <w:bookmarkEnd w:id="10"/>
    </w:p>
    <w:p w:rsidR="00534045" w:rsidRPr="00B75176" w:rsidRDefault="00534045">
      <w:pPr>
        <w:pStyle w:val="subsection"/>
      </w:pPr>
      <w:r w:rsidRPr="00B75176">
        <w:tab/>
      </w:r>
      <w:r w:rsidRPr="00B75176">
        <w:tab/>
        <w:t>Chapter</w:t>
      </w:r>
      <w:r w:rsidR="00B75176">
        <w:t> </w:t>
      </w:r>
      <w:r w:rsidRPr="00B75176">
        <w:t xml:space="preserve">2 of the </w:t>
      </w:r>
      <w:r w:rsidRPr="00B75176">
        <w:rPr>
          <w:i/>
        </w:rPr>
        <w:t>Criminal Code</w:t>
      </w:r>
      <w:r w:rsidRPr="00B75176">
        <w:t xml:space="preserve"> applies to all offences against this Act.</w:t>
      </w:r>
    </w:p>
    <w:p w:rsidR="00534045" w:rsidRPr="00B75176" w:rsidRDefault="00534045">
      <w:pPr>
        <w:pStyle w:val="notetext"/>
      </w:pPr>
      <w:r w:rsidRPr="00B75176">
        <w:t>Note:</w:t>
      </w:r>
      <w:r w:rsidRPr="00B75176">
        <w:tab/>
        <w:t>Chapter</w:t>
      </w:r>
      <w:r w:rsidR="00B75176">
        <w:t> </w:t>
      </w:r>
      <w:r w:rsidRPr="00B75176">
        <w:t xml:space="preserve">2 of the </w:t>
      </w:r>
      <w:r w:rsidRPr="00B75176">
        <w:rPr>
          <w:i/>
        </w:rPr>
        <w:t>Criminal Code</w:t>
      </w:r>
      <w:r w:rsidRPr="00B75176">
        <w:t xml:space="preserve"> sets out the general principles of criminal responsibility.</w:t>
      </w:r>
    </w:p>
    <w:p w:rsidR="00534045" w:rsidRPr="00B75176" w:rsidRDefault="00534045">
      <w:pPr>
        <w:pStyle w:val="PageBreak"/>
      </w:pPr>
      <w:r w:rsidRPr="00B75176">
        <w:br w:type="page"/>
      </w:r>
    </w:p>
    <w:p w:rsidR="00534045" w:rsidRPr="00B75176" w:rsidRDefault="00534045" w:rsidP="00024409">
      <w:pPr>
        <w:pStyle w:val="ActHead2"/>
      </w:pPr>
      <w:bookmarkStart w:id="11" w:name="_Toc317846177"/>
      <w:r w:rsidRPr="00B75176">
        <w:rPr>
          <w:rStyle w:val="CharPartNo"/>
        </w:rPr>
        <w:t>Part</w:t>
      </w:r>
      <w:r w:rsidR="00B75176">
        <w:rPr>
          <w:rStyle w:val="CharPartNo"/>
        </w:rPr>
        <w:t> </w:t>
      </w:r>
      <w:r w:rsidRPr="00B75176">
        <w:rPr>
          <w:rStyle w:val="CharPartNo"/>
        </w:rPr>
        <w:t>II</w:t>
      </w:r>
      <w:r w:rsidRPr="00B75176">
        <w:t>—</w:t>
      </w:r>
      <w:r w:rsidRPr="00B75176">
        <w:rPr>
          <w:rStyle w:val="CharPartText"/>
        </w:rPr>
        <w:t>Interpretation</w:t>
      </w:r>
      <w:bookmarkEnd w:id="11"/>
    </w:p>
    <w:p w:rsidR="00534045" w:rsidRPr="00B75176" w:rsidRDefault="00534045">
      <w:pPr>
        <w:pStyle w:val="Header"/>
      </w:pPr>
      <w:r w:rsidRPr="00B75176">
        <w:rPr>
          <w:rStyle w:val="CharDivNo"/>
        </w:rPr>
        <w:t xml:space="preserve"> </w:t>
      </w:r>
      <w:r w:rsidRPr="00B75176">
        <w:rPr>
          <w:rStyle w:val="CharDivText"/>
        </w:rPr>
        <w:t xml:space="preserve"> </w:t>
      </w:r>
    </w:p>
    <w:p w:rsidR="00534045" w:rsidRPr="00B75176" w:rsidRDefault="00534045" w:rsidP="00024409">
      <w:pPr>
        <w:pStyle w:val="ActHead5"/>
      </w:pPr>
      <w:bookmarkStart w:id="12" w:name="_Toc317846178"/>
      <w:r w:rsidRPr="00B75176">
        <w:rPr>
          <w:rStyle w:val="CharSectno"/>
        </w:rPr>
        <w:t>10</w:t>
      </w:r>
      <w:r w:rsidRPr="00B75176">
        <w:t xml:space="preserve">  Interpretation</w:t>
      </w:r>
      <w:bookmarkEnd w:id="12"/>
      <w:r w:rsidRPr="00B75176">
        <w:rPr>
          <w:sz w:val="18"/>
        </w:rPr>
        <w:t xml:space="preserve"> </w:t>
      </w:r>
    </w:p>
    <w:p w:rsidR="00534045" w:rsidRPr="00B75176" w:rsidRDefault="00534045">
      <w:pPr>
        <w:pStyle w:val="subsection"/>
      </w:pPr>
      <w:r w:rsidRPr="00B75176">
        <w:tab/>
        <w:t>(1)</w:t>
      </w:r>
      <w:r w:rsidRPr="00B75176">
        <w:tab/>
        <w:t>In this Act, unless the contrary intention appears:</w:t>
      </w:r>
    </w:p>
    <w:p w:rsidR="009114F8" w:rsidRPr="00B75176" w:rsidRDefault="009114F8" w:rsidP="009114F8">
      <w:pPr>
        <w:pStyle w:val="Definition"/>
      </w:pPr>
      <w:r w:rsidRPr="00B75176">
        <w:rPr>
          <w:b/>
          <w:i/>
          <w:iCs/>
        </w:rPr>
        <w:t>access control technological protection measure</w:t>
      </w:r>
      <w:r w:rsidRPr="00B75176">
        <w:rPr>
          <w:iCs/>
        </w:rPr>
        <w:t xml:space="preserve"> </w:t>
      </w:r>
      <w:r w:rsidRPr="00B75176">
        <w:t>means a device, product, technology or component (including a computer program) that:</w:t>
      </w:r>
    </w:p>
    <w:p w:rsidR="009114F8" w:rsidRPr="00B75176" w:rsidRDefault="009114F8" w:rsidP="009114F8">
      <w:pPr>
        <w:pStyle w:val="paragraph"/>
      </w:pPr>
      <w:r w:rsidRPr="00B75176">
        <w:tab/>
        <w:t>(a)</w:t>
      </w:r>
      <w:r w:rsidRPr="00B75176">
        <w:tab/>
        <w:t xml:space="preserve">is used in </w:t>
      </w:r>
      <w:smartTag w:uri="urn:schemas-microsoft-com:office:smarttags" w:element="country-region">
        <w:smartTag w:uri="urn:schemas-microsoft-com:office:smarttags" w:element="place">
          <w:r w:rsidRPr="00B75176">
            <w:t>Australia</w:t>
          </w:r>
        </w:smartTag>
      </w:smartTag>
      <w:r w:rsidRPr="00B75176">
        <w:t xml:space="preserve"> or a qualifying country:</w:t>
      </w:r>
    </w:p>
    <w:p w:rsidR="009114F8" w:rsidRPr="00B75176" w:rsidRDefault="009114F8" w:rsidP="009114F8">
      <w:pPr>
        <w:pStyle w:val="paragraphsub"/>
      </w:pPr>
      <w:r w:rsidRPr="00B75176">
        <w:tab/>
        <w:t>(i)</w:t>
      </w:r>
      <w:r w:rsidRPr="00B75176">
        <w:tab/>
        <w:t>by, with the permission of, or on behalf of, the owner or the exclusive licensee of the copyright in a work or other subject</w:t>
      </w:r>
      <w:r w:rsidR="00B75176">
        <w:noBreakHyphen/>
      </w:r>
      <w:r w:rsidRPr="00B75176">
        <w:t>matter; and</w:t>
      </w:r>
    </w:p>
    <w:p w:rsidR="009114F8" w:rsidRPr="00B75176" w:rsidRDefault="009114F8" w:rsidP="009114F8">
      <w:pPr>
        <w:pStyle w:val="paragraphsub"/>
      </w:pPr>
      <w:r w:rsidRPr="00B75176">
        <w:tab/>
        <w:t>(ii)</w:t>
      </w:r>
      <w:r w:rsidRPr="00B75176">
        <w:tab/>
        <w:t>in connection with the exercise of the copyright; and</w:t>
      </w:r>
    </w:p>
    <w:p w:rsidR="009114F8" w:rsidRPr="00B75176" w:rsidRDefault="009114F8" w:rsidP="009114F8">
      <w:pPr>
        <w:pStyle w:val="paragraph"/>
      </w:pPr>
      <w:r w:rsidRPr="00B75176">
        <w:tab/>
        <w:t>(b)</w:t>
      </w:r>
      <w:r w:rsidRPr="00B75176">
        <w:tab/>
        <w:t>in the normal course of its operation, controls access to the work or other subject</w:t>
      </w:r>
      <w:r w:rsidR="00B75176">
        <w:noBreakHyphen/>
      </w:r>
      <w:r w:rsidRPr="00B75176">
        <w:t>matter;</w:t>
      </w:r>
    </w:p>
    <w:p w:rsidR="009114F8" w:rsidRPr="00B75176" w:rsidRDefault="009114F8" w:rsidP="009114F8">
      <w:pPr>
        <w:pStyle w:val="subsection2"/>
      </w:pPr>
      <w:r w:rsidRPr="00B75176">
        <w:t>but does not include such a device, product, technology or component to the extent that it:</w:t>
      </w:r>
    </w:p>
    <w:p w:rsidR="009114F8" w:rsidRPr="00B75176" w:rsidRDefault="009114F8" w:rsidP="009114F8">
      <w:pPr>
        <w:pStyle w:val="paragraph"/>
      </w:pPr>
      <w:r w:rsidRPr="00B75176">
        <w:tab/>
        <w:t>(c)</w:t>
      </w:r>
      <w:r w:rsidRPr="00B75176">
        <w:tab/>
        <w:t>if the work or other subject</w:t>
      </w:r>
      <w:r w:rsidR="00B75176">
        <w:noBreakHyphen/>
      </w:r>
      <w:r w:rsidRPr="00B75176">
        <w:t>matter is a cinematograph film or computer program (including a computer game)—controls geographic market segmentation by preventing the playback in Australia of a non</w:t>
      </w:r>
      <w:r w:rsidR="00B75176">
        <w:noBreakHyphen/>
      </w:r>
      <w:r w:rsidRPr="00B75176">
        <w:t>infringing copy of the work or other subject</w:t>
      </w:r>
      <w:r w:rsidR="00B75176">
        <w:noBreakHyphen/>
      </w:r>
      <w:r w:rsidRPr="00B75176">
        <w:t>matter acquired outside Australia; or</w:t>
      </w:r>
    </w:p>
    <w:p w:rsidR="009114F8" w:rsidRPr="00B75176" w:rsidRDefault="009114F8" w:rsidP="009114F8">
      <w:pPr>
        <w:pStyle w:val="paragraph"/>
      </w:pPr>
      <w:r w:rsidRPr="00B75176">
        <w:tab/>
        <w:t>(d)</w:t>
      </w:r>
      <w:r w:rsidRPr="00B75176">
        <w:tab/>
        <w:t>if the work is a computer program that is embodied in a machine or device—restricts the use of goods (other than the work) or services in relation to the machine or device.</w:t>
      </w:r>
    </w:p>
    <w:p w:rsidR="009114F8" w:rsidRPr="00B75176" w:rsidRDefault="009114F8" w:rsidP="009114F8">
      <w:pPr>
        <w:pStyle w:val="subsection2"/>
      </w:pPr>
      <w:r w:rsidRPr="00B75176">
        <w:t xml:space="preserve">For the purposes of this definition, </w:t>
      </w:r>
      <w:r w:rsidRPr="00B75176">
        <w:rPr>
          <w:b/>
          <w:i/>
        </w:rPr>
        <w:t>computer program</w:t>
      </w:r>
      <w:r w:rsidRPr="00B75176">
        <w:t xml:space="preserve"> has the same meaning as in section</w:t>
      </w:r>
      <w:r w:rsidR="00B75176">
        <w:t> </w:t>
      </w:r>
      <w:r w:rsidRPr="00B75176">
        <w:t>47AB.</w:t>
      </w:r>
    </w:p>
    <w:p w:rsidR="00534045" w:rsidRPr="00B75176" w:rsidRDefault="00534045">
      <w:pPr>
        <w:pStyle w:val="Definition"/>
      </w:pPr>
      <w:r w:rsidRPr="00B75176">
        <w:rPr>
          <w:b/>
          <w:i/>
        </w:rPr>
        <w:t>accessory</w:t>
      </w:r>
      <w:r w:rsidRPr="00B75176">
        <w:t>, in relation to an article, means one or more of the following:</w:t>
      </w:r>
    </w:p>
    <w:p w:rsidR="00534045" w:rsidRPr="00B75176" w:rsidRDefault="00534045">
      <w:pPr>
        <w:pStyle w:val="paragraph"/>
      </w:pPr>
      <w:r w:rsidRPr="00B75176">
        <w:tab/>
        <w:t>(a)</w:t>
      </w:r>
      <w:r w:rsidRPr="00B75176">
        <w:tab/>
        <w:t>a label affixed to, displayed on, incorporated into the surface of, or accompanying, the article;</w:t>
      </w:r>
    </w:p>
    <w:p w:rsidR="00534045" w:rsidRPr="00B75176" w:rsidRDefault="00534045">
      <w:pPr>
        <w:pStyle w:val="paragraph"/>
      </w:pPr>
      <w:r w:rsidRPr="00B75176">
        <w:tab/>
        <w:t>(b)</w:t>
      </w:r>
      <w:r w:rsidRPr="00B75176">
        <w:tab/>
        <w:t>the packaging or container in which the article is packaged or contained;</w:t>
      </w:r>
    </w:p>
    <w:p w:rsidR="00534045" w:rsidRPr="00B75176" w:rsidRDefault="00534045">
      <w:pPr>
        <w:pStyle w:val="paragraph"/>
      </w:pPr>
      <w:r w:rsidRPr="00B75176">
        <w:tab/>
        <w:t>(c)</w:t>
      </w:r>
      <w:r w:rsidRPr="00B75176">
        <w:tab/>
        <w:t>a label affixed to, displayed on, incorporated into the surface of, or accompanying, the packaging or container in which the article is packaged or contained;</w:t>
      </w:r>
    </w:p>
    <w:p w:rsidR="00534045" w:rsidRPr="00B75176" w:rsidRDefault="00534045">
      <w:pPr>
        <w:pStyle w:val="paragraph"/>
      </w:pPr>
      <w:r w:rsidRPr="00B75176">
        <w:tab/>
        <w:t>(d)</w:t>
      </w:r>
      <w:r w:rsidRPr="00B75176">
        <w:tab/>
        <w:t>a written instruction, warranty or other information provided with the article;</w:t>
      </w:r>
    </w:p>
    <w:p w:rsidR="00534045" w:rsidRPr="00B75176" w:rsidRDefault="00534045">
      <w:pPr>
        <w:pStyle w:val="paragraph"/>
      </w:pPr>
      <w:r w:rsidRPr="00B75176">
        <w:tab/>
        <w:t>(e)</w:t>
      </w:r>
      <w:r w:rsidRPr="00B75176">
        <w:tab/>
        <w:t>a record embodying an instructional sound recording, or a copy of an instructional cinematograph film, provided with the article;</w:t>
      </w:r>
    </w:p>
    <w:p w:rsidR="00534045" w:rsidRPr="00B75176" w:rsidRDefault="00534045">
      <w:pPr>
        <w:pStyle w:val="subsection2"/>
      </w:pPr>
      <w:r w:rsidRPr="00B75176">
        <w:t xml:space="preserve">but does not </w:t>
      </w:r>
      <w:r w:rsidR="008D3B48" w:rsidRPr="00B75176">
        <w:t xml:space="preserve">include any label, packaging or container on which the olympic symbol (within the meaning of the </w:t>
      </w:r>
      <w:r w:rsidR="008D3B48" w:rsidRPr="00B75176">
        <w:rPr>
          <w:i/>
        </w:rPr>
        <w:t>Olympic Insignia Protection Act 1987</w:t>
      </w:r>
      <w:r w:rsidR="008D3B48" w:rsidRPr="00B75176">
        <w:t>) is reproduced.</w:t>
      </w:r>
    </w:p>
    <w:p w:rsidR="002F263C" w:rsidRPr="00B75176" w:rsidRDefault="002F263C" w:rsidP="002F263C">
      <w:pPr>
        <w:pStyle w:val="notetext"/>
      </w:pPr>
      <w:r w:rsidRPr="00B75176">
        <w:t>Note:</w:t>
      </w:r>
      <w:r w:rsidRPr="00B75176">
        <w:tab/>
        <w:t>See also section</w:t>
      </w:r>
      <w:r w:rsidR="00B75176">
        <w:t> </w:t>
      </w:r>
      <w:r w:rsidRPr="00B75176">
        <w:t xml:space="preserve">10AD for an expanded meaning of </w:t>
      </w:r>
      <w:r w:rsidRPr="00B75176">
        <w:rPr>
          <w:b/>
          <w:i/>
        </w:rPr>
        <w:t>accessory</w:t>
      </w:r>
      <w:r w:rsidRPr="00B75176">
        <w:t xml:space="preserve"> in relation to certain imported articles.</w:t>
      </w:r>
    </w:p>
    <w:p w:rsidR="00534045" w:rsidRPr="00B75176" w:rsidRDefault="00534045">
      <w:pPr>
        <w:pStyle w:val="Definition"/>
      </w:pPr>
      <w:r w:rsidRPr="00B75176">
        <w:rPr>
          <w:b/>
          <w:i/>
        </w:rPr>
        <w:t>adaptation</w:t>
      </w:r>
      <w:r w:rsidRPr="00B75176">
        <w:t xml:space="preserve"> means:</w:t>
      </w:r>
    </w:p>
    <w:p w:rsidR="00534045" w:rsidRPr="00B75176" w:rsidRDefault="00534045">
      <w:pPr>
        <w:pStyle w:val="paragraph"/>
      </w:pPr>
      <w:r w:rsidRPr="00B75176">
        <w:tab/>
        <w:t>(a)</w:t>
      </w:r>
      <w:r w:rsidRPr="00B75176">
        <w:tab/>
        <w:t>in relation to a literary work in a non</w:t>
      </w:r>
      <w:r w:rsidR="00B75176">
        <w:rPr>
          <w:i/>
        </w:rPr>
        <w:noBreakHyphen/>
      </w:r>
      <w:r w:rsidRPr="00B75176">
        <w:t>dramatic form a version of the work (whether in its original language or in a different language) in a dramatic form;</w:t>
      </w:r>
    </w:p>
    <w:p w:rsidR="00534045" w:rsidRPr="00B75176" w:rsidRDefault="00534045">
      <w:pPr>
        <w:pStyle w:val="paragraph"/>
      </w:pPr>
      <w:r w:rsidRPr="00B75176">
        <w:tab/>
        <w:t>(b)</w:t>
      </w:r>
      <w:r w:rsidRPr="00B75176">
        <w:tab/>
        <w:t>in relation to a literary work in a dramatic form a version of the work (whether in its original language or in a different language) in a non</w:t>
      </w:r>
      <w:r w:rsidR="00B75176">
        <w:rPr>
          <w:i/>
        </w:rPr>
        <w:noBreakHyphen/>
      </w:r>
      <w:r w:rsidRPr="00B75176">
        <w:t>dramatic form;</w:t>
      </w:r>
    </w:p>
    <w:p w:rsidR="00534045" w:rsidRPr="00B75176" w:rsidRDefault="00534045">
      <w:pPr>
        <w:pStyle w:val="paragraph"/>
      </w:pPr>
      <w:r w:rsidRPr="00B75176">
        <w:tab/>
        <w:t>(ba)</w:t>
      </w:r>
      <w:r w:rsidRPr="00B75176">
        <w:tab/>
        <w:t>in relation to a literary work being a computer program—a version of the work (whether or not in the language, code or notation in which the work was originally expressed) not being a reproduction of the work;</w:t>
      </w:r>
    </w:p>
    <w:p w:rsidR="00534045" w:rsidRPr="00B75176" w:rsidRDefault="00534045">
      <w:pPr>
        <w:pStyle w:val="paragraph"/>
      </w:pPr>
      <w:r w:rsidRPr="00B75176">
        <w:tab/>
        <w:t>(c)</w:t>
      </w:r>
      <w:r w:rsidRPr="00B75176">
        <w:tab/>
        <w:t>in relation to a literary work (whether in a non</w:t>
      </w:r>
      <w:r w:rsidR="00B75176">
        <w:rPr>
          <w:i/>
        </w:rPr>
        <w:noBreakHyphen/>
      </w:r>
      <w:r w:rsidRPr="00B75176">
        <w:t>dramatic form or in a dramatic form):</w:t>
      </w:r>
    </w:p>
    <w:p w:rsidR="00534045" w:rsidRPr="00B75176" w:rsidRDefault="00534045">
      <w:pPr>
        <w:pStyle w:val="paragraphsub"/>
      </w:pPr>
      <w:r w:rsidRPr="00B75176">
        <w:tab/>
        <w:t>(i)</w:t>
      </w:r>
      <w:r w:rsidRPr="00B75176">
        <w:tab/>
        <w:t>a translation of the work; or</w:t>
      </w:r>
    </w:p>
    <w:p w:rsidR="00534045" w:rsidRPr="00B75176" w:rsidRDefault="00534045">
      <w:pPr>
        <w:pStyle w:val="paragraphsub"/>
      </w:pPr>
      <w:r w:rsidRPr="00B75176">
        <w:tab/>
        <w:t>(ii)</w:t>
      </w:r>
      <w:r w:rsidRPr="00B75176">
        <w:tab/>
        <w:t>a version of the work in which a story or action is conveyed solely or principally by means of pictures; and</w:t>
      </w:r>
    </w:p>
    <w:p w:rsidR="00534045" w:rsidRPr="00B75176" w:rsidRDefault="00534045">
      <w:pPr>
        <w:pStyle w:val="paragraph"/>
      </w:pPr>
      <w:r w:rsidRPr="00B75176">
        <w:tab/>
        <w:t>(d)</w:t>
      </w:r>
      <w:r w:rsidRPr="00B75176">
        <w:tab/>
        <w:t>in relation to a musical work—an arrangement or transcription of the work.</w:t>
      </w:r>
    </w:p>
    <w:p w:rsidR="000E2F5F" w:rsidRPr="00B75176" w:rsidRDefault="000E2F5F" w:rsidP="000E2F5F">
      <w:pPr>
        <w:pStyle w:val="Definition"/>
      </w:pPr>
      <w:r w:rsidRPr="00B75176">
        <w:rPr>
          <w:b/>
          <w:bCs/>
          <w:i/>
          <w:iCs/>
        </w:rPr>
        <w:t>alternative dispute resolution processes</w:t>
      </w:r>
      <w:r w:rsidRPr="00B75176">
        <w:t xml:space="preserve"> means procedures and services for the resolution of disputes, and includes:</w:t>
      </w:r>
    </w:p>
    <w:p w:rsidR="000E2F5F" w:rsidRPr="00B75176" w:rsidRDefault="000E2F5F" w:rsidP="000E2F5F">
      <w:pPr>
        <w:pStyle w:val="paragraph"/>
      </w:pPr>
      <w:r w:rsidRPr="00B75176">
        <w:tab/>
        <w:t>(a)</w:t>
      </w:r>
      <w:r w:rsidRPr="00B75176">
        <w:tab/>
        <w:t>conferencing; and</w:t>
      </w:r>
    </w:p>
    <w:p w:rsidR="000E2F5F" w:rsidRPr="00B75176" w:rsidRDefault="000E2F5F" w:rsidP="000E2F5F">
      <w:pPr>
        <w:pStyle w:val="paragraph"/>
      </w:pPr>
      <w:r w:rsidRPr="00B75176">
        <w:tab/>
        <w:t>(b)</w:t>
      </w:r>
      <w:r w:rsidRPr="00B75176">
        <w:tab/>
        <w:t>mediation; and</w:t>
      </w:r>
    </w:p>
    <w:p w:rsidR="000E2F5F" w:rsidRPr="00B75176" w:rsidRDefault="000E2F5F" w:rsidP="000E2F5F">
      <w:pPr>
        <w:pStyle w:val="paragraph"/>
      </w:pPr>
      <w:r w:rsidRPr="00B75176">
        <w:tab/>
        <w:t>(c)</w:t>
      </w:r>
      <w:r w:rsidRPr="00B75176">
        <w:tab/>
        <w:t>neutral evaluation; and</w:t>
      </w:r>
    </w:p>
    <w:p w:rsidR="000E2F5F" w:rsidRPr="00B75176" w:rsidRDefault="000E2F5F" w:rsidP="000E2F5F">
      <w:pPr>
        <w:pStyle w:val="paragraph"/>
      </w:pPr>
      <w:r w:rsidRPr="00B75176">
        <w:tab/>
        <w:t>(d)</w:t>
      </w:r>
      <w:r w:rsidRPr="00B75176">
        <w:tab/>
        <w:t>case appraisal; and</w:t>
      </w:r>
    </w:p>
    <w:p w:rsidR="000E2F5F" w:rsidRPr="00B75176" w:rsidRDefault="000E2F5F" w:rsidP="000E2F5F">
      <w:pPr>
        <w:pStyle w:val="paragraph"/>
      </w:pPr>
      <w:r w:rsidRPr="00B75176">
        <w:tab/>
        <w:t>(e)</w:t>
      </w:r>
      <w:r w:rsidRPr="00B75176">
        <w:tab/>
        <w:t>conciliation; and</w:t>
      </w:r>
    </w:p>
    <w:p w:rsidR="000E2F5F" w:rsidRPr="00B75176" w:rsidRDefault="000E2F5F" w:rsidP="000E2F5F">
      <w:pPr>
        <w:pStyle w:val="paragraph"/>
      </w:pPr>
      <w:r w:rsidRPr="00B75176">
        <w:tab/>
        <w:t>(f)</w:t>
      </w:r>
      <w:r w:rsidRPr="00B75176">
        <w:tab/>
        <w:t>procedures or services specified in the regulations;</w:t>
      </w:r>
    </w:p>
    <w:p w:rsidR="000E2F5F" w:rsidRPr="00B75176" w:rsidRDefault="000E2F5F" w:rsidP="000E2F5F">
      <w:pPr>
        <w:pStyle w:val="subsection2"/>
      </w:pPr>
      <w:r w:rsidRPr="00B75176">
        <w:t>but does not include:</w:t>
      </w:r>
    </w:p>
    <w:p w:rsidR="000E2F5F" w:rsidRPr="00B75176" w:rsidRDefault="000E2F5F" w:rsidP="000E2F5F">
      <w:pPr>
        <w:pStyle w:val="paragraph"/>
      </w:pPr>
      <w:r w:rsidRPr="00B75176">
        <w:tab/>
        <w:t>(g)</w:t>
      </w:r>
      <w:r w:rsidRPr="00B75176">
        <w:tab/>
        <w:t>arbitration; or</w:t>
      </w:r>
    </w:p>
    <w:p w:rsidR="000E2F5F" w:rsidRPr="00B75176" w:rsidRDefault="000E2F5F" w:rsidP="000E2F5F">
      <w:pPr>
        <w:pStyle w:val="paragraph"/>
      </w:pPr>
      <w:r w:rsidRPr="00B75176">
        <w:tab/>
        <w:t>(h)</w:t>
      </w:r>
      <w:r w:rsidRPr="00B75176">
        <w:tab/>
        <w:t>court procedures or services.</w:t>
      </w:r>
    </w:p>
    <w:p w:rsidR="000E2F5F" w:rsidRPr="00B75176" w:rsidRDefault="00B75176" w:rsidP="000E2F5F">
      <w:pPr>
        <w:pStyle w:val="subsection2"/>
      </w:pPr>
      <w:r>
        <w:t>Paragraphs (</w:t>
      </w:r>
      <w:r w:rsidR="000E2F5F" w:rsidRPr="00B75176">
        <w:t xml:space="preserve">b) to (f) of this definition do not limit </w:t>
      </w:r>
      <w:r>
        <w:t>paragraph (</w:t>
      </w:r>
      <w:r w:rsidR="000E2F5F" w:rsidRPr="00B75176">
        <w:t>a) of this definition.</w:t>
      </w:r>
    </w:p>
    <w:p w:rsidR="00534045" w:rsidRPr="00B75176" w:rsidRDefault="00534045">
      <w:pPr>
        <w:pStyle w:val="Definition"/>
      </w:pPr>
      <w:r w:rsidRPr="00B75176">
        <w:rPr>
          <w:b/>
          <w:i/>
        </w:rPr>
        <w:t>approved label</w:t>
      </w:r>
      <w:r w:rsidRPr="00B75176">
        <w:t xml:space="preserve"> means a label approved under:</w:t>
      </w:r>
    </w:p>
    <w:p w:rsidR="00534045" w:rsidRPr="00B75176" w:rsidRDefault="00534045">
      <w:pPr>
        <w:pStyle w:val="paragraph"/>
      </w:pPr>
      <w:r w:rsidRPr="00B75176">
        <w:tab/>
        <w:t>(a)</w:t>
      </w:r>
      <w:r w:rsidRPr="00B75176">
        <w:tab/>
        <w:t>Part</w:t>
      </w:r>
      <w:r w:rsidR="00B75176">
        <w:t> </w:t>
      </w:r>
      <w:r w:rsidRPr="00B75176">
        <w:t xml:space="preserve">2 of the Agvet Code of a State or of the </w:t>
      </w:r>
      <w:smartTag w:uri="urn:schemas-microsoft-com:office:smarttags" w:element="State">
        <w:smartTag w:uri="urn:schemas-microsoft-com:office:smarttags" w:element="place">
          <w:r w:rsidRPr="00B75176">
            <w:t>Northern Territory</w:t>
          </w:r>
        </w:smartTag>
      </w:smartTag>
      <w:r w:rsidRPr="00B75176">
        <w:t>; or</w:t>
      </w:r>
    </w:p>
    <w:p w:rsidR="00534045" w:rsidRPr="00B75176" w:rsidRDefault="00534045">
      <w:pPr>
        <w:pStyle w:val="paragraph"/>
      </w:pPr>
      <w:r w:rsidRPr="00B75176">
        <w:tab/>
        <w:t>(b)</w:t>
      </w:r>
      <w:r w:rsidRPr="00B75176">
        <w:tab/>
        <w:t>Part</w:t>
      </w:r>
      <w:r w:rsidR="00B75176">
        <w:t> </w:t>
      </w:r>
      <w:r w:rsidRPr="00B75176">
        <w:t xml:space="preserve">2 of the Agvet Code of the participating Territories within the meaning of the </w:t>
      </w:r>
      <w:r w:rsidRPr="00B75176">
        <w:rPr>
          <w:i/>
        </w:rPr>
        <w:t>Agricultural and Veterinary Chemicals Act 1994</w:t>
      </w:r>
      <w:r w:rsidRPr="00B75176">
        <w:t>.</w:t>
      </w:r>
    </w:p>
    <w:p w:rsidR="00534045" w:rsidRPr="00B75176" w:rsidRDefault="00534045">
      <w:pPr>
        <w:pStyle w:val="Definition"/>
      </w:pPr>
      <w:r w:rsidRPr="00B75176">
        <w:rPr>
          <w:b/>
          <w:i/>
        </w:rPr>
        <w:t>archives</w:t>
      </w:r>
      <w:r w:rsidRPr="00B75176">
        <w:t xml:space="preserve"> means:</w:t>
      </w:r>
    </w:p>
    <w:p w:rsidR="00534045" w:rsidRPr="00B75176" w:rsidRDefault="00534045">
      <w:pPr>
        <w:pStyle w:val="paragraph"/>
      </w:pPr>
      <w:r w:rsidRPr="00B75176">
        <w:tab/>
        <w:t>(a)</w:t>
      </w:r>
      <w:r w:rsidRPr="00B75176">
        <w:tab/>
        <w:t>archival material in the custody of:</w:t>
      </w:r>
    </w:p>
    <w:p w:rsidR="009C2110" w:rsidRPr="00B75176" w:rsidRDefault="009C2110" w:rsidP="009C2110">
      <w:pPr>
        <w:pStyle w:val="paragraphsub"/>
      </w:pPr>
      <w:r w:rsidRPr="00B75176">
        <w:tab/>
        <w:t>(i)</w:t>
      </w:r>
      <w:r w:rsidRPr="00B75176">
        <w:tab/>
        <w:t xml:space="preserve">the National Archives of </w:t>
      </w:r>
      <w:smartTag w:uri="urn:schemas-microsoft-com:office:smarttags" w:element="country-region">
        <w:smartTag w:uri="urn:schemas-microsoft-com:office:smarttags" w:element="place">
          <w:r w:rsidRPr="00B75176">
            <w:t>Australia</w:t>
          </w:r>
        </w:smartTag>
      </w:smartTag>
      <w:r w:rsidRPr="00B75176">
        <w:t>; or</w:t>
      </w:r>
    </w:p>
    <w:p w:rsidR="00534045" w:rsidRPr="00B75176" w:rsidRDefault="00534045">
      <w:pPr>
        <w:pStyle w:val="paragraphsub"/>
      </w:pPr>
      <w:r w:rsidRPr="00B75176">
        <w:tab/>
        <w:t>(ii)</w:t>
      </w:r>
      <w:r w:rsidRPr="00B75176">
        <w:tab/>
        <w:t xml:space="preserve">the Archives Office of New South Wales established by the </w:t>
      </w:r>
      <w:r w:rsidRPr="00B75176">
        <w:rPr>
          <w:i/>
        </w:rPr>
        <w:t>Archives Act</w:t>
      </w:r>
      <w:r w:rsidRPr="00B75176">
        <w:t xml:space="preserve"> 1960 of the State of New South Wales;</w:t>
      </w:r>
      <w:r w:rsidR="009C2110" w:rsidRPr="00B75176">
        <w:t xml:space="preserve"> or</w:t>
      </w:r>
    </w:p>
    <w:p w:rsidR="00534045" w:rsidRPr="00B75176" w:rsidRDefault="00534045">
      <w:pPr>
        <w:pStyle w:val="paragraphsub"/>
      </w:pPr>
      <w:r w:rsidRPr="00B75176">
        <w:tab/>
        <w:t>(iii)</w:t>
      </w:r>
      <w:r w:rsidRPr="00B75176">
        <w:tab/>
        <w:t xml:space="preserve">the Public Record Office established by the </w:t>
      </w:r>
      <w:r w:rsidRPr="00B75176">
        <w:rPr>
          <w:i/>
        </w:rPr>
        <w:t>Public Records Ac</w:t>
      </w:r>
      <w:r w:rsidRPr="00B75176">
        <w:t xml:space="preserve">t 1973 of the State of </w:t>
      </w:r>
      <w:smartTag w:uri="urn:schemas-microsoft-com:office:smarttags" w:element="State">
        <w:smartTag w:uri="urn:schemas-microsoft-com:office:smarttags" w:element="place">
          <w:r w:rsidRPr="00B75176">
            <w:t>Victoria</w:t>
          </w:r>
        </w:smartTag>
      </w:smartTag>
      <w:r w:rsidRPr="00B75176">
        <w:t>; or</w:t>
      </w:r>
    </w:p>
    <w:p w:rsidR="00534045" w:rsidRPr="00B75176" w:rsidRDefault="00534045">
      <w:pPr>
        <w:pStyle w:val="paragraphsub"/>
      </w:pPr>
      <w:r w:rsidRPr="00B75176">
        <w:tab/>
        <w:t>(iv)</w:t>
      </w:r>
      <w:r w:rsidRPr="00B75176">
        <w:tab/>
        <w:t xml:space="preserve">the Archives Office of Tasmania established by the </w:t>
      </w:r>
      <w:r w:rsidRPr="00B75176">
        <w:rPr>
          <w:i/>
        </w:rPr>
        <w:t xml:space="preserve">Archives Act </w:t>
      </w:r>
      <w:r w:rsidRPr="00B75176">
        <w:t xml:space="preserve">1965 of the State of </w:t>
      </w:r>
      <w:smartTag w:uri="urn:schemas-microsoft-com:office:smarttags" w:element="State">
        <w:smartTag w:uri="urn:schemas-microsoft-com:office:smarttags" w:element="place">
          <w:r w:rsidRPr="00B75176">
            <w:t>Tasmania</w:t>
          </w:r>
        </w:smartTag>
      </w:smartTag>
      <w:r w:rsidRPr="00B75176">
        <w:t>; or</w:t>
      </w:r>
    </w:p>
    <w:p w:rsidR="009C2110" w:rsidRPr="00B75176" w:rsidRDefault="009C2110" w:rsidP="009C2110">
      <w:pPr>
        <w:pStyle w:val="paragraph"/>
      </w:pPr>
      <w:r w:rsidRPr="00B75176">
        <w:tab/>
        <w:t>(aa)</w:t>
      </w:r>
      <w:r w:rsidRPr="00B75176">
        <w:tab/>
        <w:t>archival material in the custody of a person (other than the National Archives of Australia) in accordance with an arrangement referred to in section</w:t>
      </w:r>
      <w:r w:rsidR="00B75176">
        <w:t> </w:t>
      </w:r>
      <w:r w:rsidRPr="00B75176">
        <w:t xml:space="preserve">64 of the </w:t>
      </w:r>
      <w:r w:rsidRPr="00B75176">
        <w:rPr>
          <w:i/>
        </w:rPr>
        <w:t>Archives Act 1983</w:t>
      </w:r>
      <w:r w:rsidRPr="00B75176">
        <w:t>; or</w:t>
      </w:r>
    </w:p>
    <w:p w:rsidR="00534045" w:rsidRPr="00B75176" w:rsidRDefault="00534045">
      <w:pPr>
        <w:pStyle w:val="paragraph"/>
      </w:pPr>
      <w:r w:rsidRPr="00B75176">
        <w:tab/>
        <w:t>(b)</w:t>
      </w:r>
      <w:r w:rsidRPr="00B75176">
        <w:tab/>
        <w:t xml:space="preserve">a collection of documents or other material to which this paragraph applies by virtue of </w:t>
      </w:r>
      <w:r w:rsidR="00B75176">
        <w:t>subsection (</w:t>
      </w:r>
      <w:r w:rsidRPr="00B75176">
        <w:t>4).</w:t>
      </w:r>
    </w:p>
    <w:p w:rsidR="00534045" w:rsidRPr="00B75176" w:rsidRDefault="00534045">
      <w:pPr>
        <w:pStyle w:val="Definition"/>
      </w:pPr>
      <w:r w:rsidRPr="00B75176">
        <w:rPr>
          <w:b/>
          <w:i/>
        </w:rPr>
        <w:t>artistic work</w:t>
      </w:r>
      <w:r w:rsidRPr="00B75176">
        <w:t xml:space="preserve"> means:</w:t>
      </w:r>
    </w:p>
    <w:p w:rsidR="00534045" w:rsidRPr="00B75176" w:rsidRDefault="00534045">
      <w:pPr>
        <w:pStyle w:val="paragraph"/>
      </w:pPr>
      <w:r w:rsidRPr="00B75176">
        <w:tab/>
        <w:t>(a)</w:t>
      </w:r>
      <w:r w:rsidRPr="00B75176">
        <w:tab/>
        <w:t>a painting, sculpture, drawing, engraving or photograph, whether the work is of artistic quality or not;</w:t>
      </w:r>
    </w:p>
    <w:p w:rsidR="00534045" w:rsidRPr="00B75176" w:rsidRDefault="00534045">
      <w:pPr>
        <w:pStyle w:val="paragraph"/>
      </w:pPr>
      <w:r w:rsidRPr="00B75176">
        <w:tab/>
        <w:t>(b)</w:t>
      </w:r>
      <w:r w:rsidRPr="00B75176">
        <w:tab/>
        <w:t>a building or a model of a building, whether the building or model is of artistic quality or not; or</w:t>
      </w:r>
    </w:p>
    <w:p w:rsidR="00534045" w:rsidRPr="00B75176" w:rsidRDefault="00534045">
      <w:pPr>
        <w:pStyle w:val="paragraph"/>
        <w:keepNext/>
      </w:pPr>
      <w:r w:rsidRPr="00B75176">
        <w:tab/>
        <w:t>(c)</w:t>
      </w:r>
      <w:r w:rsidRPr="00B75176">
        <w:tab/>
        <w:t xml:space="preserve">a work of artistic craftsmanship </w:t>
      </w:r>
      <w:r w:rsidR="00E23B38" w:rsidRPr="00B75176">
        <w:t xml:space="preserve">whether or not mentioned in </w:t>
      </w:r>
      <w:r w:rsidR="00B75176">
        <w:t>paragraph (</w:t>
      </w:r>
      <w:r w:rsidR="00E23B38" w:rsidRPr="00B75176">
        <w:t>a) or (b)</w:t>
      </w:r>
      <w:r w:rsidRPr="00B75176">
        <w:t>;</w:t>
      </w:r>
    </w:p>
    <w:p w:rsidR="00534045" w:rsidRPr="00B75176" w:rsidRDefault="00534045">
      <w:pPr>
        <w:pStyle w:val="subsection2"/>
      </w:pPr>
      <w:r w:rsidRPr="00B75176">
        <w:t xml:space="preserve">but does not include a circuit layout within the meaning of the </w:t>
      </w:r>
      <w:r w:rsidRPr="00B75176">
        <w:rPr>
          <w:i/>
        </w:rPr>
        <w:t>Circuit Layouts Act 1989</w:t>
      </w:r>
      <w:r w:rsidRPr="00B75176">
        <w:t>.</w:t>
      </w:r>
    </w:p>
    <w:p w:rsidR="00534045" w:rsidRPr="00B75176" w:rsidRDefault="00534045">
      <w:pPr>
        <w:pStyle w:val="Definition"/>
      </w:pPr>
      <w:smartTag w:uri="urn:schemas-microsoft-com:office:smarttags" w:element="country-region">
        <w:smartTag w:uri="urn:schemas-microsoft-com:office:smarttags" w:element="place">
          <w:r w:rsidRPr="00B75176">
            <w:rPr>
              <w:b/>
              <w:i/>
            </w:rPr>
            <w:t>Australia</w:t>
          </w:r>
        </w:smartTag>
      </w:smartTag>
      <w:r w:rsidRPr="00B75176">
        <w:t xml:space="preserve"> includes the external Territories.</w:t>
      </w:r>
    </w:p>
    <w:p w:rsidR="00534045" w:rsidRPr="00B75176" w:rsidRDefault="00534045">
      <w:pPr>
        <w:pStyle w:val="Definition"/>
      </w:pPr>
      <w:r w:rsidRPr="00B75176">
        <w:rPr>
          <w:b/>
          <w:i/>
        </w:rPr>
        <w:t>author</w:t>
      </w:r>
      <w:r w:rsidRPr="00B75176">
        <w:t>, in relation to a photograph, means the person who took the photograph.</w:t>
      </w:r>
    </w:p>
    <w:p w:rsidR="00534045" w:rsidRPr="00B75176" w:rsidRDefault="00534045">
      <w:pPr>
        <w:pStyle w:val="Definition"/>
      </w:pPr>
      <w:r w:rsidRPr="00B75176">
        <w:rPr>
          <w:b/>
          <w:i/>
        </w:rPr>
        <w:t>authorized officer</w:t>
      </w:r>
      <w:r w:rsidRPr="00B75176">
        <w:t>, in relation to a library or archives, means the officer in charge of that library or archives or a person authorized by that officer to act on his or her behalf.</w:t>
      </w:r>
    </w:p>
    <w:p w:rsidR="0003485C" w:rsidRPr="00B75176" w:rsidRDefault="00534045" w:rsidP="0003485C">
      <w:pPr>
        <w:pStyle w:val="Definition"/>
      </w:pPr>
      <w:r w:rsidRPr="00B75176">
        <w:rPr>
          <w:b/>
          <w:i/>
        </w:rPr>
        <w:t>broadcast</w:t>
      </w:r>
      <w:r w:rsidRPr="00B75176">
        <w:t xml:space="preserve"> means a communication to the public delivered by a broadcasting service within the meaning of the </w:t>
      </w:r>
      <w:r w:rsidRPr="00B75176">
        <w:rPr>
          <w:i/>
        </w:rPr>
        <w:t>Broadcasting Services Act 1992</w:t>
      </w:r>
      <w:r w:rsidRPr="00B75176">
        <w:t>.</w:t>
      </w:r>
      <w:r w:rsidR="003117F2" w:rsidRPr="00B75176">
        <w:t xml:space="preserve"> </w:t>
      </w:r>
      <w:r w:rsidR="0003485C" w:rsidRPr="00B75176">
        <w:t>For the purposes of the application of this definition to a service provided under a satellite BSA licence, assume that there is no conditional access system that relates to the service.</w:t>
      </w:r>
    </w:p>
    <w:p w:rsidR="00534045" w:rsidRPr="00B75176" w:rsidRDefault="00534045">
      <w:pPr>
        <w:pStyle w:val="notetext"/>
      </w:pPr>
      <w:r w:rsidRPr="00B75176">
        <w:t>Note:</w:t>
      </w:r>
      <w:r w:rsidRPr="00B75176">
        <w:tab/>
        <w:t>A broadcasting service does not include the following:</w:t>
      </w:r>
    </w:p>
    <w:p w:rsidR="00534045" w:rsidRPr="00B75176" w:rsidRDefault="00534045">
      <w:pPr>
        <w:pStyle w:val="noteparap"/>
        <w:ind w:hanging="368"/>
      </w:pPr>
      <w:r w:rsidRPr="00B75176">
        <w:t>(a)</w:t>
      </w:r>
      <w:r w:rsidRPr="00B75176">
        <w:tab/>
        <w:t>a service (including a teletext service) that provides only data or only text (with or without associated images); or</w:t>
      </w:r>
    </w:p>
    <w:p w:rsidR="00534045" w:rsidRPr="00B75176" w:rsidRDefault="00534045">
      <w:pPr>
        <w:pStyle w:val="noteparap"/>
        <w:ind w:hanging="368"/>
      </w:pPr>
      <w:r w:rsidRPr="00B75176">
        <w:t>(b)</w:t>
      </w:r>
      <w:r w:rsidRPr="00B75176">
        <w:tab/>
        <w:t>a service that makes programs available on demand on a point</w:t>
      </w:r>
      <w:r w:rsidR="00B75176">
        <w:noBreakHyphen/>
      </w:r>
      <w:r w:rsidRPr="00B75176">
        <w:t>to</w:t>
      </w:r>
      <w:r w:rsidR="00B75176">
        <w:noBreakHyphen/>
      </w:r>
      <w:r w:rsidRPr="00B75176">
        <w:t>point basis, including a dial</w:t>
      </w:r>
      <w:r w:rsidR="00B75176">
        <w:noBreakHyphen/>
      </w:r>
      <w:r w:rsidRPr="00B75176">
        <w:t>up service.</w:t>
      </w:r>
    </w:p>
    <w:p w:rsidR="00534045" w:rsidRPr="00B75176" w:rsidRDefault="00534045">
      <w:pPr>
        <w:pStyle w:val="Definition"/>
      </w:pPr>
      <w:r w:rsidRPr="00B75176">
        <w:rPr>
          <w:b/>
          <w:i/>
        </w:rPr>
        <w:t>building</w:t>
      </w:r>
      <w:r w:rsidRPr="00B75176">
        <w:t xml:space="preserve"> includes a structure of any kind.</w:t>
      </w:r>
    </w:p>
    <w:p w:rsidR="00534045" w:rsidRPr="00B75176" w:rsidRDefault="00534045">
      <w:pPr>
        <w:pStyle w:val="Definition"/>
      </w:pPr>
      <w:r w:rsidRPr="00B75176">
        <w:rPr>
          <w:b/>
          <w:i/>
        </w:rPr>
        <w:t>calendar year</w:t>
      </w:r>
      <w:r w:rsidRPr="00B75176">
        <w:t xml:space="preserve"> means a period of 12 months commencing on 1</w:t>
      </w:r>
      <w:r w:rsidR="00B75176">
        <w:t> </w:t>
      </w:r>
      <w:r w:rsidRPr="00B75176">
        <w:t>January.</w:t>
      </w:r>
    </w:p>
    <w:p w:rsidR="00534045" w:rsidRPr="00B75176" w:rsidRDefault="00534045">
      <w:pPr>
        <w:pStyle w:val="Definition"/>
      </w:pPr>
      <w:r w:rsidRPr="00B75176">
        <w:rPr>
          <w:b/>
          <w:i/>
        </w:rPr>
        <w:t>carriage service provider</w:t>
      </w:r>
      <w:r w:rsidRPr="00B75176">
        <w:t xml:space="preserve"> has the same meaning as in the </w:t>
      </w:r>
      <w:r w:rsidRPr="00B75176">
        <w:rPr>
          <w:i/>
        </w:rPr>
        <w:t>Telecommunications Act 1997</w:t>
      </w:r>
      <w:r w:rsidRPr="00B75176">
        <w:t>.</w:t>
      </w:r>
    </w:p>
    <w:p w:rsidR="00534045" w:rsidRPr="00B75176" w:rsidRDefault="00534045">
      <w:pPr>
        <w:pStyle w:val="Definition"/>
      </w:pPr>
      <w:r w:rsidRPr="00B75176">
        <w:rPr>
          <w:b/>
          <w:i/>
        </w:rPr>
        <w:t>carrier</w:t>
      </w:r>
      <w:r w:rsidRPr="00B75176">
        <w:t xml:space="preserve"> has the same meaning as in the </w:t>
      </w:r>
      <w:r w:rsidRPr="00B75176">
        <w:rPr>
          <w:i/>
        </w:rPr>
        <w:t>Telecommunications Act</w:t>
      </w:r>
      <w:r w:rsidR="00006D9B" w:rsidRPr="00B75176">
        <w:rPr>
          <w:i/>
        </w:rPr>
        <w:t xml:space="preserve"> </w:t>
      </w:r>
      <w:r w:rsidRPr="00B75176">
        <w:rPr>
          <w:i/>
        </w:rPr>
        <w:t>1997</w:t>
      </w:r>
      <w:r w:rsidRPr="00B75176">
        <w:t>.</w:t>
      </w:r>
    </w:p>
    <w:p w:rsidR="00534045" w:rsidRPr="00B75176" w:rsidRDefault="00534045">
      <w:pPr>
        <w:pStyle w:val="Definition"/>
      </w:pPr>
      <w:r w:rsidRPr="00B75176">
        <w:rPr>
          <w:b/>
          <w:i/>
        </w:rPr>
        <w:t>chemical product</w:t>
      </w:r>
      <w:r w:rsidRPr="00B75176">
        <w:t xml:space="preserve"> has the same meaning as in the Schedule to the </w:t>
      </w:r>
      <w:r w:rsidRPr="00B75176">
        <w:rPr>
          <w:i/>
        </w:rPr>
        <w:t>Agricultural and Veterinary Chemicals Code Act 1994</w:t>
      </w:r>
      <w:r w:rsidRPr="00B75176">
        <w:t>.</w:t>
      </w:r>
    </w:p>
    <w:p w:rsidR="00534045" w:rsidRPr="00B75176" w:rsidRDefault="00534045">
      <w:pPr>
        <w:pStyle w:val="Definition"/>
      </w:pPr>
      <w:r w:rsidRPr="00B75176">
        <w:rPr>
          <w:b/>
          <w:i/>
        </w:rPr>
        <w:t>cinematograph film</w:t>
      </w:r>
      <w:r w:rsidRPr="00B75176">
        <w:t xml:space="preserve"> means the aggregate of the visual images embodied in an article or thing so as to be capable by the use of that article or thing:</w:t>
      </w:r>
    </w:p>
    <w:p w:rsidR="00534045" w:rsidRPr="00B75176" w:rsidRDefault="00534045">
      <w:pPr>
        <w:pStyle w:val="paragraph"/>
      </w:pPr>
      <w:r w:rsidRPr="00B75176">
        <w:tab/>
        <w:t>(a)</w:t>
      </w:r>
      <w:r w:rsidRPr="00B75176">
        <w:tab/>
        <w:t>of being shown as a moving picture; or</w:t>
      </w:r>
    </w:p>
    <w:p w:rsidR="00534045" w:rsidRPr="00B75176" w:rsidRDefault="00534045">
      <w:pPr>
        <w:pStyle w:val="paragraph"/>
        <w:keepNext/>
      </w:pPr>
      <w:r w:rsidRPr="00B75176">
        <w:tab/>
        <w:t>(b)</w:t>
      </w:r>
      <w:r w:rsidRPr="00B75176">
        <w:tab/>
        <w:t>of being embodied in another article or thing by the use of which it can be so shown;</w:t>
      </w:r>
    </w:p>
    <w:p w:rsidR="00534045" w:rsidRPr="00B75176" w:rsidRDefault="00534045">
      <w:pPr>
        <w:pStyle w:val="subsection2"/>
      </w:pPr>
      <w:r w:rsidRPr="00B75176">
        <w:t>and includes the aggregate of the sounds embodied in a sound</w:t>
      </w:r>
      <w:r w:rsidR="00B75176">
        <w:rPr>
          <w:i/>
        </w:rPr>
        <w:noBreakHyphen/>
      </w:r>
      <w:r w:rsidRPr="00B75176">
        <w:t>track associated with such visual images.</w:t>
      </w:r>
    </w:p>
    <w:p w:rsidR="00DC4C1E" w:rsidRPr="00B75176" w:rsidRDefault="00DC4C1E" w:rsidP="00DC4C1E">
      <w:pPr>
        <w:pStyle w:val="Definition"/>
      </w:pPr>
      <w:r w:rsidRPr="00B75176">
        <w:rPr>
          <w:b/>
          <w:i/>
        </w:rPr>
        <w:t>circumvention device</w:t>
      </w:r>
      <w:r w:rsidRPr="00B75176">
        <w:t xml:space="preserve"> for a technological protection measure means a device, component or product (including a computer program) that:</w:t>
      </w:r>
    </w:p>
    <w:p w:rsidR="00DC4C1E" w:rsidRPr="00B75176" w:rsidRDefault="00DC4C1E" w:rsidP="00DC4C1E">
      <w:pPr>
        <w:pStyle w:val="paragraph"/>
      </w:pPr>
      <w:r w:rsidRPr="00B75176">
        <w:tab/>
        <w:t>(a)</w:t>
      </w:r>
      <w:r w:rsidRPr="00B75176">
        <w:tab/>
        <w:t>is promoted, advertised or marketed as having the purpose or use of circumventing the technological protection measure; or</w:t>
      </w:r>
    </w:p>
    <w:p w:rsidR="00DC4C1E" w:rsidRPr="00B75176" w:rsidRDefault="00DC4C1E" w:rsidP="00DC4C1E">
      <w:pPr>
        <w:pStyle w:val="paragraph"/>
      </w:pPr>
      <w:r w:rsidRPr="00B75176">
        <w:tab/>
        <w:t>(b)</w:t>
      </w:r>
      <w:r w:rsidRPr="00B75176">
        <w:tab/>
        <w:t>has only a limited commercially significant purpose or use, or no such purpose or use, other than the circumvention of the technological protection measure; or</w:t>
      </w:r>
    </w:p>
    <w:p w:rsidR="00DC4C1E" w:rsidRPr="00B75176" w:rsidRDefault="00DC4C1E" w:rsidP="00DC4C1E">
      <w:pPr>
        <w:pStyle w:val="paragraph"/>
      </w:pPr>
      <w:r w:rsidRPr="00B75176">
        <w:tab/>
        <w:t>(c)</w:t>
      </w:r>
      <w:r w:rsidRPr="00B75176">
        <w:tab/>
        <w:t>is primarily or solely designed or produced to enable or facilitate the circumvention of the technological protection measure.</w:t>
      </w:r>
    </w:p>
    <w:p w:rsidR="00DC4C1E" w:rsidRPr="00B75176" w:rsidRDefault="00DC4C1E" w:rsidP="00DC4C1E">
      <w:pPr>
        <w:pStyle w:val="subsection2"/>
      </w:pPr>
      <w:r w:rsidRPr="00B75176">
        <w:t xml:space="preserve">For the purposes of this definition, </w:t>
      </w:r>
      <w:r w:rsidRPr="00B75176">
        <w:rPr>
          <w:b/>
          <w:i/>
        </w:rPr>
        <w:t>computer program</w:t>
      </w:r>
      <w:r w:rsidRPr="00B75176">
        <w:t xml:space="preserve"> has the same meaning as in section</w:t>
      </w:r>
      <w:r w:rsidR="00B75176">
        <w:t> </w:t>
      </w:r>
      <w:r w:rsidRPr="00B75176">
        <w:t>47AB.</w:t>
      </w:r>
    </w:p>
    <w:p w:rsidR="00675DEC" w:rsidRPr="00B75176" w:rsidRDefault="00675DEC" w:rsidP="00675DEC">
      <w:pPr>
        <w:pStyle w:val="Definition"/>
      </w:pPr>
      <w:r w:rsidRPr="00B75176">
        <w:rPr>
          <w:b/>
          <w:i/>
        </w:rPr>
        <w:t>circumvention service</w:t>
      </w:r>
      <w:r w:rsidRPr="00B75176">
        <w:t xml:space="preserve"> for a technological protection measure means a service that:</w:t>
      </w:r>
    </w:p>
    <w:p w:rsidR="00675DEC" w:rsidRPr="00B75176" w:rsidRDefault="00675DEC" w:rsidP="00675DEC">
      <w:pPr>
        <w:pStyle w:val="paragraph"/>
      </w:pPr>
      <w:r w:rsidRPr="00B75176">
        <w:tab/>
        <w:t>(a)</w:t>
      </w:r>
      <w:r w:rsidRPr="00B75176">
        <w:tab/>
        <w:t>is promoted, advertised or marketed as having the purpose or use of circumventing the technological protection measure; or</w:t>
      </w:r>
    </w:p>
    <w:p w:rsidR="00675DEC" w:rsidRPr="00B75176" w:rsidRDefault="00675DEC" w:rsidP="00675DEC">
      <w:pPr>
        <w:pStyle w:val="paragraph"/>
      </w:pPr>
      <w:r w:rsidRPr="00B75176">
        <w:tab/>
        <w:t>(b)</w:t>
      </w:r>
      <w:r w:rsidRPr="00B75176">
        <w:tab/>
        <w:t>has only a limited commercially significant purpose or use, or no such purpose or use, other than the circumvention of the technological protection measure; or</w:t>
      </w:r>
    </w:p>
    <w:p w:rsidR="00675DEC" w:rsidRPr="00B75176" w:rsidRDefault="00675DEC" w:rsidP="00675DEC">
      <w:pPr>
        <w:pStyle w:val="paragraph"/>
      </w:pPr>
      <w:r w:rsidRPr="00B75176">
        <w:tab/>
        <w:t>(c)</w:t>
      </w:r>
      <w:r w:rsidRPr="00B75176">
        <w:tab/>
        <w:t>is primarily or solely designed or produced to enable or facilitate the circumvention of the technological protection measure.</w:t>
      </w:r>
    </w:p>
    <w:p w:rsidR="00534045" w:rsidRPr="00B75176" w:rsidRDefault="00534045">
      <w:pPr>
        <w:pStyle w:val="Definition"/>
      </w:pPr>
      <w:r w:rsidRPr="00B75176">
        <w:rPr>
          <w:b/>
          <w:i/>
        </w:rPr>
        <w:t>communicate</w:t>
      </w:r>
      <w:r w:rsidRPr="00B75176">
        <w:t xml:space="preserve"> means make available online or electronically transmit (whether over a path, or a combination of paths, provided by a material substance or otherwise) a work or other subject</w:t>
      </w:r>
      <w:r w:rsidR="00B75176">
        <w:noBreakHyphen/>
      </w:r>
      <w:r w:rsidRPr="00B75176">
        <w:t>matter</w:t>
      </w:r>
      <w:r w:rsidR="009A10DB" w:rsidRPr="00B75176">
        <w:t>, including a performance or live performance within the meaning of this Act</w:t>
      </w:r>
      <w:r w:rsidRPr="00B75176">
        <w:t>.</w:t>
      </w:r>
    </w:p>
    <w:p w:rsidR="00534045" w:rsidRPr="00B75176" w:rsidRDefault="00534045">
      <w:pPr>
        <w:pStyle w:val="Definition"/>
      </w:pPr>
      <w:r w:rsidRPr="00B75176">
        <w:rPr>
          <w:b/>
          <w:i/>
        </w:rPr>
        <w:t>computer program</w:t>
      </w:r>
      <w:r w:rsidRPr="00B75176">
        <w:t xml:space="preserve"> means a set of statements or instructions to be used directly or indirectly in a computer in order to bring about a certain result.</w:t>
      </w:r>
    </w:p>
    <w:p w:rsidR="00534045" w:rsidRPr="00B75176" w:rsidRDefault="00534045">
      <w:pPr>
        <w:pStyle w:val="Definition"/>
      </w:pPr>
      <w:r w:rsidRPr="00B75176">
        <w:rPr>
          <w:b/>
          <w:i/>
        </w:rPr>
        <w:t>construction</w:t>
      </w:r>
      <w:r w:rsidRPr="00B75176">
        <w:t xml:space="preserve"> includes erection, and </w:t>
      </w:r>
      <w:r w:rsidRPr="00B75176">
        <w:rPr>
          <w:b/>
          <w:i/>
        </w:rPr>
        <w:t>reconstruction</w:t>
      </w:r>
      <w:r w:rsidRPr="00B75176">
        <w:t xml:space="preserve"> has a corresponding meaning.</w:t>
      </w:r>
    </w:p>
    <w:p w:rsidR="007424A2" w:rsidRPr="00B75176" w:rsidRDefault="007424A2" w:rsidP="007424A2">
      <w:pPr>
        <w:pStyle w:val="Definition"/>
      </w:pPr>
      <w:r w:rsidRPr="00B75176">
        <w:rPr>
          <w:b/>
          <w:i/>
          <w:iCs/>
        </w:rPr>
        <w:t>controls access</w:t>
      </w:r>
      <w:r w:rsidRPr="00B75176">
        <w:t xml:space="preserve">: a device, product, technology or component (including a computer program) </w:t>
      </w:r>
      <w:r w:rsidRPr="00B75176">
        <w:rPr>
          <w:b/>
          <w:i/>
        </w:rPr>
        <w:t>controls access</w:t>
      </w:r>
      <w:r w:rsidRPr="00B75176">
        <w:t xml:space="preserve"> to a work or other subject</w:t>
      </w:r>
      <w:r w:rsidR="00B75176">
        <w:noBreakHyphen/>
      </w:r>
      <w:r w:rsidRPr="00B75176">
        <w:t>matter if it requires the application of information or a process, with the permission of the owner or exclusive licensee of the copyright in the work or other subject</w:t>
      </w:r>
      <w:r w:rsidR="00B75176">
        <w:noBreakHyphen/>
      </w:r>
      <w:r w:rsidRPr="00B75176">
        <w:t>matter, to gain access to the work or other subject</w:t>
      </w:r>
      <w:r w:rsidR="00B75176">
        <w:noBreakHyphen/>
      </w:r>
      <w:r w:rsidRPr="00B75176">
        <w:t>matter.</w:t>
      </w:r>
    </w:p>
    <w:p w:rsidR="00534045" w:rsidRPr="00B75176" w:rsidRDefault="00534045">
      <w:pPr>
        <w:pStyle w:val="Definition"/>
      </w:pPr>
      <w:r w:rsidRPr="00B75176">
        <w:rPr>
          <w:b/>
          <w:i/>
        </w:rPr>
        <w:t>copy</w:t>
      </w:r>
      <w:r w:rsidRPr="00B75176">
        <w:t>, in relation to a cinematograph film, means any article or thing in which the visual images or sounds comprising the film are embodied.</w:t>
      </w:r>
    </w:p>
    <w:p w:rsidR="00534045" w:rsidRPr="00B75176" w:rsidRDefault="00534045">
      <w:pPr>
        <w:pStyle w:val="Definition"/>
      </w:pPr>
      <w:r w:rsidRPr="00B75176">
        <w:rPr>
          <w:b/>
          <w:i/>
        </w:rPr>
        <w:t>device</w:t>
      </w:r>
      <w:r w:rsidRPr="00B75176">
        <w:t xml:space="preserve"> includes a plate.</w:t>
      </w:r>
    </w:p>
    <w:p w:rsidR="00534045" w:rsidRPr="00B75176" w:rsidRDefault="00534045">
      <w:pPr>
        <w:pStyle w:val="Definition"/>
      </w:pPr>
      <w:r w:rsidRPr="00B75176">
        <w:rPr>
          <w:b/>
          <w:i/>
        </w:rPr>
        <w:t>dramatic work</w:t>
      </w:r>
      <w:r w:rsidRPr="00B75176">
        <w:t xml:space="preserve"> includes:</w:t>
      </w:r>
    </w:p>
    <w:p w:rsidR="00534045" w:rsidRPr="00B75176" w:rsidRDefault="00534045">
      <w:pPr>
        <w:pStyle w:val="paragraph"/>
      </w:pPr>
      <w:r w:rsidRPr="00B75176">
        <w:tab/>
        <w:t>(a)</w:t>
      </w:r>
      <w:r w:rsidRPr="00B75176">
        <w:tab/>
        <w:t>a choreographic show or other dumb show; and</w:t>
      </w:r>
    </w:p>
    <w:p w:rsidR="00534045" w:rsidRPr="00B75176" w:rsidRDefault="00534045">
      <w:pPr>
        <w:pStyle w:val="paragraph"/>
        <w:keepNext/>
      </w:pPr>
      <w:r w:rsidRPr="00B75176">
        <w:tab/>
        <w:t>(b)</w:t>
      </w:r>
      <w:r w:rsidRPr="00B75176">
        <w:tab/>
        <w:t>a scenario or script for a cinematograph film;</w:t>
      </w:r>
    </w:p>
    <w:p w:rsidR="00534045" w:rsidRPr="00B75176" w:rsidRDefault="00534045">
      <w:pPr>
        <w:pStyle w:val="subsection2"/>
      </w:pPr>
      <w:r w:rsidRPr="00B75176">
        <w:t>but does not include a cinematograph film as distinct from the scenario or script for a cinematograph film.</w:t>
      </w:r>
    </w:p>
    <w:p w:rsidR="00534045" w:rsidRPr="00B75176" w:rsidRDefault="00534045">
      <w:pPr>
        <w:pStyle w:val="Definition"/>
      </w:pPr>
      <w:r w:rsidRPr="00B75176">
        <w:rPr>
          <w:b/>
          <w:i/>
        </w:rPr>
        <w:t>drawing</w:t>
      </w:r>
      <w:r w:rsidRPr="00B75176">
        <w:t xml:space="preserve"> includes a diagram, map, chart or plan.</w:t>
      </w:r>
    </w:p>
    <w:p w:rsidR="00534045" w:rsidRPr="00B75176" w:rsidRDefault="00534045">
      <w:pPr>
        <w:pStyle w:val="Definition"/>
        <w:keepNext/>
      </w:pPr>
      <w:r w:rsidRPr="00B75176">
        <w:rPr>
          <w:b/>
          <w:i/>
        </w:rPr>
        <w:t>educational institution</w:t>
      </w:r>
      <w:r w:rsidRPr="00B75176">
        <w:t xml:space="preserve"> means:</w:t>
      </w:r>
    </w:p>
    <w:p w:rsidR="00534045" w:rsidRPr="00B75176" w:rsidRDefault="00534045">
      <w:pPr>
        <w:pStyle w:val="paragraph"/>
      </w:pPr>
      <w:r w:rsidRPr="00B75176">
        <w:tab/>
        <w:t>(aa)</w:t>
      </w:r>
      <w:r w:rsidRPr="00B75176">
        <w:tab/>
        <w:t>an institution at which education is provided at pre</w:t>
      </w:r>
      <w:r w:rsidR="00B75176">
        <w:rPr>
          <w:i/>
        </w:rPr>
        <w:noBreakHyphen/>
      </w:r>
      <w:r w:rsidRPr="00B75176">
        <w:t>school or kindergarten standard;</w:t>
      </w:r>
    </w:p>
    <w:p w:rsidR="00534045" w:rsidRPr="00B75176" w:rsidRDefault="00534045">
      <w:pPr>
        <w:pStyle w:val="paragraph"/>
      </w:pPr>
      <w:r w:rsidRPr="00B75176">
        <w:tab/>
        <w:t>(a)</w:t>
      </w:r>
      <w:r w:rsidRPr="00B75176">
        <w:tab/>
        <w:t>a school or similar institution at which full</w:t>
      </w:r>
      <w:r w:rsidR="00B75176">
        <w:rPr>
          <w:i/>
        </w:rPr>
        <w:noBreakHyphen/>
      </w:r>
      <w:r w:rsidRPr="00B75176">
        <w:t>time primary education or full</w:t>
      </w:r>
      <w:r w:rsidR="00B75176">
        <w:rPr>
          <w:i/>
        </w:rPr>
        <w:noBreakHyphen/>
      </w:r>
      <w:r w:rsidRPr="00B75176">
        <w:t>time secondary education is provided or both full</w:t>
      </w:r>
      <w:r w:rsidR="00B75176">
        <w:rPr>
          <w:i/>
        </w:rPr>
        <w:noBreakHyphen/>
      </w:r>
      <w:r w:rsidRPr="00B75176">
        <w:t>time primary education and full</w:t>
      </w:r>
      <w:r w:rsidR="00B75176">
        <w:rPr>
          <w:i/>
        </w:rPr>
        <w:noBreakHyphen/>
      </w:r>
      <w:r w:rsidRPr="00B75176">
        <w:t>time secondary education are provided;</w:t>
      </w:r>
    </w:p>
    <w:p w:rsidR="00534045" w:rsidRPr="00B75176" w:rsidRDefault="00534045">
      <w:pPr>
        <w:pStyle w:val="paragraph"/>
      </w:pPr>
      <w:r w:rsidRPr="00B75176">
        <w:tab/>
        <w:t>(b)</w:t>
      </w:r>
      <w:r w:rsidRPr="00B75176">
        <w:tab/>
        <w:t>a university, a college of advanced education or a technical and further education institution;</w:t>
      </w:r>
    </w:p>
    <w:p w:rsidR="00534045" w:rsidRPr="00B75176" w:rsidRDefault="00534045">
      <w:pPr>
        <w:pStyle w:val="paragraph"/>
      </w:pPr>
      <w:r w:rsidRPr="00B75176">
        <w:tab/>
        <w:t>(c)</w:t>
      </w:r>
      <w:r w:rsidRPr="00B75176">
        <w:tab/>
        <w:t>an institution that conducts courses of primary, secondary or tertiary education by correspondence or on an external study basis;</w:t>
      </w:r>
    </w:p>
    <w:p w:rsidR="00534045" w:rsidRPr="00B75176" w:rsidRDefault="00534045">
      <w:pPr>
        <w:pStyle w:val="paragraph"/>
      </w:pPr>
      <w:r w:rsidRPr="00B75176">
        <w:tab/>
        <w:t>(d)</w:t>
      </w:r>
      <w:r w:rsidRPr="00B75176">
        <w:tab/>
        <w:t>a school of nursing in relation to which a notice published under subsection 10A(4) is in force;</w:t>
      </w:r>
    </w:p>
    <w:p w:rsidR="00534045" w:rsidRPr="00B75176" w:rsidRDefault="00534045">
      <w:pPr>
        <w:pStyle w:val="paragraph"/>
      </w:pPr>
      <w:r w:rsidRPr="00B75176">
        <w:tab/>
        <w:t>(e)</w:t>
      </w:r>
      <w:r w:rsidRPr="00B75176">
        <w:tab/>
        <w:t>an undertaking within a hospital, being an undertaking:</w:t>
      </w:r>
    </w:p>
    <w:p w:rsidR="00534045" w:rsidRPr="00B75176" w:rsidRDefault="00534045">
      <w:pPr>
        <w:pStyle w:val="paragraphsub"/>
      </w:pPr>
      <w:r w:rsidRPr="00B75176">
        <w:tab/>
        <w:t>(i)</w:t>
      </w:r>
      <w:r w:rsidRPr="00B75176">
        <w:tab/>
        <w:t>that conducts courses of study or training in the provision of medical services, or in the provision of services incidental to the provision of medical services; and</w:t>
      </w:r>
    </w:p>
    <w:p w:rsidR="00534045" w:rsidRPr="00B75176" w:rsidRDefault="00534045">
      <w:pPr>
        <w:pStyle w:val="paragraphsub"/>
      </w:pPr>
      <w:r w:rsidRPr="00B75176">
        <w:tab/>
        <w:t>(ii)</w:t>
      </w:r>
      <w:r w:rsidRPr="00B75176">
        <w:tab/>
        <w:t>in relation to which a notice published under subsection</w:t>
      </w:r>
      <w:r w:rsidR="000054B6" w:rsidRPr="00B75176">
        <w:t xml:space="preserve"> </w:t>
      </w:r>
      <w:r w:rsidRPr="00B75176">
        <w:t>10A(4) is in force;</w:t>
      </w:r>
    </w:p>
    <w:p w:rsidR="00534045" w:rsidRPr="00B75176" w:rsidRDefault="00534045">
      <w:pPr>
        <w:pStyle w:val="paragraph"/>
      </w:pPr>
      <w:r w:rsidRPr="00B75176">
        <w:tab/>
        <w:t>(f)</w:t>
      </w:r>
      <w:r w:rsidRPr="00B75176">
        <w:tab/>
        <w:t>a teacher education centre in relation to which a notice published under subsection 10A(4) is in force;</w:t>
      </w:r>
    </w:p>
    <w:p w:rsidR="00534045" w:rsidRPr="00B75176" w:rsidRDefault="00534045">
      <w:pPr>
        <w:pStyle w:val="paragraph"/>
      </w:pPr>
      <w:r w:rsidRPr="00B75176">
        <w:tab/>
        <w:t>(g)</w:t>
      </w:r>
      <w:r w:rsidRPr="00B75176">
        <w:tab/>
        <w:t>an institution in relation to which there is in force a notice published under subsection 10A(4) that includes a declaration that the principal function of the institution is the provision of courses of study or training for one of the following purposes:</w:t>
      </w:r>
    </w:p>
    <w:p w:rsidR="00534045" w:rsidRPr="00B75176" w:rsidRDefault="00534045">
      <w:pPr>
        <w:pStyle w:val="paragraphsub"/>
      </w:pPr>
      <w:r w:rsidRPr="00B75176">
        <w:tab/>
        <w:t>(i)</w:t>
      </w:r>
      <w:r w:rsidRPr="00B75176">
        <w:tab/>
        <w:t>general education;</w:t>
      </w:r>
    </w:p>
    <w:p w:rsidR="00534045" w:rsidRPr="00B75176" w:rsidRDefault="00534045">
      <w:pPr>
        <w:pStyle w:val="paragraphsub"/>
      </w:pPr>
      <w:r w:rsidRPr="00B75176">
        <w:tab/>
        <w:t>(ii)</w:t>
      </w:r>
      <w:r w:rsidRPr="00B75176">
        <w:tab/>
        <w:t>the preparation of people for a particular occupation or profession;</w:t>
      </w:r>
    </w:p>
    <w:p w:rsidR="00534045" w:rsidRPr="00B75176" w:rsidRDefault="00534045">
      <w:pPr>
        <w:pStyle w:val="paragraphsub"/>
      </w:pPr>
      <w:r w:rsidRPr="00B75176">
        <w:tab/>
        <w:t>(iii)</w:t>
      </w:r>
      <w:r w:rsidRPr="00B75176">
        <w:tab/>
        <w:t>the continuing education of people engaged in a particular occupation or profession;</w:t>
      </w:r>
    </w:p>
    <w:p w:rsidR="00534045" w:rsidRPr="00B75176" w:rsidRDefault="00534045">
      <w:pPr>
        <w:pStyle w:val="paragraphsub"/>
      </w:pPr>
      <w:r w:rsidRPr="00B75176">
        <w:tab/>
        <w:t>(iv)</w:t>
      </w:r>
      <w:r w:rsidRPr="00B75176">
        <w:tab/>
        <w:t>the teaching of English to people whose first language is not English;</w:t>
      </w:r>
    </w:p>
    <w:p w:rsidR="00534045" w:rsidRPr="00B75176" w:rsidRDefault="00534045">
      <w:pPr>
        <w:pStyle w:val="paragraph"/>
      </w:pPr>
      <w:r w:rsidRPr="00B75176">
        <w:tab/>
        <w:t>(h)</w:t>
      </w:r>
      <w:r w:rsidRPr="00B75176">
        <w:tab/>
        <w:t>an undertaking within a body administering an educational institution of a kind referred to in a preceding paragraph of this definition in relation to which there is in force a notice published under subsection 10A(4) that includes a declaration that the principal function, or one of the principal functions, of the undertaking is the provision of teacher training to people engaged as instructors in educational institutions of a kind referred to in a preceding paragraph of this definition, or of 2 or more such kinds; or</w:t>
      </w:r>
    </w:p>
    <w:p w:rsidR="00534045" w:rsidRPr="00B75176" w:rsidRDefault="00534045">
      <w:pPr>
        <w:pStyle w:val="paragraph"/>
      </w:pPr>
      <w:r w:rsidRPr="00B75176">
        <w:tab/>
        <w:t>(i)</w:t>
      </w:r>
      <w:r w:rsidRPr="00B75176">
        <w:tab/>
        <w:t>an institution, or an undertaking within a body administering an educational institution of a kind referred to in a preceding paragraph of this definition, in relation to which there is in force a notice published under subsection 10A(4) that includes a declaration that the principal function, or one of the principal functions, of the institution, or undertaking, is the providing of material to educational institutions of a kind referred to in a preceding paragraph of this definition, or to educational institutions of 2 or more such kinds, and that that activity is undertaken for the purpose of helping those institutions in their teaching purposes.</w:t>
      </w:r>
    </w:p>
    <w:p w:rsidR="002F263C" w:rsidRPr="00B75176" w:rsidRDefault="002F263C" w:rsidP="002F263C">
      <w:pPr>
        <w:pStyle w:val="Definition"/>
      </w:pPr>
      <w:r w:rsidRPr="00B75176">
        <w:rPr>
          <w:b/>
          <w:i/>
        </w:rPr>
        <w:t xml:space="preserve">electronic literary or music item </w:t>
      </w:r>
      <w:r w:rsidRPr="00B75176">
        <w:t>means:</w:t>
      </w:r>
    </w:p>
    <w:p w:rsidR="002F263C" w:rsidRPr="00B75176" w:rsidRDefault="002F263C" w:rsidP="002F263C">
      <w:pPr>
        <w:pStyle w:val="paragraph"/>
      </w:pPr>
      <w:r w:rsidRPr="00B75176">
        <w:tab/>
        <w:t>(a)</w:t>
      </w:r>
      <w:r w:rsidRPr="00B75176">
        <w:tab/>
        <w:t>a book in electronic form; or</w:t>
      </w:r>
    </w:p>
    <w:p w:rsidR="002F263C" w:rsidRPr="00B75176" w:rsidRDefault="002F263C" w:rsidP="002F263C">
      <w:pPr>
        <w:pStyle w:val="paragraph"/>
      </w:pPr>
      <w:r w:rsidRPr="00B75176">
        <w:tab/>
        <w:t>(b)</w:t>
      </w:r>
      <w:r w:rsidRPr="00B75176">
        <w:tab/>
        <w:t>a periodical publication in electronic form; or</w:t>
      </w:r>
    </w:p>
    <w:p w:rsidR="002F263C" w:rsidRPr="00B75176" w:rsidRDefault="002F263C" w:rsidP="002F263C">
      <w:pPr>
        <w:pStyle w:val="paragraph"/>
      </w:pPr>
      <w:r w:rsidRPr="00B75176">
        <w:tab/>
        <w:t>(c)</w:t>
      </w:r>
      <w:r w:rsidRPr="00B75176">
        <w:tab/>
        <w:t>sheet music in electronic form;</w:t>
      </w:r>
    </w:p>
    <w:p w:rsidR="002F263C" w:rsidRPr="00B75176" w:rsidRDefault="002F263C" w:rsidP="002F263C">
      <w:pPr>
        <w:pStyle w:val="subsection2"/>
      </w:pPr>
      <w:r w:rsidRPr="00B75176">
        <w:t>regardless of whether there is a printed form.</w:t>
      </w:r>
    </w:p>
    <w:p w:rsidR="008A6F5E" w:rsidRPr="00B75176" w:rsidRDefault="008A6F5E" w:rsidP="00724644">
      <w:pPr>
        <w:pStyle w:val="Definition"/>
        <w:keepNext/>
        <w:keepLines/>
      </w:pPr>
      <w:r w:rsidRPr="00B75176">
        <w:rPr>
          <w:b/>
          <w:i/>
        </w:rPr>
        <w:t>electronic rights management information</w:t>
      </w:r>
      <w:r w:rsidRPr="00B75176">
        <w:t>, in relation to a work or other subject</w:t>
      </w:r>
      <w:r w:rsidR="00B75176">
        <w:noBreakHyphen/>
      </w:r>
      <w:r w:rsidRPr="00B75176">
        <w:t>matter, means information that:</w:t>
      </w:r>
    </w:p>
    <w:p w:rsidR="008A6F5E" w:rsidRPr="00B75176" w:rsidRDefault="008A6F5E" w:rsidP="008A6F5E">
      <w:pPr>
        <w:pStyle w:val="paragraph"/>
      </w:pPr>
      <w:r w:rsidRPr="00B75176">
        <w:tab/>
        <w:t>(a)</w:t>
      </w:r>
      <w:r w:rsidRPr="00B75176">
        <w:tab/>
        <w:t>is electronic; and</w:t>
      </w:r>
    </w:p>
    <w:p w:rsidR="008A6F5E" w:rsidRPr="00B75176" w:rsidRDefault="008A6F5E" w:rsidP="008A6F5E">
      <w:pPr>
        <w:pStyle w:val="paragraph"/>
      </w:pPr>
      <w:r w:rsidRPr="00B75176">
        <w:tab/>
        <w:t>(b)</w:t>
      </w:r>
      <w:r w:rsidRPr="00B75176">
        <w:tab/>
        <w:t>either:</w:t>
      </w:r>
    </w:p>
    <w:p w:rsidR="008A6F5E" w:rsidRPr="00B75176" w:rsidRDefault="008A6F5E" w:rsidP="008A6F5E">
      <w:pPr>
        <w:pStyle w:val="paragraphsub"/>
      </w:pPr>
      <w:r w:rsidRPr="00B75176">
        <w:tab/>
        <w:t>(i)</w:t>
      </w:r>
      <w:r w:rsidRPr="00B75176">
        <w:tab/>
        <w:t>is or was attached to, or is or was embodied in, a copy of the work or subject</w:t>
      </w:r>
      <w:r w:rsidR="00B75176">
        <w:noBreakHyphen/>
      </w:r>
      <w:r w:rsidRPr="00B75176">
        <w:t>matter; or</w:t>
      </w:r>
    </w:p>
    <w:p w:rsidR="008A6F5E" w:rsidRPr="00B75176" w:rsidRDefault="008A6F5E" w:rsidP="008A6F5E">
      <w:pPr>
        <w:pStyle w:val="paragraphsub"/>
      </w:pPr>
      <w:r w:rsidRPr="00B75176">
        <w:tab/>
        <w:t>(ii)</w:t>
      </w:r>
      <w:r w:rsidRPr="00B75176">
        <w:tab/>
        <w:t>appears or appeared in connection with a communication, or the making available, of the work or subject</w:t>
      </w:r>
      <w:r w:rsidR="00B75176">
        <w:noBreakHyphen/>
      </w:r>
      <w:r w:rsidRPr="00B75176">
        <w:t>matter; and</w:t>
      </w:r>
    </w:p>
    <w:p w:rsidR="008A6F5E" w:rsidRPr="00B75176" w:rsidRDefault="008A6F5E" w:rsidP="008A6F5E">
      <w:pPr>
        <w:pStyle w:val="paragraph"/>
      </w:pPr>
      <w:r w:rsidRPr="00B75176">
        <w:tab/>
        <w:t>(c)</w:t>
      </w:r>
      <w:r w:rsidRPr="00B75176">
        <w:tab/>
        <w:t>either:</w:t>
      </w:r>
    </w:p>
    <w:p w:rsidR="008A6F5E" w:rsidRPr="00B75176" w:rsidRDefault="008A6F5E" w:rsidP="008A6F5E">
      <w:pPr>
        <w:pStyle w:val="paragraphsub"/>
      </w:pPr>
      <w:r w:rsidRPr="00B75176">
        <w:tab/>
        <w:t>(i)</w:t>
      </w:r>
      <w:r w:rsidRPr="00B75176">
        <w:tab/>
        <w:t>identifies the work or subject</w:t>
      </w:r>
      <w:r w:rsidR="00B75176">
        <w:noBreakHyphen/>
      </w:r>
      <w:r w:rsidRPr="00B75176">
        <w:t>matter, and its author or copyright owner (including such information represented as numbers or codes); or</w:t>
      </w:r>
    </w:p>
    <w:p w:rsidR="008A6F5E" w:rsidRPr="00B75176" w:rsidRDefault="008A6F5E" w:rsidP="008A6F5E">
      <w:pPr>
        <w:pStyle w:val="paragraphsub"/>
      </w:pPr>
      <w:r w:rsidRPr="00B75176">
        <w:tab/>
        <w:t>(ii)</w:t>
      </w:r>
      <w:r w:rsidRPr="00B75176">
        <w:tab/>
        <w:t>identifies or indicates some or all of the terms and conditions on which the work or subject</w:t>
      </w:r>
      <w:r w:rsidR="00B75176">
        <w:noBreakHyphen/>
      </w:r>
      <w:r w:rsidRPr="00B75176">
        <w:t>matter may be used, or indicates that the use of the work or subject</w:t>
      </w:r>
      <w:r w:rsidR="00B75176">
        <w:noBreakHyphen/>
      </w:r>
      <w:r w:rsidRPr="00B75176">
        <w:t>matter is subject to terms or conditions (including such information represented as numbers or codes).</w:t>
      </w:r>
    </w:p>
    <w:p w:rsidR="00534045" w:rsidRPr="00B75176" w:rsidRDefault="00534045">
      <w:pPr>
        <w:pStyle w:val="Definition"/>
      </w:pPr>
      <w:r w:rsidRPr="00B75176">
        <w:rPr>
          <w:b/>
          <w:i/>
        </w:rPr>
        <w:t>engraving</w:t>
      </w:r>
      <w:r w:rsidRPr="00B75176">
        <w:t xml:space="preserve"> includes an etching, lithograph, product of photogravure, woodcut, print or similar work, not being a photograph.</w:t>
      </w:r>
    </w:p>
    <w:p w:rsidR="00534045" w:rsidRPr="00B75176" w:rsidRDefault="00534045">
      <w:pPr>
        <w:pStyle w:val="Definition"/>
      </w:pPr>
      <w:r w:rsidRPr="00B75176">
        <w:rPr>
          <w:b/>
          <w:i/>
        </w:rPr>
        <w:t>exclusive licence</w:t>
      </w:r>
      <w:r w:rsidRPr="00B75176">
        <w:t xml:space="preserve"> means a licence in writing, signed by or on behalf of the owner or prospective owner of copyright, authorizing the licensee, to the exclusion of all other persons, to do an act that, by virtue of this Act, the owner of the copyright would, but for the licence, have the exclusive right to do, and </w:t>
      </w:r>
      <w:r w:rsidRPr="00B75176">
        <w:rPr>
          <w:b/>
          <w:i/>
        </w:rPr>
        <w:t>exclusive licensee</w:t>
      </w:r>
      <w:r w:rsidRPr="00B75176">
        <w:t xml:space="preserve"> has a corresponding meaning.</w:t>
      </w:r>
    </w:p>
    <w:p w:rsidR="00051269" w:rsidRPr="00B75176" w:rsidRDefault="00051269" w:rsidP="00051269">
      <w:pPr>
        <w:pStyle w:val="Definition"/>
      </w:pPr>
      <w:r w:rsidRPr="00B75176">
        <w:rPr>
          <w:b/>
          <w:i/>
        </w:rPr>
        <w:t>free</w:t>
      </w:r>
      <w:r w:rsidR="00B75176">
        <w:rPr>
          <w:b/>
          <w:i/>
        </w:rPr>
        <w:noBreakHyphen/>
      </w:r>
      <w:r w:rsidRPr="00B75176">
        <w:rPr>
          <w:b/>
          <w:i/>
        </w:rPr>
        <w:t>to</w:t>
      </w:r>
      <w:r w:rsidR="00B75176">
        <w:rPr>
          <w:b/>
          <w:i/>
        </w:rPr>
        <w:noBreakHyphen/>
      </w:r>
      <w:r w:rsidRPr="00B75176">
        <w:rPr>
          <w:b/>
          <w:i/>
        </w:rPr>
        <w:t>air broadcast</w:t>
      </w:r>
      <w:r w:rsidRPr="00B75176">
        <w:t xml:space="preserve"> means:</w:t>
      </w:r>
    </w:p>
    <w:p w:rsidR="00051269" w:rsidRPr="00B75176" w:rsidRDefault="00051269" w:rsidP="00051269">
      <w:pPr>
        <w:pStyle w:val="paragraph"/>
      </w:pPr>
      <w:r w:rsidRPr="00B75176">
        <w:tab/>
        <w:t>(a)</w:t>
      </w:r>
      <w:r w:rsidRPr="00B75176">
        <w:tab/>
        <w:t xml:space="preserve">a broadcast delivered by a national broadcasting service, commercial broadcasting service or community broadcasting service within the meaning of the </w:t>
      </w:r>
      <w:r w:rsidRPr="00B75176">
        <w:rPr>
          <w:i/>
        </w:rPr>
        <w:t>Broadcasting Services Act 1992</w:t>
      </w:r>
      <w:r w:rsidRPr="00B75176">
        <w:t>; or</w:t>
      </w:r>
    </w:p>
    <w:p w:rsidR="00051269" w:rsidRPr="00B75176" w:rsidRDefault="00051269" w:rsidP="00051269">
      <w:pPr>
        <w:pStyle w:val="paragraph"/>
      </w:pPr>
      <w:r w:rsidRPr="00B75176">
        <w:tab/>
        <w:t>(b)</w:t>
      </w:r>
      <w:r w:rsidRPr="00B75176">
        <w:tab/>
        <w:t xml:space="preserve">a broadcast delivered by a broadcasting service within the meaning of the </w:t>
      </w:r>
      <w:r w:rsidRPr="00B75176">
        <w:rPr>
          <w:i/>
        </w:rPr>
        <w:t>Broadcasting Services Act 1992</w:t>
      </w:r>
      <w:r w:rsidRPr="00B75176">
        <w:t xml:space="preserve"> that does no more than transmit program material supplied by National Indigenous TV Limited.</w:t>
      </w:r>
    </w:p>
    <w:p w:rsidR="00534045" w:rsidRPr="00B75176" w:rsidRDefault="00534045">
      <w:pPr>
        <w:pStyle w:val="Definition"/>
      </w:pPr>
      <w:r w:rsidRPr="00B75176">
        <w:rPr>
          <w:b/>
          <w:i/>
        </w:rPr>
        <w:t>future copyright</w:t>
      </w:r>
      <w:r w:rsidRPr="00B75176">
        <w:t xml:space="preserve"> means copyright to come into existence at a future time or upon the happening of a future event.</w:t>
      </w:r>
    </w:p>
    <w:p w:rsidR="00534045" w:rsidRPr="00B75176" w:rsidRDefault="00534045" w:rsidP="005F3EDF">
      <w:pPr>
        <w:pStyle w:val="Definition"/>
        <w:keepNext/>
      </w:pPr>
      <w:r w:rsidRPr="00B75176">
        <w:rPr>
          <w:b/>
          <w:i/>
        </w:rPr>
        <w:t>infringing copy</w:t>
      </w:r>
      <w:r w:rsidRPr="00B75176">
        <w:t xml:space="preserve"> means:</w:t>
      </w:r>
    </w:p>
    <w:p w:rsidR="00534045" w:rsidRPr="00B75176" w:rsidRDefault="00534045">
      <w:pPr>
        <w:pStyle w:val="paragraph"/>
      </w:pPr>
      <w:r w:rsidRPr="00B75176">
        <w:tab/>
        <w:t>(a)</w:t>
      </w:r>
      <w:r w:rsidRPr="00B75176">
        <w:tab/>
        <w:t>in relation to a work—a reproduction of the work, or of an adaptation of the work, not being a copy of a cinematograph film of the work or adaptation;</w:t>
      </w:r>
    </w:p>
    <w:p w:rsidR="00534045" w:rsidRPr="00B75176" w:rsidRDefault="00534045">
      <w:pPr>
        <w:pStyle w:val="paragraph"/>
      </w:pPr>
      <w:r w:rsidRPr="00B75176">
        <w:tab/>
        <w:t>(b)</w:t>
      </w:r>
      <w:r w:rsidRPr="00B75176">
        <w:tab/>
        <w:t>in relation to a sound recording—a copy of the sound recording not being a sound</w:t>
      </w:r>
      <w:r w:rsidR="00B75176">
        <w:noBreakHyphen/>
      </w:r>
      <w:r w:rsidRPr="00B75176">
        <w:t>track associated with visual images forming part of a cinematograph film;</w:t>
      </w:r>
    </w:p>
    <w:p w:rsidR="00534045" w:rsidRPr="00B75176" w:rsidRDefault="00534045">
      <w:pPr>
        <w:pStyle w:val="paragraph"/>
      </w:pPr>
      <w:r w:rsidRPr="00B75176">
        <w:tab/>
        <w:t>(c)</w:t>
      </w:r>
      <w:r w:rsidRPr="00B75176">
        <w:tab/>
        <w:t>in relation to a cinematograph film—a copy of the film;</w:t>
      </w:r>
    </w:p>
    <w:p w:rsidR="00534045" w:rsidRPr="00B75176" w:rsidRDefault="00534045">
      <w:pPr>
        <w:pStyle w:val="paragraph"/>
      </w:pPr>
      <w:r w:rsidRPr="00B75176">
        <w:tab/>
        <w:t>(d)</w:t>
      </w:r>
      <w:r w:rsidRPr="00B75176">
        <w:tab/>
        <w:t>in relation to a television broadcast or a sound broadcast—a copy of a cinematograph film of the broadcast or a record embodying a sound recording of the broadcast; and</w:t>
      </w:r>
    </w:p>
    <w:p w:rsidR="00534045" w:rsidRPr="00B75176" w:rsidRDefault="00534045">
      <w:pPr>
        <w:pStyle w:val="paragraph"/>
        <w:keepNext/>
      </w:pPr>
      <w:r w:rsidRPr="00B75176">
        <w:tab/>
        <w:t>(e)</w:t>
      </w:r>
      <w:r w:rsidRPr="00B75176">
        <w:tab/>
        <w:t>in relation to a published edition of a work—a facsimile copy of the edition;</w:t>
      </w:r>
    </w:p>
    <w:p w:rsidR="00534045" w:rsidRPr="00B75176" w:rsidRDefault="00534045">
      <w:pPr>
        <w:pStyle w:val="subsection2"/>
      </w:pPr>
      <w:r w:rsidRPr="00B75176">
        <w:t>being an article</w:t>
      </w:r>
      <w:r w:rsidR="002854A3" w:rsidRPr="00B75176">
        <w:t xml:space="preserve"> (which may be an electronic reproduction or copy of the work, recording, film, broadcast or edition)</w:t>
      </w:r>
      <w:r w:rsidRPr="00B75176">
        <w:t xml:space="preserve"> the making of which constituted an infringement of the copyright in the work, recording, film, broadcast or edition or, in the case of an article imported without the licence of the owner of the copyright, would have constituted an infringement of that copyright if the article had been made in Australia by the importer, but does not include:</w:t>
      </w:r>
    </w:p>
    <w:p w:rsidR="00534045" w:rsidRPr="00B75176" w:rsidRDefault="00534045">
      <w:pPr>
        <w:pStyle w:val="paragraph"/>
      </w:pPr>
      <w:r w:rsidRPr="00B75176">
        <w:tab/>
        <w:t>(f)</w:t>
      </w:r>
      <w:r w:rsidRPr="00B75176">
        <w:tab/>
        <w:t>a non</w:t>
      </w:r>
      <w:r w:rsidR="00B75176">
        <w:noBreakHyphen/>
      </w:r>
      <w:r w:rsidRPr="00B75176">
        <w:t>infringing book whose importation does not constitute an infringement of that copyright; or</w:t>
      </w:r>
    </w:p>
    <w:p w:rsidR="00534045" w:rsidRPr="00B75176" w:rsidRDefault="00534045">
      <w:pPr>
        <w:pStyle w:val="paragraph"/>
      </w:pPr>
      <w:r w:rsidRPr="00B75176">
        <w:tab/>
        <w:t>(g)</w:t>
      </w:r>
      <w:r w:rsidRPr="00B75176">
        <w:tab/>
        <w:t>a non</w:t>
      </w:r>
      <w:r w:rsidR="00B75176">
        <w:noBreakHyphen/>
      </w:r>
      <w:r w:rsidRPr="00B75176">
        <w:t>infringing accessory whose importation does not constitute an infringement of that copyright; or</w:t>
      </w:r>
    </w:p>
    <w:p w:rsidR="00534045" w:rsidRPr="00B75176" w:rsidRDefault="00534045">
      <w:pPr>
        <w:pStyle w:val="paragraph"/>
      </w:pPr>
      <w:r w:rsidRPr="00B75176">
        <w:tab/>
        <w:t>(h)</w:t>
      </w:r>
      <w:r w:rsidRPr="00B75176">
        <w:tab/>
        <w:t>a non</w:t>
      </w:r>
      <w:r w:rsidR="00B75176">
        <w:noBreakHyphen/>
      </w:r>
      <w:r w:rsidRPr="00B75176">
        <w:t>infringing copy of a sound recording whose importation does not infringe that copyright</w:t>
      </w:r>
      <w:r w:rsidR="00F62619" w:rsidRPr="00B75176">
        <w:t>; or</w:t>
      </w:r>
    </w:p>
    <w:p w:rsidR="00F62619" w:rsidRPr="00B75176" w:rsidRDefault="00F62619" w:rsidP="00F62619">
      <w:pPr>
        <w:pStyle w:val="paragraph"/>
      </w:pPr>
      <w:r w:rsidRPr="00B75176">
        <w:tab/>
        <w:t>(i)</w:t>
      </w:r>
      <w:r w:rsidRPr="00B75176">
        <w:tab/>
        <w:t>a non</w:t>
      </w:r>
      <w:r w:rsidR="00B75176">
        <w:noBreakHyphen/>
      </w:r>
      <w:r w:rsidRPr="00B75176">
        <w:t>infringing copy of a computer program whose importation does not infringe that copyright; or</w:t>
      </w:r>
    </w:p>
    <w:p w:rsidR="00F62619" w:rsidRPr="00B75176" w:rsidRDefault="00F62619" w:rsidP="00F62619">
      <w:pPr>
        <w:pStyle w:val="paragraph"/>
      </w:pPr>
      <w:r w:rsidRPr="00B75176">
        <w:tab/>
        <w:t>(j)</w:t>
      </w:r>
      <w:r w:rsidRPr="00B75176">
        <w:tab/>
        <w:t>a non</w:t>
      </w:r>
      <w:r w:rsidR="00B75176">
        <w:noBreakHyphen/>
      </w:r>
      <w:r w:rsidRPr="00B75176">
        <w:t>infringing copy of an electronic literary or music item whose importation does not infringe that copyright.</w:t>
      </w:r>
    </w:p>
    <w:p w:rsidR="00534045" w:rsidRPr="00B75176" w:rsidRDefault="00534045">
      <w:pPr>
        <w:pStyle w:val="Definition"/>
      </w:pPr>
      <w:r w:rsidRPr="00B75176">
        <w:rPr>
          <w:b/>
          <w:i/>
        </w:rPr>
        <w:t>institution</w:t>
      </w:r>
      <w:r w:rsidRPr="00B75176">
        <w:t xml:space="preserve"> includes an educational institution.</w:t>
      </w:r>
    </w:p>
    <w:p w:rsidR="00534045" w:rsidRPr="00B75176" w:rsidRDefault="00534045">
      <w:pPr>
        <w:pStyle w:val="Definition"/>
      </w:pPr>
      <w:r w:rsidRPr="00B75176">
        <w:rPr>
          <w:b/>
          <w:i/>
        </w:rPr>
        <w:t>institution assisting persons with an intellectual disability</w:t>
      </w:r>
      <w:r w:rsidRPr="00B75176">
        <w:t xml:space="preserve"> means:</w:t>
      </w:r>
    </w:p>
    <w:p w:rsidR="00534045" w:rsidRPr="00B75176" w:rsidRDefault="00534045">
      <w:pPr>
        <w:pStyle w:val="paragraph"/>
      </w:pPr>
      <w:r w:rsidRPr="00B75176">
        <w:tab/>
        <w:t>(a)</w:t>
      </w:r>
      <w:r w:rsidRPr="00B75176">
        <w:tab/>
        <w:t>an educational institution; or</w:t>
      </w:r>
    </w:p>
    <w:p w:rsidR="00534045" w:rsidRPr="00B75176" w:rsidRDefault="00534045">
      <w:pPr>
        <w:pStyle w:val="paragraph"/>
      </w:pPr>
      <w:r w:rsidRPr="00B75176">
        <w:tab/>
        <w:t>(b)</w:t>
      </w:r>
      <w:r w:rsidRPr="00B75176">
        <w:tab/>
        <w:t>any other institution which has as its principal function, or one or its principal functions, the provision of assistance to persons with an intellectual disability and in relation to which a declaration under paragraph 10A(1)(d) is in force.</w:t>
      </w:r>
    </w:p>
    <w:p w:rsidR="00534045" w:rsidRPr="00B75176" w:rsidRDefault="00534045" w:rsidP="005F3EDF">
      <w:pPr>
        <w:pStyle w:val="Definition"/>
        <w:keepNext/>
        <w:keepLines/>
      </w:pPr>
      <w:r w:rsidRPr="00B75176">
        <w:rPr>
          <w:b/>
          <w:i/>
        </w:rPr>
        <w:t>institution assisting persons with a print disability</w:t>
      </w:r>
      <w:r w:rsidRPr="00B75176">
        <w:t xml:space="preserve"> means:</w:t>
      </w:r>
    </w:p>
    <w:p w:rsidR="00534045" w:rsidRPr="00B75176" w:rsidRDefault="00534045" w:rsidP="006E1DCC">
      <w:pPr>
        <w:pStyle w:val="paragraph"/>
        <w:keepLines/>
      </w:pPr>
      <w:r w:rsidRPr="00B75176">
        <w:tab/>
        <w:t>(a)</w:t>
      </w:r>
      <w:r w:rsidRPr="00B75176">
        <w:tab/>
        <w:t>an educational institution; or</w:t>
      </w:r>
    </w:p>
    <w:p w:rsidR="00534045" w:rsidRPr="00B75176" w:rsidRDefault="00534045" w:rsidP="006E1DCC">
      <w:pPr>
        <w:pStyle w:val="paragraph"/>
        <w:keepLines/>
      </w:pPr>
      <w:r w:rsidRPr="00B75176">
        <w:tab/>
        <w:t>(b)</w:t>
      </w:r>
      <w:r w:rsidRPr="00B75176">
        <w:tab/>
        <w:t>any other institution which has as its principal function, or one of its principal functions, the provision of literary or dramatic works to persons with a print disability and in relation to which a declaration under paragraph 10A(1)(c) is in force.</w:t>
      </w:r>
    </w:p>
    <w:p w:rsidR="00534045" w:rsidRPr="00B75176" w:rsidRDefault="00534045">
      <w:pPr>
        <w:pStyle w:val="Definition"/>
      </w:pPr>
      <w:r w:rsidRPr="00B75176">
        <w:rPr>
          <w:b/>
          <w:i/>
        </w:rPr>
        <w:t>international organization to which this Act applies</w:t>
      </w:r>
      <w:r w:rsidRPr="00B75176">
        <w:t xml:space="preserve"> means an organization that is declared by regulations made for the purposes of section</w:t>
      </w:r>
      <w:r w:rsidR="00B75176">
        <w:t> </w:t>
      </w:r>
      <w:r w:rsidRPr="00B75176">
        <w:t>186 to be an international organization to which this Act applies, and includes:</w:t>
      </w:r>
    </w:p>
    <w:p w:rsidR="00534045" w:rsidRPr="00B75176" w:rsidRDefault="00534045">
      <w:pPr>
        <w:pStyle w:val="paragraph"/>
      </w:pPr>
      <w:r w:rsidRPr="00B75176">
        <w:tab/>
        <w:t>(a)</w:t>
      </w:r>
      <w:r w:rsidRPr="00B75176">
        <w:tab/>
        <w:t>an organ of, or office within, an organization that is so declared; and</w:t>
      </w:r>
    </w:p>
    <w:p w:rsidR="00534045" w:rsidRPr="00B75176" w:rsidRDefault="00534045">
      <w:pPr>
        <w:pStyle w:val="paragraph"/>
      </w:pPr>
      <w:r w:rsidRPr="00B75176">
        <w:tab/>
        <w:t>(b)</w:t>
      </w:r>
      <w:r w:rsidRPr="00B75176">
        <w:tab/>
        <w:t>a commission, council or other body established by such an organization or organ.</w:t>
      </w:r>
    </w:p>
    <w:p w:rsidR="00534045" w:rsidRPr="00B75176" w:rsidRDefault="00534045">
      <w:pPr>
        <w:pStyle w:val="Definition"/>
      </w:pPr>
      <w:r w:rsidRPr="00B75176">
        <w:rPr>
          <w:b/>
          <w:i/>
        </w:rPr>
        <w:t>judicial proceeding</w:t>
      </w:r>
      <w:r w:rsidRPr="00B75176">
        <w:t xml:space="preserve"> means a proceeding before a court, tribunal or person having by law power to hear, receive and examine evidence on oath.</w:t>
      </w:r>
    </w:p>
    <w:p w:rsidR="00534045" w:rsidRPr="00B75176" w:rsidRDefault="00534045">
      <w:pPr>
        <w:pStyle w:val="Definition"/>
      </w:pPr>
      <w:r w:rsidRPr="00B75176">
        <w:rPr>
          <w:b/>
          <w:i/>
        </w:rPr>
        <w:t>law of the Commonwealth</w:t>
      </w:r>
      <w:r w:rsidRPr="00B75176">
        <w:t xml:space="preserve"> includes a law of a Territory.</w:t>
      </w:r>
    </w:p>
    <w:p w:rsidR="00534045" w:rsidRPr="00B75176" w:rsidRDefault="00534045">
      <w:pPr>
        <w:pStyle w:val="Definition"/>
      </w:pPr>
      <w:r w:rsidRPr="00B75176">
        <w:rPr>
          <w:b/>
          <w:i/>
        </w:rPr>
        <w:t>literary work</w:t>
      </w:r>
      <w:r w:rsidRPr="00B75176">
        <w:t xml:space="preserve"> includes:</w:t>
      </w:r>
    </w:p>
    <w:p w:rsidR="00534045" w:rsidRPr="00B75176" w:rsidRDefault="00534045">
      <w:pPr>
        <w:pStyle w:val="paragraph"/>
      </w:pPr>
      <w:r w:rsidRPr="00B75176">
        <w:tab/>
        <w:t>(a)</w:t>
      </w:r>
      <w:r w:rsidRPr="00B75176">
        <w:tab/>
        <w:t>a table, or compilation, expressed in words, figures or symbols; and</w:t>
      </w:r>
    </w:p>
    <w:p w:rsidR="00534045" w:rsidRPr="00B75176" w:rsidRDefault="00534045">
      <w:pPr>
        <w:pStyle w:val="paragraph"/>
      </w:pPr>
      <w:r w:rsidRPr="00B75176">
        <w:tab/>
        <w:t>(b)</w:t>
      </w:r>
      <w:r w:rsidRPr="00B75176">
        <w:tab/>
        <w:t>a computer program or compilation of computer programs.</w:t>
      </w:r>
    </w:p>
    <w:p w:rsidR="00534045" w:rsidRPr="00B75176" w:rsidRDefault="00534045">
      <w:pPr>
        <w:pStyle w:val="Definition"/>
      </w:pPr>
      <w:r w:rsidRPr="00B75176">
        <w:rPr>
          <w:b/>
          <w:i/>
        </w:rPr>
        <w:t>manuscript</w:t>
      </w:r>
      <w:r w:rsidRPr="00B75176">
        <w:t>, in relation to a literary, dramatic or musical work, means the document embodying the work as initially prepared by the author, whether the document is in hardcopy form, electronic form or any other form.</w:t>
      </w:r>
    </w:p>
    <w:p w:rsidR="002218D1" w:rsidRPr="00B75176" w:rsidRDefault="002218D1" w:rsidP="002218D1">
      <w:pPr>
        <w:pStyle w:val="Definition"/>
      </w:pPr>
      <w:r w:rsidRPr="00B75176">
        <w:rPr>
          <w:b/>
          <w:i/>
        </w:rPr>
        <w:t>material form</w:t>
      </w:r>
      <w:r w:rsidRPr="00B75176">
        <w:t>, in relation to a work or an adaptation of a work, includes any form (whether visible or not) of storage of the work or adaptation, or a substantial part of the work or adaptation, (whether or not the work or adaptation, or a substantial part of the work or adaptation, can be reproduced).</w:t>
      </w:r>
    </w:p>
    <w:p w:rsidR="00534045" w:rsidRPr="00B75176" w:rsidRDefault="00534045" w:rsidP="00724644">
      <w:pPr>
        <w:pStyle w:val="Definition"/>
        <w:keepNext/>
        <w:keepLines/>
      </w:pPr>
      <w:r w:rsidRPr="00B75176">
        <w:rPr>
          <w:b/>
          <w:i/>
        </w:rPr>
        <w:t>non</w:t>
      </w:r>
      <w:r w:rsidR="00B75176">
        <w:rPr>
          <w:b/>
          <w:i/>
        </w:rPr>
        <w:noBreakHyphen/>
      </w:r>
      <w:r w:rsidRPr="00B75176">
        <w:rPr>
          <w:b/>
          <w:i/>
        </w:rPr>
        <w:t>infringing accessory</w:t>
      </w:r>
      <w:r w:rsidRPr="00B75176">
        <w:t xml:space="preserve"> means an accessory made in:</w:t>
      </w:r>
    </w:p>
    <w:p w:rsidR="00534045" w:rsidRPr="00B75176" w:rsidRDefault="00534045">
      <w:pPr>
        <w:pStyle w:val="paragraph"/>
      </w:pPr>
      <w:r w:rsidRPr="00B75176">
        <w:tab/>
        <w:t>(a)</w:t>
      </w:r>
      <w:r w:rsidRPr="00B75176">
        <w:tab/>
        <w:t>a country that is a party to the International Convention for the Protection of Literary and Artistic Works concluded at Berne on 9</w:t>
      </w:r>
      <w:r w:rsidR="00B75176">
        <w:t> </w:t>
      </w:r>
      <w:r w:rsidRPr="00B75176">
        <w:t>September 1886 as revised from time to time; or</w:t>
      </w:r>
    </w:p>
    <w:p w:rsidR="00534045" w:rsidRPr="00B75176" w:rsidRDefault="00534045">
      <w:pPr>
        <w:pStyle w:val="paragraph"/>
      </w:pPr>
      <w:r w:rsidRPr="00B75176">
        <w:tab/>
        <w:t>(b)</w:t>
      </w:r>
      <w:r w:rsidRPr="00B75176">
        <w:tab/>
        <w:t>a country that is a member of the World Trade Organization and has a law that provides consistently with the TRIPS Agreement for:</w:t>
      </w:r>
    </w:p>
    <w:p w:rsidR="00534045" w:rsidRPr="00B75176" w:rsidRDefault="00534045">
      <w:pPr>
        <w:pStyle w:val="paragraphsub"/>
      </w:pPr>
      <w:r w:rsidRPr="00B75176">
        <w:tab/>
        <w:t>(i)</w:t>
      </w:r>
      <w:r w:rsidRPr="00B75176">
        <w:tab/>
        <w:t>the ownership and duration of copyright or a related right in works, sound recordings and cinematograph films; and</w:t>
      </w:r>
    </w:p>
    <w:p w:rsidR="00534045" w:rsidRPr="00B75176" w:rsidRDefault="00534045">
      <w:pPr>
        <w:pStyle w:val="paragraphsub"/>
      </w:pPr>
      <w:r w:rsidRPr="00B75176">
        <w:tab/>
        <w:t>(ii)</w:t>
      </w:r>
      <w:r w:rsidRPr="00B75176">
        <w:tab/>
        <w:t>the owner of the copyright or related right to have rights relating to the reproduction of the work, sound recording or cinematograph film;</w:t>
      </w:r>
    </w:p>
    <w:p w:rsidR="00534045" w:rsidRPr="00B75176" w:rsidRDefault="00534045">
      <w:pPr>
        <w:pStyle w:val="subsection2"/>
      </w:pPr>
      <w:r w:rsidRPr="00B75176">
        <w:t>where:</w:t>
      </w:r>
    </w:p>
    <w:p w:rsidR="00534045" w:rsidRPr="00B75176" w:rsidRDefault="00534045">
      <w:pPr>
        <w:pStyle w:val="paragraph"/>
      </w:pPr>
      <w:r w:rsidRPr="00B75176">
        <w:tab/>
        <w:t>(c)</w:t>
      </w:r>
      <w:r w:rsidRPr="00B75176">
        <w:tab/>
        <w:t>the making of any copy of a work, or any reproduction of a published edition of a work, that is</w:t>
      </w:r>
      <w:r w:rsidR="00F62619" w:rsidRPr="00B75176">
        <w:t>, or is</w:t>
      </w:r>
      <w:r w:rsidRPr="00B75176">
        <w:t xml:space="preserve"> on, or is embodied in, the accessory; or</w:t>
      </w:r>
    </w:p>
    <w:p w:rsidR="00534045" w:rsidRPr="00B75176" w:rsidRDefault="00534045">
      <w:pPr>
        <w:pStyle w:val="paragraph"/>
      </w:pPr>
      <w:r w:rsidRPr="00B75176">
        <w:tab/>
        <w:t>(d)</w:t>
      </w:r>
      <w:r w:rsidRPr="00B75176">
        <w:tab/>
        <w:t>the making of any record embodying a sound recording, or any copy of a cinematograph film, that is the accessory;</w:t>
      </w:r>
    </w:p>
    <w:p w:rsidR="00534045" w:rsidRPr="00B75176" w:rsidRDefault="00534045">
      <w:pPr>
        <w:pStyle w:val="subsection2"/>
      </w:pPr>
      <w:r w:rsidRPr="00B75176">
        <w:t>was authorised by the owner of the copyright in that country in the work, edition, recording or film, as the case may be.</w:t>
      </w:r>
    </w:p>
    <w:p w:rsidR="00534045" w:rsidRPr="00B75176" w:rsidRDefault="00534045">
      <w:pPr>
        <w:pStyle w:val="Definition"/>
      </w:pPr>
      <w:r w:rsidRPr="00B75176">
        <w:rPr>
          <w:b/>
          <w:i/>
        </w:rPr>
        <w:t>non</w:t>
      </w:r>
      <w:r w:rsidR="00B75176">
        <w:rPr>
          <w:b/>
          <w:i/>
        </w:rPr>
        <w:noBreakHyphen/>
      </w:r>
      <w:r w:rsidRPr="00B75176">
        <w:rPr>
          <w:b/>
          <w:i/>
        </w:rPr>
        <w:t>infringing book</w:t>
      </w:r>
      <w:r w:rsidRPr="00B75176">
        <w:t xml:space="preserve"> means a book made (otherwise than under a compulsory licence) in a country specified in regulations made for the purposes of subsection 184(1), being a book whose making did not constitute an infringement of any copyright subsisting in a work, or in a published edition of a work, under a law of that country.</w:t>
      </w:r>
    </w:p>
    <w:p w:rsidR="00F62619" w:rsidRPr="00B75176" w:rsidRDefault="00F62619" w:rsidP="00753964">
      <w:pPr>
        <w:pStyle w:val="Definition"/>
        <w:keepNext/>
        <w:keepLines/>
      </w:pPr>
      <w:r w:rsidRPr="00B75176">
        <w:rPr>
          <w:b/>
          <w:i/>
        </w:rPr>
        <w:t>non</w:t>
      </w:r>
      <w:r w:rsidR="00B75176">
        <w:rPr>
          <w:b/>
          <w:i/>
        </w:rPr>
        <w:noBreakHyphen/>
      </w:r>
      <w:r w:rsidRPr="00B75176">
        <w:rPr>
          <w:b/>
          <w:i/>
        </w:rPr>
        <w:t>infringing copy</w:t>
      </w:r>
      <w:r w:rsidRPr="00B75176">
        <w:t>:</w:t>
      </w:r>
    </w:p>
    <w:p w:rsidR="00F62619" w:rsidRPr="00B75176" w:rsidRDefault="00F62619" w:rsidP="00F62619">
      <w:pPr>
        <w:pStyle w:val="paragraph"/>
      </w:pPr>
      <w:r w:rsidRPr="00B75176">
        <w:tab/>
        <w:t>(a)</w:t>
      </w:r>
      <w:r w:rsidRPr="00B75176">
        <w:tab/>
        <w:t>in relation to a sound recording, has the meaning given by section</w:t>
      </w:r>
      <w:r w:rsidR="00B75176">
        <w:t> </w:t>
      </w:r>
      <w:r w:rsidRPr="00B75176">
        <w:t>10AA; and</w:t>
      </w:r>
    </w:p>
    <w:p w:rsidR="00F62619" w:rsidRPr="00B75176" w:rsidRDefault="00F62619" w:rsidP="00F62619">
      <w:pPr>
        <w:pStyle w:val="paragraph"/>
      </w:pPr>
      <w:r w:rsidRPr="00B75176">
        <w:tab/>
        <w:t>(b)</w:t>
      </w:r>
      <w:r w:rsidRPr="00B75176">
        <w:tab/>
        <w:t>in relation to a computer program, has the meaning given by section</w:t>
      </w:r>
      <w:r w:rsidR="00B75176">
        <w:t> </w:t>
      </w:r>
      <w:r w:rsidRPr="00B75176">
        <w:t>10AB; and</w:t>
      </w:r>
    </w:p>
    <w:p w:rsidR="00F62619" w:rsidRPr="00B75176" w:rsidRDefault="00F62619" w:rsidP="00F62619">
      <w:pPr>
        <w:pStyle w:val="paragraph"/>
      </w:pPr>
      <w:r w:rsidRPr="00B75176">
        <w:tab/>
        <w:t>(c)</w:t>
      </w:r>
      <w:r w:rsidRPr="00B75176">
        <w:tab/>
        <w:t>in relation to an electronic literary or music item, has the meaning given by section</w:t>
      </w:r>
      <w:r w:rsidR="00B75176">
        <w:t> </w:t>
      </w:r>
      <w:r w:rsidRPr="00B75176">
        <w:t>10AC.</w:t>
      </w:r>
    </w:p>
    <w:p w:rsidR="00534045" w:rsidRPr="00B75176" w:rsidRDefault="00534045">
      <w:pPr>
        <w:pStyle w:val="Definition"/>
      </w:pPr>
      <w:r w:rsidRPr="00B75176">
        <w:rPr>
          <w:b/>
          <w:i/>
        </w:rPr>
        <w:t>officer in charge</w:t>
      </w:r>
      <w:r w:rsidRPr="00B75176">
        <w:t xml:space="preserve"> means:</w:t>
      </w:r>
    </w:p>
    <w:p w:rsidR="00534045" w:rsidRPr="00B75176" w:rsidRDefault="00534045">
      <w:pPr>
        <w:pStyle w:val="paragraph"/>
      </w:pPr>
      <w:r w:rsidRPr="00B75176">
        <w:tab/>
        <w:t>(a)</w:t>
      </w:r>
      <w:r w:rsidRPr="00B75176">
        <w:tab/>
        <w:t>in relation to archives—the archivist or other person having, for the time being, immediate care and control of the collection comprising the archives; and</w:t>
      </w:r>
    </w:p>
    <w:p w:rsidR="00534045" w:rsidRPr="00B75176" w:rsidRDefault="00534045">
      <w:pPr>
        <w:pStyle w:val="paragraph"/>
      </w:pPr>
      <w:r w:rsidRPr="00B75176">
        <w:tab/>
        <w:t>(c)</w:t>
      </w:r>
      <w:r w:rsidRPr="00B75176">
        <w:tab/>
        <w:t>in relation to a library—the librarian or other person having, for the time being, immediate care and control of the collection comprising the library.</w:t>
      </w:r>
    </w:p>
    <w:p w:rsidR="00534045" w:rsidRPr="00B75176" w:rsidRDefault="00534045">
      <w:pPr>
        <w:pStyle w:val="Definition"/>
      </w:pPr>
      <w:r w:rsidRPr="00B75176">
        <w:rPr>
          <w:b/>
          <w:i/>
        </w:rPr>
        <w:t>person with a print disability</w:t>
      </w:r>
      <w:r w:rsidRPr="00B75176">
        <w:t xml:space="preserve"> means:</w:t>
      </w:r>
    </w:p>
    <w:p w:rsidR="00534045" w:rsidRPr="00B75176" w:rsidRDefault="00534045">
      <w:pPr>
        <w:pStyle w:val="paragraph"/>
      </w:pPr>
      <w:r w:rsidRPr="00B75176">
        <w:tab/>
        <w:t>(a)</w:t>
      </w:r>
      <w:r w:rsidRPr="00B75176">
        <w:tab/>
        <w:t>a person without sight; or</w:t>
      </w:r>
    </w:p>
    <w:p w:rsidR="00534045" w:rsidRPr="00B75176" w:rsidRDefault="00534045">
      <w:pPr>
        <w:pStyle w:val="paragraph"/>
      </w:pPr>
      <w:r w:rsidRPr="00B75176">
        <w:tab/>
        <w:t>(b)</w:t>
      </w:r>
      <w:r w:rsidRPr="00B75176">
        <w:tab/>
        <w:t>a person whose sight is severely impaired; or</w:t>
      </w:r>
    </w:p>
    <w:p w:rsidR="00534045" w:rsidRPr="00B75176" w:rsidRDefault="00534045">
      <w:pPr>
        <w:pStyle w:val="paragraph"/>
      </w:pPr>
      <w:r w:rsidRPr="00B75176">
        <w:tab/>
        <w:t>(c)</w:t>
      </w:r>
      <w:r w:rsidRPr="00B75176">
        <w:tab/>
        <w:t>a person unable to hold or manipulate books or to focus or move his or her eyes; or</w:t>
      </w:r>
    </w:p>
    <w:p w:rsidR="00534045" w:rsidRPr="00B75176" w:rsidRDefault="00534045">
      <w:pPr>
        <w:pStyle w:val="paragraph"/>
      </w:pPr>
      <w:r w:rsidRPr="00B75176">
        <w:tab/>
        <w:t>(d)</w:t>
      </w:r>
      <w:r w:rsidRPr="00B75176">
        <w:tab/>
        <w:t>a person with a perceptual disability.</w:t>
      </w:r>
    </w:p>
    <w:p w:rsidR="00534045" w:rsidRPr="00B75176" w:rsidRDefault="00534045">
      <w:pPr>
        <w:pStyle w:val="Definition"/>
      </w:pPr>
      <w:r w:rsidRPr="00B75176">
        <w:rPr>
          <w:b/>
          <w:i/>
        </w:rPr>
        <w:t>photograph</w:t>
      </w:r>
      <w:r w:rsidRPr="00B75176">
        <w:t xml:space="preserve"> means a product of photography or of a process similar to photography, other than an article or thing in which visual images forming part of a cinematograph film have been embodied, and includes a product of xerography, and </w:t>
      </w:r>
      <w:r w:rsidRPr="00B75176">
        <w:rPr>
          <w:b/>
          <w:i/>
        </w:rPr>
        <w:t>photographic</w:t>
      </w:r>
      <w:r w:rsidRPr="00B75176">
        <w:t xml:space="preserve"> has a corresponding meaning.</w:t>
      </w:r>
    </w:p>
    <w:p w:rsidR="00534045" w:rsidRPr="00B75176" w:rsidRDefault="00534045">
      <w:pPr>
        <w:pStyle w:val="Definition"/>
      </w:pPr>
      <w:r w:rsidRPr="00B75176">
        <w:rPr>
          <w:b/>
          <w:i/>
        </w:rPr>
        <w:t>plate</w:t>
      </w:r>
      <w:r w:rsidRPr="00B75176">
        <w:t xml:space="preserve"> includes a stereotype, stone, block, mould, matrix, transfer, negative or other similar appliance.</w:t>
      </w:r>
    </w:p>
    <w:p w:rsidR="002072E2" w:rsidRPr="00B75176" w:rsidRDefault="002072E2" w:rsidP="002072E2">
      <w:pPr>
        <w:pStyle w:val="Definition"/>
      </w:pPr>
      <w:r w:rsidRPr="00B75176">
        <w:rPr>
          <w:b/>
          <w:i/>
        </w:rPr>
        <w:t>private and domestic use</w:t>
      </w:r>
      <w:r w:rsidRPr="00B75176">
        <w:t xml:space="preserve"> means private and domestic use on or off domestic premises.</w:t>
      </w:r>
    </w:p>
    <w:p w:rsidR="00534045" w:rsidRPr="00B75176" w:rsidRDefault="00534045">
      <w:pPr>
        <w:pStyle w:val="Definition"/>
      </w:pPr>
      <w:r w:rsidRPr="00B75176">
        <w:rPr>
          <w:b/>
          <w:i/>
        </w:rPr>
        <w:t>prospective owner</w:t>
      </w:r>
      <w:r w:rsidRPr="00B75176">
        <w:t xml:space="preserve"> means:</w:t>
      </w:r>
    </w:p>
    <w:p w:rsidR="00534045" w:rsidRPr="00B75176" w:rsidRDefault="00534045">
      <w:pPr>
        <w:pStyle w:val="paragraph"/>
      </w:pPr>
      <w:r w:rsidRPr="00B75176">
        <w:tab/>
        <w:t>(a)</w:t>
      </w:r>
      <w:r w:rsidRPr="00B75176">
        <w:tab/>
        <w:t>in relation to a future copyright that is not the subject of an agreement of a kind referred to in subsection 19</w:t>
      </w:r>
      <w:r w:rsidR="008D38E2">
        <w:t>7</w:t>
      </w:r>
      <w:r w:rsidRPr="00B75176">
        <w:t>(1)—the person who will be the owner of the copyright on its coming into existence; or</w:t>
      </w:r>
    </w:p>
    <w:p w:rsidR="00534045" w:rsidRPr="00B75176" w:rsidRDefault="00534045">
      <w:pPr>
        <w:pStyle w:val="paragraph"/>
      </w:pPr>
      <w:r w:rsidRPr="00B75176">
        <w:tab/>
        <w:t>(b)</w:t>
      </w:r>
      <w:r w:rsidRPr="00B75176">
        <w:tab/>
        <w:t>in relation to a future copyright that is the subject of such an agreement—the person in whom, by virtue of that subsection, the copyright will vest on its coming into existence.</w:t>
      </w:r>
    </w:p>
    <w:p w:rsidR="00A70F82" w:rsidRPr="00B75176" w:rsidRDefault="00A70F82" w:rsidP="00A70F82">
      <w:pPr>
        <w:pStyle w:val="Definition"/>
      </w:pPr>
      <w:r w:rsidRPr="00B75176">
        <w:rPr>
          <w:b/>
          <w:i/>
        </w:rPr>
        <w:t>qualifying country</w:t>
      </w:r>
      <w:r w:rsidRPr="00B75176">
        <w:t xml:space="preserve"> means:</w:t>
      </w:r>
    </w:p>
    <w:p w:rsidR="00A70F82" w:rsidRPr="00B75176" w:rsidRDefault="00A70F82" w:rsidP="00A70F82">
      <w:pPr>
        <w:pStyle w:val="paragraph"/>
      </w:pPr>
      <w:r w:rsidRPr="00B75176">
        <w:tab/>
        <w:t>(a)</w:t>
      </w:r>
      <w:r w:rsidRPr="00B75176">
        <w:tab/>
        <w:t>a country that is a party to the International Convention for the Protection of Literary and Artistic Works concluded at Berne on 9</w:t>
      </w:r>
      <w:r w:rsidR="00B75176">
        <w:t> </w:t>
      </w:r>
      <w:r w:rsidRPr="00B75176">
        <w:t>September 1886 as revised from time to time; or</w:t>
      </w:r>
    </w:p>
    <w:p w:rsidR="00A70F82" w:rsidRPr="00B75176" w:rsidRDefault="00A70F82" w:rsidP="00A70F82">
      <w:pPr>
        <w:pStyle w:val="paragraph"/>
      </w:pPr>
      <w:r w:rsidRPr="00B75176">
        <w:tab/>
        <w:t>(b)</w:t>
      </w:r>
      <w:r w:rsidRPr="00B75176">
        <w:tab/>
        <w:t>a country that is a member of the World Trade Organization and has a law that provides consistently with the TRIPS Agreement for:</w:t>
      </w:r>
    </w:p>
    <w:p w:rsidR="00A70F82" w:rsidRPr="00B75176" w:rsidRDefault="00A70F82" w:rsidP="00A70F82">
      <w:pPr>
        <w:pStyle w:val="paragraphsub"/>
      </w:pPr>
      <w:r w:rsidRPr="00B75176">
        <w:tab/>
        <w:t>(i)</w:t>
      </w:r>
      <w:r w:rsidRPr="00B75176">
        <w:tab/>
        <w:t>the ownership and duration of copyright or a related right in works, sound recordings and cinematograph films; and</w:t>
      </w:r>
    </w:p>
    <w:p w:rsidR="00A70F82" w:rsidRPr="00B75176" w:rsidRDefault="00A70F82" w:rsidP="00A70F82">
      <w:pPr>
        <w:pStyle w:val="paragraphsub"/>
      </w:pPr>
      <w:r w:rsidRPr="00B75176">
        <w:tab/>
        <w:t>(ii)</w:t>
      </w:r>
      <w:r w:rsidRPr="00B75176">
        <w:tab/>
        <w:t>the owner of the copyright or related right to have rights relating to the reproduction of the work, sound recording or cinematograph film.</w:t>
      </w:r>
    </w:p>
    <w:p w:rsidR="00534045" w:rsidRPr="00B75176" w:rsidRDefault="00534045">
      <w:pPr>
        <w:pStyle w:val="Definition"/>
      </w:pPr>
      <w:r w:rsidRPr="00B75176">
        <w:rPr>
          <w:b/>
          <w:i/>
        </w:rPr>
        <w:t>reception equipment</w:t>
      </w:r>
      <w:r w:rsidRPr="00B75176">
        <w:t xml:space="preserve"> means equipment whose operation, either alone or together with other equipment, enables people to hear or see a work or other subject</w:t>
      </w:r>
      <w:r w:rsidR="00B75176">
        <w:noBreakHyphen/>
      </w:r>
      <w:r w:rsidRPr="00B75176">
        <w:t>matter that is communicated.</w:t>
      </w:r>
    </w:p>
    <w:p w:rsidR="00376883" w:rsidRPr="00B75176" w:rsidRDefault="00376883" w:rsidP="00376883">
      <w:pPr>
        <w:pStyle w:val="Definition"/>
      </w:pPr>
      <w:r w:rsidRPr="00B75176">
        <w:rPr>
          <w:b/>
          <w:i/>
        </w:rPr>
        <w:t>record</w:t>
      </w:r>
      <w:r w:rsidRPr="00B75176">
        <w:t xml:space="preserve"> includes a disc, tape, paper, electronic file or other device in which sounds are embodied.</w:t>
      </w:r>
    </w:p>
    <w:p w:rsidR="000B3E28" w:rsidRPr="00B75176" w:rsidRDefault="000B3E28" w:rsidP="000B3E28">
      <w:pPr>
        <w:pStyle w:val="Definition"/>
      </w:pPr>
      <w:r w:rsidRPr="00B75176">
        <w:rPr>
          <w:b/>
          <w:i/>
        </w:rPr>
        <w:t>Registrar</w:t>
      </w:r>
      <w:r w:rsidRPr="00B75176">
        <w:t xml:space="preserve"> means the Registrar of the Tribunal provided for by section</w:t>
      </w:r>
      <w:r w:rsidR="00B75176">
        <w:t> </w:t>
      </w:r>
      <w:r w:rsidRPr="00B75176">
        <w:t>170.</w:t>
      </w:r>
    </w:p>
    <w:p w:rsidR="00534045" w:rsidRPr="00B75176" w:rsidRDefault="00534045">
      <w:pPr>
        <w:pStyle w:val="Definition"/>
      </w:pPr>
      <w:r w:rsidRPr="00B75176">
        <w:rPr>
          <w:b/>
          <w:i/>
        </w:rPr>
        <w:t>retransmission</w:t>
      </w:r>
      <w:r w:rsidRPr="00B75176">
        <w:t>, in relation to a broadcast, means a retransmission of the broadcast, where:</w:t>
      </w:r>
    </w:p>
    <w:p w:rsidR="00534045" w:rsidRPr="00B75176" w:rsidRDefault="00534045">
      <w:pPr>
        <w:pStyle w:val="paragraph"/>
      </w:pPr>
      <w:r w:rsidRPr="00B75176">
        <w:tab/>
        <w:t>(a)</w:t>
      </w:r>
      <w:r w:rsidRPr="00B75176">
        <w:tab/>
        <w:t>the content of the broadcast is unaltered (even if the technique used to achieve retransmission is different to the technique used to achieve the original transmission); and</w:t>
      </w:r>
    </w:p>
    <w:p w:rsidR="00534045" w:rsidRPr="00B75176" w:rsidRDefault="00534045">
      <w:pPr>
        <w:pStyle w:val="paragraph"/>
      </w:pPr>
      <w:r w:rsidRPr="00B75176">
        <w:tab/>
        <w:t>(b)</w:t>
      </w:r>
      <w:r w:rsidRPr="00B75176">
        <w:tab/>
        <w:t>either:</w:t>
      </w:r>
    </w:p>
    <w:p w:rsidR="00534045" w:rsidRPr="00B75176" w:rsidRDefault="00534045">
      <w:pPr>
        <w:pStyle w:val="paragraphsub"/>
      </w:pPr>
      <w:r w:rsidRPr="00B75176">
        <w:tab/>
        <w:t>(i)</w:t>
      </w:r>
      <w:r w:rsidRPr="00B75176">
        <w:tab/>
        <w:t>in any case—the retransmission is simultaneous with the original transmission; or</w:t>
      </w:r>
    </w:p>
    <w:p w:rsidR="00534045" w:rsidRPr="00B75176" w:rsidRDefault="00534045">
      <w:pPr>
        <w:pStyle w:val="paragraphsub"/>
      </w:pPr>
      <w:r w:rsidRPr="00B75176">
        <w:tab/>
        <w:t>(ii)</w:t>
      </w:r>
      <w:r w:rsidRPr="00B75176">
        <w:tab/>
        <w:t>if the retransmission is in an area that has, wholly or partly, different local time to the area of the original transmission—the retransmission is delayed until no later than the equivalent local time.</w:t>
      </w:r>
    </w:p>
    <w:p w:rsidR="0003485C" w:rsidRPr="00B75176" w:rsidRDefault="0003485C" w:rsidP="0003485C">
      <w:pPr>
        <w:pStyle w:val="Definition"/>
      </w:pPr>
      <w:r w:rsidRPr="00B75176">
        <w:rPr>
          <w:b/>
          <w:i/>
        </w:rPr>
        <w:t>satellite BSA licence</w:t>
      </w:r>
      <w:r w:rsidRPr="00B75176">
        <w:t xml:space="preserve"> means a commercial television broadcasting licence allocated under section</w:t>
      </w:r>
      <w:r w:rsidR="00B75176">
        <w:t> </w:t>
      </w:r>
      <w:r w:rsidRPr="00B75176">
        <w:t xml:space="preserve">38C of the </w:t>
      </w:r>
      <w:r w:rsidRPr="00B75176">
        <w:rPr>
          <w:i/>
        </w:rPr>
        <w:t>Broadcasting Services Act 1992</w:t>
      </w:r>
      <w:r w:rsidRPr="00B75176">
        <w:t>.</w:t>
      </w:r>
    </w:p>
    <w:p w:rsidR="0003485C" w:rsidRPr="00B75176" w:rsidRDefault="0003485C" w:rsidP="0003485C">
      <w:pPr>
        <w:pStyle w:val="Definition"/>
      </w:pPr>
      <w:r w:rsidRPr="00B75176">
        <w:rPr>
          <w:b/>
          <w:i/>
        </w:rPr>
        <w:t>satellite BSA licensee</w:t>
      </w:r>
      <w:r w:rsidRPr="00B75176">
        <w:t xml:space="preserve"> means the licensee of a satellite BSA licence.</w:t>
      </w:r>
    </w:p>
    <w:p w:rsidR="00534045" w:rsidRPr="00B75176" w:rsidRDefault="00534045">
      <w:pPr>
        <w:pStyle w:val="Definition"/>
      </w:pPr>
      <w:r w:rsidRPr="00B75176">
        <w:rPr>
          <w:b/>
          <w:i/>
        </w:rPr>
        <w:t>sculpture</w:t>
      </w:r>
      <w:r w:rsidRPr="00B75176">
        <w:t xml:space="preserve"> includes a cast or model made for purposes of sculpture.</w:t>
      </w:r>
    </w:p>
    <w:p w:rsidR="00534045" w:rsidRPr="00B75176" w:rsidRDefault="00534045">
      <w:pPr>
        <w:pStyle w:val="Definition"/>
      </w:pPr>
      <w:r w:rsidRPr="00B75176">
        <w:rPr>
          <w:b/>
          <w:i/>
        </w:rPr>
        <w:t>simulcasting</w:t>
      </w:r>
      <w:r w:rsidRPr="00B75176">
        <w:t xml:space="preserve"> means simultaneously broadcasting a broadcasting service in both analog and digital form in accordance with the requirements of the </w:t>
      </w:r>
      <w:r w:rsidRPr="00B75176">
        <w:rPr>
          <w:i/>
        </w:rPr>
        <w:t>Broadcasting Services Act 1992</w:t>
      </w:r>
      <w:r w:rsidRPr="00B75176">
        <w:t xml:space="preserve"> or of any prescribed legislative provisions relating to digital broadcasting.</w:t>
      </w:r>
    </w:p>
    <w:p w:rsidR="00534045" w:rsidRPr="00B75176" w:rsidRDefault="00534045">
      <w:pPr>
        <w:pStyle w:val="Definition"/>
      </w:pPr>
      <w:r w:rsidRPr="00B75176">
        <w:rPr>
          <w:b/>
          <w:i/>
        </w:rPr>
        <w:t>sound broadcast</w:t>
      </w:r>
      <w:r w:rsidRPr="00B75176">
        <w:t xml:space="preserve"> means sounds broadcast otherwise than as part of a television broadcast.</w:t>
      </w:r>
    </w:p>
    <w:p w:rsidR="00534045" w:rsidRPr="00B75176" w:rsidRDefault="00534045">
      <w:pPr>
        <w:pStyle w:val="Definition"/>
      </w:pPr>
      <w:r w:rsidRPr="00B75176">
        <w:rPr>
          <w:b/>
          <w:i/>
        </w:rPr>
        <w:t>sound recording</w:t>
      </w:r>
      <w:r w:rsidRPr="00B75176">
        <w:t xml:space="preserve"> means the aggregate of the sounds embodied in a record.</w:t>
      </w:r>
    </w:p>
    <w:p w:rsidR="00534045" w:rsidRPr="00B75176" w:rsidRDefault="00534045" w:rsidP="00724644">
      <w:pPr>
        <w:pStyle w:val="Definition"/>
        <w:keepNext/>
        <w:keepLines/>
      </w:pPr>
      <w:r w:rsidRPr="00B75176">
        <w:rPr>
          <w:b/>
          <w:i/>
        </w:rPr>
        <w:t>sound</w:t>
      </w:r>
      <w:r w:rsidR="00B75176">
        <w:rPr>
          <w:b/>
          <w:i/>
        </w:rPr>
        <w:noBreakHyphen/>
      </w:r>
      <w:r w:rsidRPr="00B75176">
        <w:rPr>
          <w:b/>
          <w:i/>
        </w:rPr>
        <w:t>track</w:t>
      </w:r>
      <w:r w:rsidRPr="00B75176">
        <w:t>, in relation to visual images forming part of a cinematograph film, means:</w:t>
      </w:r>
    </w:p>
    <w:p w:rsidR="00534045" w:rsidRPr="00B75176" w:rsidRDefault="00534045">
      <w:pPr>
        <w:pStyle w:val="paragraph"/>
      </w:pPr>
      <w:r w:rsidRPr="00B75176">
        <w:tab/>
        <w:t>(a)</w:t>
      </w:r>
      <w:r w:rsidRPr="00B75176">
        <w:tab/>
        <w:t>the part of any article or thing, being an article or thing in which those visual images are embodied, in which sounds are embodied; or</w:t>
      </w:r>
    </w:p>
    <w:p w:rsidR="00534045" w:rsidRPr="00B75176" w:rsidRDefault="00534045">
      <w:pPr>
        <w:pStyle w:val="paragraph"/>
      </w:pPr>
      <w:r w:rsidRPr="00B75176">
        <w:tab/>
        <w:t>(b)</w:t>
      </w:r>
      <w:r w:rsidRPr="00B75176">
        <w:tab/>
        <w:t>a disc, tape or other device in which sounds are embodied and which is made available by the maker of the film for use in conjunction with the article or thing in which those visual images are embodied.</w:t>
      </w:r>
    </w:p>
    <w:p w:rsidR="00534045" w:rsidRPr="00B75176" w:rsidRDefault="00534045">
      <w:pPr>
        <w:pStyle w:val="Definition"/>
      </w:pPr>
      <w:r w:rsidRPr="00B75176">
        <w:rPr>
          <w:b/>
          <w:i/>
        </w:rPr>
        <w:t>sufficient acknowledgement</w:t>
      </w:r>
      <w:r w:rsidRPr="00B75176">
        <w:t>, in relation to a work, means an acknowledgement identifying the work by its title or other description and, unless the work is anonymous or pseudonymous or the author has previously agreed or directed that an acknowledgement of his or her name is not to be made, also identifying the author.</w:t>
      </w:r>
    </w:p>
    <w:p w:rsidR="00EE7FD6" w:rsidRPr="00B75176" w:rsidRDefault="00EE7FD6" w:rsidP="00EE7FD6">
      <w:pPr>
        <w:pStyle w:val="Definition"/>
      </w:pPr>
      <w:r w:rsidRPr="00B75176">
        <w:rPr>
          <w:b/>
          <w:i/>
          <w:iCs/>
        </w:rPr>
        <w:t>technological protection measure</w:t>
      </w:r>
      <w:r w:rsidRPr="00B75176">
        <w:rPr>
          <w:iCs/>
        </w:rPr>
        <w:t xml:space="preserve"> </w:t>
      </w:r>
      <w:r w:rsidRPr="00B75176">
        <w:t>means:</w:t>
      </w:r>
    </w:p>
    <w:p w:rsidR="00EE7FD6" w:rsidRPr="00B75176" w:rsidRDefault="00EE7FD6" w:rsidP="00EE7FD6">
      <w:pPr>
        <w:pStyle w:val="paragraph"/>
      </w:pPr>
      <w:r w:rsidRPr="00B75176">
        <w:tab/>
        <w:t>(a)</w:t>
      </w:r>
      <w:r w:rsidRPr="00B75176">
        <w:tab/>
        <w:t>an access control technological protection measure; or</w:t>
      </w:r>
    </w:p>
    <w:p w:rsidR="00EE7FD6" w:rsidRPr="00B75176" w:rsidRDefault="00EE7FD6" w:rsidP="00EE7FD6">
      <w:pPr>
        <w:pStyle w:val="paragraph"/>
      </w:pPr>
      <w:r w:rsidRPr="00B75176">
        <w:tab/>
        <w:t>(b)</w:t>
      </w:r>
      <w:r w:rsidRPr="00B75176">
        <w:tab/>
        <w:t>a device, product, technology or component (including a computer program) that:</w:t>
      </w:r>
    </w:p>
    <w:p w:rsidR="00EE7FD6" w:rsidRPr="00B75176" w:rsidRDefault="00EE7FD6" w:rsidP="00EE7FD6">
      <w:pPr>
        <w:pStyle w:val="paragraphsub"/>
      </w:pPr>
      <w:r w:rsidRPr="00B75176">
        <w:tab/>
        <w:t>(i)</w:t>
      </w:r>
      <w:r w:rsidRPr="00B75176">
        <w:tab/>
        <w:t>is used in Australia or a qualifying country by, with the permission of, or on behalf of, the owner or the exclusive licensee of the copyright in a work or other subject</w:t>
      </w:r>
      <w:r w:rsidR="00B75176">
        <w:noBreakHyphen/>
      </w:r>
      <w:r w:rsidRPr="00B75176">
        <w:t>matter; and</w:t>
      </w:r>
    </w:p>
    <w:p w:rsidR="00EE7FD6" w:rsidRPr="00B75176" w:rsidRDefault="00EE7FD6" w:rsidP="00EE7FD6">
      <w:pPr>
        <w:pStyle w:val="paragraphsub"/>
      </w:pPr>
      <w:r w:rsidRPr="00B75176">
        <w:tab/>
        <w:t>(ii)</w:t>
      </w:r>
      <w:r w:rsidRPr="00B75176">
        <w:tab/>
        <w:t>in the normal course of its operation, prevents, inhibits or restricts the doing of an act comprised in the copyright;</w:t>
      </w:r>
    </w:p>
    <w:p w:rsidR="00EE7FD6" w:rsidRPr="00B75176" w:rsidRDefault="00EE7FD6" w:rsidP="00EE7FD6">
      <w:pPr>
        <w:pStyle w:val="paragraph"/>
      </w:pPr>
      <w:r w:rsidRPr="00B75176">
        <w:tab/>
      </w:r>
      <w:r w:rsidRPr="00B75176">
        <w:tab/>
        <w:t>but does not include such a device, product, technology or component to the extent that it:</w:t>
      </w:r>
    </w:p>
    <w:p w:rsidR="00EE7FD6" w:rsidRPr="00B75176" w:rsidRDefault="00EE7FD6" w:rsidP="00EE7FD6">
      <w:pPr>
        <w:pStyle w:val="paragraphsub"/>
      </w:pPr>
      <w:r w:rsidRPr="00B75176">
        <w:tab/>
        <w:t>(iii)</w:t>
      </w:r>
      <w:r w:rsidRPr="00B75176">
        <w:tab/>
        <w:t>if the work or other subject</w:t>
      </w:r>
      <w:r w:rsidR="00B75176">
        <w:noBreakHyphen/>
      </w:r>
      <w:r w:rsidRPr="00B75176">
        <w:t>matter is a cinematograph film or computer program (including a computer game)—controls geographic market segmentation by preventing the playback in Australia of a non</w:t>
      </w:r>
      <w:r w:rsidR="00B75176">
        <w:noBreakHyphen/>
      </w:r>
      <w:r w:rsidRPr="00B75176">
        <w:t>infringing copy of the work or other subject</w:t>
      </w:r>
      <w:r w:rsidR="00B75176">
        <w:noBreakHyphen/>
      </w:r>
      <w:r w:rsidRPr="00B75176">
        <w:t>matter acquired outside Australia; or</w:t>
      </w:r>
    </w:p>
    <w:p w:rsidR="00EE7FD6" w:rsidRPr="00B75176" w:rsidRDefault="00EE7FD6" w:rsidP="00EE7FD6">
      <w:pPr>
        <w:pStyle w:val="paragraphsub"/>
      </w:pPr>
      <w:r w:rsidRPr="00B75176">
        <w:tab/>
        <w:t>(iv)</w:t>
      </w:r>
      <w:r w:rsidRPr="00B75176">
        <w:tab/>
        <w:t>if the work is a computer program that is embodied in a machine or device—restricts the use of goods (other than the work) or services in relation to the machine or device.</w:t>
      </w:r>
    </w:p>
    <w:p w:rsidR="00EE7FD6" w:rsidRPr="00B75176" w:rsidRDefault="00EE7FD6" w:rsidP="00EE7FD6">
      <w:pPr>
        <w:pStyle w:val="subsection2"/>
      </w:pPr>
      <w:r w:rsidRPr="00B75176">
        <w:t xml:space="preserve">For the purposes of this definition, </w:t>
      </w:r>
      <w:r w:rsidRPr="00B75176">
        <w:rPr>
          <w:b/>
          <w:i/>
        </w:rPr>
        <w:t>computer program</w:t>
      </w:r>
      <w:r w:rsidRPr="00B75176">
        <w:t xml:space="preserve"> has the same meaning as in section</w:t>
      </w:r>
      <w:r w:rsidR="00B75176">
        <w:t> </w:t>
      </w:r>
      <w:r w:rsidRPr="00B75176">
        <w:t>47AB.</w:t>
      </w:r>
    </w:p>
    <w:p w:rsidR="00534045" w:rsidRPr="00B75176" w:rsidRDefault="00534045">
      <w:pPr>
        <w:pStyle w:val="Definition"/>
      </w:pPr>
      <w:r w:rsidRPr="00B75176">
        <w:rPr>
          <w:b/>
          <w:i/>
        </w:rPr>
        <w:t>television broadcast</w:t>
      </w:r>
      <w:r w:rsidRPr="00B75176">
        <w:t xml:space="preserve"> means visual images broadcast by way of television, together with any sounds broadcast for reception along with those images.</w:t>
      </w:r>
    </w:p>
    <w:p w:rsidR="00534045" w:rsidRPr="00B75176" w:rsidRDefault="00534045">
      <w:pPr>
        <w:pStyle w:val="Definition"/>
      </w:pPr>
      <w:r w:rsidRPr="00B75176">
        <w:rPr>
          <w:b/>
          <w:i/>
        </w:rPr>
        <w:t>the Australian Broadcasting Commission</w:t>
      </w:r>
      <w:r w:rsidRPr="00B75176">
        <w:t xml:space="preserve"> means the Australian Broadcasting Commission that was established under the </w:t>
      </w:r>
      <w:r w:rsidRPr="00B75176">
        <w:rPr>
          <w:i/>
        </w:rPr>
        <w:t>Broadcasting and Television Act 1942</w:t>
      </w:r>
      <w:r w:rsidRPr="00B75176">
        <w:t>.</w:t>
      </w:r>
    </w:p>
    <w:p w:rsidR="00534045" w:rsidRPr="00B75176" w:rsidRDefault="00534045">
      <w:pPr>
        <w:pStyle w:val="Definition"/>
      </w:pPr>
      <w:r w:rsidRPr="00B75176">
        <w:rPr>
          <w:b/>
          <w:i/>
        </w:rPr>
        <w:t>the Australian Broadcasting Corporation</w:t>
      </w:r>
      <w:r w:rsidRPr="00B75176">
        <w:t xml:space="preserve"> means the Australian Broadcasting Corporation established under the </w:t>
      </w:r>
      <w:r w:rsidRPr="00B75176">
        <w:rPr>
          <w:i/>
        </w:rPr>
        <w:t>Australian Broadcasting Corporation Act 1983</w:t>
      </w:r>
      <w:r w:rsidRPr="00B75176">
        <w:t>.</w:t>
      </w:r>
    </w:p>
    <w:p w:rsidR="00534045" w:rsidRPr="00B75176" w:rsidRDefault="00534045">
      <w:pPr>
        <w:pStyle w:val="Definition"/>
      </w:pPr>
      <w:r w:rsidRPr="00B75176">
        <w:rPr>
          <w:b/>
          <w:i/>
        </w:rPr>
        <w:t>the Commonwealth</w:t>
      </w:r>
      <w:r w:rsidRPr="00B75176">
        <w:t xml:space="preserve"> includes the Administration of a Territory.</w:t>
      </w:r>
    </w:p>
    <w:p w:rsidR="00534045" w:rsidRPr="00B75176" w:rsidRDefault="00534045">
      <w:pPr>
        <w:pStyle w:val="Definition"/>
      </w:pPr>
      <w:r w:rsidRPr="00B75176">
        <w:rPr>
          <w:b/>
          <w:i/>
        </w:rPr>
        <w:t>the Copyright Act, 1911</w:t>
      </w:r>
      <w:r w:rsidRPr="00B75176">
        <w:t xml:space="preserve"> means the Imperial Act known as the Copyright Act, 1911.</w:t>
      </w:r>
    </w:p>
    <w:p w:rsidR="00534045" w:rsidRPr="00B75176" w:rsidRDefault="00534045">
      <w:pPr>
        <w:pStyle w:val="Definition"/>
      </w:pPr>
      <w:r w:rsidRPr="00B75176">
        <w:rPr>
          <w:b/>
          <w:i/>
        </w:rPr>
        <w:t>the Copyright Tribunal</w:t>
      </w:r>
      <w:r w:rsidRPr="00B75176">
        <w:t xml:space="preserve"> or </w:t>
      </w:r>
      <w:r w:rsidRPr="00B75176">
        <w:rPr>
          <w:b/>
          <w:i/>
        </w:rPr>
        <w:t>the Tribunal</w:t>
      </w:r>
      <w:r w:rsidRPr="00B75176">
        <w:t xml:space="preserve"> means the </w:t>
      </w:r>
      <w:r w:rsidR="004F5BF1" w:rsidRPr="00B75176">
        <w:t>Copyright Tribunal of Australia provided for</w:t>
      </w:r>
      <w:r w:rsidRPr="00B75176">
        <w:t xml:space="preserve"> by Part</w:t>
      </w:r>
      <w:r w:rsidR="00B75176">
        <w:t> </w:t>
      </w:r>
      <w:r w:rsidRPr="00B75176">
        <w:t>VI, and includes a member of that Tribunal exercising powers of that Tribunal.</w:t>
      </w:r>
    </w:p>
    <w:p w:rsidR="00534045" w:rsidRPr="00B75176" w:rsidRDefault="00534045">
      <w:pPr>
        <w:pStyle w:val="Definition"/>
      </w:pPr>
      <w:r w:rsidRPr="00B75176">
        <w:rPr>
          <w:b/>
          <w:i/>
        </w:rPr>
        <w:t>the Crown</w:t>
      </w:r>
      <w:r w:rsidRPr="00B75176">
        <w:t xml:space="preserve"> includes the Crown in right of a State, the Crown in right of the </w:t>
      </w:r>
      <w:smartTag w:uri="urn:schemas-microsoft-com:office:smarttags" w:element="State">
        <w:smartTag w:uri="urn:schemas-microsoft-com:office:smarttags" w:element="place">
          <w:r w:rsidRPr="00B75176">
            <w:t>Northern Territory</w:t>
          </w:r>
        </w:smartTag>
      </w:smartTag>
      <w:r w:rsidRPr="00B75176">
        <w:t xml:space="preserve"> and the Crown in right of </w:t>
      </w:r>
      <w:smartTag w:uri="urn:schemas-microsoft-com:office:smarttags" w:element="place">
        <w:r w:rsidRPr="00B75176">
          <w:t>Norfolk Island</w:t>
        </w:r>
      </w:smartTag>
      <w:r w:rsidRPr="00B75176">
        <w:t xml:space="preserve"> and also includes the Administration of a Territory other than the </w:t>
      </w:r>
      <w:smartTag w:uri="urn:schemas-microsoft-com:office:smarttags" w:element="State">
        <w:smartTag w:uri="urn:schemas-microsoft-com:office:smarttags" w:element="place">
          <w:r w:rsidRPr="00B75176">
            <w:t>Northern Territory</w:t>
          </w:r>
        </w:smartTag>
      </w:smartTag>
      <w:r w:rsidRPr="00B75176">
        <w:t xml:space="preserve"> or </w:t>
      </w:r>
      <w:smartTag w:uri="urn:schemas-microsoft-com:office:smarttags" w:element="place">
        <w:r w:rsidRPr="00B75176">
          <w:t>Norfolk Island</w:t>
        </w:r>
      </w:smartTag>
      <w:r w:rsidRPr="00B75176">
        <w:t>.</w:t>
      </w:r>
    </w:p>
    <w:p w:rsidR="00534045" w:rsidRPr="00B75176" w:rsidRDefault="00534045">
      <w:pPr>
        <w:pStyle w:val="Definition"/>
      </w:pPr>
      <w:r w:rsidRPr="00B75176">
        <w:rPr>
          <w:b/>
          <w:i/>
        </w:rPr>
        <w:t>the National Librarian</w:t>
      </w:r>
      <w:r w:rsidRPr="00B75176">
        <w:t xml:space="preserve"> has the same meaning as in the </w:t>
      </w:r>
      <w:r w:rsidRPr="00B75176">
        <w:rPr>
          <w:i/>
        </w:rPr>
        <w:t>National Library Act 1960</w:t>
      </w:r>
      <w:r w:rsidR="00B75176">
        <w:rPr>
          <w:i/>
        </w:rPr>
        <w:noBreakHyphen/>
      </w:r>
      <w:r w:rsidRPr="00B75176">
        <w:rPr>
          <w:i/>
        </w:rPr>
        <w:t>1967</w:t>
      </w:r>
      <w:r w:rsidRPr="00B75176">
        <w:t>.</w:t>
      </w:r>
    </w:p>
    <w:p w:rsidR="00534045" w:rsidRPr="00B75176" w:rsidRDefault="00534045">
      <w:pPr>
        <w:pStyle w:val="Definition"/>
      </w:pPr>
      <w:r w:rsidRPr="00B75176">
        <w:rPr>
          <w:b/>
          <w:i/>
        </w:rPr>
        <w:t>the National Library</w:t>
      </w:r>
      <w:r w:rsidRPr="00B75176">
        <w:t xml:space="preserve"> means the National Library established under the </w:t>
      </w:r>
      <w:r w:rsidRPr="00B75176">
        <w:rPr>
          <w:i/>
        </w:rPr>
        <w:t>National Library Act 1960</w:t>
      </w:r>
      <w:r w:rsidR="00B75176">
        <w:rPr>
          <w:i/>
        </w:rPr>
        <w:noBreakHyphen/>
      </w:r>
      <w:r w:rsidRPr="00B75176">
        <w:rPr>
          <w:i/>
        </w:rPr>
        <w:t>1967</w:t>
      </w:r>
      <w:r w:rsidRPr="00B75176">
        <w:t>.</w:t>
      </w:r>
    </w:p>
    <w:p w:rsidR="00534045" w:rsidRPr="00B75176" w:rsidRDefault="00534045">
      <w:pPr>
        <w:pStyle w:val="Definition"/>
      </w:pPr>
      <w:r w:rsidRPr="00B75176">
        <w:rPr>
          <w:b/>
          <w:i/>
        </w:rPr>
        <w:t>the Special Broadcasting Service</w:t>
      </w:r>
      <w:r w:rsidRPr="00B75176">
        <w:t xml:space="preserve"> means the Special Broadcasting Service that was referred to in section</w:t>
      </w:r>
      <w:r w:rsidR="00B75176">
        <w:t> </w:t>
      </w:r>
      <w:r w:rsidRPr="00B75176">
        <w:t xml:space="preserve">5 of the </w:t>
      </w:r>
      <w:r w:rsidRPr="00B75176">
        <w:rPr>
          <w:i/>
        </w:rPr>
        <w:t>Special Broadcasting Service Act 1991</w:t>
      </w:r>
      <w:r w:rsidRPr="00B75176">
        <w:t>.</w:t>
      </w:r>
    </w:p>
    <w:p w:rsidR="00534045" w:rsidRPr="00B75176" w:rsidRDefault="00534045">
      <w:pPr>
        <w:pStyle w:val="Definition"/>
      </w:pPr>
      <w:r w:rsidRPr="00B75176">
        <w:rPr>
          <w:b/>
          <w:i/>
        </w:rPr>
        <w:t>the Special Broadcasting Service Corporation</w:t>
      </w:r>
      <w:r w:rsidRPr="00B75176">
        <w:t xml:space="preserve"> means the body corporate preserved and continued in existence as the Special Broadcasting Service Corporation under section</w:t>
      </w:r>
      <w:r w:rsidR="00B75176">
        <w:t> </w:t>
      </w:r>
      <w:r w:rsidRPr="00B75176">
        <w:t xml:space="preserve">5 of the </w:t>
      </w:r>
      <w:r w:rsidRPr="00B75176">
        <w:rPr>
          <w:i/>
        </w:rPr>
        <w:t>Special Broadcasting Service Act 1991</w:t>
      </w:r>
      <w:r w:rsidRPr="00B75176">
        <w:t>.</w:t>
      </w:r>
    </w:p>
    <w:p w:rsidR="00534045" w:rsidRPr="00B75176" w:rsidRDefault="00534045">
      <w:pPr>
        <w:pStyle w:val="Definition"/>
      </w:pPr>
      <w:r w:rsidRPr="00B75176">
        <w:rPr>
          <w:b/>
          <w:i/>
        </w:rPr>
        <w:t>to the public</w:t>
      </w:r>
      <w:r w:rsidRPr="00B75176">
        <w:t xml:space="preserve"> means to the public within or outside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pPr>
        <w:pStyle w:val="Definition"/>
      </w:pPr>
      <w:r w:rsidRPr="00B75176">
        <w:rPr>
          <w:b/>
          <w:i/>
        </w:rPr>
        <w:t>TRIPS Agreement</w:t>
      </w:r>
      <w:r w:rsidRPr="00B75176">
        <w:t xml:space="preserve"> means the Agreement on Trade</w:t>
      </w:r>
      <w:r w:rsidR="00B75176">
        <w:noBreakHyphen/>
      </w:r>
      <w:r w:rsidRPr="00B75176">
        <w:t xml:space="preserve">Related Aspects of Intellectual Property Rights set out in Annex 1C to the Marrakesh Agreement establishing the World Trade Organization, done at </w:t>
      </w:r>
      <w:smartTag w:uri="urn:schemas-microsoft-com:office:smarttags" w:element="City">
        <w:smartTag w:uri="urn:schemas-microsoft-com:office:smarttags" w:element="place">
          <w:r w:rsidRPr="00B75176">
            <w:t>Marrakesh</w:t>
          </w:r>
        </w:smartTag>
      </w:smartTag>
      <w:r w:rsidRPr="00B75176">
        <w:t xml:space="preserve"> on 15</w:t>
      </w:r>
      <w:r w:rsidR="00B75176">
        <w:t> </w:t>
      </w:r>
      <w:r w:rsidRPr="00B75176">
        <w:t>April 1994.</w:t>
      </w:r>
    </w:p>
    <w:p w:rsidR="00534045" w:rsidRPr="00B75176" w:rsidRDefault="00534045">
      <w:pPr>
        <w:pStyle w:val="notetext"/>
      </w:pPr>
      <w:r w:rsidRPr="00B75176">
        <w:t>Note:</w:t>
      </w:r>
      <w:r w:rsidRPr="00B75176">
        <w:tab/>
        <w:t>The English text of the Marrakesh Agreement establishing the World Trade Organization is set out in Australian Treaty Serie</w:t>
      </w:r>
      <w:smartTag w:uri="urn:schemas-microsoft-com:office:smarttags" w:element="PersonName">
        <w:r w:rsidRPr="00B75176">
          <w:t>s 1</w:t>
        </w:r>
      </w:smartTag>
      <w:r w:rsidRPr="00B75176">
        <w:t>995 No.</w:t>
      </w:r>
      <w:r w:rsidR="00B75176">
        <w:t> </w:t>
      </w:r>
      <w:r w:rsidRPr="00B75176">
        <w:t>8.</w:t>
      </w:r>
    </w:p>
    <w:p w:rsidR="00534045" w:rsidRPr="00B75176" w:rsidRDefault="00534045">
      <w:pPr>
        <w:pStyle w:val="Definition"/>
      </w:pPr>
      <w:r w:rsidRPr="00B75176">
        <w:rPr>
          <w:b/>
          <w:i/>
        </w:rPr>
        <w:t>will</w:t>
      </w:r>
      <w:r w:rsidRPr="00B75176">
        <w:t xml:space="preserve"> includes a codicil.</w:t>
      </w:r>
    </w:p>
    <w:p w:rsidR="00534045" w:rsidRPr="00B75176" w:rsidRDefault="00534045">
      <w:pPr>
        <w:pStyle w:val="Definition"/>
      </w:pPr>
      <w:r w:rsidRPr="00B75176">
        <w:rPr>
          <w:b/>
          <w:i/>
        </w:rPr>
        <w:t>work</w:t>
      </w:r>
      <w:r w:rsidRPr="00B75176">
        <w:t xml:space="preserve"> means a literary, dramatic, musical or artistic work.</w:t>
      </w:r>
    </w:p>
    <w:p w:rsidR="00534045" w:rsidRPr="00B75176" w:rsidRDefault="00534045">
      <w:pPr>
        <w:pStyle w:val="Definition"/>
      </w:pPr>
      <w:r w:rsidRPr="00B75176">
        <w:rPr>
          <w:b/>
          <w:i/>
        </w:rPr>
        <w:t>work of joint authorship</w:t>
      </w:r>
      <w:r w:rsidRPr="00B75176">
        <w:t xml:space="preserve"> means a work that has been produced by the collaboration of two or more authors and in which the contribution of each author is not separate from the contribution of the other author or the contributions of the other authors.</w:t>
      </w:r>
    </w:p>
    <w:p w:rsidR="00534045" w:rsidRPr="00B75176" w:rsidRDefault="00534045">
      <w:pPr>
        <w:pStyle w:val="Definition"/>
      </w:pPr>
      <w:r w:rsidRPr="00B75176">
        <w:rPr>
          <w:b/>
          <w:i/>
        </w:rPr>
        <w:t>writing</w:t>
      </w:r>
      <w:r w:rsidRPr="00B75176">
        <w:t xml:space="preserve"> means a mode of representing or reproducing words, figures or symbols in a visible form, and </w:t>
      </w:r>
      <w:r w:rsidRPr="00B75176">
        <w:rPr>
          <w:b/>
          <w:i/>
        </w:rPr>
        <w:t>written</w:t>
      </w:r>
      <w:r w:rsidRPr="00B75176">
        <w:t xml:space="preserve"> has a corresponding meaning.</w:t>
      </w:r>
    </w:p>
    <w:p w:rsidR="00534045" w:rsidRPr="00B75176" w:rsidRDefault="00534045">
      <w:pPr>
        <w:pStyle w:val="subsection"/>
      </w:pPr>
      <w:r w:rsidRPr="00B75176">
        <w:tab/>
        <w:t>(1A)</w:t>
      </w:r>
      <w:r w:rsidRPr="00B75176">
        <w:tab/>
        <w:t xml:space="preserve">Without limiting the meaning of the expression </w:t>
      </w:r>
      <w:r w:rsidRPr="00B75176">
        <w:rPr>
          <w:b/>
          <w:i/>
        </w:rPr>
        <w:t>educational purposes</w:t>
      </w:r>
      <w:r w:rsidRPr="00B75176">
        <w:t xml:space="preserve"> in this Act, a copy of the whole or a part of a work or other subject</w:t>
      </w:r>
      <w:r w:rsidR="00B75176">
        <w:noBreakHyphen/>
      </w:r>
      <w:r w:rsidRPr="00B75176">
        <w:t>matter shall be taken, for the purposes of the provision in which the expression appears, to have been made, used or retained, as the case may be, for the educational purposes of an educational institution if:</w:t>
      </w:r>
    </w:p>
    <w:p w:rsidR="00534045" w:rsidRPr="00B75176" w:rsidRDefault="00534045">
      <w:pPr>
        <w:pStyle w:val="paragraph"/>
      </w:pPr>
      <w:r w:rsidRPr="00B75176">
        <w:tab/>
        <w:t>(a)</w:t>
      </w:r>
      <w:r w:rsidRPr="00B75176">
        <w:tab/>
        <w:t>it is made or retained for use, or is used, in connection with a particular course of instruction provided by the institution; or</w:t>
      </w:r>
    </w:p>
    <w:p w:rsidR="00534045" w:rsidRPr="00B75176" w:rsidRDefault="00534045">
      <w:pPr>
        <w:pStyle w:val="paragraph"/>
      </w:pPr>
      <w:r w:rsidRPr="00B75176">
        <w:tab/>
        <w:t>(b)</w:t>
      </w:r>
      <w:r w:rsidRPr="00B75176">
        <w:tab/>
        <w:t>it is made or retained for inclusion, or is included, in the collection of a library of the institution.</w:t>
      </w:r>
    </w:p>
    <w:p w:rsidR="00534045" w:rsidRPr="00B75176" w:rsidRDefault="00534045">
      <w:pPr>
        <w:pStyle w:val="subsection"/>
      </w:pPr>
      <w:r w:rsidRPr="00B75176">
        <w:tab/>
        <w:t>(2)</w:t>
      </w:r>
      <w:r w:rsidRPr="00B75176">
        <w:tab/>
        <w:t xml:space="preserve">Without limiting the meaning of the expression </w:t>
      </w:r>
      <w:r w:rsidRPr="00B75176">
        <w:rPr>
          <w:b/>
          <w:i/>
        </w:rPr>
        <w:t>reasonable portion</w:t>
      </w:r>
      <w:r w:rsidRPr="00B75176">
        <w:t xml:space="preserve"> in this Act, where a literary, dramatic or musical work (other than a computer program) is contained in a published edition of that work, being an edition of not less than 10 pages, a copy of part of that work, as it appears in that edition, shall be taken to contain only a reasonable portion of that work if the pages that are copied in the edition:</w:t>
      </w:r>
    </w:p>
    <w:p w:rsidR="00534045" w:rsidRPr="00B75176" w:rsidRDefault="00534045">
      <w:pPr>
        <w:pStyle w:val="paragraph"/>
      </w:pPr>
      <w:r w:rsidRPr="00B75176">
        <w:tab/>
        <w:t>(a)</w:t>
      </w:r>
      <w:r w:rsidRPr="00B75176">
        <w:tab/>
        <w:t>do not exceed, in the aggregate, 10% of the number of pages in that edition; or</w:t>
      </w:r>
    </w:p>
    <w:p w:rsidR="00534045" w:rsidRPr="00B75176" w:rsidRDefault="00534045">
      <w:pPr>
        <w:pStyle w:val="paragraph"/>
      </w:pPr>
      <w:r w:rsidRPr="00B75176">
        <w:tab/>
        <w:t>(b)</w:t>
      </w:r>
      <w:r w:rsidRPr="00B75176">
        <w:tab/>
        <w:t>in a case where the work is divided into chapters exceed, in the aggregate, 10% of the number of pages in that edition but contain only the whole or part of a single chapter of the work.</w:t>
      </w:r>
    </w:p>
    <w:p w:rsidR="00534045" w:rsidRPr="00B75176" w:rsidRDefault="00534045">
      <w:pPr>
        <w:pStyle w:val="subsection"/>
      </w:pPr>
      <w:r w:rsidRPr="00B75176">
        <w:tab/>
        <w:t>(2A)</w:t>
      </w:r>
      <w:r w:rsidRPr="00B75176">
        <w:tab/>
        <w:t xml:space="preserve">Without limiting the meaning of the expression </w:t>
      </w:r>
      <w:r w:rsidRPr="00B75176">
        <w:rPr>
          <w:b/>
          <w:i/>
        </w:rPr>
        <w:t>reasonable portion</w:t>
      </w:r>
      <w:r w:rsidRPr="00B75176">
        <w:t xml:space="preserve"> in this Act, if a person makes a reproduction of a part of:</w:t>
      </w:r>
    </w:p>
    <w:p w:rsidR="00534045" w:rsidRPr="00B75176" w:rsidRDefault="00534045">
      <w:pPr>
        <w:pStyle w:val="paragraph"/>
      </w:pPr>
      <w:r w:rsidRPr="00B75176">
        <w:tab/>
        <w:t>(a)</w:t>
      </w:r>
      <w:r w:rsidRPr="00B75176">
        <w:tab/>
        <w:t>a published literary work (other than a computer program or an electronic compilation, such as a database); or</w:t>
      </w:r>
    </w:p>
    <w:p w:rsidR="00534045" w:rsidRPr="00B75176" w:rsidRDefault="00534045">
      <w:pPr>
        <w:pStyle w:val="paragraph"/>
      </w:pPr>
      <w:r w:rsidRPr="00B75176">
        <w:tab/>
        <w:t>(b)</w:t>
      </w:r>
      <w:r w:rsidRPr="00B75176">
        <w:tab/>
        <w:t>a published dramatic work;</w:t>
      </w:r>
    </w:p>
    <w:p w:rsidR="00534045" w:rsidRPr="00B75176" w:rsidRDefault="00534045">
      <w:pPr>
        <w:pStyle w:val="subsection2"/>
      </w:pPr>
      <w:r w:rsidRPr="00B75176">
        <w:t>being a work that is in electronic form, the reproduction is taken to contain only a reasonable portion of the work if:</w:t>
      </w:r>
    </w:p>
    <w:p w:rsidR="00534045" w:rsidRPr="00B75176" w:rsidRDefault="00534045">
      <w:pPr>
        <w:pStyle w:val="paragraph"/>
      </w:pPr>
      <w:r w:rsidRPr="00B75176">
        <w:tab/>
        <w:t>(c)</w:t>
      </w:r>
      <w:r w:rsidRPr="00B75176">
        <w:tab/>
        <w:t>the number of words copied does not exceed, in the aggregate, 10% of the number of words in the work; or</w:t>
      </w:r>
    </w:p>
    <w:p w:rsidR="00534045" w:rsidRPr="00B75176" w:rsidRDefault="00534045">
      <w:pPr>
        <w:pStyle w:val="paragraph"/>
      </w:pPr>
      <w:r w:rsidRPr="00B75176">
        <w:tab/>
        <w:t>(d)</w:t>
      </w:r>
      <w:r w:rsidRPr="00B75176">
        <w:tab/>
        <w:t>if the work is divided into chapters—the number of words copied exceeds, in the aggregate, 10% of the number of words in the work, but the reproduction contains only the whole or part of a single chapter of the work.</w:t>
      </w:r>
    </w:p>
    <w:p w:rsidR="00534045" w:rsidRPr="00B75176" w:rsidRDefault="00534045">
      <w:pPr>
        <w:pStyle w:val="subsection"/>
      </w:pPr>
      <w:r w:rsidRPr="00B75176">
        <w:tab/>
        <w:t>(2B)</w:t>
      </w:r>
      <w:r w:rsidRPr="00B75176">
        <w:tab/>
        <w:t xml:space="preserve">If a published literary or dramatic work is contained in a published edition of the work and is separately available in electronic form, a reproduction of a part of the work is taken to contain only a reasonable portion of the work if it is taken to do so either under </w:t>
      </w:r>
      <w:r w:rsidR="00B75176">
        <w:t>subsection (</w:t>
      </w:r>
      <w:r w:rsidRPr="00B75176">
        <w:t>2) or (2A), whether or not it does so under both of them.</w:t>
      </w:r>
    </w:p>
    <w:p w:rsidR="00534045" w:rsidRPr="00B75176" w:rsidRDefault="00534045">
      <w:pPr>
        <w:pStyle w:val="subsection"/>
      </w:pPr>
      <w:r w:rsidRPr="00B75176">
        <w:tab/>
        <w:t>(2C)</w:t>
      </w:r>
      <w:r w:rsidRPr="00B75176">
        <w:tab/>
        <w:t>If:</w:t>
      </w:r>
    </w:p>
    <w:p w:rsidR="00534045" w:rsidRPr="00B75176" w:rsidRDefault="00534045">
      <w:pPr>
        <w:pStyle w:val="paragraph"/>
      </w:pPr>
      <w:r w:rsidRPr="00B75176">
        <w:tab/>
        <w:t>(a)</w:t>
      </w:r>
      <w:r w:rsidRPr="00B75176">
        <w:tab/>
        <w:t>a person makes a reproduction of a part of a published literary or dramatic work; and</w:t>
      </w:r>
    </w:p>
    <w:p w:rsidR="00534045" w:rsidRPr="00B75176" w:rsidRDefault="00534045">
      <w:pPr>
        <w:pStyle w:val="paragraph"/>
      </w:pPr>
      <w:r w:rsidRPr="00B75176">
        <w:tab/>
        <w:t>(b)</w:t>
      </w:r>
      <w:r w:rsidRPr="00B75176">
        <w:tab/>
        <w:t xml:space="preserve">the reproduction is taken to contain only a reasonable portion of the work under </w:t>
      </w:r>
      <w:r w:rsidR="00B75176">
        <w:t>subsection (</w:t>
      </w:r>
      <w:r w:rsidRPr="00B75176">
        <w:t>2) or (2A);</w:t>
      </w:r>
    </w:p>
    <w:p w:rsidR="00534045" w:rsidRPr="00B75176" w:rsidRDefault="00B75176">
      <w:pPr>
        <w:pStyle w:val="subsection2"/>
      </w:pPr>
      <w:r>
        <w:t>subsection (</w:t>
      </w:r>
      <w:r w:rsidR="00534045" w:rsidRPr="00B75176">
        <w:t>2) or (2A) does not apply in relation to any subsequent reproduction made by the person of any other part of the same work.</w:t>
      </w:r>
    </w:p>
    <w:p w:rsidR="00534045" w:rsidRPr="00B75176" w:rsidRDefault="00534045">
      <w:pPr>
        <w:pStyle w:val="subsection"/>
        <w:keepNext/>
      </w:pPr>
      <w:r w:rsidRPr="00B75176">
        <w:tab/>
        <w:t>(3)</w:t>
      </w:r>
      <w:r w:rsidRPr="00B75176">
        <w:tab/>
        <w:t>In this Act, unless the contrary intention appears:</w:t>
      </w:r>
    </w:p>
    <w:p w:rsidR="00534045" w:rsidRPr="00B75176" w:rsidRDefault="00534045">
      <w:pPr>
        <w:pStyle w:val="paragraph"/>
        <w:keepNext/>
      </w:pPr>
      <w:r w:rsidRPr="00B75176">
        <w:tab/>
        <w:t>(a)</w:t>
      </w:r>
      <w:r w:rsidRPr="00B75176">
        <w:tab/>
        <w:t>a reference to the body administering an institution shall be read as:</w:t>
      </w:r>
    </w:p>
    <w:p w:rsidR="00534045" w:rsidRPr="00B75176" w:rsidRDefault="00534045">
      <w:pPr>
        <w:pStyle w:val="paragraphsub"/>
      </w:pPr>
      <w:r w:rsidRPr="00B75176">
        <w:tab/>
        <w:t>(i)</w:t>
      </w:r>
      <w:r w:rsidRPr="00B75176">
        <w:tab/>
        <w:t>in a case where the institution is a body corporate—a reference to the institution; or</w:t>
      </w:r>
    </w:p>
    <w:p w:rsidR="00534045" w:rsidRPr="00B75176" w:rsidRDefault="00534045">
      <w:pPr>
        <w:pStyle w:val="paragraphsub"/>
      </w:pPr>
      <w:r w:rsidRPr="00B75176">
        <w:tab/>
        <w:t>(ii)</w:t>
      </w:r>
      <w:r w:rsidRPr="00B75176">
        <w:tab/>
        <w:t>in any other case—a reference to the body or person (including the Crown) having ultimate responsibility for the administration of the institution;</w:t>
      </w:r>
      <w:r w:rsidR="009C2110" w:rsidRPr="00B75176">
        <w:t xml:space="preserve"> and</w:t>
      </w:r>
    </w:p>
    <w:p w:rsidR="009C2110" w:rsidRPr="00B75176" w:rsidRDefault="009C2110" w:rsidP="009C2110">
      <w:pPr>
        <w:pStyle w:val="paragraph"/>
      </w:pPr>
      <w:r w:rsidRPr="00B75176">
        <w:tab/>
        <w:t>(b)</w:t>
      </w:r>
      <w:r w:rsidRPr="00B75176">
        <w:tab/>
        <w:t>a reference to the body administering a library or archives is to be read:</w:t>
      </w:r>
    </w:p>
    <w:p w:rsidR="009C2110" w:rsidRPr="00B75176" w:rsidRDefault="009C2110" w:rsidP="009C2110">
      <w:pPr>
        <w:pStyle w:val="paragraphsub"/>
      </w:pPr>
      <w:r w:rsidRPr="00B75176">
        <w:tab/>
        <w:t>(i)</w:t>
      </w:r>
      <w:r w:rsidRPr="00B75176">
        <w:tab/>
        <w:t xml:space="preserve">in the case of archives covered by </w:t>
      </w:r>
      <w:r w:rsidR="00B75176">
        <w:t>paragraph (</w:t>
      </w:r>
      <w:r w:rsidRPr="00B75176">
        <w:t xml:space="preserve">aa) of the definition of </w:t>
      </w:r>
      <w:r w:rsidRPr="00B75176">
        <w:rPr>
          <w:b/>
          <w:i/>
        </w:rPr>
        <w:t>archives</w:t>
      </w:r>
      <w:r w:rsidRPr="00B75176">
        <w:t xml:space="preserve"> in </w:t>
      </w:r>
      <w:r w:rsidR="00B75176">
        <w:t>subsection (</w:t>
      </w:r>
      <w:r w:rsidRPr="00B75176">
        <w:t>1)—as a reference to the person having the custody of the archives in accordance with the relevant arrangement referred to in that paragraph; or</w:t>
      </w:r>
    </w:p>
    <w:p w:rsidR="009C2110" w:rsidRPr="00B75176" w:rsidRDefault="009C2110" w:rsidP="009C2110">
      <w:pPr>
        <w:pStyle w:val="paragraphsub"/>
      </w:pPr>
      <w:r w:rsidRPr="00B75176">
        <w:tab/>
        <w:t>(ii)</w:t>
      </w:r>
      <w:r w:rsidRPr="00B75176">
        <w:tab/>
        <w:t>otherwise—as a reference to the body (whether incorporated or not), or the person (including the Crown), having ultimate responsibility for the administration of the library or archives; and</w:t>
      </w:r>
    </w:p>
    <w:p w:rsidR="00534045" w:rsidRPr="00B75176" w:rsidRDefault="00534045">
      <w:pPr>
        <w:pStyle w:val="paragraph"/>
      </w:pPr>
      <w:r w:rsidRPr="00B75176">
        <w:tab/>
        <w:t>(c)</w:t>
      </w:r>
      <w:r w:rsidRPr="00B75176">
        <w:tab/>
        <w:t>a reference to a copy of a sound recording shall be read as a reference to a record embodying a sound recording or a substantial part of a sound recording being a record derived directly or indirectly from a record produced upon the making of a sound recording;</w:t>
      </w:r>
      <w:r w:rsidR="009C2110" w:rsidRPr="00B75176">
        <w:t xml:space="preserve"> and</w:t>
      </w:r>
    </w:p>
    <w:p w:rsidR="00534045" w:rsidRPr="00B75176" w:rsidRDefault="00534045">
      <w:pPr>
        <w:pStyle w:val="paragraph"/>
      </w:pPr>
      <w:r w:rsidRPr="00B75176">
        <w:tab/>
        <w:t>(e)</w:t>
      </w:r>
      <w:r w:rsidRPr="00B75176">
        <w:tab/>
        <w:t>a reference to the Crown in right of a State shall be read as including a reference to the Crown in right of the Northern Territory and the Crown in right of Norfolk Island;</w:t>
      </w:r>
      <w:r w:rsidR="009C2110" w:rsidRPr="00B75176">
        <w:t xml:space="preserve"> and</w:t>
      </w:r>
    </w:p>
    <w:p w:rsidR="00534045" w:rsidRPr="00B75176" w:rsidRDefault="00534045">
      <w:pPr>
        <w:pStyle w:val="paragraph"/>
      </w:pPr>
      <w:r w:rsidRPr="00B75176">
        <w:tab/>
        <w:t>(f)</w:t>
      </w:r>
      <w:r w:rsidRPr="00B75176">
        <w:tab/>
        <w:t>a reference to the custodian in charge of the copying records of an educational institution, an institution assisting persons with a print disability or an institution assisting persons with an intellectual disability shall be read as a reference to the person having responsibility for the day</w:t>
      </w:r>
      <w:r w:rsidR="00B75176">
        <w:noBreakHyphen/>
      </w:r>
      <w:r w:rsidRPr="00B75176">
        <w:t>to</w:t>
      </w:r>
      <w:r w:rsidR="00B75176">
        <w:noBreakHyphen/>
      </w:r>
      <w:r w:rsidRPr="00B75176">
        <w:t>day administration of the institution;</w:t>
      </w:r>
      <w:r w:rsidR="009C2110" w:rsidRPr="00B75176">
        <w:t xml:space="preserve"> and</w:t>
      </w:r>
    </w:p>
    <w:p w:rsidR="00534045" w:rsidRPr="00B75176" w:rsidRDefault="00534045">
      <w:pPr>
        <w:pStyle w:val="paragraph"/>
      </w:pPr>
      <w:r w:rsidRPr="00B75176">
        <w:tab/>
        <w:t>(g)</w:t>
      </w:r>
      <w:r w:rsidRPr="00B75176">
        <w:tab/>
        <w:t>a reference to the making, by reprographic reproduction, of a copy of a document, or of the whole or a part of a work, shall be read as a reference to the making of a facsimile copy of the document or the whole or that part of the work, being a facsimile copy of any size or form;</w:t>
      </w:r>
      <w:r w:rsidR="009C2110" w:rsidRPr="00B75176">
        <w:t xml:space="preserve"> and</w:t>
      </w:r>
    </w:p>
    <w:p w:rsidR="00534045" w:rsidRPr="00B75176" w:rsidRDefault="00534045">
      <w:pPr>
        <w:pStyle w:val="paragraph"/>
      </w:pPr>
      <w:r w:rsidRPr="00B75176">
        <w:tab/>
        <w:t>(h)</w:t>
      </w:r>
      <w:r w:rsidRPr="00B75176">
        <w:tab/>
        <w:t>a reference to a copy of a work, or of a part of a work, for a person with a print disability is taken to be a reference to:</w:t>
      </w:r>
    </w:p>
    <w:p w:rsidR="00534045" w:rsidRPr="00B75176" w:rsidRDefault="00534045">
      <w:pPr>
        <w:pStyle w:val="paragraphsub"/>
      </w:pPr>
      <w:r w:rsidRPr="00B75176">
        <w:tab/>
        <w:t>(i)</w:t>
      </w:r>
      <w:r w:rsidRPr="00B75176">
        <w:tab/>
        <w:t>a record embodying a sound recording of the work, or of the part of the work, being a record made by, or on behalf of, the body administering an institution assisting persons with a print disability and so made for the sole purpose of use in the provision, whether by the institution or otherwise, of assistance to a person or persons with a print disability; or</w:t>
      </w:r>
    </w:p>
    <w:p w:rsidR="00534045" w:rsidRPr="00B75176" w:rsidRDefault="00534045">
      <w:pPr>
        <w:pStyle w:val="paragraphsub"/>
      </w:pPr>
      <w:r w:rsidRPr="00B75176">
        <w:tab/>
        <w:t>(ii)</w:t>
      </w:r>
      <w:r w:rsidRPr="00B75176">
        <w:tab/>
        <w:t>a Braille version, large</w:t>
      </w:r>
      <w:r w:rsidR="00B75176">
        <w:noBreakHyphen/>
      </w:r>
      <w:r w:rsidRPr="00B75176">
        <w:t>print version or photographic version of the work, or of the part of the work, being a Braille version, large</w:t>
      </w:r>
      <w:r w:rsidR="00B75176">
        <w:noBreakHyphen/>
      </w:r>
      <w:r w:rsidRPr="00B75176">
        <w:t>print version or photographic version, as the case may be, made by, or on behalf of, the body administering an institution assisting persons with a print disability and so made for the sole purpose of use in the provision, whether by the institution or otherwise, of assistance to a person or persons with a print disability;</w:t>
      </w:r>
      <w:r w:rsidR="009C2110" w:rsidRPr="00B75176">
        <w:t xml:space="preserve"> and</w:t>
      </w:r>
    </w:p>
    <w:p w:rsidR="00534045" w:rsidRPr="00B75176" w:rsidRDefault="00534045">
      <w:pPr>
        <w:pStyle w:val="paragraph"/>
      </w:pPr>
      <w:r w:rsidRPr="00B75176">
        <w:tab/>
        <w:t>(ha)</w:t>
      </w:r>
      <w:r w:rsidRPr="00B75176">
        <w:tab/>
        <w:t>a reference to a copy for a person with an intellectual disability, in relation to the whole or a part of an eligible item within the meaning of Part</w:t>
      </w:r>
      <w:r w:rsidR="00B75176">
        <w:t> </w:t>
      </w:r>
      <w:r w:rsidRPr="00B75176">
        <w:t>VB, shall be read as a reference to a copy, within the meaning of that Part, of an eligible item, or of a part of an eligible item, as the case may be, made by, or on behalf of, the body administering an institution assisting persons with an intellectual disability, being a copy that is made for the sole purpose of use in the provision, whether by the institution or otherwise, of assistance to a person or persons with an intellectual disability;</w:t>
      </w:r>
      <w:r w:rsidR="009C2110" w:rsidRPr="00B75176">
        <w:t xml:space="preserve"> and</w:t>
      </w:r>
    </w:p>
    <w:p w:rsidR="00534045" w:rsidRPr="00B75176" w:rsidRDefault="00534045">
      <w:pPr>
        <w:pStyle w:val="paragraph"/>
      </w:pPr>
      <w:r w:rsidRPr="00B75176">
        <w:tab/>
        <w:t>(j)</w:t>
      </w:r>
      <w:r w:rsidRPr="00B75176">
        <w:tab/>
        <w:t>a reference to a microform copy of the whole or a part of a work shall be read as a reference to a copy of the whole or a part of the work produced by miniaturizing the graphic symbols of which the work is composed;</w:t>
      </w:r>
      <w:r w:rsidR="009C2110" w:rsidRPr="00B75176">
        <w:t xml:space="preserve"> and</w:t>
      </w:r>
    </w:p>
    <w:p w:rsidR="00534045" w:rsidRPr="00B75176" w:rsidRDefault="00534045">
      <w:pPr>
        <w:pStyle w:val="paragraph"/>
      </w:pPr>
      <w:r w:rsidRPr="00B75176">
        <w:tab/>
        <w:t>(k)</w:t>
      </w:r>
      <w:r w:rsidRPr="00B75176">
        <w:tab/>
        <w:t>a reference to a periodical publication shall be read as a reference to an issue of a periodical publication and a reference to articles contained in the same periodical publication shall be read as a reference to articles contained in the same issue of that periodical publication;</w:t>
      </w:r>
      <w:r w:rsidR="009C2110" w:rsidRPr="00B75176">
        <w:t xml:space="preserve"> and</w:t>
      </w:r>
    </w:p>
    <w:p w:rsidR="00534045" w:rsidRPr="00B75176" w:rsidRDefault="00534045">
      <w:pPr>
        <w:pStyle w:val="paragraph"/>
      </w:pPr>
      <w:r w:rsidRPr="00B75176">
        <w:tab/>
        <w:t>(l)</w:t>
      </w:r>
      <w:r w:rsidRPr="00B75176">
        <w:tab/>
        <w:t>a reference to a record embodying a sound recording shall be read as a reference to:</w:t>
      </w:r>
    </w:p>
    <w:p w:rsidR="00534045" w:rsidRPr="00B75176" w:rsidRDefault="00534045">
      <w:pPr>
        <w:pStyle w:val="paragraphsub"/>
      </w:pPr>
      <w:r w:rsidRPr="00B75176">
        <w:tab/>
        <w:t>(i)</w:t>
      </w:r>
      <w:r w:rsidRPr="00B75176">
        <w:tab/>
        <w:t>a record produced upon the making of a sound recording; or</w:t>
      </w:r>
    </w:p>
    <w:p w:rsidR="00534045" w:rsidRPr="00B75176" w:rsidRDefault="00534045">
      <w:pPr>
        <w:pStyle w:val="paragraphsub"/>
      </w:pPr>
      <w:r w:rsidRPr="00B75176">
        <w:tab/>
        <w:t>(ii)</w:t>
      </w:r>
      <w:r w:rsidRPr="00B75176">
        <w:tab/>
        <w:t>another record embodying the sound recording directly or indirectly derived from a record so produced;</w:t>
      </w:r>
      <w:r w:rsidR="009C2110" w:rsidRPr="00B75176">
        <w:t xml:space="preserve"> and</w:t>
      </w:r>
    </w:p>
    <w:p w:rsidR="00534045" w:rsidRPr="00B75176" w:rsidRDefault="00534045">
      <w:pPr>
        <w:pStyle w:val="paragraph"/>
      </w:pPr>
      <w:r w:rsidRPr="00B75176">
        <w:tab/>
        <w:t>(m)</w:t>
      </w:r>
      <w:r w:rsidRPr="00B75176">
        <w:tab/>
        <w:t>a reference to a relevant record, or a relevant declaration, in relation to the making, in reliance on a particular section (other than section</w:t>
      </w:r>
      <w:r w:rsidR="00B75176">
        <w:t> </w:t>
      </w:r>
      <w:r w:rsidRPr="00B75176">
        <w:t>49):</w:t>
      </w:r>
    </w:p>
    <w:p w:rsidR="00534045" w:rsidRPr="00B75176" w:rsidRDefault="00534045">
      <w:pPr>
        <w:pStyle w:val="paragraphsub"/>
      </w:pPr>
      <w:r w:rsidRPr="00B75176">
        <w:tab/>
        <w:t>(i)</w:t>
      </w:r>
      <w:r w:rsidRPr="00B75176">
        <w:tab/>
        <w:t>of a copy, or a copy for a person with a print disability, of the whole or a part of a work; or</w:t>
      </w:r>
    </w:p>
    <w:p w:rsidR="00534045" w:rsidRPr="00B75176" w:rsidRDefault="00534045">
      <w:pPr>
        <w:pStyle w:val="paragraphsub"/>
      </w:pPr>
      <w:r w:rsidRPr="00B75176">
        <w:tab/>
        <w:t>(ia)</w:t>
      </w:r>
      <w:r w:rsidRPr="00B75176">
        <w:tab/>
        <w:t>of a copy for a person with an intellectual disability of the whole or a part of an eligible item; or</w:t>
      </w:r>
    </w:p>
    <w:p w:rsidR="00534045" w:rsidRPr="00B75176" w:rsidRDefault="00534045">
      <w:pPr>
        <w:pStyle w:val="paragraphsub"/>
        <w:keepNext/>
      </w:pPr>
      <w:r w:rsidRPr="00B75176">
        <w:tab/>
        <w:t>(ii)</w:t>
      </w:r>
      <w:r w:rsidRPr="00B75176">
        <w:tab/>
        <w:t>of a copy of a sound recording or a cinematograph film;</w:t>
      </w:r>
    </w:p>
    <w:p w:rsidR="00534045" w:rsidRPr="00B75176" w:rsidRDefault="00534045">
      <w:pPr>
        <w:pStyle w:val="paragraph"/>
      </w:pPr>
      <w:r w:rsidRPr="00B75176">
        <w:tab/>
      </w:r>
      <w:r w:rsidRPr="00B75176">
        <w:tab/>
        <w:t>shall be read as a reference to any record or declaration of a kind referred to in that section that is required by this Act to be made in relation to the making of that copy;</w:t>
      </w:r>
      <w:r w:rsidR="009C2110" w:rsidRPr="00B75176">
        <w:t xml:space="preserve"> and</w:t>
      </w:r>
    </w:p>
    <w:p w:rsidR="00534045" w:rsidRPr="00B75176" w:rsidRDefault="00534045">
      <w:pPr>
        <w:pStyle w:val="paragraph"/>
      </w:pPr>
      <w:r w:rsidRPr="00B75176">
        <w:tab/>
        <w:t>(ma)</w:t>
      </w:r>
      <w:r w:rsidRPr="00B75176">
        <w:tab/>
        <w:t>a reference to a relevant declaration, in relation to the making, in reliance on section</w:t>
      </w:r>
      <w:r w:rsidR="00B75176">
        <w:t> </w:t>
      </w:r>
      <w:r w:rsidRPr="00B75176">
        <w:t>49, of a copy of the whole or a part of a work, shall be read as a reference to:</w:t>
      </w:r>
    </w:p>
    <w:p w:rsidR="00534045" w:rsidRPr="00B75176" w:rsidRDefault="00534045">
      <w:pPr>
        <w:pStyle w:val="paragraphsub"/>
      </w:pPr>
      <w:r w:rsidRPr="00B75176">
        <w:tab/>
        <w:t>(i)</w:t>
      </w:r>
      <w:r w:rsidRPr="00B75176">
        <w:tab/>
        <w:t>in a case where the copy is made in reliance on subsection 49(2)—a declaration of the kind referred to in subsection 49(1) that is furnished in relation to the making of the copy;</w:t>
      </w:r>
      <w:r w:rsidR="009C2110" w:rsidRPr="00B75176">
        <w:t xml:space="preserve"> or</w:t>
      </w:r>
    </w:p>
    <w:p w:rsidR="00534045" w:rsidRPr="00B75176" w:rsidRDefault="00534045" w:rsidP="00AE738E">
      <w:pPr>
        <w:pStyle w:val="paragraphsub"/>
        <w:keepNext/>
        <w:keepLines/>
      </w:pPr>
      <w:r w:rsidRPr="00B75176">
        <w:tab/>
        <w:t>(ii)</w:t>
      </w:r>
      <w:r w:rsidRPr="00B75176">
        <w:tab/>
        <w:t>in a case where the copy is made in reliance on subsection 49(2C)—a declaration of the kind referred to in paragraph 49(2C)(b) that is made in relation to the making of the copy; or</w:t>
      </w:r>
    </w:p>
    <w:p w:rsidR="00534045" w:rsidRPr="00B75176" w:rsidRDefault="00534045">
      <w:pPr>
        <w:pStyle w:val="paragraphsub"/>
      </w:pPr>
      <w:r w:rsidRPr="00B75176">
        <w:tab/>
        <w:t>(iii)</w:t>
      </w:r>
      <w:r w:rsidRPr="00B75176">
        <w:tab/>
        <w:t>in any case—a declaration of the kind referred to in subsection 49(5) that is made in relation to the making of the copy; and</w:t>
      </w:r>
    </w:p>
    <w:p w:rsidR="00534045" w:rsidRPr="00B75176" w:rsidRDefault="00534045">
      <w:pPr>
        <w:pStyle w:val="paragraph"/>
      </w:pPr>
      <w:r w:rsidRPr="00B75176">
        <w:tab/>
        <w:t>(n)</w:t>
      </w:r>
      <w:r w:rsidRPr="00B75176">
        <w:tab/>
        <w:t xml:space="preserve">a reference to a State shall be read as including a reference to the </w:t>
      </w:r>
      <w:smartTag w:uri="urn:schemas-microsoft-com:office:smarttags" w:element="State">
        <w:smartTag w:uri="urn:schemas-microsoft-com:office:smarttags" w:element="place">
          <w:r w:rsidRPr="00B75176">
            <w:t>Northern Territory</w:t>
          </w:r>
        </w:smartTag>
      </w:smartTag>
      <w:r w:rsidRPr="00B75176">
        <w:t xml:space="preserve"> and </w:t>
      </w:r>
      <w:smartTag w:uri="urn:schemas-microsoft-com:office:smarttags" w:element="place">
        <w:r w:rsidRPr="00B75176">
          <w:t>Norfolk Island</w:t>
        </w:r>
      </w:smartTag>
      <w:r w:rsidRPr="00B75176">
        <w:t xml:space="preserve"> and a reference to a Territory shall be read as not including a reference to the </w:t>
      </w:r>
      <w:smartTag w:uri="urn:schemas-microsoft-com:office:smarttags" w:element="State">
        <w:smartTag w:uri="urn:schemas-microsoft-com:office:smarttags" w:element="place">
          <w:r w:rsidRPr="00B75176">
            <w:t>Northern Territory</w:t>
          </w:r>
        </w:smartTag>
      </w:smartTag>
      <w:r w:rsidRPr="00B75176">
        <w:t xml:space="preserve"> or </w:t>
      </w:r>
      <w:smartTag w:uri="urn:schemas-microsoft-com:office:smarttags" w:element="place">
        <w:r w:rsidRPr="00B75176">
          <w:t>Norfolk Island</w:t>
        </w:r>
      </w:smartTag>
      <w:r w:rsidRPr="00B75176">
        <w:t>.</w:t>
      </w:r>
    </w:p>
    <w:p w:rsidR="009C2110" w:rsidRPr="00B75176" w:rsidRDefault="009C2110" w:rsidP="009C2110">
      <w:pPr>
        <w:pStyle w:val="subsection"/>
      </w:pPr>
      <w:r w:rsidRPr="00B75176">
        <w:tab/>
        <w:t>(3A)</w:t>
      </w:r>
      <w:r w:rsidRPr="00B75176">
        <w:tab/>
        <w:t xml:space="preserve">For the purposes of this Act, something held in, or forming part of, the collection of any archives covered by </w:t>
      </w:r>
      <w:r w:rsidR="00B75176">
        <w:t>paragraph (</w:t>
      </w:r>
      <w:r w:rsidRPr="00B75176">
        <w:t xml:space="preserve">aa) of the definition of </w:t>
      </w:r>
      <w:r w:rsidRPr="00B75176">
        <w:rPr>
          <w:b/>
          <w:i/>
        </w:rPr>
        <w:t>archives</w:t>
      </w:r>
      <w:r w:rsidRPr="00B75176">
        <w:t xml:space="preserve"> in </w:t>
      </w:r>
      <w:r w:rsidR="00B75176">
        <w:t>subsection (</w:t>
      </w:r>
      <w:r w:rsidRPr="00B75176">
        <w:t>1) is taken not to be held in, and not to form part of, the collection of the National Archives of Australia.</w:t>
      </w:r>
    </w:p>
    <w:p w:rsidR="009C2110" w:rsidRPr="00B75176" w:rsidRDefault="009C2110" w:rsidP="009C2110">
      <w:pPr>
        <w:pStyle w:val="notetext"/>
      </w:pPr>
      <w:r w:rsidRPr="00B75176">
        <w:t>Note:</w:t>
      </w:r>
      <w:r w:rsidRPr="00B75176">
        <w:tab/>
      </w:r>
      <w:r w:rsidR="00B75176">
        <w:t>Paragraph (</w:t>
      </w:r>
      <w:r w:rsidRPr="00B75176">
        <w:t xml:space="preserve">aa) of the definition of </w:t>
      </w:r>
      <w:r w:rsidRPr="00B75176">
        <w:rPr>
          <w:b/>
          <w:i/>
        </w:rPr>
        <w:t xml:space="preserve">archives </w:t>
      </w:r>
      <w:r w:rsidRPr="00B75176">
        <w:t>covers archival material in the custody of a person other than the National Archives of Australia under an arrangement referred to in section</w:t>
      </w:r>
      <w:r w:rsidR="00B75176">
        <w:t> </w:t>
      </w:r>
      <w:r w:rsidRPr="00B75176">
        <w:t xml:space="preserve">64 of the </w:t>
      </w:r>
      <w:r w:rsidRPr="00B75176">
        <w:rPr>
          <w:i/>
        </w:rPr>
        <w:t>Archives Act 1983</w:t>
      </w:r>
      <w:r w:rsidRPr="00B75176">
        <w:t>.</w:t>
      </w:r>
    </w:p>
    <w:p w:rsidR="00534045" w:rsidRPr="00B75176" w:rsidRDefault="00534045">
      <w:pPr>
        <w:pStyle w:val="subsection"/>
      </w:pPr>
      <w:r w:rsidRPr="00B75176">
        <w:tab/>
        <w:t>(4)</w:t>
      </w:r>
      <w:r w:rsidRPr="00B75176">
        <w:tab/>
        <w:t>Where:</w:t>
      </w:r>
    </w:p>
    <w:p w:rsidR="00534045" w:rsidRPr="00B75176" w:rsidRDefault="00534045">
      <w:pPr>
        <w:pStyle w:val="paragraph"/>
      </w:pPr>
      <w:r w:rsidRPr="00B75176">
        <w:tab/>
        <w:t>(a)</w:t>
      </w:r>
      <w:r w:rsidRPr="00B75176">
        <w:tab/>
        <w:t>a collection of documents or other material of historical significance or public interest that is in the custody of a body, whether incorporated or unincorporated, is being maintained by the body for the purpose of conserving and preserving those documents or other material; and</w:t>
      </w:r>
    </w:p>
    <w:p w:rsidR="00534045" w:rsidRPr="00B75176" w:rsidRDefault="00534045">
      <w:pPr>
        <w:pStyle w:val="paragraph"/>
        <w:keepNext/>
      </w:pPr>
      <w:r w:rsidRPr="00B75176">
        <w:tab/>
        <w:t>(b)</w:t>
      </w:r>
      <w:r w:rsidRPr="00B75176">
        <w:tab/>
        <w:t>the body does not maintain and operate the collection for the purpose of deriving a profit;</w:t>
      </w:r>
    </w:p>
    <w:p w:rsidR="00534045" w:rsidRPr="00B75176" w:rsidRDefault="00B75176">
      <w:pPr>
        <w:pStyle w:val="subsection2"/>
      </w:pPr>
      <w:r>
        <w:t>paragraph (</w:t>
      </w:r>
      <w:r w:rsidR="00534045" w:rsidRPr="00B75176">
        <w:t xml:space="preserve">b) of the definition of </w:t>
      </w:r>
      <w:r w:rsidR="00534045" w:rsidRPr="00B75176">
        <w:rPr>
          <w:b/>
          <w:i/>
        </w:rPr>
        <w:t>archives</w:t>
      </w:r>
      <w:r w:rsidR="00534045" w:rsidRPr="00B75176">
        <w:t xml:space="preserve"> in </w:t>
      </w:r>
      <w:r>
        <w:t>subsection (</w:t>
      </w:r>
      <w:r w:rsidR="00534045" w:rsidRPr="00B75176">
        <w:t>1) applies to that collection.</w:t>
      </w:r>
    </w:p>
    <w:p w:rsidR="00534045" w:rsidRPr="00B75176" w:rsidRDefault="00534045">
      <w:pPr>
        <w:pStyle w:val="notetext"/>
      </w:pPr>
      <w:r w:rsidRPr="00B75176">
        <w:t>Example:</w:t>
      </w:r>
      <w:r w:rsidRPr="00B75176">
        <w:tab/>
        <w:t xml:space="preserve">Museums and galleries are examples of bodies that could have collections covered by </w:t>
      </w:r>
      <w:r w:rsidR="00B75176">
        <w:t>paragraph (</w:t>
      </w:r>
      <w:r w:rsidRPr="00B75176">
        <w:t xml:space="preserve">b) of the definition of </w:t>
      </w:r>
      <w:r w:rsidRPr="00B75176">
        <w:rPr>
          <w:b/>
          <w:i/>
        </w:rPr>
        <w:t>archives</w:t>
      </w:r>
      <w:r w:rsidRPr="00B75176">
        <w:t>.</w:t>
      </w:r>
    </w:p>
    <w:p w:rsidR="00533D5F" w:rsidRPr="00B75176" w:rsidRDefault="00533D5F" w:rsidP="00533D5F">
      <w:pPr>
        <w:pStyle w:val="subsection"/>
      </w:pPr>
      <w:r w:rsidRPr="00B75176">
        <w:tab/>
        <w:t>(5)</w:t>
      </w:r>
      <w:r w:rsidRPr="00B75176">
        <w:tab/>
        <w:t xml:space="preserve">For the purposes of the definition of </w:t>
      </w:r>
      <w:r w:rsidRPr="00B75176">
        <w:rPr>
          <w:b/>
          <w:i/>
        </w:rPr>
        <w:t xml:space="preserve">copy </w:t>
      </w:r>
      <w:r w:rsidRPr="00B75176">
        <w:t xml:space="preserve">in </w:t>
      </w:r>
      <w:r w:rsidR="00B75176">
        <w:t>subsection (</w:t>
      </w:r>
      <w:r w:rsidRPr="00B75176">
        <w:t>1), such a copy includes any form (whether visible or not) of storage of a cinematograph film, or a substantial part of a cinematograph film, (whether or not the copy of the film, or a substantial part of the film, can be reproduced).</w:t>
      </w:r>
    </w:p>
    <w:p w:rsidR="00533D5F" w:rsidRPr="00B75176" w:rsidRDefault="00533D5F" w:rsidP="00533D5F">
      <w:pPr>
        <w:pStyle w:val="subsection"/>
      </w:pPr>
      <w:r w:rsidRPr="00B75176">
        <w:tab/>
        <w:t>(6)</w:t>
      </w:r>
      <w:r w:rsidRPr="00B75176">
        <w:tab/>
        <w:t>For the purposes of paragraph 10(3)(c), a reference to a copy of a sound recording includes any form (whether visible or not) of storage of the sound recording, or a substantial part of the sound recording, (whether or not the copy of the recording, or a substantial part of the recording, can be reproduced).</w:t>
      </w:r>
    </w:p>
    <w:p w:rsidR="00534045" w:rsidRPr="00B75176" w:rsidRDefault="00534045" w:rsidP="00024409">
      <w:pPr>
        <w:pStyle w:val="ActHead5"/>
      </w:pPr>
      <w:bookmarkStart w:id="13" w:name="_Toc317846179"/>
      <w:r w:rsidRPr="00B75176">
        <w:rPr>
          <w:rStyle w:val="CharSectno"/>
        </w:rPr>
        <w:t>10AA</w:t>
      </w:r>
      <w:r w:rsidRPr="00B75176">
        <w:t xml:space="preserve">  </w:t>
      </w:r>
      <w:r w:rsidRPr="00B75176">
        <w:rPr>
          <w:i/>
        </w:rPr>
        <w:t>Non</w:t>
      </w:r>
      <w:r w:rsidR="00B75176">
        <w:rPr>
          <w:i/>
        </w:rPr>
        <w:noBreakHyphen/>
      </w:r>
      <w:r w:rsidRPr="00B75176">
        <w:rPr>
          <w:i/>
        </w:rPr>
        <w:t>infringing copy</w:t>
      </w:r>
      <w:r w:rsidRPr="00B75176">
        <w:t xml:space="preserve"> of a sound recording</w:t>
      </w:r>
      <w:bookmarkEnd w:id="13"/>
    </w:p>
    <w:p w:rsidR="00534045" w:rsidRPr="00B75176" w:rsidRDefault="00534045" w:rsidP="000054B6">
      <w:pPr>
        <w:pStyle w:val="SubsectionHead"/>
      </w:pPr>
      <w:r w:rsidRPr="00B75176">
        <w:t>Minimum requirements</w:t>
      </w:r>
    </w:p>
    <w:p w:rsidR="00534045" w:rsidRPr="00B75176" w:rsidRDefault="00534045">
      <w:pPr>
        <w:pStyle w:val="subsection"/>
      </w:pPr>
      <w:r w:rsidRPr="00B75176">
        <w:tab/>
        <w:t>(1)</w:t>
      </w:r>
      <w:r w:rsidRPr="00B75176">
        <w:tab/>
        <w:t xml:space="preserve">A copy of a sound recording is a </w:t>
      </w:r>
      <w:r w:rsidRPr="00B75176">
        <w:rPr>
          <w:b/>
          <w:i/>
        </w:rPr>
        <w:t>non</w:t>
      </w:r>
      <w:r w:rsidR="00B75176">
        <w:rPr>
          <w:b/>
          <w:i/>
        </w:rPr>
        <w:noBreakHyphen/>
      </w:r>
      <w:r w:rsidRPr="00B75176">
        <w:rPr>
          <w:b/>
          <w:i/>
        </w:rPr>
        <w:t>infringing copy</w:t>
      </w:r>
      <w:r w:rsidRPr="00B75176">
        <w:t xml:space="preserve"> only if it is made by or with the consent of:</w:t>
      </w:r>
    </w:p>
    <w:p w:rsidR="00534045" w:rsidRPr="00B75176" w:rsidRDefault="00534045">
      <w:pPr>
        <w:pStyle w:val="paragraph"/>
      </w:pPr>
      <w:r w:rsidRPr="00B75176">
        <w:tab/>
        <w:t>(a)</w:t>
      </w:r>
      <w:r w:rsidRPr="00B75176">
        <w:tab/>
        <w:t xml:space="preserve">the owner of the copyright or related right in the sound recording in the country (the </w:t>
      </w:r>
      <w:r w:rsidRPr="00B75176">
        <w:rPr>
          <w:b/>
          <w:i/>
        </w:rPr>
        <w:t>copy country</w:t>
      </w:r>
      <w:r w:rsidRPr="00B75176">
        <w:t>) in which the copy was made; or</w:t>
      </w:r>
    </w:p>
    <w:p w:rsidR="00534045" w:rsidRPr="00B75176" w:rsidRDefault="00534045">
      <w:pPr>
        <w:pStyle w:val="paragraph"/>
      </w:pPr>
      <w:r w:rsidRPr="00B75176">
        <w:tab/>
        <w:t>(b)</w:t>
      </w:r>
      <w:r w:rsidRPr="00B75176">
        <w:tab/>
        <w:t xml:space="preserve">the owner of the copyright or related right in the sound recording in the country (the </w:t>
      </w:r>
      <w:r w:rsidRPr="00B75176">
        <w:rPr>
          <w:b/>
          <w:i/>
        </w:rPr>
        <w:t>original recording country</w:t>
      </w:r>
      <w:r w:rsidRPr="00B75176">
        <w:t>) in which the sound recording was made, if the law of the copy country did not provide for copyright or a related right in sound recordings when the sound recording was made; or</w:t>
      </w:r>
    </w:p>
    <w:p w:rsidR="00534045" w:rsidRPr="00B75176" w:rsidRDefault="00534045">
      <w:pPr>
        <w:pStyle w:val="paragraph"/>
      </w:pPr>
      <w:r w:rsidRPr="00B75176">
        <w:tab/>
        <w:t>(c)</w:t>
      </w:r>
      <w:r w:rsidRPr="00B75176">
        <w:tab/>
        <w:t>the maker of the sound recording, if neither the law of the copy country nor the law of the original recording country (whether those countries are different or not) provided for copyright or a related right in sound recordings when the sound recording was made.</w:t>
      </w:r>
    </w:p>
    <w:p w:rsidR="00534045" w:rsidRPr="00B75176" w:rsidRDefault="00534045">
      <w:pPr>
        <w:pStyle w:val="SubsectionHead"/>
      </w:pPr>
      <w:r w:rsidRPr="00B75176">
        <w:t>Extra requirements for copies of recordings of works subject to Australian copyright</w:t>
      </w:r>
    </w:p>
    <w:p w:rsidR="00534045" w:rsidRPr="00B75176" w:rsidRDefault="00534045">
      <w:pPr>
        <w:pStyle w:val="subsection"/>
      </w:pPr>
      <w:r w:rsidRPr="00B75176">
        <w:tab/>
        <w:t>(2)</w:t>
      </w:r>
      <w:r w:rsidRPr="00B75176">
        <w:tab/>
        <w:t xml:space="preserve">If the sound recording is of a work that is a literary, dramatic or musical work in which copyright subsists in </w:t>
      </w:r>
      <w:smartTag w:uri="urn:schemas-microsoft-com:office:smarttags" w:element="country-region">
        <w:smartTag w:uri="urn:schemas-microsoft-com:office:smarttags" w:element="place">
          <w:r w:rsidRPr="00B75176">
            <w:t>Australia</w:t>
          </w:r>
        </w:smartTag>
      </w:smartTag>
      <w:r w:rsidRPr="00B75176">
        <w:t xml:space="preserve">, the copy is a </w:t>
      </w:r>
      <w:r w:rsidRPr="00B75176">
        <w:rPr>
          <w:b/>
          <w:i/>
        </w:rPr>
        <w:t>non</w:t>
      </w:r>
      <w:r w:rsidR="00B75176">
        <w:rPr>
          <w:b/>
          <w:i/>
        </w:rPr>
        <w:noBreakHyphen/>
      </w:r>
      <w:r w:rsidRPr="00B75176">
        <w:rPr>
          <w:b/>
          <w:i/>
        </w:rPr>
        <w:t>infringing copy</w:t>
      </w:r>
      <w:r w:rsidRPr="00B75176">
        <w:t xml:space="preserve"> only if:</w:t>
      </w:r>
    </w:p>
    <w:p w:rsidR="00534045" w:rsidRPr="00B75176" w:rsidRDefault="00534045">
      <w:pPr>
        <w:pStyle w:val="paragraph"/>
      </w:pPr>
      <w:r w:rsidRPr="00B75176">
        <w:tab/>
        <w:t>(a)</w:t>
      </w:r>
      <w:r w:rsidRPr="00B75176">
        <w:tab/>
        <w:t>copyright subsists in the work under the law of the copy country; and</w:t>
      </w:r>
    </w:p>
    <w:p w:rsidR="00534045" w:rsidRPr="00B75176" w:rsidRDefault="00534045">
      <w:pPr>
        <w:pStyle w:val="paragraph"/>
      </w:pPr>
      <w:r w:rsidRPr="00B75176">
        <w:tab/>
        <w:t>(b)</w:t>
      </w:r>
      <w:r w:rsidRPr="00B75176">
        <w:tab/>
        <w:t>the making of the copy does not infringe the copyright in the work under the law of the copy country; and</w:t>
      </w:r>
    </w:p>
    <w:p w:rsidR="00534045" w:rsidRPr="00B75176" w:rsidRDefault="00534045">
      <w:pPr>
        <w:pStyle w:val="paragraph"/>
      </w:pPr>
      <w:r w:rsidRPr="00B75176">
        <w:tab/>
        <w:t>(c)</w:t>
      </w:r>
      <w:r w:rsidRPr="00B75176">
        <w:tab/>
        <w:t xml:space="preserve">the copy country meets the requirements of </w:t>
      </w:r>
      <w:r w:rsidR="00B75176">
        <w:t>subsection (</w:t>
      </w:r>
      <w:r w:rsidRPr="00B75176">
        <w:t>3).</w:t>
      </w:r>
    </w:p>
    <w:p w:rsidR="00534045" w:rsidRPr="00B75176" w:rsidRDefault="00534045">
      <w:pPr>
        <w:pStyle w:val="subsection2"/>
      </w:pPr>
      <w:r w:rsidRPr="00B75176">
        <w:t xml:space="preserve">To avoid doubt, the requirements of this subsection are additional to those of </w:t>
      </w:r>
      <w:r w:rsidR="00B75176">
        <w:t>subsection (</w:t>
      </w:r>
      <w:r w:rsidRPr="00B75176">
        <w:t>1).</w:t>
      </w:r>
    </w:p>
    <w:p w:rsidR="00534045" w:rsidRPr="00B75176" w:rsidRDefault="00534045" w:rsidP="000054B6">
      <w:pPr>
        <w:pStyle w:val="SubsectionHead"/>
      </w:pPr>
      <w:r w:rsidRPr="00B75176">
        <w:t>Requirements for copy country</w:t>
      </w:r>
    </w:p>
    <w:p w:rsidR="00534045" w:rsidRPr="00B75176" w:rsidRDefault="00534045">
      <w:pPr>
        <w:pStyle w:val="subsection"/>
      </w:pPr>
      <w:r w:rsidRPr="00B75176">
        <w:tab/>
        <w:t>(3)</w:t>
      </w:r>
      <w:r w:rsidRPr="00B75176">
        <w:tab/>
        <w:t xml:space="preserve">The copy country mentioned in </w:t>
      </w:r>
      <w:r w:rsidR="00B75176">
        <w:t>subsection (</w:t>
      </w:r>
      <w:r w:rsidRPr="00B75176">
        <w:t>2) must:</w:t>
      </w:r>
    </w:p>
    <w:p w:rsidR="00534045" w:rsidRPr="00B75176" w:rsidRDefault="00534045">
      <w:pPr>
        <w:pStyle w:val="paragraph"/>
      </w:pPr>
      <w:r w:rsidRPr="00B75176">
        <w:tab/>
        <w:t>(a)</w:t>
      </w:r>
      <w:r w:rsidRPr="00B75176">
        <w:tab/>
        <w:t>be a party to the International Convention for the Protection of Literary and Artistic Works concluded at Berne on 9</w:t>
      </w:r>
      <w:r w:rsidR="00B75176">
        <w:t> </w:t>
      </w:r>
      <w:r w:rsidRPr="00B75176">
        <w:t>September 1886 as revised from time to time; or</w:t>
      </w:r>
    </w:p>
    <w:p w:rsidR="00534045" w:rsidRPr="00B75176" w:rsidRDefault="00534045">
      <w:pPr>
        <w:pStyle w:val="paragraph"/>
      </w:pPr>
      <w:r w:rsidRPr="00B75176">
        <w:tab/>
        <w:t>(b)</w:t>
      </w:r>
      <w:r w:rsidRPr="00B75176">
        <w:tab/>
        <w:t>be a member of the World Trade Organization and have a law that provides consistently with the TRIPS Agreement for:</w:t>
      </w:r>
    </w:p>
    <w:p w:rsidR="00534045" w:rsidRPr="00B75176" w:rsidRDefault="00534045">
      <w:pPr>
        <w:pStyle w:val="paragraphsub"/>
      </w:pPr>
      <w:r w:rsidRPr="00B75176">
        <w:tab/>
        <w:t>(i)</w:t>
      </w:r>
      <w:r w:rsidRPr="00B75176">
        <w:tab/>
        <w:t>the ownership and duration of copyright in literary, dramatic and musical works; and</w:t>
      </w:r>
    </w:p>
    <w:p w:rsidR="00534045" w:rsidRPr="00B75176" w:rsidRDefault="00534045">
      <w:pPr>
        <w:pStyle w:val="paragraphsub"/>
      </w:pPr>
      <w:r w:rsidRPr="00B75176">
        <w:tab/>
        <w:t>(ii)</w:t>
      </w:r>
      <w:r w:rsidRPr="00B75176">
        <w:tab/>
        <w:t>the owner of the copyright in the work to have rights relating to the reproduction of the work.</w:t>
      </w:r>
    </w:p>
    <w:p w:rsidR="00534045" w:rsidRPr="00B75176" w:rsidRDefault="00534045">
      <w:pPr>
        <w:pStyle w:val="SubsectionHead"/>
      </w:pPr>
      <w:r w:rsidRPr="00B75176">
        <w:t>Australian copyright may result from Act or regulations</w:t>
      </w:r>
    </w:p>
    <w:p w:rsidR="00534045" w:rsidRPr="00B75176" w:rsidRDefault="00534045">
      <w:pPr>
        <w:pStyle w:val="subsection"/>
      </w:pPr>
      <w:r w:rsidRPr="00B75176">
        <w:tab/>
        <w:t>(4)</w:t>
      </w:r>
      <w:r w:rsidRPr="00B75176">
        <w:tab/>
        <w:t xml:space="preserve">For the purposes of </w:t>
      </w:r>
      <w:r w:rsidR="00B75176">
        <w:t>subsection (</w:t>
      </w:r>
      <w:r w:rsidRPr="00B75176">
        <w:t xml:space="preserve">2) it does not matter whether the copyright in the work subsists in </w:t>
      </w:r>
      <w:smartTag w:uri="urn:schemas-microsoft-com:office:smarttags" w:element="country-region">
        <w:smartTag w:uri="urn:schemas-microsoft-com:office:smarttags" w:element="place">
          <w:r w:rsidRPr="00B75176">
            <w:t>Australia</w:t>
          </w:r>
        </w:smartTag>
      </w:smartTag>
      <w:r w:rsidRPr="00B75176">
        <w:t xml:space="preserve"> as a result of this Act or as a result of the regulations made for the purposes of section</w:t>
      </w:r>
      <w:r w:rsidR="00B75176">
        <w:t> </w:t>
      </w:r>
      <w:r w:rsidRPr="00B75176">
        <w:t>184.</w:t>
      </w:r>
    </w:p>
    <w:p w:rsidR="000A3FED" w:rsidRPr="00B75176" w:rsidRDefault="000A3FED" w:rsidP="00024409">
      <w:pPr>
        <w:pStyle w:val="ActHead5"/>
      </w:pPr>
      <w:bookmarkStart w:id="14" w:name="_Toc317846180"/>
      <w:r w:rsidRPr="00B75176">
        <w:rPr>
          <w:rStyle w:val="CharSectno"/>
        </w:rPr>
        <w:t>10AB</w:t>
      </w:r>
      <w:r w:rsidRPr="00B75176">
        <w:t xml:space="preserve">  </w:t>
      </w:r>
      <w:r w:rsidRPr="00B75176">
        <w:rPr>
          <w:i/>
        </w:rPr>
        <w:t>Non</w:t>
      </w:r>
      <w:r w:rsidR="00B75176">
        <w:rPr>
          <w:i/>
        </w:rPr>
        <w:noBreakHyphen/>
      </w:r>
      <w:r w:rsidRPr="00B75176">
        <w:rPr>
          <w:i/>
        </w:rPr>
        <w:t xml:space="preserve">infringing copy </w:t>
      </w:r>
      <w:r w:rsidRPr="00B75176">
        <w:t>of a computer program</w:t>
      </w:r>
      <w:bookmarkEnd w:id="14"/>
    </w:p>
    <w:p w:rsidR="000A3FED" w:rsidRPr="00B75176" w:rsidRDefault="000A3FED" w:rsidP="000A3FED">
      <w:pPr>
        <w:pStyle w:val="subsection"/>
      </w:pPr>
      <w:r w:rsidRPr="00B75176">
        <w:tab/>
      </w:r>
      <w:r w:rsidRPr="00B75176">
        <w:tab/>
        <w:t xml:space="preserve">A copy of a computer program is a </w:t>
      </w:r>
      <w:r w:rsidRPr="00B75176">
        <w:rPr>
          <w:b/>
          <w:i/>
        </w:rPr>
        <w:t>non</w:t>
      </w:r>
      <w:r w:rsidR="00B75176">
        <w:rPr>
          <w:b/>
          <w:i/>
        </w:rPr>
        <w:noBreakHyphen/>
      </w:r>
      <w:r w:rsidRPr="00B75176">
        <w:rPr>
          <w:b/>
          <w:i/>
        </w:rPr>
        <w:t>infringing copy</w:t>
      </w:r>
      <w:r w:rsidRPr="00B75176">
        <w:t xml:space="preserve"> only if:</w:t>
      </w:r>
    </w:p>
    <w:p w:rsidR="000A3FED" w:rsidRPr="00B75176" w:rsidRDefault="000A3FED" w:rsidP="000A3FED">
      <w:pPr>
        <w:pStyle w:val="paragraph"/>
      </w:pPr>
      <w:r w:rsidRPr="00B75176">
        <w:tab/>
        <w:t>(a)</w:t>
      </w:r>
      <w:r w:rsidRPr="00B75176">
        <w:tab/>
        <w:t>it is made in a qualifying country; and</w:t>
      </w:r>
    </w:p>
    <w:p w:rsidR="000A3FED" w:rsidRPr="00B75176" w:rsidRDefault="000A3FED" w:rsidP="000A3FED">
      <w:pPr>
        <w:pStyle w:val="paragraph"/>
      </w:pPr>
      <w:r w:rsidRPr="00B75176">
        <w:tab/>
        <w:t>(b)</w:t>
      </w:r>
      <w:r w:rsidRPr="00B75176">
        <w:tab/>
        <w:t>its making did not constitute an infringement of any copyright in a work under a law of that country.</w:t>
      </w:r>
    </w:p>
    <w:p w:rsidR="000A3FED" w:rsidRPr="00B75176" w:rsidRDefault="000A3FED" w:rsidP="00024409">
      <w:pPr>
        <w:pStyle w:val="ActHead5"/>
      </w:pPr>
      <w:bookmarkStart w:id="15" w:name="_Toc317846181"/>
      <w:r w:rsidRPr="00B75176">
        <w:rPr>
          <w:rStyle w:val="CharSectno"/>
        </w:rPr>
        <w:t>10AC</w:t>
      </w:r>
      <w:r w:rsidRPr="00B75176">
        <w:t xml:space="preserve">  </w:t>
      </w:r>
      <w:r w:rsidRPr="00B75176">
        <w:rPr>
          <w:i/>
        </w:rPr>
        <w:t>Non</w:t>
      </w:r>
      <w:r w:rsidR="00B75176">
        <w:rPr>
          <w:i/>
        </w:rPr>
        <w:noBreakHyphen/>
      </w:r>
      <w:r w:rsidRPr="00B75176">
        <w:rPr>
          <w:i/>
        </w:rPr>
        <w:t>infringing copy</w:t>
      </w:r>
      <w:r w:rsidRPr="00B75176">
        <w:rPr>
          <w:b w:val="0"/>
          <w:i/>
        </w:rPr>
        <w:t xml:space="preserve"> </w:t>
      </w:r>
      <w:r w:rsidRPr="00B75176">
        <w:t>of an electronic literary or music item</w:t>
      </w:r>
      <w:bookmarkEnd w:id="15"/>
    </w:p>
    <w:p w:rsidR="000A3FED" w:rsidRPr="00B75176" w:rsidRDefault="000A3FED" w:rsidP="000A3FED">
      <w:pPr>
        <w:pStyle w:val="subsection"/>
      </w:pPr>
      <w:r w:rsidRPr="00B75176">
        <w:tab/>
      </w:r>
      <w:r w:rsidRPr="00B75176">
        <w:tab/>
        <w:t xml:space="preserve">A copy of an electronic literary or music item is a </w:t>
      </w:r>
      <w:r w:rsidRPr="00B75176">
        <w:rPr>
          <w:b/>
          <w:i/>
        </w:rPr>
        <w:t>non</w:t>
      </w:r>
      <w:r w:rsidR="00B75176">
        <w:rPr>
          <w:b/>
          <w:i/>
        </w:rPr>
        <w:noBreakHyphen/>
      </w:r>
      <w:r w:rsidRPr="00B75176">
        <w:rPr>
          <w:b/>
          <w:i/>
        </w:rPr>
        <w:t>infringing copy</w:t>
      </w:r>
      <w:r w:rsidRPr="00B75176">
        <w:t xml:space="preserve"> only if:</w:t>
      </w:r>
    </w:p>
    <w:p w:rsidR="000A3FED" w:rsidRPr="00B75176" w:rsidRDefault="000A3FED" w:rsidP="000A3FED">
      <w:pPr>
        <w:pStyle w:val="paragraph"/>
      </w:pPr>
      <w:r w:rsidRPr="00B75176">
        <w:tab/>
        <w:t>(a)</w:t>
      </w:r>
      <w:r w:rsidRPr="00B75176">
        <w:tab/>
        <w:t>it is made in a qualifying country; and</w:t>
      </w:r>
    </w:p>
    <w:p w:rsidR="000A3FED" w:rsidRPr="00B75176" w:rsidRDefault="000A3FED" w:rsidP="000A3FED">
      <w:pPr>
        <w:pStyle w:val="paragraph"/>
      </w:pPr>
      <w:r w:rsidRPr="00B75176">
        <w:tab/>
        <w:t>(b)</w:t>
      </w:r>
      <w:r w:rsidRPr="00B75176">
        <w:tab/>
        <w:t>its making did not constitute an infringement of any copyright in a work, or in a published edition of a work, under a law of that country.</w:t>
      </w:r>
    </w:p>
    <w:p w:rsidR="000A3FED" w:rsidRPr="00B75176" w:rsidRDefault="000A3FED" w:rsidP="00024409">
      <w:pPr>
        <w:pStyle w:val="ActHead5"/>
      </w:pPr>
      <w:bookmarkStart w:id="16" w:name="_Toc317846182"/>
      <w:r w:rsidRPr="00B75176">
        <w:rPr>
          <w:rStyle w:val="CharSectno"/>
        </w:rPr>
        <w:t>10AD</w:t>
      </w:r>
      <w:r w:rsidRPr="00B75176">
        <w:t xml:space="preserve">  Accessories to imported articles</w:t>
      </w:r>
      <w:bookmarkEnd w:id="16"/>
    </w:p>
    <w:p w:rsidR="000A3FED" w:rsidRPr="00B75176" w:rsidRDefault="000A3FED" w:rsidP="000A3FED">
      <w:pPr>
        <w:pStyle w:val="SubsectionHead"/>
      </w:pPr>
      <w:r w:rsidRPr="00B75176">
        <w:t>Accessories</w:t>
      </w:r>
    </w:p>
    <w:p w:rsidR="000A3FED" w:rsidRPr="00B75176" w:rsidRDefault="000A3FED" w:rsidP="000A3FED">
      <w:pPr>
        <w:pStyle w:val="subsection"/>
      </w:pPr>
      <w:r w:rsidRPr="00B75176">
        <w:tab/>
        <w:t>(1)</w:t>
      </w:r>
      <w:r w:rsidRPr="00B75176">
        <w:tab/>
        <w:t xml:space="preserve">If a person imports into </w:t>
      </w:r>
      <w:smartTag w:uri="urn:schemas-microsoft-com:office:smarttags" w:element="country-region">
        <w:smartTag w:uri="urn:schemas-microsoft-com:office:smarttags" w:element="place">
          <w:r w:rsidRPr="00B75176">
            <w:t>Australia</w:t>
          </w:r>
        </w:smartTag>
      </w:smartTag>
      <w:r w:rsidRPr="00B75176">
        <w:t>:</w:t>
      </w:r>
    </w:p>
    <w:p w:rsidR="000A3FED" w:rsidRPr="00B75176" w:rsidRDefault="000A3FED" w:rsidP="000A3FED">
      <w:pPr>
        <w:pStyle w:val="paragraph"/>
      </w:pPr>
      <w:r w:rsidRPr="00B75176">
        <w:tab/>
        <w:t>(a)</w:t>
      </w:r>
      <w:r w:rsidRPr="00B75176">
        <w:tab/>
        <w:t>an article that has embodied in it a copy of a computer program; or</w:t>
      </w:r>
    </w:p>
    <w:p w:rsidR="000A3FED" w:rsidRPr="00B75176" w:rsidRDefault="000A3FED" w:rsidP="000A3FED">
      <w:pPr>
        <w:pStyle w:val="paragraph"/>
      </w:pPr>
      <w:r w:rsidRPr="00B75176">
        <w:tab/>
        <w:t>(b)</w:t>
      </w:r>
      <w:r w:rsidRPr="00B75176">
        <w:tab/>
        <w:t>an article that has embodied in it a copy of an electronic literary or music item;</w:t>
      </w:r>
      <w:r w:rsidR="007E7FAB" w:rsidRPr="00B75176">
        <w:t xml:space="preserve"> or</w:t>
      </w:r>
    </w:p>
    <w:p w:rsidR="007E7FAB" w:rsidRPr="00B75176" w:rsidRDefault="007E7FAB" w:rsidP="00AE738E">
      <w:pPr>
        <w:pStyle w:val="paragraph"/>
        <w:keepNext/>
        <w:keepLines/>
      </w:pPr>
      <w:r w:rsidRPr="00B75176">
        <w:tab/>
        <w:t>(c)</w:t>
      </w:r>
      <w:r w:rsidRPr="00B75176">
        <w:tab/>
        <w:t>an article that has embodied in it a copy of a sound recording;</w:t>
      </w:r>
    </w:p>
    <w:p w:rsidR="000A3FED" w:rsidRPr="00B75176" w:rsidRDefault="000A3FED" w:rsidP="000A3FED">
      <w:pPr>
        <w:pStyle w:val="subsection2"/>
      </w:pPr>
      <w:r w:rsidRPr="00B75176">
        <w:t xml:space="preserve">a copy of any work or other subject matter (other than a feature film) that is on, embodied in, or included with, the article on its importation is taken to be an </w:t>
      </w:r>
      <w:r w:rsidRPr="00B75176">
        <w:rPr>
          <w:b/>
          <w:i/>
        </w:rPr>
        <w:t xml:space="preserve">accessory </w:t>
      </w:r>
      <w:r w:rsidRPr="00B75176">
        <w:t>to the article.</w:t>
      </w:r>
    </w:p>
    <w:p w:rsidR="000A3FED" w:rsidRPr="00B75176" w:rsidRDefault="000A3FED" w:rsidP="000A3FED">
      <w:pPr>
        <w:pStyle w:val="notetext"/>
      </w:pPr>
      <w:r w:rsidRPr="00B75176">
        <w:t>Note:</w:t>
      </w:r>
      <w:r w:rsidRPr="00B75176">
        <w:tab/>
        <w:t>See also sections</w:t>
      </w:r>
      <w:r w:rsidR="00B75176">
        <w:t> </w:t>
      </w:r>
      <w:r w:rsidRPr="00B75176">
        <w:t>44C and 112C (about the non</w:t>
      </w:r>
      <w:r w:rsidR="00B75176">
        <w:noBreakHyphen/>
      </w:r>
      <w:r w:rsidRPr="00B75176">
        <w:t>infringement of copyright in works or other subject matter that are accessories to imported articles).</w:t>
      </w:r>
    </w:p>
    <w:p w:rsidR="000A3FED" w:rsidRPr="00B75176" w:rsidRDefault="000A3FED" w:rsidP="000A3FED">
      <w:pPr>
        <w:pStyle w:val="SubsectionHead"/>
      </w:pPr>
      <w:r w:rsidRPr="00B75176">
        <w:t>Definition</w:t>
      </w:r>
    </w:p>
    <w:p w:rsidR="000A3FED" w:rsidRPr="00B75176" w:rsidRDefault="000A3FED" w:rsidP="000A3FED">
      <w:pPr>
        <w:pStyle w:val="subsection"/>
      </w:pPr>
      <w:r w:rsidRPr="00B75176">
        <w:tab/>
        <w:t>(2)</w:t>
      </w:r>
      <w:r w:rsidRPr="00B75176">
        <w:tab/>
        <w:t>In this section:</w:t>
      </w:r>
    </w:p>
    <w:p w:rsidR="000A3FED" w:rsidRPr="00B75176" w:rsidRDefault="000A3FED" w:rsidP="000A3FED">
      <w:pPr>
        <w:pStyle w:val="Definition"/>
      </w:pPr>
      <w:r w:rsidRPr="00B75176">
        <w:rPr>
          <w:b/>
          <w:i/>
        </w:rPr>
        <w:t xml:space="preserve">feature film </w:t>
      </w:r>
      <w:r w:rsidRPr="00B75176">
        <w:t>means a cinematograph film that:</w:t>
      </w:r>
    </w:p>
    <w:p w:rsidR="000A3FED" w:rsidRPr="00B75176" w:rsidRDefault="000A3FED" w:rsidP="000A3FED">
      <w:pPr>
        <w:pStyle w:val="paragraph"/>
      </w:pPr>
      <w:r w:rsidRPr="00B75176">
        <w:tab/>
        <w:t>(a)</w:t>
      </w:r>
      <w:r w:rsidRPr="00B75176">
        <w:tab/>
        <w:t>is produced wholly or principally:</w:t>
      </w:r>
    </w:p>
    <w:p w:rsidR="000A3FED" w:rsidRPr="00B75176" w:rsidRDefault="000A3FED" w:rsidP="000A3FED">
      <w:pPr>
        <w:pStyle w:val="paragraphsub"/>
      </w:pPr>
      <w:r w:rsidRPr="00B75176">
        <w:tab/>
        <w:t>(i)</w:t>
      </w:r>
      <w:r w:rsidRPr="00B75176">
        <w:tab/>
        <w:t>for exhibition to the public in cinemas or by way of television broadcasting; or</w:t>
      </w:r>
    </w:p>
    <w:p w:rsidR="000A3FED" w:rsidRPr="00B75176" w:rsidRDefault="000A3FED" w:rsidP="000A3FED">
      <w:pPr>
        <w:pStyle w:val="paragraphsub"/>
      </w:pPr>
      <w:r w:rsidRPr="00B75176">
        <w:tab/>
        <w:t>(ii)</w:t>
      </w:r>
      <w:r w:rsidRPr="00B75176">
        <w:tab/>
        <w:t>for sale or rental to the public where it is reasonable to assume that the viewing of the film (without electronic interactive involvement with the film) would be the primary object of any such sale or rental; and</w:t>
      </w:r>
    </w:p>
    <w:p w:rsidR="000A3FED" w:rsidRPr="00B75176" w:rsidRDefault="000A3FED" w:rsidP="000A3FED">
      <w:pPr>
        <w:pStyle w:val="paragraph"/>
      </w:pPr>
      <w:r w:rsidRPr="00B75176">
        <w:tab/>
        <w:t>(b)</w:t>
      </w:r>
      <w:r w:rsidRPr="00B75176">
        <w:tab/>
        <w:t>is more than 20 minutes in duration.</w:t>
      </w:r>
    </w:p>
    <w:p w:rsidR="000A3FED" w:rsidRPr="00B75176" w:rsidRDefault="000A3FED" w:rsidP="000A3FED">
      <w:pPr>
        <w:pStyle w:val="SubsectionHead"/>
      </w:pPr>
      <w:r w:rsidRPr="00B75176">
        <w:t>Interpretation</w:t>
      </w:r>
    </w:p>
    <w:p w:rsidR="000A3FED" w:rsidRPr="00B75176" w:rsidRDefault="000A3FED" w:rsidP="000A3FED">
      <w:pPr>
        <w:pStyle w:val="subsection"/>
      </w:pPr>
      <w:r w:rsidRPr="00B75176">
        <w:tab/>
        <w:t>(3)</w:t>
      </w:r>
      <w:r w:rsidRPr="00B75176">
        <w:tab/>
        <w:t xml:space="preserve">This section does not limit the meaning of </w:t>
      </w:r>
      <w:r w:rsidRPr="00B75176">
        <w:rPr>
          <w:b/>
          <w:i/>
        </w:rPr>
        <w:t xml:space="preserve">accessory </w:t>
      </w:r>
      <w:r w:rsidRPr="00B75176">
        <w:t>in subsection 10(1).</w:t>
      </w:r>
    </w:p>
    <w:p w:rsidR="00534045" w:rsidRPr="00B75176" w:rsidRDefault="00534045" w:rsidP="00024409">
      <w:pPr>
        <w:pStyle w:val="ActHead5"/>
      </w:pPr>
      <w:bookmarkStart w:id="17" w:name="_Toc317846183"/>
      <w:r w:rsidRPr="00B75176">
        <w:rPr>
          <w:rStyle w:val="CharSectno"/>
        </w:rPr>
        <w:t>10A</w:t>
      </w:r>
      <w:r w:rsidRPr="00B75176">
        <w:t xml:space="preserve">  Declarations and notices relating to certain bodies and institutions</w:t>
      </w:r>
      <w:bookmarkEnd w:id="17"/>
    </w:p>
    <w:p w:rsidR="00534045" w:rsidRPr="00B75176" w:rsidRDefault="00534045">
      <w:pPr>
        <w:pStyle w:val="subsection"/>
      </w:pPr>
      <w:r w:rsidRPr="00B75176">
        <w:tab/>
        <w:t>(1)</w:t>
      </w:r>
      <w:r w:rsidRPr="00B75176">
        <w:tab/>
        <w:t>The Attorney</w:t>
      </w:r>
      <w:r w:rsidR="00B75176">
        <w:noBreakHyphen/>
      </w:r>
      <w:r w:rsidRPr="00B75176">
        <w:t xml:space="preserve">General may, by notice in writing published in the </w:t>
      </w:r>
      <w:r w:rsidRPr="00B75176">
        <w:rPr>
          <w:i/>
        </w:rPr>
        <w:t>Gazette</w:t>
      </w:r>
      <w:r w:rsidRPr="00B75176">
        <w:t>:</w:t>
      </w:r>
    </w:p>
    <w:p w:rsidR="00534045" w:rsidRPr="00B75176" w:rsidRDefault="00534045">
      <w:pPr>
        <w:pStyle w:val="paragraph"/>
      </w:pPr>
      <w:r w:rsidRPr="00B75176">
        <w:tab/>
        <w:t>(c)</w:t>
      </w:r>
      <w:r w:rsidRPr="00B75176">
        <w:tab/>
        <w:t>declare an institution to be, for the purposes of this Act, an institution assisting persons with a print disability; or</w:t>
      </w:r>
    </w:p>
    <w:p w:rsidR="00534045" w:rsidRPr="00B75176" w:rsidRDefault="00534045">
      <w:pPr>
        <w:pStyle w:val="paragraph"/>
      </w:pPr>
      <w:r w:rsidRPr="00B75176">
        <w:tab/>
        <w:t>(d)</w:t>
      </w:r>
      <w:r w:rsidRPr="00B75176">
        <w:tab/>
        <w:t>declare an institution to be, for the purposes of this Act, an institution assisting persons with an intellectual disability.</w:t>
      </w:r>
    </w:p>
    <w:p w:rsidR="00534045" w:rsidRPr="00B75176" w:rsidRDefault="00534045">
      <w:pPr>
        <w:pStyle w:val="subsection"/>
      </w:pPr>
      <w:r w:rsidRPr="00B75176">
        <w:tab/>
        <w:t>(2)</w:t>
      </w:r>
      <w:r w:rsidRPr="00B75176">
        <w:tab/>
        <w:t>The Attorney</w:t>
      </w:r>
      <w:r w:rsidR="00B75176">
        <w:noBreakHyphen/>
      </w:r>
      <w:r w:rsidRPr="00B75176">
        <w:t xml:space="preserve">General may, by notice in writing published in the </w:t>
      </w:r>
      <w:r w:rsidRPr="00B75176">
        <w:rPr>
          <w:i/>
        </w:rPr>
        <w:t>Gazette</w:t>
      </w:r>
      <w:r w:rsidRPr="00B75176">
        <w:t xml:space="preserve">, revoke a declaration made under </w:t>
      </w:r>
      <w:r w:rsidR="00B75176">
        <w:t>subsection (</w:t>
      </w:r>
      <w:r w:rsidRPr="00B75176">
        <w:t>1).</w:t>
      </w:r>
    </w:p>
    <w:p w:rsidR="00534045" w:rsidRPr="00B75176" w:rsidRDefault="00534045" w:rsidP="00AE738E">
      <w:pPr>
        <w:pStyle w:val="subsection"/>
        <w:keepNext/>
        <w:keepLines/>
      </w:pPr>
      <w:r w:rsidRPr="00B75176">
        <w:tab/>
        <w:t>(3)</w:t>
      </w:r>
      <w:r w:rsidRPr="00B75176">
        <w:tab/>
        <w:t>The Attorney</w:t>
      </w:r>
      <w:r w:rsidR="00B75176">
        <w:noBreakHyphen/>
      </w:r>
      <w:r w:rsidRPr="00B75176">
        <w:t xml:space="preserve">General shall cause a copy of a notice under </w:t>
      </w:r>
      <w:r w:rsidR="00B75176">
        <w:t>subsection (</w:t>
      </w:r>
      <w:r w:rsidRPr="00B75176">
        <w:t xml:space="preserve">1) or (2) to be laid before each House of the Parliament within 15 sitting days of that House after the notice is published in the </w:t>
      </w:r>
      <w:r w:rsidRPr="00B75176">
        <w:rPr>
          <w:i/>
        </w:rPr>
        <w:t>Gazette</w:t>
      </w:r>
      <w:r w:rsidRPr="00B75176">
        <w:t>.</w:t>
      </w:r>
    </w:p>
    <w:p w:rsidR="00534045" w:rsidRPr="00B75176" w:rsidRDefault="00534045">
      <w:pPr>
        <w:pStyle w:val="subsection"/>
      </w:pPr>
      <w:r w:rsidRPr="00B75176">
        <w:tab/>
        <w:t>(4)</w:t>
      </w:r>
      <w:r w:rsidRPr="00B75176">
        <w:tab/>
        <w:t xml:space="preserve">The body administering an institution may cause to be published in the </w:t>
      </w:r>
      <w:r w:rsidRPr="00B75176">
        <w:rPr>
          <w:i/>
        </w:rPr>
        <w:t xml:space="preserve">Gazette </w:t>
      </w:r>
      <w:r w:rsidRPr="00B75176">
        <w:t>a notice that:</w:t>
      </w:r>
    </w:p>
    <w:p w:rsidR="00534045" w:rsidRPr="00B75176" w:rsidRDefault="00534045">
      <w:pPr>
        <w:pStyle w:val="paragraph"/>
      </w:pPr>
      <w:r w:rsidRPr="00B75176">
        <w:tab/>
        <w:t>(a)</w:t>
      </w:r>
      <w:r w:rsidRPr="00B75176">
        <w:tab/>
        <w:t>sets out full particulars of the name and address of the institution; and</w:t>
      </w:r>
    </w:p>
    <w:p w:rsidR="00534045" w:rsidRPr="00B75176" w:rsidRDefault="00534045">
      <w:pPr>
        <w:pStyle w:val="paragraph"/>
      </w:pPr>
      <w:r w:rsidRPr="00B75176">
        <w:tab/>
        <w:t>(aa)</w:t>
      </w:r>
      <w:r w:rsidRPr="00B75176">
        <w:tab/>
        <w:t>sets out the principal function or principal functions of the institution or of an undertaking within the body administering the institution; and</w:t>
      </w:r>
    </w:p>
    <w:p w:rsidR="00534045" w:rsidRPr="00B75176" w:rsidRDefault="00534045">
      <w:pPr>
        <w:pStyle w:val="paragraph"/>
      </w:pPr>
      <w:r w:rsidRPr="00B75176">
        <w:tab/>
        <w:t>(b)</w:t>
      </w:r>
      <w:r w:rsidRPr="00B75176">
        <w:tab/>
        <w:t>contains a statement to the effect that the notice is published for the purposes of this subsection.</w:t>
      </w:r>
    </w:p>
    <w:p w:rsidR="00534045" w:rsidRPr="00B75176" w:rsidRDefault="00534045">
      <w:pPr>
        <w:pStyle w:val="subsection"/>
      </w:pPr>
      <w:r w:rsidRPr="00B75176">
        <w:tab/>
        <w:t>(5)</w:t>
      </w:r>
      <w:r w:rsidRPr="00B75176">
        <w:tab/>
        <w:t xml:space="preserve">The body administering an institution may cause to be published in the </w:t>
      </w:r>
      <w:r w:rsidRPr="00B75176">
        <w:rPr>
          <w:i/>
        </w:rPr>
        <w:t xml:space="preserve">Gazette </w:t>
      </w:r>
      <w:r w:rsidRPr="00B75176">
        <w:t xml:space="preserve">a notice revoking a notice published under </w:t>
      </w:r>
      <w:r w:rsidR="00B75176">
        <w:t>subsection (</w:t>
      </w:r>
      <w:r w:rsidRPr="00B75176">
        <w:t>4) in relation to the institution.</w:t>
      </w:r>
    </w:p>
    <w:p w:rsidR="00534045" w:rsidRPr="00B75176" w:rsidRDefault="00534045">
      <w:pPr>
        <w:pStyle w:val="subsection"/>
      </w:pPr>
      <w:r w:rsidRPr="00B75176">
        <w:tab/>
        <w:t>(5A)</w:t>
      </w:r>
      <w:r w:rsidRPr="00B75176">
        <w:tab/>
        <w:t xml:space="preserve">A collecting society may apply to the Copyright Tribunal for review of a declaration included in a notice published under </w:t>
      </w:r>
      <w:r w:rsidR="00B75176">
        <w:t>subsection (</w:t>
      </w:r>
      <w:r w:rsidRPr="00B75176">
        <w:t xml:space="preserve">4) of this section for the purposes of </w:t>
      </w:r>
      <w:r w:rsidR="00B75176">
        <w:t>paragraph (</w:t>
      </w:r>
      <w:r w:rsidRPr="00B75176">
        <w:t xml:space="preserve">g), (h) or (i) of the definition of </w:t>
      </w:r>
      <w:r w:rsidRPr="00B75176">
        <w:rPr>
          <w:b/>
          <w:i/>
        </w:rPr>
        <w:t>educational institution</w:t>
      </w:r>
      <w:r w:rsidRPr="00B75176">
        <w:t xml:space="preserve"> in subsection</w:t>
      </w:r>
      <w:r w:rsidR="000054B6" w:rsidRPr="00B75176">
        <w:t xml:space="preserve"> </w:t>
      </w:r>
      <w:r w:rsidRPr="00B75176">
        <w:t>10(1).</w:t>
      </w:r>
    </w:p>
    <w:p w:rsidR="00534045" w:rsidRPr="00B75176" w:rsidRDefault="00534045">
      <w:pPr>
        <w:pStyle w:val="notetext"/>
        <w:rPr>
          <w:sz w:val="24"/>
        </w:rPr>
      </w:pPr>
      <w:r w:rsidRPr="00B75176">
        <w:t>Note:</w:t>
      </w:r>
      <w:r w:rsidRPr="00B75176">
        <w:tab/>
        <w:t>For applications to the Tribunal for review see section</w:t>
      </w:r>
      <w:r w:rsidR="00B75176">
        <w:t> </w:t>
      </w:r>
      <w:r w:rsidRPr="00B75176">
        <w:t>153L.</w:t>
      </w:r>
    </w:p>
    <w:p w:rsidR="00534045" w:rsidRPr="00B75176" w:rsidRDefault="00534045">
      <w:pPr>
        <w:pStyle w:val="subsection"/>
      </w:pPr>
      <w:r w:rsidRPr="00B75176">
        <w:tab/>
        <w:t>(6)</w:t>
      </w:r>
      <w:r w:rsidRPr="00B75176">
        <w:tab/>
        <w:t xml:space="preserve">In this section, </w:t>
      </w:r>
      <w:r w:rsidRPr="00B75176">
        <w:rPr>
          <w:b/>
          <w:i/>
        </w:rPr>
        <w:t>institution</w:t>
      </w:r>
      <w:r w:rsidRPr="00B75176">
        <w:t xml:space="preserve"> includes a school of nursing, an undertaking within a hospital, a teacher education centre and an undertaking within a body administering an educational institution.</w:t>
      </w:r>
    </w:p>
    <w:p w:rsidR="00534045" w:rsidRPr="00B75176" w:rsidRDefault="00534045" w:rsidP="00024409">
      <w:pPr>
        <w:pStyle w:val="ActHead5"/>
      </w:pPr>
      <w:bookmarkStart w:id="18" w:name="_Toc317846184"/>
      <w:r w:rsidRPr="00B75176">
        <w:rPr>
          <w:rStyle w:val="CharSectno"/>
        </w:rPr>
        <w:t>11</w:t>
      </w:r>
      <w:r w:rsidRPr="00B75176">
        <w:t xml:space="preserve">  Residence in a country not affected by temporary absence</w:t>
      </w:r>
      <w:bookmarkEnd w:id="18"/>
    </w:p>
    <w:p w:rsidR="00534045" w:rsidRPr="00B75176" w:rsidRDefault="00534045">
      <w:pPr>
        <w:pStyle w:val="subsection"/>
      </w:pPr>
      <w:r w:rsidRPr="00B75176">
        <w:tab/>
      </w:r>
      <w:r w:rsidRPr="00B75176">
        <w:tab/>
        <w:t xml:space="preserve">For the purposes of this Act, a person who, at a material time, was ordinarily resident in a country (including </w:t>
      </w:r>
      <w:smartTag w:uri="urn:schemas-microsoft-com:office:smarttags" w:element="country-region">
        <w:smartTag w:uri="urn:schemas-microsoft-com:office:smarttags" w:element="place">
          <w:r w:rsidRPr="00B75176">
            <w:t>Australia</w:t>
          </w:r>
        </w:smartTag>
      </w:smartTag>
      <w:r w:rsidRPr="00B75176">
        <w:t>) but was temporarily absent from that country shall be treated as if he or she had been resident in that country at that time.</w:t>
      </w:r>
    </w:p>
    <w:p w:rsidR="00534045" w:rsidRPr="00B75176" w:rsidRDefault="00534045" w:rsidP="00024409">
      <w:pPr>
        <w:pStyle w:val="ActHead5"/>
      </w:pPr>
      <w:bookmarkStart w:id="19" w:name="_Toc317846185"/>
      <w:r w:rsidRPr="00B75176">
        <w:rPr>
          <w:rStyle w:val="CharSectno"/>
        </w:rPr>
        <w:t>12</w:t>
      </w:r>
      <w:r w:rsidRPr="00B75176">
        <w:t xml:space="preserve">  References to Parliament</w:t>
      </w:r>
      <w:bookmarkEnd w:id="19"/>
    </w:p>
    <w:p w:rsidR="00534045" w:rsidRPr="00B75176" w:rsidRDefault="00534045">
      <w:pPr>
        <w:pStyle w:val="subsection"/>
      </w:pPr>
      <w:r w:rsidRPr="00B75176">
        <w:tab/>
      </w:r>
      <w:r w:rsidRPr="00B75176">
        <w:tab/>
        <w:t>A reference in this Act to a Parliament shall be read as a reference to the Parliament of the Commonwealth or of a State or a legislature of a Territory.</w:t>
      </w:r>
    </w:p>
    <w:p w:rsidR="00534045" w:rsidRPr="00B75176" w:rsidRDefault="00534045" w:rsidP="00024409">
      <w:pPr>
        <w:pStyle w:val="ActHead5"/>
      </w:pPr>
      <w:bookmarkStart w:id="20" w:name="_Toc317846186"/>
      <w:r w:rsidRPr="00B75176">
        <w:rPr>
          <w:rStyle w:val="CharSectno"/>
        </w:rPr>
        <w:t>13</w:t>
      </w:r>
      <w:r w:rsidRPr="00B75176">
        <w:t xml:space="preserve">  Acts comprised in copyright</w:t>
      </w:r>
      <w:bookmarkEnd w:id="20"/>
    </w:p>
    <w:p w:rsidR="00534045" w:rsidRPr="00B75176" w:rsidRDefault="00534045">
      <w:pPr>
        <w:pStyle w:val="subsection"/>
      </w:pPr>
      <w:r w:rsidRPr="00B75176">
        <w:tab/>
        <w:t>(1)</w:t>
      </w:r>
      <w:r w:rsidRPr="00B75176">
        <w:tab/>
        <w:t>A reference in this Act to an act comprised in the copyright in a work or other subject</w:t>
      </w:r>
      <w:r w:rsidR="00B75176">
        <w:noBreakHyphen/>
      </w:r>
      <w:r w:rsidRPr="00B75176">
        <w:t>matter shall be read as a reference to any act that, under this Act, the owner of the copyright has the exclusive right to do.</w:t>
      </w:r>
    </w:p>
    <w:p w:rsidR="00534045" w:rsidRPr="00B75176" w:rsidRDefault="00534045">
      <w:pPr>
        <w:pStyle w:val="subsection"/>
      </w:pPr>
      <w:r w:rsidRPr="00B75176">
        <w:tab/>
        <w:t>(2)</w:t>
      </w:r>
      <w:r w:rsidRPr="00B75176">
        <w:tab/>
        <w:t>For the purposes of this Act, the exclusive right to do an act in relation to a work, an adaptation of a work or any other subject</w:t>
      </w:r>
      <w:r w:rsidR="00B75176">
        <w:noBreakHyphen/>
      </w:r>
      <w:r w:rsidRPr="00B75176">
        <w:t>matter includes the exclusive right to authorize a person to do that act in relation to that work, adaptation or other subject</w:t>
      </w:r>
      <w:r w:rsidR="00B75176">
        <w:noBreakHyphen/>
      </w:r>
      <w:r w:rsidRPr="00B75176">
        <w:t>matter.</w:t>
      </w:r>
    </w:p>
    <w:p w:rsidR="00534045" w:rsidRPr="00B75176" w:rsidRDefault="00534045" w:rsidP="00024409">
      <w:pPr>
        <w:pStyle w:val="ActHead5"/>
      </w:pPr>
      <w:bookmarkStart w:id="21" w:name="_Toc317846187"/>
      <w:r w:rsidRPr="00B75176">
        <w:rPr>
          <w:rStyle w:val="CharSectno"/>
        </w:rPr>
        <w:t>14</w:t>
      </w:r>
      <w:r w:rsidRPr="00B75176">
        <w:t xml:space="preserve">  Acts done in relation to substantial part of work or other subject</w:t>
      </w:r>
      <w:r w:rsidR="00B75176">
        <w:noBreakHyphen/>
      </w:r>
      <w:r w:rsidRPr="00B75176">
        <w:t>matter deemed to be done in relation to the whole</w:t>
      </w:r>
      <w:bookmarkEnd w:id="21"/>
    </w:p>
    <w:p w:rsidR="00534045" w:rsidRPr="00B75176" w:rsidRDefault="00534045">
      <w:pPr>
        <w:pStyle w:val="subsection"/>
        <w:keepNext/>
      </w:pPr>
      <w:r w:rsidRPr="00B75176">
        <w:tab/>
        <w:t>(1)</w:t>
      </w:r>
      <w:r w:rsidRPr="00B75176">
        <w:tab/>
        <w:t>In this Act, unless the contrary intention appears:</w:t>
      </w:r>
    </w:p>
    <w:p w:rsidR="00534045" w:rsidRPr="00B75176" w:rsidRDefault="00534045">
      <w:pPr>
        <w:pStyle w:val="paragraph"/>
      </w:pPr>
      <w:r w:rsidRPr="00B75176">
        <w:tab/>
        <w:t>(a)</w:t>
      </w:r>
      <w:r w:rsidRPr="00B75176">
        <w:tab/>
        <w:t>a reference to the doing of an act in relation to a work or other subject</w:t>
      </w:r>
      <w:r w:rsidR="00B75176">
        <w:noBreakHyphen/>
      </w:r>
      <w:r w:rsidRPr="00B75176">
        <w:t>matter shall be read as including a reference to the doing of that act in relation to a substantial part of the work or other subject</w:t>
      </w:r>
      <w:r w:rsidR="00B75176">
        <w:noBreakHyphen/>
      </w:r>
      <w:r w:rsidRPr="00B75176">
        <w:t>matter; and</w:t>
      </w:r>
    </w:p>
    <w:p w:rsidR="00534045" w:rsidRPr="00B75176" w:rsidRDefault="00534045">
      <w:pPr>
        <w:pStyle w:val="paragraph"/>
      </w:pPr>
      <w:r w:rsidRPr="00B75176">
        <w:tab/>
        <w:t>(b)</w:t>
      </w:r>
      <w:r w:rsidRPr="00B75176">
        <w:tab/>
        <w:t>a reference to a reproduction, adaptation or copy of a work shall be read as including a reference to a reproduction, adaptation or copy of a substantial part of the work, as the case may be.</w:t>
      </w:r>
    </w:p>
    <w:p w:rsidR="00534045" w:rsidRPr="00B75176" w:rsidRDefault="00534045">
      <w:pPr>
        <w:pStyle w:val="subsection"/>
      </w:pPr>
      <w:r w:rsidRPr="00B75176">
        <w:tab/>
        <w:t>(2)</w:t>
      </w:r>
      <w:r w:rsidRPr="00B75176">
        <w:tab/>
        <w:t>This section does not affect the interpretation of any reference in sections</w:t>
      </w:r>
      <w:r w:rsidR="00B75176">
        <w:t> </w:t>
      </w:r>
      <w:r w:rsidRPr="00B75176">
        <w:t>32, 177, 180, 187 and 198 to the publication, or absence of publication, of a work.</w:t>
      </w:r>
    </w:p>
    <w:p w:rsidR="00534045" w:rsidRPr="00B75176" w:rsidRDefault="00534045" w:rsidP="00024409">
      <w:pPr>
        <w:pStyle w:val="ActHead5"/>
      </w:pPr>
      <w:bookmarkStart w:id="22" w:name="_Toc317846188"/>
      <w:r w:rsidRPr="00B75176">
        <w:rPr>
          <w:rStyle w:val="CharSectno"/>
        </w:rPr>
        <w:t>15</w:t>
      </w:r>
      <w:r w:rsidRPr="00B75176">
        <w:t xml:space="preserve">  References to acts done with licence of owner of copyright</w:t>
      </w:r>
      <w:bookmarkEnd w:id="22"/>
    </w:p>
    <w:p w:rsidR="00534045" w:rsidRPr="00B75176" w:rsidRDefault="00534045">
      <w:pPr>
        <w:pStyle w:val="subsection"/>
      </w:pPr>
      <w:r w:rsidRPr="00B75176">
        <w:tab/>
      </w:r>
      <w:r w:rsidRPr="00B75176">
        <w:tab/>
        <w:t>For the purposes of this Act, an act shall be deemed to have been done with the licence of the owner of a copyright if the doing of the act was authorized by a licence binding the owner of the copyright.</w:t>
      </w:r>
    </w:p>
    <w:p w:rsidR="00534045" w:rsidRPr="00B75176" w:rsidRDefault="00534045" w:rsidP="00024409">
      <w:pPr>
        <w:pStyle w:val="ActHead5"/>
      </w:pPr>
      <w:bookmarkStart w:id="23" w:name="_Toc317846189"/>
      <w:r w:rsidRPr="00B75176">
        <w:rPr>
          <w:rStyle w:val="CharSectno"/>
        </w:rPr>
        <w:t>16</w:t>
      </w:r>
      <w:r w:rsidRPr="00B75176">
        <w:t xml:space="preserve">  References to partial assignment of copyright</w:t>
      </w:r>
      <w:bookmarkEnd w:id="23"/>
    </w:p>
    <w:p w:rsidR="00534045" w:rsidRPr="00B75176" w:rsidRDefault="00534045">
      <w:pPr>
        <w:pStyle w:val="subsection"/>
      </w:pPr>
      <w:r w:rsidRPr="00B75176">
        <w:tab/>
      </w:r>
      <w:r w:rsidRPr="00B75176">
        <w:tab/>
        <w:t>A reference in this Act to a partial assignment of copyright shall be read as a reference to an assignment of copyright that is limited in any way.</w:t>
      </w:r>
    </w:p>
    <w:p w:rsidR="00534045" w:rsidRPr="00B75176" w:rsidRDefault="00534045" w:rsidP="00024409">
      <w:pPr>
        <w:pStyle w:val="ActHead5"/>
      </w:pPr>
      <w:bookmarkStart w:id="24" w:name="_Toc317846190"/>
      <w:r w:rsidRPr="00B75176">
        <w:rPr>
          <w:rStyle w:val="CharSectno"/>
        </w:rPr>
        <w:t>17</w:t>
      </w:r>
      <w:r w:rsidRPr="00B75176">
        <w:t xml:space="preserve">  Statutory employment</w:t>
      </w:r>
      <w:bookmarkEnd w:id="24"/>
    </w:p>
    <w:p w:rsidR="00534045" w:rsidRPr="00B75176" w:rsidRDefault="00534045">
      <w:pPr>
        <w:pStyle w:val="subsection"/>
      </w:pPr>
      <w:r w:rsidRPr="00B75176">
        <w:tab/>
      </w:r>
      <w:r w:rsidRPr="00B75176">
        <w:tab/>
        <w:t>For the purposes of this Act, the employment of a person, or the employment of a person as an apprentice, under a law of the Commonwealth or of a State but otherwise than under a contract of service or contract of apprenticeship shall be treated as if that employment were employment under a contract of service or employment under a contract of apprenticeship, as the case may be.</w:t>
      </w:r>
    </w:p>
    <w:p w:rsidR="00534045" w:rsidRPr="00B75176" w:rsidRDefault="00534045" w:rsidP="00024409">
      <w:pPr>
        <w:pStyle w:val="ActHead5"/>
      </w:pPr>
      <w:bookmarkStart w:id="25" w:name="_Toc317846191"/>
      <w:r w:rsidRPr="00B75176">
        <w:rPr>
          <w:rStyle w:val="CharSectno"/>
        </w:rPr>
        <w:t>18</w:t>
      </w:r>
      <w:r w:rsidRPr="00B75176">
        <w:t xml:space="preserve">  Libraries established or conducted for profit</w:t>
      </w:r>
      <w:bookmarkEnd w:id="25"/>
    </w:p>
    <w:p w:rsidR="00534045" w:rsidRPr="00B75176" w:rsidRDefault="00534045">
      <w:pPr>
        <w:pStyle w:val="subsection"/>
      </w:pPr>
      <w:r w:rsidRPr="00B75176">
        <w:tab/>
      </w:r>
      <w:r w:rsidRPr="00B75176">
        <w:tab/>
        <w:t>For the purposes of this Act, a library shall not be taken to be established or conducted for profit by reason only that the library is owned by a person carrying on business for profit.</w:t>
      </w:r>
    </w:p>
    <w:p w:rsidR="00534045" w:rsidRPr="00B75176" w:rsidRDefault="00534045" w:rsidP="00024409">
      <w:pPr>
        <w:pStyle w:val="ActHead5"/>
      </w:pPr>
      <w:bookmarkStart w:id="26" w:name="_Toc317846192"/>
      <w:r w:rsidRPr="00B75176">
        <w:rPr>
          <w:rStyle w:val="CharSectno"/>
        </w:rPr>
        <w:t>19</w:t>
      </w:r>
      <w:r w:rsidRPr="00B75176">
        <w:t xml:space="preserve">  References to Copyright Act, 1911</w:t>
      </w:r>
      <w:bookmarkEnd w:id="26"/>
    </w:p>
    <w:p w:rsidR="00534045" w:rsidRPr="00B75176" w:rsidRDefault="00534045">
      <w:pPr>
        <w:pStyle w:val="subsection"/>
      </w:pPr>
      <w:r w:rsidRPr="00B75176">
        <w:tab/>
      </w:r>
      <w:r w:rsidRPr="00B75176">
        <w:tab/>
        <w:t>A reference in a provision of this Act to the Copyright Act, 1911, in relation to any time before the commencement of this Act, shall, for the purposes of the application of that provision in relation to a State or a Territory, be read as a reference to the Copyright Act, 1911 as it applied in that State or Territory at that time.</w:t>
      </w:r>
    </w:p>
    <w:p w:rsidR="00534045" w:rsidRPr="00B75176" w:rsidRDefault="00534045" w:rsidP="00024409">
      <w:pPr>
        <w:pStyle w:val="ActHead5"/>
      </w:pPr>
      <w:bookmarkStart w:id="27" w:name="_Toc317846193"/>
      <w:r w:rsidRPr="00B75176">
        <w:rPr>
          <w:rStyle w:val="CharSectno"/>
        </w:rPr>
        <w:t>20</w:t>
      </w:r>
      <w:r w:rsidRPr="00B75176">
        <w:t xml:space="preserve">  Names under which work is published</w:t>
      </w:r>
      <w:bookmarkEnd w:id="27"/>
    </w:p>
    <w:p w:rsidR="00534045" w:rsidRPr="00B75176" w:rsidRDefault="00534045">
      <w:pPr>
        <w:pStyle w:val="subsection"/>
      </w:pPr>
      <w:r w:rsidRPr="00B75176">
        <w:tab/>
        <w:t>(1)</w:t>
      </w:r>
      <w:r w:rsidRPr="00B75176">
        <w:tab/>
        <w:t>A reference in this Act to the name or names under which a work was published shall be read as a reference to the name or names specified in the work as the name of the author or the names of the authors of the work.</w:t>
      </w:r>
    </w:p>
    <w:p w:rsidR="00534045" w:rsidRPr="00B75176" w:rsidRDefault="00534045">
      <w:pPr>
        <w:pStyle w:val="subsection"/>
      </w:pPr>
      <w:r w:rsidRPr="00B75176">
        <w:tab/>
        <w:t>(2)</w:t>
      </w:r>
      <w:r w:rsidRPr="00B75176">
        <w:tab/>
        <w:t>For the purposes of this Act, a publication of a work under two or more names shall not be taken to be pseudonymous unless all those names are pseudonyms.</w:t>
      </w:r>
    </w:p>
    <w:p w:rsidR="00534045" w:rsidRPr="00B75176" w:rsidRDefault="00534045" w:rsidP="00024409">
      <w:pPr>
        <w:pStyle w:val="ActHead5"/>
      </w:pPr>
      <w:bookmarkStart w:id="28" w:name="_Toc317846194"/>
      <w:r w:rsidRPr="00B75176">
        <w:rPr>
          <w:rStyle w:val="CharSectno"/>
        </w:rPr>
        <w:t>21</w:t>
      </w:r>
      <w:r w:rsidRPr="00B75176">
        <w:t xml:space="preserve">  Reproduction and copying of works and other subject</w:t>
      </w:r>
      <w:r w:rsidR="00B75176">
        <w:noBreakHyphen/>
      </w:r>
      <w:r w:rsidRPr="00B75176">
        <w:t>matter</w:t>
      </w:r>
      <w:bookmarkEnd w:id="28"/>
    </w:p>
    <w:p w:rsidR="00534045" w:rsidRPr="00B75176" w:rsidRDefault="00534045">
      <w:pPr>
        <w:pStyle w:val="subsection"/>
      </w:pPr>
      <w:r w:rsidRPr="00B75176">
        <w:tab/>
        <w:t>(1)</w:t>
      </w:r>
      <w:r w:rsidRPr="00B75176">
        <w:tab/>
        <w:t>For the purposes of this Act, a literary, dramatic or musical work shall be deemed to have been reproduced in a material form if a sound recording or cinematograph film is made of the work, and any record embodying such a recording and any copy of such a film shall be deemed to be a reproduction of the work.</w:t>
      </w:r>
    </w:p>
    <w:p w:rsidR="00534045" w:rsidRPr="00B75176" w:rsidRDefault="00534045">
      <w:pPr>
        <w:pStyle w:val="subsection"/>
      </w:pPr>
      <w:r w:rsidRPr="00B75176">
        <w:tab/>
        <w:t>(1A)</w:t>
      </w:r>
      <w:r w:rsidRPr="00B75176">
        <w:tab/>
        <w:t>For the purposes of this Act, a work is taken to have been reproduced if it is converted into or from a digital or other electronic machine</w:t>
      </w:r>
      <w:r w:rsidR="00B75176">
        <w:noBreakHyphen/>
      </w:r>
      <w:r w:rsidRPr="00B75176">
        <w:t>readable form, and any article embodying the work in such a form is taken to be a reproduction of the work.</w:t>
      </w:r>
    </w:p>
    <w:p w:rsidR="00534045" w:rsidRPr="00B75176" w:rsidRDefault="00534045">
      <w:pPr>
        <w:pStyle w:val="notetext"/>
      </w:pPr>
      <w:r w:rsidRPr="00B75176">
        <w:t>Note:</w:t>
      </w:r>
      <w:r w:rsidRPr="00B75176">
        <w:tab/>
        <w:t>The reference to the conversion of a work into a digital or other electronic machine</w:t>
      </w:r>
      <w:r w:rsidR="00B75176">
        <w:noBreakHyphen/>
      </w:r>
      <w:r w:rsidRPr="00B75176">
        <w:t>readable form includes the first digitisation of the work.</w:t>
      </w:r>
    </w:p>
    <w:p w:rsidR="00534045" w:rsidRPr="00B75176" w:rsidRDefault="00534045">
      <w:pPr>
        <w:pStyle w:val="subsection"/>
      </w:pPr>
      <w:r w:rsidRPr="00B75176">
        <w:tab/>
        <w:t>(2)</w:t>
      </w:r>
      <w:r w:rsidRPr="00B75176">
        <w:tab/>
      </w:r>
      <w:r w:rsidR="00B75176">
        <w:t>Subsections (</w:t>
      </w:r>
      <w:r w:rsidRPr="00B75176">
        <w:t>1) and (1A) apply in relation to an adaptation of a work in the same way as they apply in relation to a work.</w:t>
      </w:r>
    </w:p>
    <w:p w:rsidR="00534045" w:rsidRPr="00B75176" w:rsidRDefault="00534045">
      <w:pPr>
        <w:pStyle w:val="subsection"/>
      </w:pPr>
      <w:r w:rsidRPr="00B75176">
        <w:tab/>
        <w:t>(3)</w:t>
      </w:r>
      <w:r w:rsidRPr="00B75176">
        <w:tab/>
        <w:t>For the purposes of this Act, an artistic work shall be deemed to have been reproduced:</w:t>
      </w:r>
    </w:p>
    <w:p w:rsidR="00534045" w:rsidRPr="00B75176" w:rsidRDefault="00534045">
      <w:pPr>
        <w:pStyle w:val="paragraph"/>
      </w:pPr>
      <w:r w:rsidRPr="00B75176">
        <w:tab/>
        <w:t>(a)</w:t>
      </w:r>
      <w:r w:rsidRPr="00B75176">
        <w:tab/>
        <w:t>in the case of a work in a two</w:t>
      </w:r>
      <w:r w:rsidR="00B75176">
        <w:noBreakHyphen/>
      </w:r>
      <w:r w:rsidRPr="00B75176">
        <w:t>dimensional form—if a version of the work is produced in a three</w:t>
      </w:r>
      <w:r w:rsidR="00B75176">
        <w:noBreakHyphen/>
      </w:r>
      <w:r w:rsidRPr="00B75176">
        <w:t>dimensional form; or</w:t>
      </w:r>
    </w:p>
    <w:p w:rsidR="00534045" w:rsidRPr="00B75176" w:rsidRDefault="00534045">
      <w:pPr>
        <w:pStyle w:val="paragraph"/>
        <w:keepNext/>
      </w:pPr>
      <w:r w:rsidRPr="00B75176">
        <w:tab/>
        <w:t>(b)</w:t>
      </w:r>
      <w:r w:rsidRPr="00B75176">
        <w:tab/>
        <w:t>in the case of a work in a three</w:t>
      </w:r>
      <w:r w:rsidR="00B75176">
        <w:noBreakHyphen/>
      </w:r>
      <w:r w:rsidRPr="00B75176">
        <w:t>dimensional form—if a version of the work is produced in a two</w:t>
      </w:r>
      <w:r w:rsidR="00B75176">
        <w:noBreakHyphen/>
      </w:r>
      <w:r w:rsidRPr="00B75176">
        <w:t>dimensional form;</w:t>
      </w:r>
    </w:p>
    <w:p w:rsidR="00534045" w:rsidRPr="00B75176" w:rsidRDefault="00534045">
      <w:pPr>
        <w:pStyle w:val="subsection2"/>
      </w:pPr>
      <w:r w:rsidRPr="00B75176">
        <w:t>and the version of the work so produced shall be deemed to be a reproduction of the work.</w:t>
      </w:r>
    </w:p>
    <w:p w:rsidR="00534045" w:rsidRPr="00B75176" w:rsidRDefault="00534045">
      <w:pPr>
        <w:pStyle w:val="subsection"/>
      </w:pPr>
      <w:r w:rsidRPr="00B75176">
        <w:tab/>
        <w:t>(4)</w:t>
      </w:r>
      <w:r w:rsidRPr="00B75176">
        <w:tab/>
        <w:t>The last preceding subsection has effect subject to Division</w:t>
      </w:r>
      <w:r w:rsidR="00B75176">
        <w:t> </w:t>
      </w:r>
      <w:r w:rsidRPr="00B75176">
        <w:t>7 of</w:t>
      </w:r>
      <w:r w:rsidR="000054B6" w:rsidRPr="00B75176">
        <w:t xml:space="preserve"> </w:t>
      </w:r>
      <w:r w:rsidRPr="00B75176">
        <w:t>Part</w:t>
      </w:r>
      <w:r w:rsidR="00B75176">
        <w:t> </w:t>
      </w:r>
      <w:r w:rsidRPr="00B75176">
        <w:t>III.</w:t>
      </w:r>
    </w:p>
    <w:p w:rsidR="00534045" w:rsidRPr="00B75176" w:rsidRDefault="00534045">
      <w:pPr>
        <w:pStyle w:val="subsection"/>
      </w:pPr>
      <w:r w:rsidRPr="00B75176">
        <w:tab/>
        <w:t>(5)</w:t>
      </w:r>
      <w:r w:rsidRPr="00B75176">
        <w:tab/>
        <w:t>For the purposes of this Act, a computer program is taken to have been reproduced if:</w:t>
      </w:r>
    </w:p>
    <w:p w:rsidR="00534045" w:rsidRPr="00B75176" w:rsidRDefault="00534045">
      <w:pPr>
        <w:pStyle w:val="paragraph"/>
      </w:pPr>
      <w:r w:rsidRPr="00B75176">
        <w:tab/>
        <w:t>(a)</w:t>
      </w:r>
      <w:r w:rsidRPr="00B75176">
        <w:tab/>
        <w:t>an object code version of the program is derived from the program in source code by any process, including compilation; or</w:t>
      </w:r>
    </w:p>
    <w:p w:rsidR="00534045" w:rsidRPr="00B75176" w:rsidRDefault="00534045">
      <w:pPr>
        <w:pStyle w:val="paragraph"/>
      </w:pPr>
      <w:r w:rsidRPr="00B75176">
        <w:tab/>
        <w:t>(b)</w:t>
      </w:r>
      <w:r w:rsidRPr="00B75176">
        <w:tab/>
        <w:t>a source code version of the program is derived from the program in object code by any process, including decompilation;</w:t>
      </w:r>
    </w:p>
    <w:p w:rsidR="00534045" w:rsidRPr="00B75176" w:rsidRDefault="00534045">
      <w:pPr>
        <w:pStyle w:val="subsection2"/>
      </w:pPr>
      <w:r w:rsidRPr="00B75176">
        <w:t>and any such version is taken to be a reproduction of the program.</w:t>
      </w:r>
    </w:p>
    <w:p w:rsidR="00534045" w:rsidRPr="00B75176" w:rsidRDefault="00534045">
      <w:pPr>
        <w:pStyle w:val="subsection"/>
      </w:pPr>
      <w:r w:rsidRPr="00B75176">
        <w:tab/>
        <w:t>(6)</w:t>
      </w:r>
      <w:r w:rsidRPr="00B75176">
        <w:tab/>
        <w:t>For the purposes of this Act, a sound recording or cinematograph film is taken to have been copied if it is converted into or from a digital or other electronic machine</w:t>
      </w:r>
      <w:r w:rsidR="00B75176">
        <w:noBreakHyphen/>
      </w:r>
      <w:r w:rsidRPr="00B75176">
        <w:t>readable form, and any article embodying the recording or film in such a form is taken to be a copy of the recording or film.</w:t>
      </w:r>
    </w:p>
    <w:p w:rsidR="00534045" w:rsidRPr="00B75176" w:rsidRDefault="00534045">
      <w:pPr>
        <w:pStyle w:val="notetext"/>
      </w:pPr>
      <w:r w:rsidRPr="00B75176">
        <w:t>Note:</w:t>
      </w:r>
      <w:r w:rsidRPr="00B75176">
        <w:tab/>
        <w:t>The reference to the conversion of a sound recording or cinematograph film into a digital or other electronic machine</w:t>
      </w:r>
      <w:r w:rsidR="00B75176">
        <w:noBreakHyphen/>
      </w:r>
      <w:r w:rsidRPr="00B75176">
        <w:t>readable form includes the first digitisation of the recording or film.</w:t>
      </w:r>
    </w:p>
    <w:p w:rsidR="00534045" w:rsidRPr="00B75176" w:rsidRDefault="00534045" w:rsidP="00024409">
      <w:pPr>
        <w:pStyle w:val="ActHead5"/>
      </w:pPr>
      <w:bookmarkStart w:id="29" w:name="_Toc317846195"/>
      <w:r w:rsidRPr="00B75176">
        <w:rPr>
          <w:rStyle w:val="CharSectno"/>
        </w:rPr>
        <w:t>22</w:t>
      </w:r>
      <w:r w:rsidRPr="00B75176">
        <w:t xml:space="preserve">  Provisions relating to the making of a work or other subject</w:t>
      </w:r>
      <w:r w:rsidR="00B75176">
        <w:noBreakHyphen/>
      </w:r>
      <w:r w:rsidRPr="00B75176">
        <w:t>matter</w:t>
      </w:r>
      <w:bookmarkEnd w:id="29"/>
    </w:p>
    <w:p w:rsidR="001B0EDA" w:rsidRPr="00B75176" w:rsidRDefault="001B0EDA" w:rsidP="001B0EDA">
      <w:pPr>
        <w:pStyle w:val="SubsectionHead"/>
      </w:pPr>
      <w:r w:rsidRPr="00B75176">
        <w:t>Literary, dramatic, musical or artistic works</w:t>
      </w:r>
    </w:p>
    <w:p w:rsidR="00534045" w:rsidRPr="00B75176" w:rsidRDefault="00534045">
      <w:pPr>
        <w:pStyle w:val="subsection"/>
      </w:pPr>
      <w:r w:rsidRPr="00B75176">
        <w:tab/>
        <w:t>(1)</w:t>
      </w:r>
      <w:r w:rsidRPr="00B75176">
        <w:tab/>
        <w:t>A reference in this Act to the time when, or the period during which, a literary, dramatic, musical or artistic work was made shall be read as a reference to the time when, or the period during which, as the case may be, the work was first reduced to writing or to some other material form.</w:t>
      </w:r>
    </w:p>
    <w:p w:rsidR="00534045" w:rsidRPr="00B75176" w:rsidRDefault="00534045">
      <w:pPr>
        <w:pStyle w:val="subsection"/>
      </w:pPr>
      <w:r w:rsidRPr="00B75176">
        <w:tab/>
        <w:t>(2)</w:t>
      </w:r>
      <w:r w:rsidRPr="00B75176">
        <w:tab/>
        <w:t>For the purposes of this Act, a literary, dramatic or musical work that exists in the form of sounds embodied in an article or thing shall be deemed to have been reduced to a material form and to have been so reduced at the time when those sounds were embodied in that article or thing.</w:t>
      </w:r>
    </w:p>
    <w:p w:rsidR="004C1398" w:rsidRPr="00B75176" w:rsidRDefault="004C1398" w:rsidP="004C1398">
      <w:pPr>
        <w:pStyle w:val="SubsectionHead"/>
      </w:pPr>
      <w:r w:rsidRPr="00B75176">
        <w:t>Sound recordings</w:t>
      </w:r>
    </w:p>
    <w:p w:rsidR="00534045" w:rsidRPr="00B75176" w:rsidRDefault="00534045">
      <w:pPr>
        <w:pStyle w:val="subsection"/>
      </w:pPr>
      <w:r w:rsidRPr="00B75176">
        <w:tab/>
        <w:t>(3)</w:t>
      </w:r>
      <w:r w:rsidRPr="00B75176">
        <w:tab/>
        <w:t>For the purposes of this Act:</w:t>
      </w:r>
    </w:p>
    <w:p w:rsidR="00534045" w:rsidRPr="00B75176" w:rsidRDefault="00534045">
      <w:pPr>
        <w:pStyle w:val="paragraph"/>
      </w:pPr>
      <w:r w:rsidRPr="00B75176">
        <w:tab/>
        <w:t>(a)</w:t>
      </w:r>
      <w:r w:rsidRPr="00B75176">
        <w:tab/>
        <w:t>a sound recording</w:t>
      </w:r>
      <w:r w:rsidR="003A76FA" w:rsidRPr="00B75176">
        <w:t>, other than a sound recording of a live performance,</w:t>
      </w:r>
      <w:r w:rsidRPr="00B75176">
        <w:t xml:space="preserve"> shall be deemed to have been made at the time when the first record embodying the recording was produced; and</w:t>
      </w:r>
    </w:p>
    <w:p w:rsidR="00534045" w:rsidRPr="00B75176" w:rsidRDefault="00534045">
      <w:pPr>
        <w:pStyle w:val="paragraph"/>
      </w:pPr>
      <w:r w:rsidRPr="00B75176">
        <w:tab/>
        <w:t>(b)</w:t>
      </w:r>
      <w:r w:rsidRPr="00B75176">
        <w:tab/>
        <w:t>the maker of the sound recording is the person who owned that record at that time.</w:t>
      </w:r>
    </w:p>
    <w:p w:rsidR="00477DCF" w:rsidRPr="00B75176" w:rsidRDefault="00477DCF" w:rsidP="00477DCF">
      <w:pPr>
        <w:pStyle w:val="subsection"/>
      </w:pPr>
      <w:r w:rsidRPr="00B75176">
        <w:tab/>
        <w:t>(3A)</w:t>
      </w:r>
      <w:r w:rsidRPr="00B75176">
        <w:tab/>
        <w:t>For the purposes of this Act, the makers of a sound recording of a live performance are:</w:t>
      </w:r>
    </w:p>
    <w:p w:rsidR="00477DCF" w:rsidRPr="00B75176" w:rsidRDefault="00477DCF" w:rsidP="00477DCF">
      <w:pPr>
        <w:pStyle w:val="paragraph"/>
      </w:pPr>
      <w:r w:rsidRPr="00B75176">
        <w:tab/>
        <w:t>(a)</w:t>
      </w:r>
      <w:r w:rsidRPr="00B75176">
        <w:tab/>
        <w:t>the person or persons who, at the time of the recording, own the record on which the recording is made; and</w:t>
      </w:r>
    </w:p>
    <w:p w:rsidR="00477DCF" w:rsidRPr="00B75176" w:rsidRDefault="00477DCF" w:rsidP="00477DCF">
      <w:pPr>
        <w:pStyle w:val="paragraph"/>
      </w:pPr>
      <w:r w:rsidRPr="00B75176">
        <w:tab/>
        <w:t>(b)</w:t>
      </w:r>
      <w:r w:rsidRPr="00B75176">
        <w:tab/>
        <w:t xml:space="preserve">the performer or performers who performed in the performance (other than a performer who is already covered by </w:t>
      </w:r>
      <w:r w:rsidR="00B75176">
        <w:t>paragraph (</w:t>
      </w:r>
      <w:r w:rsidRPr="00B75176">
        <w:t>a)).</w:t>
      </w:r>
    </w:p>
    <w:p w:rsidR="00477DCF" w:rsidRPr="00B75176" w:rsidRDefault="00477DCF" w:rsidP="00477DCF">
      <w:pPr>
        <w:pStyle w:val="notetext"/>
      </w:pPr>
      <w:r w:rsidRPr="00B75176">
        <w:t>Note:</w:t>
      </w:r>
      <w:r w:rsidRPr="00B75176">
        <w:tab/>
        <w:t>A performer might be liable to pay compensation under section</w:t>
      </w:r>
      <w:r w:rsidR="00B75176">
        <w:t> </w:t>
      </w:r>
      <w:r w:rsidRPr="00B75176">
        <w:t>116AAA to a person who owns the record on which the recording is made.</w:t>
      </w:r>
    </w:p>
    <w:p w:rsidR="00477DCF" w:rsidRPr="00B75176" w:rsidRDefault="00477DCF" w:rsidP="00477DCF">
      <w:pPr>
        <w:pStyle w:val="subsection"/>
      </w:pPr>
      <w:r w:rsidRPr="00B75176">
        <w:tab/>
        <w:t>(3B)</w:t>
      </w:r>
      <w:r w:rsidRPr="00B75176">
        <w:tab/>
        <w:t>If:</w:t>
      </w:r>
    </w:p>
    <w:p w:rsidR="00477DCF" w:rsidRPr="00B75176" w:rsidRDefault="00477DCF" w:rsidP="00477DCF">
      <w:pPr>
        <w:pStyle w:val="paragraph"/>
      </w:pPr>
      <w:r w:rsidRPr="00B75176">
        <w:tab/>
        <w:t>(a)</w:t>
      </w:r>
      <w:r w:rsidRPr="00B75176">
        <w:tab/>
        <w:t>a sound recording of a live performance is made; and</w:t>
      </w:r>
    </w:p>
    <w:p w:rsidR="00477DCF" w:rsidRPr="00B75176" w:rsidRDefault="00477DCF" w:rsidP="00477DCF">
      <w:pPr>
        <w:pStyle w:val="paragraph"/>
      </w:pPr>
      <w:r w:rsidRPr="00B75176">
        <w:tab/>
        <w:t>(b)</w:t>
      </w:r>
      <w:r w:rsidRPr="00B75176">
        <w:tab/>
        <w:t xml:space="preserve">a performer performs in that performance under the terms of his or her employment by another person (the </w:t>
      </w:r>
      <w:r w:rsidRPr="00B75176">
        <w:rPr>
          <w:b/>
          <w:i/>
        </w:rPr>
        <w:t>employer</w:t>
      </w:r>
      <w:r w:rsidRPr="00B75176">
        <w:t>) under a contract of service or apprenticeship;</w:t>
      </w:r>
    </w:p>
    <w:p w:rsidR="00477DCF" w:rsidRPr="00B75176" w:rsidRDefault="00477DCF" w:rsidP="00477DCF">
      <w:pPr>
        <w:pStyle w:val="subsection2"/>
      </w:pPr>
      <w:r w:rsidRPr="00B75176">
        <w:t xml:space="preserve">then, for the purposes of </w:t>
      </w:r>
      <w:r w:rsidR="00B75176">
        <w:t>paragraph (</w:t>
      </w:r>
      <w:r w:rsidRPr="00B75176">
        <w:t>3A)(b), the employer is taken to be a maker instead of that performer.</w:t>
      </w:r>
    </w:p>
    <w:p w:rsidR="00477DCF" w:rsidRPr="00B75176" w:rsidRDefault="00477DCF" w:rsidP="00477DCF">
      <w:pPr>
        <w:pStyle w:val="subsection"/>
      </w:pPr>
      <w:r w:rsidRPr="00B75176">
        <w:tab/>
        <w:t>(3C)</w:t>
      </w:r>
      <w:r w:rsidRPr="00B75176">
        <w:tab/>
      </w:r>
      <w:r w:rsidR="00B75176">
        <w:t>Subsection (</w:t>
      </w:r>
      <w:r w:rsidRPr="00B75176">
        <w:t>3B) may be excluded or modified by agreement between the performer and the employer.</w:t>
      </w:r>
    </w:p>
    <w:p w:rsidR="00477492" w:rsidRPr="00B75176" w:rsidRDefault="00477492" w:rsidP="00477492">
      <w:pPr>
        <w:pStyle w:val="SubsectionHead"/>
      </w:pPr>
      <w:r w:rsidRPr="00B75176">
        <w:t>Cinematograph films</w:t>
      </w:r>
    </w:p>
    <w:p w:rsidR="00534045" w:rsidRPr="00B75176" w:rsidRDefault="00534045">
      <w:pPr>
        <w:pStyle w:val="subsection"/>
      </w:pPr>
      <w:r w:rsidRPr="00B75176">
        <w:tab/>
        <w:t>(4)</w:t>
      </w:r>
      <w:r w:rsidRPr="00B75176">
        <w:tab/>
        <w:t>For the purposes of this Act:</w:t>
      </w:r>
    </w:p>
    <w:p w:rsidR="00534045" w:rsidRPr="00B75176" w:rsidRDefault="00534045">
      <w:pPr>
        <w:pStyle w:val="paragraph"/>
      </w:pPr>
      <w:r w:rsidRPr="00B75176">
        <w:tab/>
        <w:t>(a)</w:t>
      </w:r>
      <w:r w:rsidRPr="00B75176">
        <w:tab/>
        <w:t>a reference to the making of a cinematograph film shall be read as a reference to the doing of the things necessary for the production of the first copy of the film; and</w:t>
      </w:r>
    </w:p>
    <w:p w:rsidR="00534045" w:rsidRPr="00B75176" w:rsidRDefault="00534045">
      <w:pPr>
        <w:pStyle w:val="paragraph"/>
      </w:pPr>
      <w:r w:rsidRPr="00B75176">
        <w:tab/>
        <w:t>(b)</w:t>
      </w:r>
      <w:r w:rsidRPr="00B75176">
        <w:tab/>
        <w:t>the maker of the cinematograph film is the person by whom the arrangements necessary for the making of the film were undertaken.</w:t>
      </w:r>
    </w:p>
    <w:p w:rsidR="00E74475" w:rsidRPr="00B75176" w:rsidRDefault="00E74475" w:rsidP="00E74475">
      <w:pPr>
        <w:pStyle w:val="SubsectionHead"/>
      </w:pPr>
      <w:r w:rsidRPr="00B75176">
        <w:t>Broadcasts and other communications</w:t>
      </w:r>
    </w:p>
    <w:p w:rsidR="00534045" w:rsidRPr="00B75176" w:rsidRDefault="00534045">
      <w:pPr>
        <w:pStyle w:val="subsection"/>
      </w:pPr>
      <w:r w:rsidRPr="00B75176">
        <w:tab/>
        <w:t>(5)</w:t>
      </w:r>
      <w:r w:rsidRPr="00B75176">
        <w:tab/>
        <w:t>For the purposes of this Act, a broadcast is taken to have been made by the person who provided the broadcasting service by which the broadcast was delivered.</w:t>
      </w:r>
    </w:p>
    <w:p w:rsidR="00534045" w:rsidRPr="00B75176" w:rsidRDefault="00534045">
      <w:pPr>
        <w:pStyle w:val="subsection"/>
      </w:pPr>
      <w:r w:rsidRPr="00B75176">
        <w:tab/>
        <w:t>(6)</w:t>
      </w:r>
      <w:r w:rsidRPr="00B75176">
        <w:tab/>
        <w:t>For the purposes of this Act, a communication other than a broadcast is taken to have been made by the person responsible for determining the content of the communication.</w:t>
      </w:r>
    </w:p>
    <w:p w:rsidR="009313E7" w:rsidRPr="00B75176" w:rsidRDefault="009313E7" w:rsidP="009313E7">
      <w:pPr>
        <w:pStyle w:val="subsection"/>
      </w:pPr>
      <w:r w:rsidRPr="00B75176">
        <w:tab/>
        <w:t>(6A)</w:t>
      </w:r>
      <w:r w:rsidRPr="00B75176">
        <w:tab/>
        <w:t xml:space="preserve">To avoid doubt, for the purposes of </w:t>
      </w:r>
      <w:r w:rsidR="00B75176">
        <w:t>subsection (</w:t>
      </w:r>
      <w:r w:rsidRPr="00B75176">
        <w:t>6), a person is not responsible for determining the content of a communication merely because the person takes one or more steps for the purpose of:</w:t>
      </w:r>
    </w:p>
    <w:p w:rsidR="009313E7" w:rsidRPr="00B75176" w:rsidRDefault="009313E7" w:rsidP="009313E7">
      <w:pPr>
        <w:pStyle w:val="paragraph"/>
      </w:pPr>
      <w:r w:rsidRPr="00B75176">
        <w:tab/>
        <w:t>(a)</w:t>
      </w:r>
      <w:r w:rsidRPr="00B75176">
        <w:tab/>
        <w:t>gaining access to what is made available online by someone else in the communication; or</w:t>
      </w:r>
    </w:p>
    <w:p w:rsidR="009313E7" w:rsidRPr="00B75176" w:rsidRDefault="009313E7" w:rsidP="009313E7">
      <w:pPr>
        <w:pStyle w:val="paragraph"/>
      </w:pPr>
      <w:r w:rsidRPr="00B75176">
        <w:tab/>
        <w:t>(b)</w:t>
      </w:r>
      <w:r w:rsidRPr="00B75176">
        <w:tab/>
        <w:t>receiving the electronic transmission of which the communication consists.</w:t>
      </w:r>
    </w:p>
    <w:p w:rsidR="009313E7" w:rsidRPr="00B75176" w:rsidRDefault="009313E7" w:rsidP="009313E7">
      <w:pPr>
        <w:pStyle w:val="notetext"/>
      </w:pPr>
      <w:r w:rsidRPr="00B75176">
        <w:t>Example:</w:t>
      </w:r>
      <w:r w:rsidRPr="00B75176">
        <w:tab/>
        <w:t>A person is not responsible for determining the content of the communication to the person of a web page merely because the person clicks on a link to gain access to the page.</w:t>
      </w:r>
    </w:p>
    <w:p w:rsidR="00A40DAA" w:rsidRPr="00B75176" w:rsidRDefault="00A40DAA" w:rsidP="00A40DAA">
      <w:pPr>
        <w:pStyle w:val="SubsectionHead"/>
      </w:pPr>
      <w:r w:rsidRPr="00B75176">
        <w:t>Definitions</w:t>
      </w:r>
    </w:p>
    <w:p w:rsidR="00A40DAA" w:rsidRPr="00B75176" w:rsidRDefault="00A40DAA" w:rsidP="00A40DAA">
      <w:pPr>
        <w:pStyle w:val="subsection"/>
      </w:pPr>
      <w:r w:rsidRPr="00B75176">
        <w:tab/>
        <w:t>(7)</w:t>
      </w:r>
      <w:r w:rsidRPr="00B75176">
        <w:tab/>
        <w:t>In this section:</w:t>
      </w:r>
    </w:p>
    <w:p w:rsidR="00A40DAA" w:rsidRPr="00B75176" w:rsidRDefault="00A40DAA" w:rsidP="00A40DAA">
      <w:pPr>
        <w:pStyle w:val="Definition"/>
      </w:pPr>
      <w:r w:rsidRPr="00B75176">
        <w:rPr>
          <w:b/>
          <w:i/>
        </w:rPr>
        <w:t>live performance</w:t>
      </w:r>
      <w:r w:rsidRPr="00B75176">
        <w:t xml:space="preserve"> means:</w:t>
      </w:r>
    </w:p>
    <w:p w:rsidR="00A40DAA" w:rsidRPr="00B75176" w:rsidRDefault="00A40DAA" w:rsidP="00A40DAA">
      <w:pPr>
        <w:pStyle w:val="paragraph"/>
      </w:pPr>
      <w:r w:rsidRPr="00B75176">
        <w:tab/>
        <w:t>(a)</w:t>
      </w:r>
      <w:r w:rsidRPr="00B75176">
        <w:tab/>
        <w:t>a performance (including an improvisation) of a dramatic work, or part of such a work, including such a performance given with the use of puppets; or</w:t>
      </w:r>
    </w:p>
    <w:p w:rsidR="00A40DAA" w:rsidRPr="00B75176" w:rsidRDefault="00A40DAA" w:rsidP="00A40DAA">
      <w:pPr>
        <w:pStyle w:val="paragraph"/>
      </w:pPr>
      <w:r w:rsidRPr="00B75176">
        <w:tab/>
        <w:t>(b)</w:t>
      </w:r>
      <w:r w:rsidRPr="00B75176">
        <w:tab/>
        <w:t>a performance (including an improvisation) of a musical work or part of such a work; or</w:t>
      </w:r>
    </w:p>
    <w:p w:rsidR="00A40DAA" w:rsidRPr="00B75176" w:rsidRDefault="00A40DAA" w:rsidP="00A40DAA">
      <w:pPr>
        <w:pStyle w:val="paragraph"/>
      </w:pPr>
      <w:r w:rsidRPr="00B75176">
        <w:tab/>
        <w:t>(c)</w:t>
      </w:r>
      <w:r w:rsidRPr="00B75176">
        <w:tab/>
        <w:t>the reading, recitation or delivery of a literary work, or part of such a work, or the recitation or delivery of an improvised literary work; or</w:t>
      </w:r>
    </w:p>
    <w:p w:rsidR="00A40DAA" w:rsidRPr="00B75176" w:rsidRDefault="00A40DAA" w:rsidP="00A40DAA">
      <w:pPr>
        <w:pStyle w:val="paragraph"/>
      </w:pPr>
      <w:r w:rsidRPr="00B75176">
        <w:tab/>
        <w:t>(d)</w:t>
      </w:r>
      <w:r w:rsidRPr="00B75176">
        <w:tab/>
        <w:t>a performance of a dance; or</w:t>
      </w:r>
    </w:p>
    <w:p w:rsidR="00A40DAA" w:rsidRPr="00B75176" w:rsidRDefault="00A40DAA" w:rsidP="00A40DAA">
      <w:pPr>
        <w:pStyle w:val="paragraph"/>
      </w:pPr>
      <w:r w:rsidRPr="00B75176">
        <w:tab/>
        <w:t>(e)</w:t>
      </w:r>
      <w:r w:rsidRPr="00B75176">
        <w:tab/>
        <w:t>a performance of a circus act or a variety act or any similar presentation or show; or</w:t>
      </w:r>
    </w:p>
    <w:p w:rsidR="00A40DAA" w:rsidRPr="00B75176" w:rsidRDefault="00A40DAA" w:rsidP="00A40DAA">
      <w:pPr>
        <w:pStyle w:val="paragraph"/>
      </w:pPr>
      <w:r w:rsidRPr="00B75176">
        <w:tab/>
        <w:t>(f)</w:t>
      </w:r>
      <w:r w:rsidRPr="00B75176">
        <w:tab/>
        <w:t>a performance of an expression of folklore;</w:t>
      </w:r>
    </w:p>
    <w:p w:rsidR="00A40DAA" w:rsidRPr="00B75176" w:rsidRDefault="00A40DAA" w:rsidP="00A40DAA">
      <w:pPr>
        <w:pStyle w:val="subsection2"/>
      </w:pPr>
      <w:r w:rsidRPr="00B75176">
        <w:t>being a live performance, whether in the presence of an audience or otherwise.</w:t>
      </w:r>
    </w:p>
    <w:p w:rsidR="00A40DAA" w:rsidRPr="00B75176" w:rsidRDefault="00A40DAA" w:rsidP="00A40DAA">
      <w:pPr>
        <w:pStyle w:val="Definition"/>
      </w:pPr>
      <w:r w:rsidRPr="00B75176">
        <w:rPr>
          <w:b/>
          <w:i/>
        </w:rPr>
        <w:t>performer</w:t>
      </w:r>
      <w:r w:rsidRPr="00B75176">
        <w:t xml:space="preserve"> in a live performance:</w:t>
      </w:r>
    </w:p>
    <w:p w:rsidR="00A40DAA" w:rsidRPr="00B75176" w:rsidRDefault="00A40DAA" w:rsidP="00A40DAA">
      <w:pPr>
        <w:pStyle w:val="paragraph"/>
      </w:pPr>
      <w:r w:rsidRPr="00B75176">
        <w:tab/>
        <w:t>(a)</w:t>
      </w:r>
      <w:r w:rsidRPr="00B75176">
        <w:tab/>
        <w:t>means each person who contributed to the sounds of the performance; and</w:t>
      </w:r>
    </w:p>
    <w:p w:rsidR="00A40DAA" w:rsidRPr="00B75176" w:rsidRDefault="00A40DAA" w:rsidP="00A40DAA">
      <w:pPr>
        <w:pStyle w:val="paragraph"/>
      </w:pPr>
      <w:r w:rsidRPr="00B75176">
        <w:tab/>
        <w:t>(b)</w:t>
      </w:r>
      <w:r w:rsidRPr="00B75176">
        <w:tab/>
        <w:t>if the performance includes a performance of a musical work—includes the conductor.</w:t>
      </w:r>
    </w:p>
    <w:p w:rsidR="00A40DAA" w:rsidRPr="00B75176" w:rsidRDefault="00A40DAA" w:rsidP="00A40DAA">
      <w:pPr>
        <w:pStyle w:val="Definition"/>
      </w:pPr>
      <w:r w:rsidRPr="00B75176">
        <w:rPr>
          <w:b/>
          <w:i/>
        </w:rPr>
        <w:t>sound recording of a live performance</w:t>
      </w:r>
      <w:r w:rsidRPr="00B75176">
        <w:t xml:space="preserve"> means a sound recording, made at the time of the live performance, consisting of, or including, the sounds of the performance.</w:t>
      </w:r>
    </w:p>
    <w:p w:rsidR="00534045" w:rsidRPr="00B75176" w:rsidRDefault="00534045" w:rsidP="00024409">
      <w:pPr>
        <w:pStyle w:val="ActHead5"/>
      </w:pPr>
      <w:bookmarkStart w:id="30" w:name="_Toc317846196"/>
      <w:r w:rsidRPr="00B75176">
        <w:rPr>
          <w:rStyle w:val="CharSectno"/>
        </w:rPr>
        <w:t>23</w:t>
      </w:r>
      <w:r w:rsidRPr="00B75176">
        <w:t xml:space="preserve">  Sound recordings and records</w:t>
      </w:r>
      <w:bookmarkEnd w:id="30"/>
    </w:p>
    <w:p w:rsidR="00534045" w:rsidRPr="00B75176" w:rsidRDefault="00534045">
      <w:pPr>
        <w:pStyle w:val="subsection"/>
      </w:pPr>
      <w:r w:rsidRPr="00B75176">
        <w:tab/>
        <w:t>(1)</w:t>
      </w:r>
      <w:r w:rsidRPr="00B75176">
        <w:tab/>
        <w:t>For the purposes of this Act, sounds embodied in a sound</w:t>
      </w:r>
      <w:r w:rsidR="00B75176">
        <w:noBreakHyphen/>
      </w:r>
      <w:r w:rsidRPr="00B75176">
        <w:t>track associated with visual images forming part of cinematograph film shall be deemed not to be a sound recording.</w:t>
      </w:r>
    </w:p>
    <w:p w:rsidR="00534045" w:rsidRPr="00B75176" w:rsidRDefault="00534045">
      <w:pPr>
        <w:pStyle w:val="subsection"/>
      </w:pPr>
      <w:r w:rsidRPr="00B75176">
        <w:tab/>
        <w:t>(2)</w:t>
      </w:r>
      <w:r w:rsidRPr="00B75176">
        <w:tab/>
        <w:t>A reference in this Act to a record of a work or other subject</w:t>
      </w:r>
      <w:r w:rsidR="00B75176">
        <w:noBreakHyphen/>
      </w:r>
      <w:r w:rsidRPr="00B75176">
        <w:t>matter shall, unless the contrary intention appears, be read as a reference to a record by means of which the work or other subject</w:t>
      </w:r>
      <w:r w:rsidR="00B75176">
        <w:noBreakHyphen/>
      </w:r>
      <w:r w:rsidRPr="00B75176">
        <w:t>matter can be performed.</w:t>
      </w:r>
    </w:p>
    <w:p w:rsidR="00534045" w:rsidRPr="00B75176" w:rsidRDefault="00534045" w:rsidP="00024409">
      <w:pPr>
        <w:pStyle w:val="ActHead5"/>
      </w:pPr>
      <w:bookmarkStart w:id="31" w:name="_Toc317846197"/>
      <w:r w:rsidRPr="00B75176">
        <w:rPr>
          <w:rStyle w:val="CharSectno"/>
        </w:rPr>
        <w:t>24</w:t>
      </w:r>
      <w:r w:rsidRPr="00B75176">
        <w:t xml:space="preserve">  References to sounds and visual images embodied in an article</w:t>
      </w:r>
      <w:bookmarkEnd w:id="31"/>
    </w:p>
    <w:p w:rsidR="00534045" w:rsidRPr="00B75176" w:rsidRDefault="00534045">
      <w:pPr>
        <w:pStyle w:val="subsection"/>
      </w:pPr>
      <w:r w:rsidRPr="00B75176">
        <w:tab/>
      </w:r>
      <w:r w:rsidRPr="00B75176">
        <w:tab/>
        <w:t>For the purposes of this Act, sounds or visual images shall be taken to have been embodied in an article or thing if the article or thing has been so treated in relation to those sounds or visual images that those sounds or visual images are capable, with or without the aid of some other device, of being reproduced from the article or thing.</w:t>
      </w:r>
    </w:p>
    <w:p w:rsidR="00534045" w:rsidRPr="00B75176" w:rsidRDefault="00534045" w:rsidP="00024409">
      <w:pPr>
        <w:pStyle w:val="ActHead5"/>
      </w:pPr>
      <w:bookmarkStart w:id="32" w:name="_Toc317846198"/>
      <w:r w:rsidRPr="00B75176">
        <w:rPr>
          <w:rStyle w:val="CharSectno"/>
        </w:rPr>
        <w:t>25</w:t>
      </w:r>
      <w:r w:rsidRPr="00B75176">
        <w:t xml:space="preserve">  Provisions relating to broadcasting</w:t>
      </w:r>
      <w:bookmarkEnd w:id="32"/>
    </w:p>
    <w:p w:rsidR="00534045" w:rsidRPr="00B75176" w:rsidRDefault="00534045">
      <w:pPr>
        <w:pStyle w:val="subsection"/>
      </w:pPr>
      <w:r w:rsidRPr="00B75176">
        <w:tab/>
        <w:t>(1)</w:t>
      </w:r>
      <w:r w:rsidRPr="00B75176">
        <w:tab/>
        <w:t>A reference in this Act to broadcasting shall, unless the contrary intention appears, be read as a reference to broadcasting whether by way of sound broadcasting or of television.</w:t>
      </w:r>
    </w:p>
    <w:p w:rsidR="00534045" w:rsidRPr="00B75176" w:rsidRDefault="00534045">
      <w:pPr>
        <w:pStyle w:val="subsection"/>
      </w:pPr>
      <w:r w:rsidRPr="00B75176">
        <w:tab/>
        <w:t>(2)</w:t>
      </w:r>
      <w:r w:rsidRPr="00B75176">
        <w:tab/>
        <w:t>A reference in this Act to the doing of an act by the reception of a television broadcast or sound broadcast shall be read as a reference to the doing of that act by means of receiving a broadcast:</w:t>
      </w:r>
    </w:p>
    <w:p w:rsidR="00534045" w:rsidRPr="00B75176" w:rsidRDefault="00534045">
      <w:pPr>
        <w:pStyle w:val="paragraph"/>
      </w:pPr>
      <w:r w:rsidRPr="00B75176">
        <w:tab/>
        <w:t>(a)</w:t>
      </w:r>
      <w:r w:rsidRPr="00B75176">
        <w:tab/>
        <w:t>from the transmission by which the broadcast is made; or</w:t>
      </w:r>
    </w:p>
    <w:p w:rsidR="00534045" w:rsidRPr="00B75176" w:rsidRDefault="00534045">
      <w:pPr>
        <w:pStyle w:val="paragraph"/>
        <w:keepNext/>
      </w:pPr>
      <w:r w:rsidRPr="00B75176">
        <w:tab/>
        <w:t>(b)</w:t>
      </w:r>
      <w:r w:rsidRPr="00B75176">
        <w:tab/>
        <w:t>from a transmission made otherwise than by way of broadcasting, but simultaneously with the transmission referred to in the last preceding paragraph;</w:t>
      </w:r>
    </w:p>
    <w:p w:rsidR="00534045" w:rsidRPr="00B75176" w:rsidRDefault="00534045">
      <w:pPr>
        <w:pStyle w:val="subsection2"/>
      </w:pPr>
      <w:r w:rsidRPr="00B75176">
        <w:t>whether the reception of the broadcast is directly from the transmission concerned or from a re</w:t>
      </w:r>
      <w:r w:rsidR="00B75176">
        <w:noBreakHyphen/>
      </w:r>
      <w:r w:rsidRPr="00B75176">
        <w:t>transmission made by any person from any place.</w:t>
      </w:r>
    </w:p>
    <w:p w:rsidR="00534045" w:rsidRPr="00B75176" w:rsidRDefault="00534045">
      <w:pPr>
        <w:pStyle w:val="subsection"/>
      </w:pPr>
      <w:r w:rsidRPr="00B75176">
        <w:tab/>
        <w:t>(3)</w:t>
      </w:r>
      <w:r w:rsidRPr="00B75176">
        <w:tab/>
        <w:t xml:space="preserve">Where a record embodying a sound recording or a copy of a cinematograph film is used for the purpose of making a broadcast (in this subsection referred to as </w:t>
      </w:r>
      <w:r w:rsidRPr="00B75176">
        <w:rPr>
          <w:b/>
          <w:i/>
        </w:rPr>
        <w:t>the primary broadcast</w:t>
      </w:r>
      <w:r w:rsidRPr="00B75176">
        <w:t xml:space="preserve">), a person who makes a broadcast (in this subsection referred to as </w:t>
      </w:r>
      <w:r w:rsidRPr="00B75176">
        <w:rPr>
          <w:b/>
          <w:i/>
        </w:rPr>
        <w:t>the secondary broadcast</w:t>
      </w:r>
      <w:r w:rsidRPr="00B75176">
        <w:t>) by receiving and making a retransmission of:</w:t>
      </w:r>
    </w:p>
    <w:p w:rsidR="00534045" w:rsidRPr="00B75176" w:rsidRDefault="00534045">
      <w:pPr>
        <w:pStyle w:val="paragraph"/>
      </w:pPr>
      <w:r w:rsidRPr="00B75176">
        <w:tab/>
        <w:t>(a)</w:t>
      </w:r>
      <w:r w:rsidRPr="00B75176">
        <w:tab/>
        <w:t>the transmission by which the primary broadcast was made; or</w:t>
      </w:r>
    </w:p>
    <w:p w:rsidR="00534045" w:rsidRPr="00B75176" w:rsidRDefault="00534045">
      <w:pPr>
        <w:pStyle w:val="paragraph"/>
        <w:keepNext/>
      </w:pPr>
      <w:r w:rsidRPr="00B75176">
        <w:tab/>
        <w:t>(b)</w:t>
      </w:r>
      <w:r w:rsidRPr="00B75176">
        <w:tab/>
        <w:t>a transmission made otherwise than by way of broadcasting but simultaneously with the transmission referred to in the last preceding paragraph;</w:t>
      </w:r>
    </w:p>
    <w:p w:rsidR="00534045" w:rsidRPr="00B75176" w:rsidRDefault="00534045">
      <w:pPr>
        <w:pStyle w:val="subsection2"/>
      </w:pPr>
      <w:r w:rsidRPr="00B75176">
        <w:t>shall, for the purposes of this Act, be deemed not to have used the record or copy for the purpose of making the secondary broadcast.</w:t>
      </w:r>
    </w:p>
    <w:p w:rsidR="00534045" w:rsidRPr="00B75176" w:rsidRDefault="00534045">
      <w:pPr>
        <w:pStyle w:val="subsection"/>
        <w:keepNext/>
        <w:keepLines/>
      </w:pPr>
      <w:r w:rsidRPr="00B75176">
        <w:tab/>
        <w:t>(4)</w:t>
      </w:r>
      <w:r w:rsidRPr="00B75176">
        <w:tab/>
        <w:t>In this Act:</w:t>
      </w:r>
    </w:p>
    <w:p w:rsidR="00534045" w:rsidRPr="00B75176" w:rsidRDefault="00534045">
      <w:pPr>
        <w:pStyle w:val="paragraph"/>
        <w:keepNext/>
        <w:keepLines/>
      </w:pPr>
      <w:r w:rsidRPr="00B75176">
        <w:tab/>
        <w:t>(a)</w:t>
      </w:r>
      <w:r w:rsidRPr="00B75176">
        <w:tab/>
        <w:t>a reference to a cinematograph film of a television broadcast shall be read as including a reference to a cinematograph film, or a photograph, of any of the visual images comprised in the broadcast; and</w:t>
      </w:r>
    </w:p>
    <w:p w:rsidR="00534045" w:rsidRPr="00B75176" w:rsidRDefault="00534045">
      <w:pPr>
        <w:pStyle w:val="paragraph"/>
      </w:pPr>
      <w:r w:rsidRPr="00B75176">
        <w:tab/>
        <w:t>(b)</w:t>
      </w:r>
      <w:r w:rsidRPr="00B75176">
        <w:tab/>
        <w:t>a reference to a copy of a cinematograph film of a television broadcast shall be read as including a reference to a copy of a cinematograph film, or a reproduction of a photograph, of any of those images.</w:t>
      </w:r>
    </w:p>
    <w:p w:rsidR="00534045" w:rsidRPr="00B75176" w:rsidRDefault="00534045" w:rsidP="00024409">
      <w:pPr>
        <w:pStyle w:val="ActHead5"/>
      </w:pPr>
      <w:bookmarkStart w:id="33" w:name="_Toc317846199"/>
      <w:r w:rsidRPr="00B75176">
        <w:rPr>
          <w:rStyle w:val="CharSectno"/>
        </w:rPr>
        <w:t>27</w:t>
      </w:r>
      <w:r w:rsidRPr="00B75176">
        <w:t xml:space="preserve">  Performance</w:t>
      </w:r>
      <w:bookmarkEnd w:id="33"/>
    </w:p>
    <w:p w:rsidR="00534045" w:rsidRPr="00B75176" w:rsidRDefault="00534045">
      <w:pPr>
        <w:pStyle w:val="subsection"/>
      </w:pPr>
      <w:r w:rsidRPr="00B75176">
        <w:tab/>
        <w:t>(1)</w:t>
      </w:r>
      <w:r w:rsidRPr="00B75176">
        <w:tab/>
        <w:t>Subject to this section, a reference in this Act to performance shall:</w:t>
      </w:r>
    </w:p>
    <w:p w:rsidR="00534045" w:rsidRPr="00B75176" w:rsidRDefault="00534045">
      <w:pPr>
        <w:pStyle w:val="paragraph"/>
      </w:pPr>
      <w:r w:rsidRPr="00B75176">
        <w:tab/>
        <w:t>(a)</w:t>
      </w:r>
      <w:r w:rsidRPr="00B75176">
        <w:tab/>
        <w:t>be read as including a reference to any mode of visual or aural presentation, whether the presentation is by the use of reception equipment, by the exhibition of a cinematograph film, by the use of a record or by any other means; and</w:t>
      </w:r>
    </w:p>
    <w:p w:rsidR="00534045" w:rsidRPr="00B75176" w:rsidRDefault="00534045">
      <w:pPr>
        <w:pStyle w:val="paragraph"/>
        <w:keepNext/>
      </w:pPr>
      <w:r w:rsidRPr="00B75176">
        <w:tab/>
        <w:t>(b)</w:t>
      </w:r>
      <w:r w:rsidRPr="00B75176">
        <w:tab/>
        <w:t>in relation to a lecture, address, speech or sermon—be read as including a reference to delivery;</w:t>
      </w:r>
    </w:p>
    <w:p w:rsidR="00534045" w:rsidRPr="00B75176" w:rsidRDefault="00534045">
      <w:pPr>
        <w:pStyle w:val="subsection2"/>
      </w:pPr>
      <w:r w:rsidRPr="00B75176">
        <w:t>and a reference in this Act to performing a work or an adaptation of a work has a corresponding meaning.</w:t>
      </w:r>
    </w:p>
    <w:p w:rsidR="00534045" w:rsidRPr="00B75176" w:rsidRDefault="00534045">
      <w:pPr>
        <w:pStyle w:val="subsection"/>
      </w:pPr>
      <w:r w:rsidRPr="00B75176">
        <w:tab/>
        <w:t>(2)</w:t>
      </w:r>
      <w:r w:rsidRPr="00B75176">
        <w:tab/>
        <w:t>For the purposes of this Act, the communication of a work or other subject</w:t>
      </w:r>
      <w:r w:rsidR="00B75176">
        <w:noBreakHyphen/>
      </w:r>
      <w:r w:rsidRPr="00B75176">
        <w:t>matter to the public does not constitute:</w:t>
      </w:r>
    </w:p>
    <w:p w:rsidR="00534045" w:rsidRPr="00B75176" w:rsidRDefault="00534045">
      <w:pPr>
        <w:pStyle w:val="paragraph"/>
      </w:pPr>
      <w:r w:rsidRPr="00B75176">
        <w:tab/>
        <w:t>(a)</w:t>
      </w:r>
      <w:r w:rsidRPr="00B75176">
        <w:tab/>
        <w:t>performance; or</w:t>
      </w:r>
    </w:p>
    <w:p w:rsidR="00534045" w:rsidRPr="00B75176" w:rsidRDefault="00534045">
      <w:pPr>
        <w:pStyle w:val="paragraph"/>
      </w:pPr>
      <w:r w:rsidRPr="00B75176">
        <w:tab/>
        <w:t>(b)</w:t>
      </w:r>
      <w:r w:rsidRPr="00B75176">
        <w:tab/>
        <w:t>causing visual images to be seen or sounds to be heard.</w:t>
      </w:r>
    </w:p>
    <w:p w:rsidR="00534045" w:rsidRPr="00B75176" w:rsidRDefault="00534045">
      <w:pPr>
        <w:pStyle w:val="subsection"/>
      </w:pPr>
      <w:r w:rsidRPr="00B75176">
        <w:tab/>
        <w:t>(3)</w:t>
      </w:r>
      <w:r w:rsidRPr="00B75176">
        <w:tab/>
        <w:t>Where visual images or sounds are displayed or emitted by any reception equipment to which they are communicated, the operation of any equipment by which the images or sounds are communicated, directly or indirectly, to the reception equipment shall be deemed not to constitute performance or to constitute causing visual images to be seen or sounds to be heard but, in so far as the display or emission of the images or sounds constitutes a performance, or causes the images to be seen or the sounds to be heard, the performance, or the causing of the images to be seen or sounds to be heard, as the case may be, shall be deemed to be effected by the operation of the reception equipment.</w:t>
      </w:r>
    </w:p>
    <w:p w:rsidR="00534045" w:rsidRPr="00B75176" w:rsidRDefault="00534045" w:rsidP="000B218C">
      <w:pPr>
        <w:pStyle w:val="subsection"/>
        <w:keepNext/>
        <w:keepLines/>
      </w:pPr>
      <w:r w:rsidRPr="00B75176">
        <w:tab/>
        <w:t>(4)</w:t>
      </w:r>
      <w:r w:rsidRPr="00B75176">
        <w:tab/>
        <w:t>Without prejudice to the last two preceding subsections, where a work or an adaptation of a work is performed or visual images are caused to be seen or sounds to be heard by the operation of any equipment referred to in the last preceding subsection or of any equipment for reproducing sounds by the use of a record, being equipment provided by or with the consent of the occupier of the premises where the equipment is situated, the occupier of those premises shall, for the purposes of this Act, be deemed to be the person giving the performance or causing the images to be seen or the sounds to be heard, whether he or she is the person operating the equipment or not.</w:t>
      </w:r>
    </w:p>
    <w:p w:rsidR="00534045" w:rsidRPr="00B75176" w:rsidRDefault="00534045">
      <w:pPr>
        <w:pStyle w:val="subsection"/>
      </w:pPr>
      <w:r w:rsidRPr="00B75176">
        <w:tab/>
        <w:t>(5)</w:t>
      </w:r>
      <w:r w:rsidRPr="00B75176">
        <w:tab/>
        <w:t>This section does not apply to a performance within the meaning of Part</w:t>
      </w:r>
      <w:r w:rsidR="00B75176">
        <w:t> </w:t>
      </w:r>
      <w:r w:rsidRPr="00B75176">
        <w:t>XIA.</w:t>
      </w:r>
    </w:p>
    <w:p w:rsidR="00534045" w:rsidRPr="00B75176" w:rsidRDefault="00534045" w:rsidP="00024409">
      <w:pPr>
        <w:pStyle w:val="ActHead5"/>
      </w:pPr>
      <w:bookmarkStart w:id="34" w:name="_Toc317846200"/>
      <w:r w:rsidRPr="00B75176">
        <w:rPr>
          <w:rStyle w:val="CharSectno"/>
        </w:rPr>
        <w:t>28</w:t>
      </w:r>
      <w:r w:rsidRPr="00B75176">
        <w:t xml:space="preserve">  Performance</w:t>
      </w:r>
      <w:r w:rsidR="00FA403C" w:rsidRPr="00B75176">
        <w:t xml:space="preserve"> and communication</w:t>
      </w:r>
      <w:r w:rsidRPr="00B75176">
        <w:t xml:space="preserve"> of works or other subject</w:t>
      </w:r>
      <w:r w:rsidR="00B75176">
        <w:noBreakHyphen/>
      </w:r>
      <w:r w:rsidRPr="00B75176">
        <w:t>matter in the course of educational instruction</w:t>
      </w:r>
      <w:bookmarkEnd w:id="34"/>
    </w:p>
    <w:p w:rsidR="00534045" w:rsidRPr="00B75176" w:rsidRDefault="00534045">
      <w:pPr>
        <w:pStyle w:val="subsection"/>
      </w:pPr>
      <w:r w:rsidRPr="00B75176">
        <w:tab/>
        <w:t>(1)</w:t>
      </w:r>
      <w:r w:rsidRPr="00B75176">
        <w:tab/>
        <w:t>Where a literary, dramatic or musical work:</w:t>
      </w:r>
    </w:p>
    <w:p w:rsidR="00534045" w:rsidRPr="00B75176" w:rsidRDefault="00534045">
      <w:pPr>
        <w:pStyle w:val="paragraph"/>
      </w:pPr>
      <w:r w:rsidRPr="00B75176">
        <w:tab/>
        <w:t>(a)</w:t>
      </w:r>
      <w:r w:rsidRPr="00B75176">
        <w:tab/>
        <w:t>is performed in class, or otherwise in the presence of an audience; and</w:t>
      </w:r>
    </w:p>
    <w:p w:rsidR="00534045" w:rsidRPr="00B75176" w:rsidRDefault="00534045">
      <w:pPr>
        <w:pStyle w:val="paragraph"/>
        <w:keepNext/>
      </w:pPr>
      <w:r w:rsidRPr="00B75176">
        <w:tab/>
        <w:t>(b)</w:t>
      </w:r>
      <w:r w:rsidRPr="00B75176">
        <w:tab/>
        <w:t>is so performed by a teacher in the course of giving educational instruction, not being instruction given for profit, or by a student in the course of receiving such instruction;</w:t>
      </w:r>
    </w:p>
    <w:p w:rsidR="00534045" w:rsidRPr="00B75176" w:rsidRDefault="00534045">
      <w:pPr>
        <w:pStyle w:val="subsection2"/>
      </w:pPr>
      <w:r w:rsidRPr="00B75176">
        <w:t>the performance shall, for the purposes of this Act, be deemed not to be a performance in public if the audience is limited to persons who are taking part in the instruction or are otherwise directly connected with the place where the instruction is given.</w:t>
      </w:r>
    </w:p>
    <w:p w:rsidR="00534045" w:rsidRPr="00B75176" w:rsidRDefault="00534045">
      <w:pPr>
        <w:pStyle w:val="subsection"/>
      </w:pPr>
      <w:r w:rsidRPr="00B75176">
        <w:tab/>
        <w:t>(2)</w:t>
      </w:r>
      <w:r w:rsidRPr="00B75176">
        <w:tab/>
        <w:t xml:space="preserve">For the purposes of </w:t>
      </w:r>
      <w:r w:rsidR="003A1E22" w:rsidRPr="00B75176">
        <w:t>this section</w:t>
      </w:r>
      <w:r w:rsidRPr="00B75176">
        <w:t>, educational instruction given by a teacher at a place of education that is not conducted for profit shall not be taken to be given for profit by reason only that the teacher receives remuneration for giving the instruction.</w:t>
      </w:r>
    </w:p>
    <w:p w:rsidR="00534045" w:rsidRPr="00B75176" w:rsidRDefault="00534045">
      <w:pPr>
        <w:pStyle w:val="subsection"/>
      </w:pPr>
      <w:r w:rsidRPr="00B75176">
        <w:tab/>
        <w:t>(3)</w:t>
      </w:r>
      <w:r w:rsidRPr="00B75176">
        <w:tab/>
        <w:t xml:space="preserve">For the purposes of </w:t>
      </w:r>
      <w:r w:rsidR="003866F5" w:rsidRPr="00B75176">
        <w:t>this section</w:t>
      </w:r>
      <w:r w:rsidRPr="00B75176">
        <w:t>, a person shall not be taken to be directly connected with a place where instruction is given by reason only that he or she is a parent or guardian of a student who receives instruction at that place.</w:t>
      </w:r>
    </w:p>
    <w:p w:rsidR="00534045" w:rsidRPr="00B75176" w:rsidRDefault="00534045">
      <w:pPr>
        <w:pStyle w:val="subsection"/>
      </w:pPr>
      <w:r w:rsidRPr="00B75176">
        <w:tab/>
        <w:t>(4)</w:t>
      </w:r>
      <w:r w:rsidRPr="00B75176">
        <w:tab/>
        <w:t>The last three preceding subsections apply in relation to sound recordings and cinematograph films in like manner as they apply in relation to literary, dramatic and musical works but, in the application of those subsections in relation to such recordings or films, any reference to performance shall be read as a reference to the act of causing the sounds concerned to be heard or the visual images concerned to be seen.</w:t>
      </w:r>
    </w:p>
    <w:p w:rsidR="00DA01B2" w:rsidRPr="00B75176" w:rsidRDefault="00DA01B2" w:rsidP="00DA01B2">
      <w:pPr>
        <w:pStyle w:val="subsection"/>
      </w:pPr>
      <w:r w:rsidRPr="00B75176">
        <w:tab/>
        <w:t>(5)</w:t>
      </w:r>
      <w:r w:rsidRPr="00B75176">
        <w:tab/>
        <w:t>A communication of a literary, dramatic or musical work, a sound recording or a cinematograph film is taken for the purposes of this Act not to be a communication to the public if the communication is made merely to facilitate:</w:t>
      </w:r>
    </w:p>
    <w:p w:rsidR="00DA01B2" w:rsidRPr="00B75176" w:rsidRDefault="00DA01B2" w:rsidP="00DA01B2">
      <w:pPr>
        <w:pStyle w:val="paragraph"/>
      </w:pPr>
      <w:r w:rsidRPr="00B75176">
        <w:tab/>
        <w:t>(a)</w:t>
      </w:r>
      <w:r w:rsidRPr="00B75176">
        <w:tab/>
        <w:t>a performance of the work that, because of this section, is not a performance in public; or</w:t>
      </w:r>
    </w:p>
    <w:p w:rsidR="00DA01B2" w:rsidRPr="00B75176" w:rsidRDefault="00DA01B2" w:rsidP="00DA01B2">
      <w:pPr>
        <w:pStyle w:val="paragraph"/>
      </w:pPr>
      <w:r w:rsidRPr="00B75176">
        <w:tab/>
        <w:t>(b)</w:t>
      </w:r>
      <w:r w:rsidRPr="00B75176">
        <w:tab/>
        <w:t>an act of causing sounds forming part of the recording to be heard that, because of this section, is not an act of causing the sound recording to be heard in public; or</w:t>
      </w:r>
    </w:p>
    <w:p w:rsidR="00DA01B2" w:rsidRPr="00B75176" w:rsidRDefault="00DA01B2" w:rsidP="00DA01B2">
      <w:pPr>
        <w:pStyle w:val="paragraph"/>
      </w:pPr>
      <w:r w:rsidRPr="00B75176">
        <w:tab/>
        <w:t>(c)</w:t>
      </w:r>
      <w:r w:rsidRPr="00B75176">
        <w:tab/>
        <w:t>an act of causing visual images or sounds forming part of the cinematograph film to be seen or heard that, because of this section, is not an act of causing the film to be seen or heard in public.</w:t>
      </w:r>
    </w:p>
    <w:p w:rsidR="00DA01B2" w:rsidRPr="00B75176" w:rsidRDefault="00DA01B2" w:rsidP="00DA01B2">
      <w:pPr>
        <w:pStyle w:val="subsection"/>
      </w:pPr>
      <w:r w:rsidRPr="00B75176">
        <w:tab/>
        <w:t>(6)</w:t>
      </w:r>
      <w:r w:rsidRPr="00B75176">
        <w:tab/>
        <w:t>A communication of a television broadcast or sound broadcast is taken for the purposes of this Act not to be a communication of the broadcast, or of a work or other subject</w:t>
      </w:r>
      <w:r w:rsidR="00B75176">
        <w:noBreakHyphen/>
      </w:r>
      <w:r w:rsidRPr="00B75176">
        <w:t>matter included in the broadcast, to the public if:</w:t>
      </w:r>
    </w:p>
    <w:p w:rsidR="00DA01B2" w:rsidRPr="00B75176" w:rsidRDefault="00DA01B2" w:rsidP="00DA01B2">
      <w:pPr>
        <w:pStyle w:val="paragraph"/>
      </w:pPr>
      <w:r w:rsidRPr="00B75176">
        <w:tab/>
        <w:t>(a)</w:t>
      </w:r>
      <w:r w:rsidRPr="00B75176">
        <w:tab/>
        <w:t>the communication is made merely to facilitate the television broadcast being seen and heard, or the sound broadcast being heard, in class or otherwise in the presence of an audience, in the course of educational instruction that:</w:t>
      </w:r>
    </w:p>
    <w:p w:rsidR="00DA01B2" w:rsidRPr="00B75176" w:rsidRDefault="00DA01B2" w:rsidP="00DA01B2">
      <w:pPr>
        <w:pStyle w:val="paragraphsub"/>
      </w:pPr>
      <w:r w:rsidRPr="00B75176">
        <w:tab/>
        <w:t>(i)</w:t>
      </w:r>
      <w:r w:rsidRPr="00B75176">
        <w:tab/>
        <w:t>is given by a teacher; and</w:t>
      </w:r>
    </w:p>
    <w:p w:rsidR="00DA01B2" w:rsidRPr="00B75176" w:rsidRDefault="00DA01B2" w:rsidP="00DA01B2">
      <w:pPr>
        <w:pStyle w:val="paragraphsub"/>
      </w:pPr>
      <w:r w:rsidRPr="00B75176">
        <w:tab/>
        <w:t>(ii)</w:t>
      </w:r>
      <w:r w:rsidRPr="00B75176">
        <w:tab/>
        <w:t>is not given for profit; and</w:t>
      </w:r>
    </w:p>
    <w:p w:rsidR="00DA01B2" w:rsidRPr="00B75176" w:rsidRDefault="00DA01B2" w:rsidP="00DA01B2">
      <w:pPr>
        <w:pStyle w:val="paragraph"/>
      </w:pPr>
      <w:r w:rsidRPr="00B75176">
        <w:tab/>
        <w:t>(b)</w:t>
      </w:r>
      <w:r w:rsidRPr="00B75176">
        <w:tab/>
        <w:t>the audience is limited to persons who are taking part in the instruction or are otherwise directly connected with the place where the instruction is given.</w:t>
      </w:r>
    </w:p>
    <w:p w:rsidR="00DA01B2" w:rsidRPr="00B75176" w:rsidRDefault="00DA01B2" w:rsidP="00DA01B2">
      <w:pPr>
        <w:pStyle w:val="subsection"/>
      </w:pPr>
      <w:r w:rsidRPr="00B75176">
        <w:tab/>
        <w:t>(7)</w:t>
      </w:r>
      <w:r w:rsidRPr="00B75176">
        <w:tab/>
        <w:t>A communication of an artistic work is taken for the purposes of this Act not to be a communication of the work to the public if:</w:t>
      </w:r>
    </w:p>
    <w:p w:rsidR="00DA01B2" w:rsidRPr="00B75176" w:rsidRDefault="00DA01B2" w:rsidP="00DA01B2">
      <w:pPr>
        <w:pStyle w:val="paragraph"/>
      </w:pPr>
      <w:r w:rsidRPr="00B75176">
        <w:tab/>
        <w:t>(a)</w:t>
      </w:r>
      <w:r w:rsidRPr="00B75176">
        <w:tab/>
        <w:t>the communication is made merely to facilitate the work being seen in class or otherwise in the presence of an audience, in the course of educational instruction that:</w:t>
      </w:r>
    </w:p>
    <w:p w:rsidR="00DA01B2" w:rsidRPr="00B75176" w:rsidRDefault="00DA01B2" w:rsidP="00DA01B2">
      <w:pPr>
        <w:pStyle w:val="paragraphsub"/>
      </w:pPr>
      <w:r w:rsidRPr="00B75176">
        <w:tab/>
        <w:t>(i)</w:t>
      </w:r>
      <w:r w:rsidRPr="00B75176">
        <w:tab/>
        <w:t>is given by a teacher; and</w:t>
      </w:r>
    </w:p>
    <w:p w:rsidR="00DA01B2" w:rsidRPr="00B75176" w:rsidRDefault="00DA01B2" w:rsidP="00DA01B2">
      <w:pPr>
        <w:pStyle w:val="paragraphsub"/>
      </w:pPr>
      <w:r w:rsidRPr="00B75176">
        <w:tab/>
        <w:t>(ii)</w:t>
      </w:r>
      <w:r w:rsidRPr="00B75176">
        <w:tab/>
        <w:t>is not given for profit; and</w:t>
      </w:r>
    </w:p>
    <w:p w:rsidR="00DA01B2" w:rsidRPr="00B75176" w:rsidRDefault="00DA01B2" w:rsidP="00DA01B2">
      <w:pPr>
        <w:pStyle w:val="paragraph"/>
      </w:pPr>
      <w:r w:rsidRPr="00B75176">
        <w:tab/>
        <w:t>(b)</w:t>
      </w:r>
      <w:r w:rsidRPr="00B75176">
        <w:tab/>
        <w:t>the audience is limited to persons who are taking part in the instruction or are otherwise directly connected with the place where the instruction is given.</w:t>
      </w:r>
    </w:p>
    <w:p w:rsidR="00534045" w:rsidRPr="00B75176" w:rsidRDefault="00534045" w:rsidP="00024409">
      <w:pPr>
        <w:pStyle w:val="ActHead5"/>
      </w:pPr>
      <w:bookmarkStart w:id="35" w:name="_Toc317846201"/>
      <w:r w:rsidRPr="00B75176">
        <w:rPr>
          <w:rStyle w:val="CharSectno"/>
        </w:rPr>
        <w:t>29</w:t>
      </w:r>
      <w:r w:rsidRPr="00B75176">
        <w:t xml:space="preserve">  Publication</w:t>
      </w:r>
      <w:bookmarkEnd w:id="35"/>
    </w:p>
    <w:p w:rsidR="00534045" w:rsidRPr="00B75176" w:rsidRDefault="00534045">
      <w:pPr>
        <w:pStyle w:val="subsection"/>
      </w:pPr>
      <w:r w:rsidRPr="00B75176">
        <w:tab/>
        <w:t>(1)</w:t>
      </w:r>
      <w:r w:rsidRPr="00B75176">
        <w:tab/>
        <w:t>Subject to this section, for the purposes of this Act:</w:t>
      </w:r>
    </w:p>
    <w:p w:rsidR="00534045" w:rsidRPr="00B75176" w:rsidRDefault="00534045">
      <w:pPr>
        <w:pStyle w:val="paragraph"/>
      </w:pPr>
      <w:r w:rsidRPr="00B75176">
        <w:tab/>
        <w:t>(a)</w:t>
      </w:r>
      <w:r w:rsidRPr="00B75176">
        <w:tab/>
        <w:t>a literary, dramatic, musical or artistic work, or an edition of such a work, shall be deemed to have been published if, but only if, reproductions of the work or edition have been supplied (whether by sale or otherwise) to the public;</w:t>
      </w:r>
    </w:p>
    <w:p w:rsidR="00534045" w:rsidRPr="00B75176" w:rsidRDefault="00534045">
      <w:pPr>
        <w:pStyle w:val="paragraph"/>
      </w:pPr>
      <w:r w:rsidRPr="00B75176">
        <w:tab/>
        <w:t>(b)</w:t>
      </w:r>
      <w:r w:rsidRPr="00B75176">
        <w:tab/>
        <w:t>a cinematograph film shall be deemed to have been published if, but only if, copies of the film have been sold, let on hire, or offered or exposed for sale or hire, to the public; and</w:t>
      </w:r>
    </w:p>
    <w:p w:rsidR="00534045" w:rsidRPr="00B75176" w:rsidRDefault="00534045">
      <w:pPr>
        <w:pStyle w:val="paragraph"/>
      </w:pPr>
      <w:r w:rsidRPr="00B75176">
        <w:tab/>
        <w:t>(c)</w:t>
      </w:r>
      <w:r w:rsidRPr="00B75176">
        <w:tab/>
        <w:t>a sound recording shall be deemed to have been published if, but only if, records embodying the recording or a part of the recording have been supplied (whether by sale or otherwise) to the public.</w:t>
      </w:r>
    </w:p>
    <w:p w:rsidR="00534045" w:rsidRPr="00B75176" w:rsidRDefault="00534045">
      <w:pPr>
        <w:pStyle w:val="subsection"/>
      </w:pPr>
      <w:r w:rsidRPr="00B75176">
        <w:tab/>
        <w:t>(2)</w:t>
      </w:r>
      <w:r w:rsidRPr="00B75176">
        <w:tab/>
        <w:t xml:space="preserve">In determining, for the purposes of </w:t>
      </w:r>
      <w:r w:rsidR="00B75176">
        <w:t>paragraph (</w:t>
      </w:r>
      <w:r w:rsidRPr="00B75176">
        <w:t>1)(a), whether reproductions of a work or edition have been supplied to the public, section</w:t>
      </w:r>
      <w:r w:rsidR="00B75176">
        <w:t> </w:t>
      </w:r>
      <w:r w:rsidRPr="00B75176">
        <w:t>14 does not apply.</w:t>
      </w:r>
    </w:p>
    <w:p w:rsidR="00534045" w:rsidRPr="00B75176" w:rsidRDefault="00534045">
      <w:pPr>
        <w:pStyle w:val="subsection"/>
      </w:pPr>
      <w:r w:rsidRPr="00B75176">
        <w:tab/>
        <w:t>(3)</w:t>
      </w:r>
      <w:r w:rsidRPr="00B75176">
        <w:tab/>
        <w:t>For the purposes of this Act, the performance of a literary, dramatic or musical work, the supplying (whether by sale or otherwise) to the public of records of a literary, dramatic or musical work, the exhibition of an artistic work, the construction of a building or of a model of a building, or the supplying (whether by sale or otherwise) to the public of photographs or engravings of a building, of a model of a building or of a sculpture, does not constitute publication of the work.</w:t>
      </w:r>
    </w:p>
    <w:p w:rsidR="00534045" w:rsidRPr="00B75176" w:rsidRDefault="00534045">
      <w:pPr>
        <w:pStyle w:val="subsection"/>
      </w:pPr>
      <w:r w:rsidRPr="00B75176">
        <w:tab/>
        <w:t>(4)</w:t>
      </w:r>
      <w:r w:rsidRPr="00B75176">
        <w:tab/>
        <w:t>A publication that is merely colourable and is not intended to satisfy the reasonable requirements of the public shall be disregarded for the purposes of this Act except in so far as it may constitute an infringement of copyright or a breach of a duty under Part</w:t>
      </w:r>
      <w:r w:rsidR="00B75176">
        <w:t> </w:t>
      </w:r>
      <w:r w:rsidRPr="00B75176">
        <w:t>IX.</w:t>
      </w:r>
    </w:p>
    <w:p w:rsidR="00534045" w:rsidRPr="00B75176" w:rsidRDefault="00534045">
      <w:pPr>
        <w:pStyle w:val="subsection"/>
      </w:pPr>
      <w:r w:rsidRPr="00B75176">
        <w:tab/>
        <w:t>(5)</w:t>
      </w:r>
      <w:r w:rsidRPr="00B75176">
        <w:tab/>
        <w:t xml:space="preserve">For the purposes of this Act, a publication in </w:t>
      </w:r>
      <w:smartTag w:uri="urn:schemas-microsoft-com:office:smarttags" w:element="country-region">
        <w:smartTag w:uri="urn:schemas-microsoft-com:office:smarttags" w:element="place">
          <w:r w:rsidRPr="00B75176">
            <w:t>Australia</w:t>
          </w:r>
        </w:smartTag>
      </w:smartTag>
      <w:r w:rsidRPr="00B75176">
        <w:t xml:space="preserve"> or in any other country shall not be treated as being other than the first publication by reason only of an earlier publication elsewhere, if the two publications took place within a period of not more than thirty days.</w:t>
      </w:r>
    </w:p>
    <w:p w:rsidR="00534045" w:rsidRPr="00B75176" w:rsidRDefault="00534045">
      <w:pPr>
        <w:pStyle w:val="subsection"/>
      </w:pPr>
      <w:r w:rsidRPr="00B75176">
        <w:tab/>
        <w:t>(6)</w:t>
      </w:r>
      <w:r w:rsidRPr="00B75176">
        <w:tab/>
        <w:t>In determining, for the purposes of any provision of this Act:</w:t>
      </w:r>
    </w:p>
    <w:p w:rsidR="00534045" w:rsidRPr="00B75176" w:rsidRDefault="00534045">
      <w:pPr>
        <w:pStyle w:val="paragraph"/>
      </w:pPr>
      <w:r w:rsidRPr="00B75176">
        <w:tab/>
        <w:t>(a)</w:t>
      </w:r>
      <w:r w:rsidRPr="00B75176">
        <w:tab/>
        <w:t>whether a work or other subject</w:t>
      </w:r>
      <w:r w:rsidR="00B75176">
        <w:noBreakHyphen/>
      </w:r>
      <w:r w:rsidRPr="00B75176">
        <w:t>matter has been published;</w:t>
      </w:r>
    </w:p>
    <w:p w:rsidR="00534045" w:rsidRPr="00B75176" w:rsidRDefault="00534045">
      <w:pPr>
        <w:pStyle w:val="paragraph"/>
      </w:pPr>
      <w:r w:rsidRPr="00B75176">
        <w:tab/>
        <w:t>(b)</w:t>
      </w:r>
      <w:r w:rsidRPr="00B75176">
        <w:tab/>
        <w:t>whether a publication of a work or other subject</w:t>
      </w:r>
      <w:r w:rsidR="00B75176">
        <w:noBreakHyphen/>
      </w:r>
      <w:r w:rsidRPr="00B75176">
        <w:t>matter was the first publication of the work or other subject</w:t>
      </w:r>
      <w:r w:rsidR="00B75176">
        <w:noBreakHyphen/>
      </w:r>
      <w:r w:rsidRPr="00B75176">
        <w:t>matter; or</w:t>
      </w:r>
    </w:p>
    <w:p w:rsidR="00534045" w:rsidRPr="00B75176" w:rsidRDefault="00534045">
      <w:pPr>
        <w:pStyle w:val="paragraph"/>
        <w:keepNext/>
      </w:pPr>
      <w:r w:rsidRPr="00B75176">
        <w:tab/>
        <w:t>(c)</w:t>
      </w:r>
      <w:r w:rsidRPr="00B75176">
        <w:tab/>
        <w:t>whether a work or other subject</w:t>
      </w:r>
      <w:r w:rsidR="00B75176">
        <w:noBreakHyphen/>
      </w:r>
      <w:r w:rsidRPr="00B75176">
        <w:t>matter was published or otherwise dealt with in the life</w:t>
      </w:r>
      <w:r w:rsidR="00B75176">
        <w:noBreakHyphen/>
      </w:r>
      <w:r w:rsidRPr="00B75176">
        <w:t>time of a person;</w:t>
      </w:r>
    </w:p>
    <w:p w:rsidR="00534045" w:rsidRPr="00B75176" w:rsidRDefault="00534045">
      <w:pPr>
        <w:pStyle w:val="subsection2"/>
      </w:pPr>
      <w:r w:rsidRPr="00B75176">
        <w:t>any unauthorized publication or the doing of any other unauthorized act shall be disregarded.</w:t>
      </w:r>
    </w:p>
    <w:p w:rsidR="00534045" w:rsidRPr="00B75176" w:rsidRDefault="00534045">
      <w:pPr>
        <w:pStyle w:val="subsection"/>
      </w:pPr>
      <w:r w:rsidRPr="00B75176">
        <w:tab/>
        <w:t>(7)</w:t>
      </w:r>
      <w:r w:rsidRPr="00B75176">
        <w:tab/>
        <w:t>Subject to section</w:t>
      </w:r>
      <w:r w:rsidR="00B75176">
        <w:t> </w:t>
      </w:r>
      <w:r w:rsidRPr="00B75176">
        <w:t>52, a publication or other act shall, for the purposes of the last preceding subsection, be taken to have been unauthorized if, but only if:</w:t>
      </w:r>
    </w:p>
    <w:p w:rsidR="00534045" w:rsidRPr="00B75176" w:rsidRDefault="00534045">
      <w:pPr>
        <w:pStyle w:val="paragraph"/>
      </w:pPr>
      <w:r w:rsidRPr="00B75176">
        <w:tab/>
        <w:t>(a)</w:t>
      </w:r>
      <w:r w:rsidRPr="00B75176">
        <w:tab/>
        <w:t>copyright subsisted in the work or other subject</w:t>
      </w:r>
      <w:r w:rsidR="00B75176">
        <w:noBreakHyphen/>
      </w:r>
      <w:r w:rsidRPr="00B75176">
        <w:t>matter and the act concerned was done otherwise than by, or with the licence of, the owner of the copyright; or</w:t>
      </w:r>
    </w:p>
    <w:p w:rsidR="00534045" w:rsidRPr="00B75176" w:rsidRDefault="00534045">
      <w:pPr>
        <w:pStyle w:val="paragraph"/>
      </w:pPr>
      <w:r w:rsidRPr="00B75176">
        <w:tab/>
        <w:t>(b)</w:t>
      </w:r>
      <w:r w:rsidRPr="00B75176">
        <w:tab/>
        <w:t>copyright did not subsist in the work or other subject</w:t>
      </w:r>
      <w:r w:rsidR="00B75176">
        <w:noBreakHyphen/>
      </w:r>
      <w:r w:rsidRPr="00B75176">
        <w:t>matter and the act concerned was done otherwise than by, or with the licence of:</w:t>
      </w:r>
    </w:p>
    <w:p w:rsidR="00534045" w:rsidRPr="00B75176" w:rsidRDefault="00534045">
      <w:pPr>
        <w:pStyle w:val="paragraphsub"/>
      </w:pPr>
      <w:r w:rsidRPr="00B75176">
        <w:tab/>
        <w:t>(i)</w:t>
      </w:r>
      <w:r w:rsidRPr="00B75176">
        <w:tab/>
        <w:t>the author or, in the case of a sound recording, cinematograph film or edition of a work, the maker or publisher, as the case may be; or</w:t>
      </w:r>
    </w:p>
    <w:p w:rsidR="00534045" w:rsidRPr="00B75176" w:rsidRDefault="00534045">
      <w:pPr>
        <w:pStyle w:val="paragraphsub"/>
      </w:pPr>
      <w:r w:rsidRPr="00B75176">
        <w:tab/>
        <w:t>(ii)</w:t>
      </w:r>
      <w:r w:rsidRPr="00B75176">
        <w:tab/>
        <w:t>persons lawfully claiming under the author, maker or publisher.</w:t>
      </w:r>
    </w:p>
    <w:p w:rsidR="00534045" w:rsidRPr="00B75176" w:rsidRDefault="00534045">
      <w:pPr>
        <w:pStyle w:val="subsection"/>
      </w:pPr>
      <w:r w:rsidRPr="00B75176">
        <w:tab/>
        <w:t>(8)</w:t>
      </w:r>
      <w:r w:rsidRPr="00B75176">
        <w:tab/>
        <w:t>Nothing in either of the last two preceding subsections affects any provisions of this Act relating to the acts comprised in a copyright or to acts constituting infringements of copyrights or any provisions of Part</w:t>
      </w:r>
      <w:r w:rsidR="00B75176">
        <w:t> </w:t>
      </w:r>
      <w:r w:rsidRPr="00B75176">
        <w:t>IX.</w:t>
      </w:r>
    </w:p>
    <w:p w:rsidR="00534045" w:rsidRPr="00B75176" w:rsidRDefault="00534045" w:rsidP="00024409">
      <w:pPr>
        <w:pStyle w:val="ActHead5"/>
      </w:pPr>
      <w:bookmarkStart w:id="36" w:name="_Toc317846202"/>
      <w:r w:rsidRPr="00B75176">
        <w:rPr>
          <w:rStyle w:val="CharSectno"/>
        </w:rPr>
        <w:t>30</w:t>
      </w:r>
      <w:r w:rsidRPr="00B75176">
        <w:t xml:space="preserve">  Ownership of copyright for particular purposes</w:t>
      </w:r>
      <w:bookmarkEnd w:id="36"/>
    </w:p>
    <w:p w:rsidR="00534045" w:rsidRPr="00B75176" w:rsidRDefault="00534045">
      <w:pPr>
        <w:pStyle w:val="subsection"/>
      </w:pPr>
      <w:r w:rsidRPr="00B75176">
        <w:tab/>
      </w:r>
      <w:r w:rsidRPr="00B75176">
        <w:tab/>
        <w:t>In the case of a copyright of which (whether as a result of a partial assignment or otherwise) different persons are the owners in respect of its application to:</w:t>
      </w:r>
    </w:p>
    <w:p w:rsidR="00534045" w:rsidRPr="00B75176" w:rsidRDefault="00534045">
      <w:pPr>
        <w:pStyle w:val="paragraph"/>
      </w:pPr>
      <w:r w:rsidRPr="00B75176">
        <w:tab/>
        <w:t>(a)</w:t>
      </w:r>
      <w:r w:rsidRPr="00B75176">
        <w:tab/>
        <w:t>the doing of different acts or classes of acts; or</w:t>
      </w:r>
    </w:p>
    <w:p w:rsidR="00534045" w:rsidRPr="00B75176" w:rsidRDefault="00534045">
      <w:pPr>
        <w:pStyle w:val="paragraph"/>
        <w:keepNext/>
      </w:pPr>
      <w:r w:rsidRPr="00B75176">
        <w:tab/>
        <w:t>(b)</w:t>
      </w:r>
      <w:r w:rsidRPr="00B75176">
        <w:tab/>
        <w:t>the doing of one or more acts or classes of acts in different countries or at different times;</w:t>
      </w:r>
    </w:p>
    <w:p w:rsidR="00534045" w:rsidRPr="00B75176" w:rsidRDefault="00534045">
      <w:pPr>
        <w:pStyle w:val="subsection2"/>
      </w:pPr>
      <w:r w:rsidRPr="00B75176">
        <w:t>the owner of the copyright, for any purpose of this Act, shall be deemed to be the person who is the owner of the copyright in respect of its application to the doing of the particular act or class of acts, or to the doing of the particular act or class of acts in the particular country or at the particular time, as the case may be, that is relevant to that purpose, and a reference in this Act to the prospective owner of a future copyright of which different persons are the prospective owners has a corresponding meaning.</w:t>
      </w:r>
    </w:p>
    <w:p w:rsidR="00534045" w:rsidRPr="00B75176" w:rsidRDefault="00534045" w:rsidP="00024409">
      <w:pPr>
        <w:pStyle w:val="ActHead5"/>
      </w:pPr>
      <w:bookmarkStart w:id="37" w:name="_Toc317846203"/>
      <w:r w:rsidRPr="00B75176">
        <w:rPr>
          <w:rStyle w:val="CharSectno"/>
        </w:rPr>
        <w:t>30A</w:t>
      </w:r>
      <w:r w:rsidRPr="00B75176">
        <w:t xml:space="preserve">  Commercial rental arrangement</w:t>
      </w:r>
      <w:bookmarkEnd w:id="37"/>
    </w:p>
    <w:p w:rsidR="00534045" w:rsidRPr="00B75176" w:rsidRDefault="00534045">
      <w:pPr>
        <w:pStyle w:val="subsection"/>
      </w:pPr>
      <w:r w:rsidRPr="00B75176">
        <w:tab/>
        <w:t>(1)</w:t>
      </w:r>
      <w:r w:rsidRPr="00B75176">
        <w:tab/>
        <w:t xml:space="preserve">In this Act, the expression </w:t>
      </w:r>
      <w:r w:rsidRPr="00B75176">
        <w:rPr>
          <w:b/>
          <w:i/>
        </w:rPr>
        <w:t>commercial rental arrangement</w:t>
      </w:r>
      <w:r w:rsidRPr="00B75176">
        <w:t>, in relation to a work reproduced in a sound recording, signifies an arrangement that has the following features:</w:t>
      </w:r>
    </w:p>
    <w:p w:rsidR="00534045" w:rsidRPr="00B75176" w:rsidRDefault="00534045">
      <w:pPr>
        <w:pStyle w:val="paragraph"/>
      </w:pPr>
      <w:r w:rsidRPr="00B75176">
        <w:tab/>
        <w:t>(a)</w:t>
      </w:r>
      <w:r w:rsidRPr="00B75176">
        <w:tab/>
        <w:t>however the arrangement is expressed, it is in substance an arrangement under which a copy of the sound recording is made available by a person on terms that it will or may be returned to the person;</w:t>
      </w:r>
    </w:p>
    <w:p w:rsidR="00534045" w:rsidRPr="00B75176" w:rsidRDefault="00534045">
      <w:pPr>
        <w:pStyle w:val="paragraph"/>
      </w:pPr>
      <w:r w:rsidRPr="00B75176">
        <w:tab/>
        <w:t>(b)</w:t>
      </w:r>
      <w:r w:rsidRPr="00B75176">
        <w:tab/>
        <w:t>the arrangement is made in the course of the conduct of a business;</w:t>
      </w:r>
    </w:p>
    <w:p w:rsidR="00534045" w:rsidRPr="00B75176" w:rsidRDefault="00534045">
      <w:pPr>
        <w:pStyle w:val="paragraph"/>
      </w:pPr>
      <w:r w:rsidRPr="00B75176">
        <w:tab/>
        <w:t>(c)</w:t>
      </w:r>
      <w:r w:rsidRPr="00B75176">
        <w:tab/>
        <w:t>the arrangement provides for the copy to be made available:</w:t>
      </w:r>
    </w:p>
    <w:p w:rsidR="00534045" w:rsidRPr="00B75176" w:rsidRDefault="00534045">
      <w:pPr>
        <w:pStyle w:val="paragraphsub"/>
      </w:pPr>
      <w:r w:rsidRPr="00B75176">
        <w:tab/>
        <w:t>(i)</w:t>
      </w:r>
      <w:r w:rsidRPr="00B75176">
        <w:tab/>
        <w:t>for payment in money or money’s worth; or</w:t>
      </w:r>
    </w:p>
    <w:p w:rsidR="00534045" w:rsidRPr="00B75176" w:rsidRDefault="00534045">
      <w:pPr>
        <w:pStyle w:val="paragraphsub"/>
      </w:pPr>
      <w:r w:rsidRPr="00B75176">
        <w:tab/>
        <w:t>(ii)</w:t>
      </w:r>
      <w:r w:rsidRPr="00B75176">
        <w:tab/>
        <w:t>as part of the provision of a service for which payment in money or money’s worth is to be made.</w:t>
      </w:r>
    </w:p>
    <w:p w:rsidR="00534045" w:rsidRPr="00B75176" w:rsidRDefault="00534045">
      <w:pPr>
        <w:pStyle w:val="subsection"/>
      </w:pPr>
      <w:r w:rsidRPr="00B75176">
        <w:tab/>
        <w:t>(2)</w:t>
      </w:r>
      <w:r w:rsidRPr="00B75176">
        <w:tab/>
        <w:t xml:space="preserve">In this Act, the expression </w:t>
      </w:r>
      <w:r w:rsidRPr="00B75176">
        <w:rPr>
          <w:b/>
          <w:i/>
        </w:rPr>
        <w:t>commercial rental arrangement</w:t>
      </w:r>
      <w:r w:rsidRPr="00B75176">
        <w:t>, in relation to a sound recording or a computer program, signifies an arrangement that has the following features:</w:t>
      </w:r>
    </w:p>
    <w:p w:rsidR="00534045" w:rsidRPr="00B75176" w:rsidRDefault="00534045">
      <w:pPr>
        <w:pStyle w:val="paragraph"/>
      </w:pPr>
      <w:r w:rsidRPr="00B75176">
        <w:tab/>
        <w:t>(a)</w:t>
      </w:r>
      <w:r w:rsidRPr="00B75176">
        <w:tab/>
        <w:t>however the arrangement is expressed, it is in substance an arrangement under which a copy of the sound recording or computer program is made available by a person on terms that it will or may be returned to the person;</w:t>
      </w:r>
    </w:p>
    <w:p w:rsidR="00534045" w:rsidRPr="00B75176" w:rsidRDefault="00534045">
      <w:pPr>
        <w:pStyle w:val="paragraph"/>
      </w:pPr>
      <w:r w:rsidRPr="00B75176">
        <w:tab/>
        <w:t>(b)</w:t>
      </w:r>
      <w:r w:rsidRPr="00B75176">
        <w:tab/>
        <w:t>the arrangement is made in the course of the conduct of a business;</w:t>
      </w:r>
    </w:p>
    <w:p w:rsidR="00534045" w:rsidRPr="00B75176" w:rsidRDefault="00534045">
      <w:pPr>
        <w:pStyle w:val="paragraph"/>
      </w:pPr>
      <w:r w:rsidRPr="00B75176">
        <w:tab/>
        <w:t>(c)</w:t>
      </w:r>
      <w:r w:rsidRPr="00B75176">
        <w:tab/>
        <w:t>the arrangement provides for the copy to be made available:</w:t>
      </w:r>
    </w:p>
    <w:p w:rsidR="00534045" w:rsidRPr="00B75176" w:rsidRDefault="00534045">
      <w:pPr>
        <w:pStyle w:val="paragraphsub"/>
      </w:pPr>
      <w:r w:rsidRPr="00B75176">
        <w:tab/>
        <w:t>(i)</w:t>
      </w:r>
      <w:r w:rsidRPr="00B75176">
        <w:tab/>
        <w:t>for payment in money or money’s worth; or</w:t>
      </w:r>
    </w:p>
    <w:p w:rsidR="00534045" w:rsidRPr="00B75176" w:rsidRDefault="00534045">
      <w:pPr>
        <w:pStyle w:val="paragraphsub"/>
      </w:pPr>
      <w:r w:rsidRPr="00B75176">
        <w:tab/>
        <w:t>(ii)</w:t>
      </w:r>
      <w:r w:rsidRPr="00B75176">
        <w:tab/>
        <w:t>as part of the provision of a service for which payment in money or money’s worth is to be made.</w:t>
      </w:r>
    </w:p>
    <w:p w:rsidR="00534045" w:rsidRPr="00B75176" w:rsidRDefault="00534045">
      <w:pPr>
        <w:pStyle w:val="subsection"/>
      </w:pPr>
      <w:r w:rsidRPr="00B75176">
        <w:tab/>
        <w:t>(3)</w:t>
      </w:r>
      <w:r w:rsidRPr="00B75176">
        <w:tab/>
        <w:t xml:space="preserve">It is not the intention of the Parliament that a lending arrangement should be regarded as a commercial rental arrangement for the purposes of </w:t>
      </w:r>
      <w:r w:rsidR="00B75176">
        <w:t>subsection (</w:t>
      </w:r>
      <w:r w:rsidRPr="00B75176">
        <w:t>1) or (2).</w:t>
      </w:r>
    </w:p>
    <w:p w:rsidR="00534045" w:rsidRPr="00B75176" w:rsidRDefault="00534045">
      <w:pPr>
        <w:pStyle w:val="subsection"/>
      </w:pPr>
      <w:r w:rsidRPr="00B75176">
        <w:tab/>
        <w:t>(4)</w:t>
      </w:r>
      <w:r w:rsidRPr="00B75176">
        <w:tab/>
        <w:t>An arrangement is to be regarded as a lending arrangement if, regardless of the way in which the arrangement is expressed, the true nature of the arrangement is that it is an arrangement for the lending of a copy of a sound recording or computer program under which no amount, other than a deposit to secure the return of the copy, is payable.</w:t>
      </w:r>
    </w:p>
    <w:p w:rsidR="00534045" w:rsidRPr="00B75176" w:rsidRDefault="00534045">
      <w:pPr>
        <w:pStyle w:val="PageBreak"/>
      </w:pPr>
      <w:r w:rsidRPr="00B75176">
        <w:br w:type="page"/>
      </w:r>
    </w:p>
    <w:p w:rsidR="00534045" w:rsidRPr="00B75176" w:rsidRDefault="00534045" w:rsidP="00024409">
      <w:pPr>
        <w:pStyle w:val="ActHead2"/>
      </w:pPr>
      <w:bookmarkStart w:id="38" w:name="_Toc317846204"/>
      <w:r w:rsidRPr="00B75176">
        <w:rPr>
          <w:rStyle w:val="CharPartNo"/>
        </w:rPr>
        <w:t>Part</w:t>
      </w:r>
      <w:r w:rsidR="00B75176">
        <w:rPr>
          <w:rStyle w:val="CharPartNo"/>
        </w:rPr>
        <w:t> </w:t>
      </w:r>
      <w:r w:rsidRPr="00B75176">
        <w:rPr>
          <w:rStyle w:val="CharPartNo"/>
        </w:rPr>
        <w:t>III</w:t>
      </w:r>
      <w:r w:rsidRPr="00B75176">
        <w:t>—</w:t>
      </w:r>
      <w:r w:rsidRPr="00B75176">
        <w:rPr>
          <w:rStyle w:val="CharPartText"/>
        </w:rPr>
        <w:t>Copyright in original literary, dramatic, musical and artistic works</w:t>
      </w:r>
      <w:bookmarkEnd w:id="38"/>
    </w:p>
    <w:p w:rsidR="00534045" w:rsidRPr="00B75176" w:rsidRDefault="00534045" w:rsidP="00024409">
      <w:pPr>
        <w:pStyle w:val="ActHead3"/>
      </w:pPr>
      <w:bookmarkStart w:id="39" w:name="_Toc317846205"/>
      <w:r w:rsidRPr="00B75176">
        <w:rPr>
          <w:rStyle w:val="CharDivNo"/>
        </w:rPr>
        <w:t>Division</w:t>
      </w:r>
      <w:r w:rsidR="00B75176">
        <w:rPr>
          <w:rStyle w:val="CharDivNo"/>
        </w:rPr>
        <w:t> </w:t>
      </w:r>
      <w:r w:rsidRPr="00B75176">
        <w:rPr>
          <w:rStyle w:val="CharDivNo"/>
        </w:rPr>
        <w:t>1</w:t>
      </w:r>
      <w:r w:rsidRPr="00B75176">
        <w:t>—</w:t>
      </w:r>
      <w:r w:rsidRPr="00B75176">
        <w:rPr>
          <w:rStyle w:val="CharDivText"/>
        </w:rPr>
        <w:t>Nature, duration and ownership of copyright in works</w:t>
      </w:r>
      <w:bookmarkEnd w:id="39"/>
    </w:p>
    <w:p w:rsidR="00534045" w:rsidRPr="00B75176" w:rsidRDefault="00534045" w:rsidP="00024409">
      <w:pPr>
        <w:pStyle w:val="ActHead5"/>
      </w:pPr>
      <w:bookmarkStart w:id="40" w:name="_Toc317846206"/>
      <w:r w:rsidRPr="00B75176">
        <w:rPr>
          <w:rStyle w:val="CharSectno"/>
        </w:rPr>
        <w:t>31</w:t>
      </w:r>
      <w:r w:rsidRPr="00B75176">
        <w:t xml:space="preserve">  Nature of copyright in original works</w:t>
      </w:r>
      <w:bookmarkEnd w:id="40"/>
    </w:p>
    <w:p w:rsidR="00534045" w:rsidRPr="00B75176" w:rsidRDefault="00534045">
      <w:pPr>
        <w:pStyle w:val="subsection"/>
      </w:pPr>
      <w:r w:rsidRPr="00B75176">
        <w:tab/>
        <w:t>(1)</w:t>
      </w:r>
      <w:r w:rsidRPr="00B75176">
        <w:tab/>
        <w:t>For the purposes of this Act, unless the contrary intention appears, copyright, in relation to a work, is the exclusive right:</w:t>
      </w:r>
    </w:p>
    <w:p w:rsidR="00534045" w:rsidRPr="00B75176" w:rsidRDefault="00534045">
      <w:pPr>
        <w:pStyle w:val="paragraph"/>
      </w:pPr>
      <w:r w:rsidRPr="00B75176">
        <w:tab/>
        <w:t>(a)</w:t>
      </w:r>
      <w:r w:rsidRPr="00B75176">
        <w:tab/>
        <w:t>in the case of a literary, dramatic or musical work, to do all or any of the following acts:</w:t>
      </w:r>
    </w:p>
    <w:p w:rsidR="00534045" w:rsidRPr="00B75176" w:rsidRDefault="00534045">
      <w:pPr>
        <w:pStyle w:val="paragraphsub"/>
      </w:pPr>
      <w:r w:rsidRPr="00B75176">
        <w:tab/>
        <w:t>(i)</w:t>
      </w:r>
      <w:r w:rsidRPr="00B75176">
        <w:tab/>
        <w:t>to reproduce the work in a material form;</w:t>
      </w:r>
    </w:p>
    <w:p w:rsidR="00534045" w:rsidRPr="00B75176" w:rsidRDefault="00534045">
      <w:pPr>
        <w:pStyle w:val="paragraphsub"/>
      </w:pPr>
      <w:r w:rsidRPr="00B75176">
        <w:tab/>
        <w:t>(ii)</w:t>
      </w:r>
      <w:r w:rsidRPr="00B75176">
        <w:tab/>
        <w:t>to publish the work;</w:t>
      </w:r>
    </w:p>
    <w:p w:rsidR="00534045" w:rsidRPr="00B75176" w:rsidRDefault="00534045">
      <w:pPr>
        <w:pStyle w:val="paragraphsub"/>
      </w:pPr>
      <w:r w:rsidRPr="00B75176">
        <w:tab/>
        <w:t>(iii)</w:t>
      </w:r>
      <w:r w:rsidRPr="00B75176">
        <w:tab/>
        <w:t>to perform the work in public;</w:t>
      </w:r>
    </w:p>
    <w:p w:rsidR="00534045" w:rsidRPr="00B75176" w:rsidRDefault="00534045">
      <w:pPr>
        <w:pStyle w:val="paragraphsub"/>
      </w:pPr>
      <w:r w:rsidRPr="00B75176">
        <w:tab/>
        <w:t>(iv)</w:t>
      </w:r>
      <w:r w:rsidRPr="00B75176">
        <w:tab/>
        <w:t>to communicate the work to the public;</w:t>
      </w:r>
    </w:p>
    <w:p w:rsidR="00534045" w:rsidRPr="00B75176" w:rsidRDefault="00534045">
      <w:pPr>
        <w:pStyle w:val="paragraphsub"/>
      </w:pPr>
      <w:r w:rsidRPr="00B75176">
        <w:tab/>
        <w:t>(vi)</w:t>
      </w:r>
      <w:r w:rsidRPr="00B75176">
        <w:tab/>
        <w:t>to make an adaptation of the work;</w:t>
      </w:r>
    </w:p>
    <w:p w:rsidR="00534045" w:rsidRPr="00B75176" w:rsidRDefault="00534045">
      <w:pPr>
        <w:pStyle w:val="paragraphsub"/>
      </w:pPr>
      <w:r w:rsidRPr="00B75176">
        <w:tab/>
        <w:t>(vii)</w:t>
      </w:r>
      <w:r w:rsidRPr="00B75176">
        <w:tab/>
        <w:t>to do, in relation to a work that is an adaptation of the first</w:t>
      </w:r>
      <w:r w:rsidR="00B75176">
        <w:noBreakHyphen/>
      </w:r>
      <w:r w:rsidRPr="00B75176">
        <w:t>mentioned work, any of the acts specified in relation to the first</w:t>
      </w:r>
      <w:r w:rsidR="00B75176">
        <w:noBreakHyphen/>
      </w:r>
      <w:r w:rsidRPr="00B75176">
        <w:t xml:space="preserve">mentioned work in </w:t>
      </w:r>
      <w:r w:rsidR="00B75176">
        <w:t>subparagraphs (</w:t>
      </w:r>
      <w:r w:rsidRPr="00B75176">
        <w:t>i) to (iv), inclusive; and</w:t>
      </w:r>
    </w:p>
    <w:p w:rsidR="00534045" w:rsidRPr="00B75176" w:rsidRDefault="00534045">
      <w:pPr>
        <w:pStyle w:val="paragraph"/>
      </w:pPr>
      <w:r w:rsidRPr="00B75176">
        <w:tab/>
        <w:t>(b)</w:t>
      </w:r>
      <w:r w:rsidRPr="00B75176">
        <w:tab/>
        <w:t>in the case of an artistic work, to do all or any of the following acts:</w:t>
      </w:r>
    </w:p>
    <w:p w:rsidR="00534045" w:rsidRPr="00B75176" w:rsidRDefault="00534045">
      <w:pPr>
        <w:pStyle w:val="paragraphsub"/>
      </w:pPr>
      <w:r w:rsidRPr="00B75176">
        <w:tab/>
        <w:t>(i)</w:t>
      </w:r>
      <w:r w:rsidRPr="00B75176">
        <w:tab/>
        <w:t>to reproduce the work in a material form;</w:t>
      </w:r>
    </w:p>
    <w:p w:rsidR="00534045" w:rsidRPr="00B75176" w:rsidRDefault="00534045">
      <w:pPr>
        <w:pStyle w:val="paragraphsub"/>
      </w:pPr>
      <w:r w:rsidRPr="00B75176">
        <w:tab/>
        <w:t>(ii)</w:t>
      </w:r>
      <w:r w:rsidRPr="00B75176">
        <w:tab/>
        <w:t>to publish the work;</w:t>
      </w:r>
    </w:p>
    <w:p w:rsidR="00534045" w:rsidRPr="00B75176" w:rsidRDefault="00534045">
      <w:pPr>
        <w:pStyle w:val="paragraphsub"/>
      </w:pPr>
      <w:r w:rsidRPr="00B75176">
        <w:tab/>
        <w:t>(iii)</w:t>
      </w:r>
      <w:r w:rsidRPr="00B75176">
        <w:tab/>
        <w:t>to communicate the work to the public; and</w:t>
      </w:r>
    </w:p>
    <w:p w:rsidR="00534045" w:rsidRPr="00B75176" w:rsidRDefault="00534045">
      <w:pPr>
        <w:pStyle w:val="paragraph"/>
      </w:pPr>
      <w:r w:rsidRPr="00B75176">
        <w:tab/>
        <w:t>(c)</w:t>
      </w:r>
      <w:r w:rsidRPr="00B75176">
        <w:tab/>
        <w:t>in the case of a literary work (other than a computer program) or a musical or dramatic work, to enter into a commercial rental arrangement in respect of the work reproduced in a sound recording; and</w:t>
      </w:r>
    </w:p>
    <w:p w:rsidR="00534045" w:rsidRPr="00B75176" w:rsidRDefault="00534045">
      <w:pPr>
        <w:pStyle w:val="paragraph"/>
      </w:pPr>
      <w:r w:rsidRPr="00B75176">
        <w:tab/>
        <w:t>(d)</w:t>
      </w:r>
      <w:r w:rsidRPr="00B75176">
        <w:tab/>
        <w:t>in the case of a computer program, to enter into a commercial rental arrangement in respect of the program.</w:t>
      </w:r>
    </w:p>
    <w:p w:rsidR="00534045" w:rsidRPr="00B75176" w:rsidRDefault="00534045">
      <w:pPr>
        <w:pStyle w:val="subsection"/>
      </w:pPr>
      <w:r w:rsidRPr="00B75176">
        <w:tab/>
        <w:t>(2)</w:t>
      </w:r>
      <w:r w:rsidRPr="00B75176">
        <w:tab/>
        <w:t xml:space="preserve">The generality of </w:t>
      </w:r>
      <w:r w:rsidR="00B75176">
        <w:t>subparagraph (</w:t>
      </w:r>
      <w:r w:rsidRPr="00B75176">
        <w:t xml:space="preserve">1)(a)(i) is not affected by </w:t>
      </w:r>
      <w:r w:rsidR="00B75176">
        <w:t>subparagraph (</w:t>
      </w:r>
      <w:r w:rsidRPr="00B75176">
        <w:t>1)(a)(vi).</w:t>
      </w:r>
    </w:p>
    <w:p w:rsidR="00534045" w:rsidRPr="00B75176" w:rsidRDefault="00534045">
      <w:pPr>
        <w:pStyle w:val="subsection"/>
      </w:pPr>
      <w:r w:rsidRPr="00B75176">
        <w:tab/>
        <w:t>(3)</w:t>
      </w:r>
      <w:r w:rsidRPr="00B75176">
        <w:tab/>
      </w:r>
      <w:r w:rsidR="00B75176">
        <w:t>Paragraph (</w:t>
      </w:r>
      <w:r w:rsidRPr="00B75176">
        <w:t>1)(d) does not extend to entry into a commercial rental arrangement in respect of a machine or device in which a computer program is embodied if the program is not able to be copied in the course of the ordinary use of the machine or device.</w:t>
      </w:r>
    </w:p>
    <w:p w:rsidR="00534045" w:rsidRPr="00B75176" w:rsidRDefault="00534045">
      <w:pPr>
        <w:pStyle w:val="subsection"/>
      </w:pPr>
      <w:r w:rsidRPr="00B75176">
        <w:tab/>
        <w:t>(4)</w:t>
      </w:r>
      <w:r w:rsidRPr="00B75176">
        <w:tab/>
        <w:t xml:space="preserve">The reference in </w:t>
      </w:r>
      <w:r w:rsidR="00B75176">
        <w:t>subsection (</w:t>
      </w:r>
      <w:r w:rsidRPr="00B75176">
        <w:t>3) to a device does not include a device of a kind ordinarily used to store computer programs (for example, a floppy disc, a device of the kind commonly known as a CD ROM, or an integrated circuit).</w:t>
      </w:r>
    </w:p>
    <w:p w:rsidR="00534045" w:rsidRPr="00B75176" w:rsidRDefault="00534045">
      <w:pPr>
        <w:pStyle w:val="subsection"/>
      </w:pPr>
      <w:r w:rsidRPr="00B75176">
        <w:tab/>
        <w:t>(5)</w:t>
      </w:r>
      <w:r w:rsidRPr="00B75176">
        <w:tab/>
      </w:r>
      <w:r w:rsidR="00B75176">
        <w:t>Paragraph (</w:t>
      </w:r>
      <w:r w:rsidRPr="00B75176">
        <w:t>1)(d) does not extend to entry into a commercial rental arrangement if the computer program is not the essential object of the rental.</w:t>
      </w:r>
    </w:p>
    <w:p w:rsidR="00534045" w:rsidRPr="00B75176" w:rsidRDefault="00534045">
      <w:pPr>
        <w:pStyle w:val="subsection"/>
      </w:pPr>
      <w:r w:rsidRPr="00B75176">
        <w:tab/>
        <w:t>(6)</w:t>
      </w:r>
      <w:r w:rsidRPr="00B75176">
        <w:tab/>
      </w:r>
      <w:r w:rsidR="00B75176">
        <w:t>Paragraph (</w:t>
      </w:r>
      <w:r w:rsidRPr="00B75176">
        <w:t>1)(c) does not extend to entry into a commercial rental arrangement if:</w:t>
      </w:r>
    </w:p>
    <w:p w:rsidR="00534045" w:rsidRPr="00B75176" w:rsidRDefault="00534045">
      <w:pPr>
        <w:pStyle w:val="paragraph"/>
      </w:pPr>
      <w:r w:rsidRPr="00B75176">
        <w:tab/>
        <w:t>(a)</w:t>
      </w:r>
      <w:r w:rsidRPr="00B75176">
        <w:tab/>
        <w:t>the copy of the sound recording concerned was purchased by a person (</w:t>
      </w:r>
      <w:r w:rsidRPr="00B75176">
        <w:rPr>
          <w:b/>
          <w:i/>
        </w:rPr>
        <w:t>the record owner</w:t>
      </w:r>
      <w:r w:rsidRPr="00B75176">
        <w:t>) before the commencement of Part</w:t>
      </w:r>
      <w:r w:rsidR="00B75176">
        <w:t> </w:t>
      </w:r>
      <w:r w:rsidRPr="00B75176">
        <w:t xml:space="preserve">2 of the </w:t>
      </w:r>
      <w:r w:rsidRPr="00B75176">
        <w:rPr>
          <w:i/>
        </w:rPr>
        <w:t>Copyright (World Trade Organization Amendments) Act 1994</w:t>
      </w:r>
      <w:r w:rsidRPr="00B75176">
        <w:t>; and</w:t>
      </w:r>
    </w:p>
    <w:p w:rsidR="00534045" w:rsidRPr="00B75176" w:rsidRDefault="00534045">
      <w:pPr>
        <w:pStyle w:val="paragraph"/>
      </w:pPr>
      <w:r w:rsidRPr="00B75176">
        <w:tab/>
        <w:t>(b)</w:t>
      </w:r>
      <w:r w:rsidRPr="00B75176">
        <w:tab/>
        <w:t>the commercial rental arrangement is entered into in the ordinary course of a business conducted by the record owner; and</w:t>
      </w:r>
    </w:p>
    <w:p w:rsidR="00534045" w:rsidRPr="00B75176" w:rsidRDefault="00534045">
      <w:pPr>
        <w:pStyle w:val="paragraph"/>
      </w:pPr>
      <w:r w:rsidRPr="00B75176">
        <w:tab/>
        <w:t>(c)</w:t>
      </w:r>
      <w:r w:rsidRPr="00B75176">
        <w:tab/>
        <w:t>the record owner was conducting the same business, or another business that consisted of, or included, the making of commercial rental arrangements of the same kind, when the copy was purchased.</w:t>
      </w:r>
    </w:p>
    <w:p w:rsidR="00534045" w:rsidRPr="00B75176" w:rsidRDefault="00534045">
      <w:pPr>
        <w:pStyle w:val="subsection"/>
      </w:pPr>
      <w:r w:rsidRPr="00B75176">
        <w:tab/>
        <w:t>(7)</w:t>
      </w:r>
      <w:r w:rsidRPr="00B75176">
        <w:tab/>
      </w:r>
      <w:r w:rsidR="00B75176">
        <w:t>Paragraph (</w:t>
      </w:r>
      <w:r w:rsidRPr="00B75176">
        <w:t>1)(d) does not extend to entry into a commercial rental arrangement in respect of a computer program if:</w:t>
      </w:r>
    </w:p>
    <w:p w:rsidR="00534045" w:rsidRPr="00B75176" w:rsidRDefault="00534045">
      <w:pPr>
        <w:pStyle w:val="paragraph"/>
      </w:pPr>
      <w:r w:rsidRPr="00B75176">
        <w:tab/>
        <w:t>(a)</w:t>
      </w:r>
      <w:r w:rsidRPr="00B75176">
        <w:tab/>
        <w:t>the copy of the computer program was purchased by a person (</w:t>
      </w:r>
      <w:r w:rsidRPr="00B75176">
        <w:rPr>
          <w:b/>
          <w:i/>
        </w:rPr>
        <w:t>the program owner</w:t>
      </w:r>
      <w:r w:rsidRPr="00B75176">
        <w:t>) before the commencement of Part</w:t>
      </w:r>
      <w:r w:rsidR="00B75176">
        <w:t> </w:t>
      </w:r>
      <w:r w:rsidRPr="00B75176">
        <w:t xml:space="preserve">2 of the </w:t>
      </w:r>
      <w:r w:rsidRPr="00B75176">
        <w:rPr>
          <w:i/>
        </w:rPr>
        <w:t>Copyright (World Tra</w:t>
      </w:r>
      <w:r w:rsidR="000B218C" w:rsidRPr="00B75176">
        <w:rPr>
          <w:i/>
        </w:rPr>
        <w:t>de Organization Amendments) Act</w:t>
      </w:r>
      <w:r w:rsidR="00006D9B" w:rsidRPr="00B75176">
        <w:rPr>
          <w:i/>
        </w:rPr>
        <w:t xml:space="preserve"> </w:t>
      </w:r>
      <w:r w:rsidRPr="00B75176">
        <w:rPr>
          <w:i/>
        </w:rPr>
        <w:t>1994</w:t>
      </w:r>
      <w:r w:rsidRPr="00B75176">
        <w:t>; and</w:t>
      </w:r>
    </w:p>
    <w:p w:rsidR="00534045" w:rsidRPr="00B75176" w:rsidRDefault="00534045">
      <w:pPr>
        <w:pStyle w:val="paragraph"/>
      </w:pPr>
      <w:r w:rsidRPr="00B75176">
        <w:tab/>
        <w:t>(b)</w:t>
      </w:r>
      <w:r w:rsidRPr="00B75176">
        <w:tab/>
        <w:t>the commercial rental arrangement is entered into in the ordinary course of a business conducted by the program owner; and</w:t>
      </w:r>
    </w:p>
    <w:p w:rsidR="00534045" w:rsidRPr="00B75176" w:rsidRDefault="00534045">
      <w:pPr>
        <w:pStyle w:val="paragraph"/>
      </w:pPr>
      <w:r w:rsidRPr="00B75176">
        <w:tab/>
        <w:t>(c)</w:t>
      </w:r>
      <w:r w:rsidRPr="00B75176">
        <w:tab/>
        <w:t>the program owner was conducting the same business, or another business that consisted of, or included, the making of commercial rental arrangements in respect of computer programs, when the copy was purchased.</w:t>
      </w:r>
    </w:p>
    <w:p w:rsidR="00534045" w:rsidRPr="00B75176" w:rsidRDefault="00534045" w:rsidP="00024409">
      <w:pPr>
        <w:pStyle w:val="ActHead5"/>
      </w:pPr>
      <w:bookmarkStart w:id="41" w:name="_Toc317846207"/>
      <w:r w:rsidRPr="00B75176">
        <w:rPr>
          <w:rStyle w:val="CharSectno"/>
        </w:rPr>
        <w:t>32</w:t>
      </w:r>
      <w:r w:rsidRPr="00B75176">
        <w:t xml:space="preserve">  Original works in which copyright subsists</w:t>
      </w:r>
      <w:bookmarkEnd w:id="41"/>
    </w:p>
    <w:p w:rsidR="00534045" w:rsidRPr="00B75176" w:rsidRDefault="00534045">
      <w:pPr>
        <w:pStyle w:val="subsection"/>
      </w:pPr>
      <w:r w:rsidRPr="00B75176">
        <w:tab/>
        <w:t>(1)</w:t>
      </w:r>
      <w:r w:rsidRPr="00B75176">
        <w:tab/>
        <w:t>Subject to this Act, copyright subsists in an original literary, dramatic, musical or artistic work that is unpublished and of which the author:</w:t>
      </w:r>
    </w:p>
    <w:p w:rsidR="00534045" w:rsidRPr="00B75176" w:rsidRDefault="00534045">
      <w:pPr>
        <w:pStyle w:val="paragraph"/>
      </w:pPr>
      <w:r w:rsidRPr="00B75176">
        <w:tab/>
        <w:t>(a)</w:t>
      </w:r>
      <w:r w:rsidRPr="00B75176">
        <w:tab/>
        <w:t>was a qualified person at the time when the work was made; or</w:t>
      </w:r>
    </w:p>
    <w:p w:rsidR="00534045" w:rsidRPr="00B75176" w:rsidRDefault="00534045">
      <w:pPr>
        <w:pStyle w:val="paragraph"/>
      </w:pPr>
      <w:r w:rsidRPr="00B75176">
        <w:tab/>
        <w:t>(b)</w:t>
      </w:r>
      <w:r w:rsidRPr="00B75176">
        <w:tab/>
        <w:t>if the making of the work extended over a period—was a qualified person for a substantial part of that period.</w:t>
      </w:r>
    </w:p>
    <w:p w:rsidR="00534045" w:rsidRPr="00B75176" w:rsidRDefault="00534045">
      <w:pPr>
        <w:pStyle w:val="subsection"/>
      </w:pPr>
      <w:r w:rsidRPr="00B75176">
        <w:tab/>
        <w:t>(2)</w:t>
      </w:r>
      <w:r w:rsidRPr="00B75176">
        <w:tab/>
        <w:t>Subject to this Act, where an original literary, dramatic, musical or artistic work has been published:</w:t>
      </w:r>
    </w:p>
    <w:p w:rsidR="00534045" w:rsidRPr="00B75176" w:rsidRDefault="00534045">
      <w:pPr>
        <w:pStyle w:val="paragraph"/>
      </w:pPr>
      <w:r w:rsidRPr="00B75176">
        <w:tab/>
        <w:t>(a)</w:t>
      </w:r>
      <w:r w:rsidRPr="00B75176">
        <w:tab/>
        <w:t>copyright subsists in the work; or</w:t>
      </w:r>
    </w:p>
    <w:p w:rsidR="00534045" w:rsidRPr="00B75176" w:rsidRDefault="00534045">
      <w:pPr>
        <w:pStyle w:val="paragraph"/>
        <w:keepNext/>
      </w:pPr>
      <w:r w:rsidRPr="00B75176">
        <w:tab/>
        <w:t>(b)</w:t>
      </w:r>
      <w:r w:rsidRPr="00B75176">
        <w:tab/>
        <w:t>if copyright in the work subsisted immediately before its first publication—copyright continues to subsist in the work;</w:t>
      </w:r>
    </w:p>
    <w:p w:rsidR="00534045" w:rsidRPr="00B75176" w:rsidRDefault="00534045">
      <w:pPr>
        <w:pStyle w:val="subsection2"/>
      </w:pPr>
      <w:r w:rsidRPr="00B75176">
        <w:t>if, but only if:</w:t>
      </w:r>
    </w:p>
    <w:p w:rsidR="00534045" w:rsidRPr="00B75176" w:rsidRDefault="00534045">
      <w:pPr>
        <w:pStyle w:val="paragraph"/>
      </w:pPr>
      <w:r w:rsidRPr="00B75176">
        <w:tab/>
        <w:t>(c)</w:t>
      </w:r>
      <w:r w:rsidRPr="00B75176">
        <w:tab/>
        <w:t xml:space="preserve">the first publication of the work took place in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pPr>
        <w:pStyle w:val="paragraph"/>
      </w:pPr>
      <w:r w:rsidRPr="00B75176">
        <w:tab/>
        <w:t>(d)</w:t>
      </w:r>
      <w:r w:rsidRPr="00B75176">
        <w:tab/>
        <w:t>the author of the work was a qualified person at the time when the work was first published; or</w:t>
      </w:r>
    </w:p>
    <w:p w:rsidR="00534045" w:rsidRPr="00B75176" w:rsidRDefault="00534045">
      <w:pPr>
        <w:pStyle w:val="paragraph"/>
      </w:pPr>
      <w:r w:rsidRPr="00B75176">
        <w:tab/>
        <w:t>(e)</w:t>
      </w:r>
      <w:r w:rsidRPr="00B75176">
        <w:tab/>
        <w:t>the author died before that time but was a qualified person immediately before his or her death.</w:t>
      </w:r>
    </w:p>
    <w:p w:rsidR="00534045" w:rsidRPr="00B75176" w:rsidRDefault="00534045">
      <w:pPr>
        <w:pStyle w:val="subsection"/>
      </w:pPr>
      <w:r w:rsidRPr="00B75176">
        <w:tab/>
        <w:t>(3)</w:t>
      </w:r>
      <w:r w:rsidRPr="00B75176">
        <w:tab/>
        <w:t>Notwithstanding the last preceding subsection but subject to the remaining provisions of this Act, copyright subsists in:</w:t>
      </w:r>
    </w:p>
    <w:p w:rsidR="00534045" w:rsidRPr="00B75176" w:rsidRDefault="00534045">
      <w:pPr>
        <w:pStyle w:val="paragraph"/>
      </w:pPr>
      <w:r w:rsidRPr="00B75176">
        <w:tab/>
        <w:t>(a)</w:t>
      </w:r>
      <w:r w:rsidRPr="00B75176">
        <w:tab/>
        <w:t xml:space="preserve">an original artistic work that is a building situated in </w:t>
      </w:r>
      <w:smartTag w:uri="urn:schemas-microsoft-com:office:smarttags" w:element="country-region">
        <w:smartTag w:uri="urn:schemas-microsoft-com:office:smarttags" w:element="place">
          <w:r w:rsidRPr="00B75176">
            <w:t>Australia</w:t>
          </w:r>
        </w:smartTag>
      </w:smartTag>
      <w:r w:rsidRPr="00B75176">
        <w:t>; or</w:t>
      </w:r>
    </w:p>
    <w:p w:rsidR="00534045" w:rsidRPr="00B75176" w:rsidRDefault="00534045">
      <w:pPr>
        <w:pStyle w:val="paragraph"/>
      </w:pPr>
      <w:r w:rsidRPr="00B75176">
        <w:tab/>
        <w:t>(b)</w:t>
      </w:r>
      <w:r w:rsidRPr="00B75176">
        <w:tab/>
        <w:t>an original artistic work that is attached to, or forms part of, such a building.</w:t>
      </w:r>
    </w:p>
    <w:p w:rsidR="00534045" w:rsidRPr="00B75176" w:rsidRDefault="00534045">
      <w:pPr>
        <w:pStyle w:val="subsection"/>
      </w:pPr>
      <w:r w:rsidRPr="00B75176">
        <w:tab/>
        <w:t>(4)</w:t>
      </w:r>
      <w:r w:rsidRPr="00B75176">
        <w:tab/>
        <w:t xml:space="preserve">In this section, </w:t>
      </w:r>
      <w:r w:rsidRPr="00B75176">
        <w:rPr>
          <w:b/>
          <w:i/>
        </w:rPr>
        <w:t>qualified person</w:t>
      </w:r>
      <w:r w:rsidRPr="00B75176">
        <w:t xml:space="preserve"> means an Australian citizen or a person resident in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rsidP="00024409">
      <w:pPr>
        <w:pStyle w:val="ActHead5"/>
      </w:pPr>
      <w:bookmarkStart w:id="42" w:name="_Toc317846208"/>
      <w:r w:rsidRPr="00B75176">
        <w:rPr>
          <w:rStyle w:val="CharSectno"/>
        </w:rPr>
        <w:t>33</w:t>
      </w:r>
      <w:r w:rsidRPr="00B75176">
        <w:t xml:space="preserve">  Duration of copyright in original works</w:t>
      </w:r>
      <w:bookmarkEnd w:id="42"/>
    </w:p>
    <w:p w:rsidR="00534045" w:rsidRPr="00B75176" w:rsidRDefault="00534045">
      <w:pPr>
        <w:pStyle w:val="subsection"/>
      </w:pPr>
      <w:r w:rsidRPr="00B75176">
        <w:tab/>
        <w:t>(1)</w:t>
      </w:r>
      <w:r w:rsidRPr="00B75176">
        <w:tab/>
        <w:t>This section has effect subject to subsection 32(2) and to section</w:t>
      </w:r>
      <w:r w:rsidR="00B75176">
        <w:t> </w:t>
      </w:r>
      <w:r w:rsidRPr="00B75176">
        <w:t>34.</w:t>
      </w:r>
    </w:p>
    <w:p w:rsidR="00BD356E" w:rsidRPr="00B75176" w:rsidRDefault="00BD356E" w:rsidP="00C7329E">
      <w:pPr>
        <w:pStyle w:val="subsection"/>
        <w:keepLines/>
      </w:pPr>
      <w:r w:rsidRPr="00B75176">
        <w:tab/>
        <w:t>(2)</w:t>
      </w:r>
      <w:r w:rsidRPr="00B75176">
        <w:tab/>
        <w:t xml:space="preserve">Subject to this section, copyright that subsists in a literary, dramatic, musical or artistic work by virtue of this Part continues to subsist until the end of </w:t>
      </w:r>
      <w:r w:rsidR="00454B21" w:rsidRPr="00B75176">
        <w:t>70 years</w:t>
      </w:r>
      <w:r w:rsidRPr="00B75176">
        <w:t xml:space="preserve"> after the end of the calendar year in which the author of the work died.</w:t>
      </w:r>
    </w:p>
    <w:p w:rsidR="00534045" w:rsidRPr="00B75176" w:rsidRDefault="00534045">
      <w:pPr>
        <w:pStyle w:val="subsection"/>
      </w:pPr>
      <w:r w:rsidRPr="00B75176">
        <w:tab/>
        <w:t>(3)</w:t>
      </w:r>
      <w:r w:rsidRPr="00B75176">
        <w:tab/>
        <w:t>If, before the death of the author of a literary work (other than a computer program) or a dramatic or musical work:</w:t>
      </w:r>
    </w:p>
    <w:p w:rsidR="00534045" w:rsidRPr="00B75176" w:rsidRDefault="00534045">
      <w:pPr>
        <w:pStyle w:val="paragraph"/>
      </w:pPr>
      <w:r w:rsidRPr="00B75176">
        <w:tab/>
        <w:t>(a)</w:t>
      </w:r>
      <w:r w:rsidRPr="00B75176">
        <w:tab/>
        <w:t>the work had not been published;</w:t>
      </w:r>
    </w:p>
    <w:p w:rsidR="00534045" w:rsidRPr="00B75176" w:rsidRDefault="00534045">
      <w:pPr>
        <w:pStyle w:val="paragraph"/>
      </w:pPr>
      <w:r w:rsidRPr="00B75176">
        <w:tab/>
        <w:t>(b)</w:t>
      </w:r>
      <w:r w:rsidRPr="00B75176">
        <w:tab/>
        <w:t>the work had not been performed in public;</w:t>
      </w:r>
    </w:p>
    <w:p w:rsidR="00534045" w:rsidRPr="00B75176" w:rsidRDefault="00534045">
      <w:pPr>
        <w:pStyle w:val="paragraph"/>
      </w:pPr>
      <w:r w:rsidRPr="00B75176">
        <w:tab/>
        <w:t>(c)</w:t>
      </w:r>
      <w:r w:rsidRPr="00B75176">
        <w:tab/>
        <w:t>the work had not been broadcast; and</w:t>
      </w:r>
    </w:p>
    <w:p w:rsidR="00534045" w:rsidRPr="00B75176" w:rsidRDefault="00534045">
      <w:pPr>
        <w:pStyle w:val="paragraph"/>
        <w:keepNext/>
      </w:pPr>
      <w:r w:rsidRPr="00B75176">
        <w:tab/>
        <w:t>(d)</w:t>
      </w:r>
      <w:r w:rsidRPr="00B75176">
        <w:tab/>
        <w:t>records of the work had not been offered or exposed for sale to the public;</w:t>
      </w:r>
    </w:p>
    <w:p w:rsidR="00534045" w:rsidRPr="00B75176" w:rsidRDefault="00534045">
      <w:pPr>
        <w:pStyle w:val="subsection2"/>
      </w:pPr>
      <w:r w:rsidRPr="00B75176">
        <w:t xml:space="preserve">the copyright in the work continues to subsist until </w:t>
      </w:r>
      <w:r w:rsidR="00072A92" w:rsidRPr="00B75176">
        <w:t>the end of 70</w:t>
      </w:r>
      <w:r w:rsidR="00006D9B" w:rsidRPr="00B75176">
        <w:t xml:space="preserve"> </w:t>
      </w:r>
      <w:r w:rsidR="00072A92" w:rsidRPr="00B75176">
        <w:t>years after the end</w:t>
      </w:r>
      <w:r w:rsidRPr="00B75176">
        <w:t xml:space="preserve"> of the calendar year in which the work is first published, performed in public, or broadcast, or records of the work are first offered or exposed for sale to the public, whichever is the earliest of those events to happen.</w:t>
      </w:r>
    </w:p>
    <w:p w:rsidR="00534045" w:rsidRPr="00B75176" w:rsidRDefault="00534045">
      <w:pPr>
        <w:pStyle w:val="subsection"/>
      </w:pPr>
      <w:r w:rsidRPr="00B75176">
        <w:tab/>
        <w:t>(4)</w:t>
      </w:r>
      <w:r w:rsidRPr="00B75176">
        <w:tab/>
        <w:t>A reference in the last preceding subsection to the doing of an act in relation to a work shall be read as including a reference to the doing of that act in relation to an adaptation of the work.</w:t>
      </w:r>
    </w:p>
    <w:p w:rsidR="00534045" w:rsidRPr="00B75176" w:rsidRDefault="00534045">
      <w:pPr>
        <w:pStyle w:val="subsection"/>
      </w:pPr>
      <w:r w:rsidRPr="00B75176">
        <w:tab/>
        <w:t>(5)</w:t>
      </w:r>
      <w:r w:rsidRPr="00B75176">
        <w:tab/>
        <w:t xml:space="preserve">If, before the death of the author of an engraving, the engraving had not been published, the copyright in the engraving continues to subsist until </w:t>
      </w:r>
      <w:r w:rsidR="00072A92" w:rsidRPr="00B75176">
        <w:t>the end of 70 years after the end</w:t>
      </w:r>
      <w:r w:rsidRPr="00B75176">
        <w:t xml:space="preserve"> of the calendar year in which the engraving is first published.</w:t>
      </w:r>
    </w:p>
    <w:p w:rsidR="00534045" w:rsidRPr="00B75176" w:rsidRDefault="00534045" w:rsidP="00024409">
      <w:pPr>
        <w:pStyle w:val="ActHead5"/>
      </w:pPr>
      <w:bookmarkStart w:id="43" w:name="_Toc317846209"/>
      <w:r w:rsidRPr="00B75176">
        <w:rPr>
          <w:rStyle w:val="CharSectno"/>
        </w:rPr>
        <w:t>34</w:t>
      </w:r>
      <w:r w:rsidRPr="00B75176">
        <w:t xml:space="preserve">  Duration of copyright in anonymous and pseudonymous works</w:t>
      </w:r>
      <w:bookmarkEnd w:id="43"/>
    </w:p>
    <w:p w:rsidR="00FB7FA9" w:rsidRPr="00B75176" w:rsidRDefault="00FB7FA9" w:rsidP="00FB7FA9">
      <w:pPr>
        <w:pStyle w:val="subsection"/>
      </w:pPr>
      <w:r w:rsidRPr="00B75176">
        <w:tab/>
        <w:t>(1)</w:t>
      </w:r>
      <w:r w:rsidRPr="00B75176">
        <w:tab/>
        <w:t xml:space="preserve">Subject to </w:t>
      </w:r>
      <w:r w:rsidR="00B75176">
        <w:t>subsection (</w:t>
      </w:r>
      <w:r w:rsidRPr="00B75176">
        <w:t xml:space="preserve">2), if the first publication of a literary, dramatic, musical or artistic work is anonymous or pseudonymous, any copyright subsisting in the work by virtue of this Part continues to subsist until the end of the period of </w:t>
      </w:r>
      <w:r w:rsidR="001813CE" w:rsidRPr="00B75176">
        <w:t>70 years</w:t>
      </w:r>
      <w:r w:rsidRPr="00B75176">
        <w:t xml:space="preserve"> after the end of the calendar year in which the work was first published.</w:t>
      </w:r>
    </w:p>
    <w:p w:rsidR="00534045" w:rsidRPr="00B75176" w:rsidRDefault="00534045">
      <w:pPr>
        <w:pStyle w:val="subsection"/>
      </w:pPr>
      <w:r w:rsidRPr="00B75176">
        <w:tab/>
        <w:t>(2)</w:t>
      </w:r>
      <w:r w:rsidRPr="00B75176">
        <w:tab/>
      </w:r>
      <w:r w:rsidR="00B75176">
        <w:t>Subsection (</w:t>
      </w:r>
      <w:r w:rsidR="00816ABA" w:rsidRPr="00B75176">
        <w:t>1)</w:t>
      </w:r>
      <w:r w:rsidRPr="00B75176">
        <w:t xml:space="preserve"> does not apply in relation to a work if, at any time before </w:t>
      </w:r>
      <w:r w:rsidR="00A245B2" w:rsidRPr="00B75176">
        <w:t>the end</w:t>
      </w:r>
      <w:r w:rsidRPr="00B75176">
        <w:t xml:space="preserve"> of the period referred to in that subsection, the identity of the author of the work is generally known or can be ascertained by reasonable inquiry.</w:t>
      </w:r>
    </w:p>
    <w:p w:rsidR="00534045" w:rsidRPr="00B75176" w:rsidRDefault="00534045" w:rsidP="00C7329E">
      <w:pPr>
        <w:pStyle w:val="ActHead5"/>
      </w:pPr>
      <w:bookmarkStart w:id="44" w:name="_Toc317846210"/>
      <w:r w:rsidRPr="00B75176">
        <w:rPr>
          <w:rStyle w:val="CharSectno"/>
        </w:rPr>
        <w:t>35</w:t>
      </w:r>
      <w:r w:rsidRPr="00B75176">
        <w:t xml:space="preserve">  Ownership of copyright in original works</w:t>
      </w:r>
      <w:bookmarkEnd w:id="44"/>
    </w:p>
    <w:p w:rsidR="00534045" w:rsidRPr="00B75176" w:rsidRDefault="00534045">
      <w:pPr>
        <w:pStyle w:val="subsection"/>
      </w:pPr>
      <w:r w:rsidRPr="00B75176">
        <w:tab/>
        <w:t>(1)</w:t>
      </w:r>
      <w:r w:rsidRPr="00B75176">
        <w:tab/>
        <w:t>This section has effect subject to Parts VII and X.</w:t>
      </w:r>
    </w:p>
    <w:p w:rsidR="00534045" w:rsidRPr="00B75176" w:rsidRDefault="00534045" w:rsidP="00C7329E">
      <w:pPr>
        <w:pStyle w:val="subsection"/>
        <w:keepLines/>
      </w:pPr>
      <w:r w:rsidRPr="00B75176">
        <w:tab/>
        <w:t>(2)</w:t>
      </w:r>
      <w:r w:rsidRPr="00B75176">
        <w:tab/>
        <w:t>Subject to this section, the author of a literary, dramatic, musical or artistic work is the owner of any copyright subsisting in the work by virtue of this Part.</w:t>
      </w:r>
    </w:p>
    <w:p w:rsidR="00534045" w:rsidRPr="00B75176" w:rsidRDefault="00534045">
      <w:pPr>
        <w:pStyle w:val="subsection"/>
      </w:pPr>
      <w:r w:rsidRPr="00B75176">
        <w:tab/>
        <w:t>(3)</w:t>
      </w:r>
      <w:r w:rsidRPr="00B75176">
        <w:tab/>
        <w:t>The operation of any of the next three succeeding subsections in relation to copyright in a particular work may be excluded or modified by agreement.</w:t>
      </w:r>
    </w:p>
    <w:p w:rsidR="00534045" w:rsidRPr="00B75176" w:rsidRDefault="00534045">
      <w:pPr>
        <w:pStyle w:val="subsection"/>
      </w:pPr>
      <w:r w:rsidRPr="00B75176">
        <w:tab/>
        <w:t>(4)</w:t>
      </w:r>
      <w:r w:rsidRPr="00B75176">
        <w:tab/>
        <w:t>If a literary, dramatic or artistic work:</w:t>
      </w:r>
    </w:p>
    <w:p w:rsidR="00534045" w:rsidRPr="00B75176" w:rsidRDefault="00534045">
      <w:pPr>
        <w:pStyle w:val="paragraph"/>
      </w:pPr>
      <w:r w:rsidRPr="00B75176">
        <w:tab/>
        <w:t>(a)</w:t>
      </w:r>
      <w:r w:rsidRPr="00B75176">
        <w:tab/>
        <w:t>is made by the author under the terms of his or her employment by the proprietor of a newspaper, magazine or similar periodical under a contract of service or apprenticeship; and</w:t>
      </w:r>
    </w:p>
    <w:p w:rsidR="00534045" w:rsidRPr="00B75176" w:rsidRDefault="00534045">
      <w:pPr>
        <w:pStyle w:val="paragraph"/>
      </w:pPr>
      <w:r w:rsidRPr="00B75176">
        <w:tab/>
        <w:t>(b)</w:t>
      </w:r>
      <w:r w:rsidRPr="00B75176">
        <w:tab/>
        <w:t>is so made for the purpose of inclusion in a newspaper, magazine or similar periodical;</w:t>
      </w:r>
    </w:p>
    <w:p w:rsidR="00534045" w:rsidRPr="00B75176" w:rsidRDefault="00534045">
      <w:pPr>
        <w:pStyle w:val="subsection2"/>
      </w:pPr>
      <w:r w:rsidRPr="00B75176">
        <w:t>the following paragraphs apply:</w:t>
      </w:r>
    </w:p>
    <w:p w:rsidR="00534045" w:rsidRPr="00B75176" w:rsidRDefault="00534045" w:rsidP="00B11B93">
      <w:pPr>
        <w:pStyle w:val="paragraph"/>
        <w:keepNext/>
        <w:keepLines/>
      </w:pPr>
      <w:r w:rsidRPr="00B75176">
        <w:tab/>
        <w:t>(c)</w:t>
      </w:r>
      <w:r w:rsidRPr="00B75176">
        <w:tab/>
        <w:t>the author is the owner of the copyright only in so far as the copyright relates to:</w:t>
      </w:r>
    </w:p>
    <w:p w:rsidR="00534045" w:rsidRPr="00B75176" w:rsidRDefault="00534045" w:rsidP="00B11B93">
      <w:pPr>
        <w:pStyle w:val="paragraphsub"/>
        <w:keepNext/>
        <w:keepLines/>
      </w:pPr>
      <w:r w:rsidRPr="00B75176">
        <w:tab/>
        <w:t>(i)</w:t>
      </w:r>
      <w:r w:rsidRPr="00B75176">
        <w:tab/>
        <w:t>reproduction of the work for the purpose of inclusion in a book; or</w:t>
      </w:r>
    </w:p>
    <w:p w:rsidR="00534045" w:rsidRPr="00B75176" w:rsidRDefault="00534045">
      <w:pPr>
        <w:pStyle w:val="paragraphsub"/>
      </w:pPr>
      <w:r w:rsidRPr="00B75176">
        <w:tab/>
        <w:t>(ii)</w:t>
      </w:r>
      <w:r w:rsidRPr="00B75176">
        <w:tab/>
        <w:t>reproduction of the work in the form of a hard copy facsimile (other than a hard copy facsimile made as part of a process of transmission) made from a paper edition of, or from another hard copy facsimile made from a paper edition of, an issue of the newspaper, magazine or similar periodical, but not including reproduction by the proprietor for a purpose connected with the publication of the newspaper, magazine or similar periodical;</w:t>
      </w:r>
    </w:p>
    <w:p w:rsidR="00534045" w:rsidRPr="00B75176" w:rsidRDefault="00534045">
      <w:pPr>
        <w:pStyle w:val="paragraph"/>
      </w:pPr>
      <w:r w:rsidRPr="00B75176">
        <w:tab/>
        <w:t>(d)</w:t>
      </w:r>
      <w:r w:rsidRPr="00B75176">
        <w:tab/>
        <w:t xml:space="preserve">except as provided by </w:t>
      </w:r>
      <w:r w:rsidR="00B75176">
        <w:t>paragraph (</w:t>
      </w:r>
      <w:r w:rsidRPr="00B75176">
        <w:t>c), the proprietor is the owner of the copyright.</w:t>
      </w:r>
    </w:p>
    <w:p w:rsidR="00534045" w:rsidRPr="00B75176" w:rsidRDefault="00534045">
      <w:pPr>
        <w:pStyle w:val="subsection"/>
        <w:keepNext/>
        <w:keepLines/>
      </w:pPr>
      <w:r w:rsidRPr="00B75176">
        <w:tab/>
        <w:t>(5)</w:t>
      </w:r>
      <w:r w:rsidRPr="00B75176">
        <w:tab/>
        <w:t>Subject to the last preceding subsection, where:</w:t>
      </w:r>
    </w:p>
    <w:p w:rsidR="00534045" w:rsidRPr="00B75176" w:rsidRDefault="00534045">
      <w:pPr>
        <w:pStyle w:val="paragraph"/>
        <w:keepNext/>
        <w:keepLines/>
      </w:pPr>
      <w:r w:rsidRPr="00B75176">
        <w:tab/>
        <w:t>(a)</w:t>
      </w:r>
      <w:r w:rsidRPr="00B75176">
        <w:tab/>
        <w:t>a person makes, for valuable consideration, an agreement with another person for the taking of a photograph for a private or domestic purpose, the painting or drawing of a portrait or the making of an engraving by the other person; and</w:t>
      </w:r>
    </w:p>
    <w:p w:rsidR="00534045" w:rsidRPr="00B75176" w:rsidRDefault="00534045">
      <w:pPr>
        <w:pStyle w:val="paragraph"/>
        <w:keepNext/>
      </w:pPr>
      <w:r w:rsidRPr="00B75176">
        <w:tab/>
        <w:t>(b)</w:t>
      </w:r>
      <w:r w:rsidRPr="00B75176">
        <w:tab/>
        <w:t>the work is made in pursuance of the agreement;</w:t>
      </w:r>
    </w:p>
    <w:p w:rsidR="00534045" w:rsidRPr="00B75176" w:rsidRDefault="00534045">
      <w:pPr>
        <w:pStyle w:val="subsection2"/>
      </w:pPr>
      <w:r w:rsidRPr="00B75176">
        <w:t>the first</w:t>
      </w:r>
      <w:r w:rsidR="00B75176">
        <w:noBreakHyphen/>
      </w:r>
      <w:r w:rsidRPr="00B75176">
        <w:t>mentioned person is the owner of any copyright subsisting in the work by virtue of this Part, but, if at the time the agreement was made that person made known, expressly or by implication, to the author of the work the purpose for which the work was required, the author is entitled to restrain the doing, otherwise than for that purpose, of any act comprised in the copyright in the work.</w:t>
      </w:r>
    </w:p>
    <w:p w:rsidR="00534045" w:rsidRPr="00B75176" w:rsidRDefault="00534045">
      <w:pPr>
        <w:pStyle w:val="subsection"/>
      </w:pPr>
      <w:r w:rsidRPr="00B75176">
        <w:tab/>
        <w:t>(6)</w:t>
      </w:r>
      <w:r w:rsidRPr="00B75176">
        <w:tab/>
        <w:t>Where a literary, dramatic or artistic work to which neither of the last two preceding subsections applies, or a musical work, is made by the author in pursuance of the terms of his or her employment by another person under a contract of service or apprenticeship, that other person is the owner of any copyright subsisting in the work by virtue of this Part.</w:t>
      </w:r>
    </w:p>
    <w:p w:rsidR="00534045" w:rsidRPr="00B75176" w:rsidRDefault="00534045" w:rsidP="00B11B93">
      <w:pPr>
        <w:pStyle w:val="subsection"/>
        <w:keepNext/>
        <w:keepLines/>
      </w:pPr>
      <w:r w:rsidRPr="00B75176">
        <w:tab/>
        <w:t>(7)</w:t>
      </w:r>
      <w:r w:rsidRPr="00B75176">
        <w:tab/>
        <w:t>In this section:</w:t>
      </w:r>
    </w:p>
    <w:p w:rsidR="00534045" w:rsidRPr="00B75176" w:rsidRDefault="00534045">
      <w:pPr>
        <w:pStyle w:val="Definition"/>
      </w:pPr>
      <w:r w:rsidRPr="00B75176">
        <w:rPr>
          <w:b/>
          <w:i/>
        </w:rPr>
        <w:t>hard copy facsimile</w:t>
      </w:r>
      <w:r w:rsidRPr="00B75176">
        <w:t>, in relation to a literary, dramatic or artistic work, means a facsimile which is in a material form and from which the work is visible to a human being without the use of any device.</w:t>
      </w:r>
    </w:p>
    <w:p w:rsidR="00534045" w:rsidRPr="00B75176" w:rsidRDefault="00534045">
      <w:pPr>
        <w:pStyle w:val="Definition"/>
      </w:pPr>
      <w:r w:rsidRPr="00B75176">
        <w:rPr>
          <w:b/>
          <w:i/>
        </w:rPr>
        <w:t>private or domestic purpose</w:t>
      </w:r>
      <w:r w:rsidRPr="00B75176">
        <w:t xml:space="preserve"> includes a portrait of family members, a wedding party or children.</w:t>
      </w:r>
    </w:p>
    <w:p w:rsidR="00534045" w:rsidRPr="00B75176" w:rsidRDefault="00534045">
      <w:pPr>
        <w:pStyle w:val="PageBreak"/>
      </w:pPr>
      <w:r w:rsidRPr="00B75176">
        <w:br w:type="page"/>
      </w:r>
    </w:p>
    <w:p w:rsidR="00534045" w:rsidRPr="00B75176" w:rsidRDefault="00534045" w:rsidP="00024409">
      <w:pPr>
        <w:pStyle w:val="ActHead3"/>
      </w:pPr>
      <w:bookmarkStart w:id="45" w:name="_Toc317846211"/>
      <w:r w:rsidRPr="00B75176">
        <w:rPr>
          <w:rStyle w:val="CharDivNo"/>
        </w:rPr>
        <w:t>Division</w:t>
      </w:r>
      <w:r w:rsidR="00B75176">
        <w:rPr>
          <w:rStyle w:val="CharDivNo"/>
        </w:rPr>
        <w:t> </w:t>
      </w:r>
      <w:r w:rsidRPr="00B75176">
        <w:rPr>
          <w:rStyle w:val="CharDivNo"/>
        </w:rPr>
        <w:t>2</w:t>
      </w:r>
      <w:r w:rsidRPr="00B75176">
        <w:t>—</w:t>
      </w:r>
      <w:r w:rsidRPr="00B75176">
        <w:rPr>
          <w:rStyle w:val="CharDivText"/>
        </w:rPr>
        <w:t>Infringement of copyright in works</w:t>
      </w:r>
      <w:bookmarkEnd w:id="45"/>
    </w:p>
    <w:p w:rsidR="00534045" w:rsidRPr="00B75176" w:rsidRDefault="00534045" w:rsidP="00024409">
      <w:pPr>
        <w:pStyle w:val="ActHead5"/>
      </w:pPr>
      <w:bookmarkStart w:id="46" w:name="_Toc317846212"/>
      <w:r w:rsidRPr="00B75176">
        <w:rPr>
          <w:rStyle w:val="CharSectno"/>
        </w:rPr>
        <w:t>36</w:t>
      </w:r>
      <w:r w:rsidRPr="00B75176">
        <w:t xml:space="preserve">  Infringement by doing acts comprised in the copyright</w:t>
      </w:r>
      <w:bookmarkEnd w:id="46"/>
    </w:p>
    <w:p w:rsidR="00534045" w:rsidRPr="00B75176" w:rsidRDefault="00534045">
      <w:pPr>
        <w:pStyle w:val="subsection"/>
      </w:pPr>
      <w:r w:rsidRPr="00B75176">
        <w:tab/>
        <w:t>(1)</w:t>
      </w:r>
      <w:r w:rsidRPr="00B75176">
        <w:tab/>
        <w:t>Subject to this Act, the copyright in a literary, dramatic, musical or artistic work is infringed by a person who, not being the owner of the copyright, and without the licence of the owner of the copyright, does in Australia, or authorizes the doing in Australia of, any act comprised in the copyright.</w:t>
      </w:r>
    </w:p>
    <w:p w:rsidR="00534045" w:rsidRPr="00B75176" w:rsidRDefault="00534045">
      <w:pPr>
        <w:pStyle w:val="subsection"/>
      </w:pPr>
      <w:r w:rsidRPr="00B75176">
        <w:tab/>
        <w:t>(1A)</w:t>
      </w:r>
      <w:r w:rsidRPr="00B75176">
        <w:tab/>
        <w:t xml:space="preserve">In determining, for the purposes of </w:t>
      </w:r>
      <w:r w:rsidR="00B75176">
        <w:t>subsection (</w:t>
      </w:r>
      <w:r w:rsidRPr="00B75176">
        <w:t>1), whether or not a person has authorised the doing in Australia of any act comprised in the copyright in a work, without the licence of the owner of the copyright, the matters that must be taken into account include the following:</w:t>
      </w:r>
    </w:p>
    <w:p w:rsidR="00534045" w:rsidRPr="00B75176" w:rsidRDefault="00534045">
      <w:pPr>
        <w:pStyle w:val="paragraph"/>
      </w:pPr>
      <w:r w:rsidRPr="00B75176">
        <w:tab/>
        <w:t>(a)</w:t>
      </w:r>
      <w:r w:rsidRPr="00B75176">
        <w:tab/>
        <w:t>the extent (if any) of the person’s power to prevent the doing of the act concerned;</w:t>
      </w:r>
    </w:p>
    <w:p w:rsidR="00534045" w:rsidRPr="00B75176" w:rsidRDefault="00534045">
      <w:pPr>
        <w:pStyle w:val="paragraph"/>
      </w:pPr>
      <w:r w:rsidRPr="00B75176">
        <w:tab/>
        <w:t>(b)</w:t>
      </w:r>
      <w:r w:rsidRPr="00B75176">
        <w:tab/>
        <w:t>the nature of any relationship existing between the person and the person who did the act concerned;</w:t>
      </w:r>
    </w:p>
    <w:p w:rsidR="00534045" w:rsidRPr="00B75176" w:rsidRDefault="00534045">
      <w:pPr>
        <w:pStyle w:val="paragraph"/>
      </w:pPr>
      <w:r w:rsidRPr="00B75176">
        <w:tab/>
        <w:t>(c)</w:t>
      </w:r>
      <w:r w:rsidRPr="00B75176">
        <w:tab/>
        <w:t>whether the person took any reasonable steps to prevent or avoid the doing of the act, including whether the person complied with any relevant industry codes of practice.</w:t>
      </w:r>
    </w:p>
    <w:p w:rsidR="00534045" w:rsidRPr="00B75176" w:rsidRDefault="00534045">
      <w:pPr>
        <w:pStyle w:val="subsection"/>
      </w:pPr>
      <w:r w:rsidRPr="00B75176">
        <w:tab/>
        <w:t>(2)</w:t>
      </w:r>
      <w:r w:rsidRPr="00B75176">
        <w:tab/>
        <w:t>The next three succeeding sections do not affect the generality of this section.</w:t>
      </w:r>
    </w:p>
    <w:p w:rsidR="00534045" w:rsidRPr="00B75176" w:rsidRDefault="00534045" w:rsidP="00024409">
      <w:pPr>
        <w:pStyle w:val="ActHead5"/>
      </w:pPr>
      <w:bookmarkStart w:id="47" w:name="_Toc317846213"/>
      <w:r w:rsidRPr="00B75176">
        <w:rPr>
          <w:rStyle w:val="CharSectno"/>
        </w:rPr>
        <w:t>37</w:t>
      </w:r>
      <w:r w:rsidRPr="00B75176">
        <w:t xml:space="preserve">  Infringement by importation for sale or hire</w:t>
      </w:r>
      <w:bookmarkEnd w:id="47"/>
      <w:r w:rsidRPr="00B75176">
        <w:t xml:space="preserve"> </w:t>
      </w:r>
    </w:p>
    <w:p w:rsidR="00534045" w:rsidRPr="00B75176" w:rsidRDefault="00534045">
      <w:pPr>
        <w:pStyle w:val="subsection"/>
      </w:pPr>
      <w:r w:rsidRPr="00B75176">
        <w:tab/>
        <w:t>(1)</w:t>
      </w:r>
      <w:r w:rsidRPr="00B75176">
        <w:tab/>
        <w:t>Subject to Division</w:t>
      </w:r>
      <w:r w:rsidR="00B75176">
        <w:t> </w:t>
      </w:r>
      <w:r w:rsidRPr="00B75176">
        <w:t xml:space="preserve">3, the copyright in a literary, dramatic, musical or artistic work is infringed by a person who, without the licence of the owner of the copyright, imports an article into </w:t>
      </w:r>
      <w:smartTag w:uri="urn:schemas-microsoft-com:office:smarttags" w:element="country-region">
        <w:smartTag w:uri="urn:schemas-microsoft-com:office:smarttags" w:element="place">
          <w:r w:rsidRPr="00B75176">
            <w:t>Australia</w:t>
          </w:r>
        </w:smartTag>
      </w:smartTag>
      <w:r w:rsidRPr="00B75176">
        <w:t xml:space="preserve"> for the purpose of:</w:t>
      </w:r>
    </w:p>
    <w:p w:rsidR="00534045" w:rsidRPr="00B75176" w:rsidRDefault="00534045">
      <w:pPr>
        <w:pStyle w:val="paragraph"/>
      </w:pPr>
      <w:r w:rsidRPr="00B75176">
        <w:tab/>
        <w:t>(a)</w:t>
      </w:r>
      <w:r w:rsidRPr="00B75176">
        <w:tab/>
        <w:t>selling, letting for hire, or by way of trade offering or exposing for sale or hire, the article;</w:t>
      </w:r>
    </w:p>
    <w:p w:rsidR="00534045" w:rsidRPr="00B75176" w:rsidRDefault="00534045">
      <w:pPr>
        <w:pStyle w:val="paragraph"/>
      </w:pPr>
      <w:r w:rsidRPr="00B75176">
        <w:tab/>
        <w:t>(b)</w:t>
      </w:r>
      <w:r w:rsidRPr="00B75176">
        <w:tab/>
        <w:t>distributing the article:</w:t>
      </w:r>
    </w:p>
    <w:p w:rsidR="00534045" w:rsidRPr="00B75176" w:rsidRDefault="00534045">
      <w:pPr>
        <w:pStyle w:val="paragraphsub"/>
      </w:pPr>
      <w:r w:rsidRPr="00B75176">
        <w:tab/>
        <w:t>(i)</w:t>
      </w:r>
      <w:r w:rsidRPr="00B75176">
        <w:tab/>
        <w:t>for the purpose of trade; or</w:t>
      </w:r>
    </w:p>
    <w:p w:rsidR="00534045" w:rsidRPr="00B75176" w:rsidRDefault="00534045">
      <w:pPr>
        <w:pStyle w:val="paragraphsub"/>
      </w:pPr>
      <w:r w:rsidRPr="00B75176">
        <w:tab/>
        <w:t>(ii)</w:t>
      </w:r>
      <w:r w:rsidRPr="00B75176">
        <w:tab/>
        <w:t>for any other purpose to an extent that will affect prejudicially the owner of the copyright; or</w:t>
      </w:r>
    </w:p>
    <w:p w:rsidR="00534045" w:rsidRPr="00B75176" w:rsidRDefault="00534045">
      <w:pPr>
        <w:pStyle w:val="paragraph"/>
        <w:keepNext/>
      </w:pPr>
      <w:r w:rsidRPr="00B75176">
        <w:tab/>
        <w:t>(c)</w:t>
      </w:r>
      <w:r w:rsidRPr="00B75176">
        <w:tab/>
        <w:t>by way of trade exhibiting the article in public;</w:t>
      </w:r>
    </w:p>
    <w:p w:rsidR="00534045" w:rsidRPr="00B75176" w:rsidRDefault="00534045">
      <w:pPr>
        <w:pStyle w:val="subsection2"/>
      </w:pPr>
      <w:r w:rsidRPr="00B75176">
        <w:t xml:space="preserve">if the importer knew, or ought reasonably to have known, that the making of the article would, if the article had been made in </w:t>
      </w:r>
      <w:smartTag w:uri="urn:schemas-microsoft-com:office:smarttags" w:element="country-region">
        <w:smartTag w:uri="urn:schemas-microsoft-com:office:smarttags" w:element="place">
          <w:r w:rsidRPr="00B75176">
            <w:t>Australia</w:t>
          </w:r>
        </w:smartTag>
      </w:smartTag>
      <w:r w:rsidRPr="00B75176">
        <w:t xml:space="preserve"> by the importer, have constituted an infringement of the copyright.</w:t>
      </w:r>
    </w:p>
    <w:p w:rsidR="00534045" w:rsidRPr="00B75176" w:rsidRDefault="00534045">
      <w:pPr>
        <w:pStyle w:val="subsection"/>
      </w:pPr>
      <w:r w:rsidRPr="00B75176">
        <w:tab/>
        <w:t>(2)</w:t>
      </w:r>
      <w:r w:rsidRPr="00B75176">
        <w:tab/>
        <w:t xml:space="preserve">In relation to an accessory to an article that is or includes a copy of a work, being a copy that was made without the licence of the owner of the copyright in the work in the country in which the copy was made, </w:t>
      </w:r>
      <w:r w:rsidR="00B75176">
        <w:t>subsection (</w:t>
      </w:r>
      <w:r w:rsidRPr="00B75176">
        <w:t>1) has effect as if the words “the importer knew, or ought reasonably to have known, that” were omitted.</w:t>
      </w:r>
    </w:p>
    <w:p w:rsidR="00534045" w:rsidRPr="00B75176" w:rsidRDefault="00534045" w:rsidP="00024409">
      <w:pPr>
        <w:pStyle w:val="ActHead5"/>
      </w:pPr>
      <w:bookmarkStart w:id="48" w:name="_Toc317846214"/>
      <w:r w:rsidRPr="00B75176">
        <w:rPr>
          <w:rStyle w:val="CharSectno"/>
        </w:rPr>
        <w:t>38</w:t>
      </w:r>
      <w:r w:rsidRPr="00B75176">
        <w:t xml:space="preserve">  Infringement by sale and other dealings</w:t>
      </w:r>
      <w:bookmarkEnd w:id="48"/>
    </w:p>
    <w:p w:rsidR="00534045" w:rsidRPr="00B75176" w:rsidRDefault="00534045">
      <w:pPr>
        <w:pStyle w:val="subsection"/>
      </w:pPr>
      <w:r w:rsidRPr="00B75176">
        <w:tab/>
        <w:t>(1)</w:t>
      </w:r>
      <w:r w:rsidRPr="00B75176">
        <w:tab/>
        <w:t>Subject to Division</w:t>
      </w:r>
      <w:r w:rsidR="00B75176">
        <w:t> </w:t>
      </w:r>
      <w:r w:rsidRPr="00B75176">
        <w:t xml:space="preserve">3, the copyright in a literary, dramatic, musical or artistic work is infringed by a person who, in </w:t>
      </w:r>
      <w:smartTag w:uri="urn:schemas-microsoft-com:office:smarttags" w:element="country-region">
        <w:smartTag w:uri="urn:schemas-microsoft-com:office:smarttags" w:element="place">
          <w:r w:rsidRPr="00B75176">
            <w:t>Australia</w:t>
          </w:r>
        </w:smartTag>
      </w:smartTag>
      <w:r w:rsidRPr="00B75176">
        <w:t>, and without the licence of the owner of the copyright:</w:t>
      </w:r>
    </w:p>
    <w:p w:rsidR="00534045" w:rsidRPr="00B75176" w:rsidRDefault="00534045">
      <w:pPr>
        <w:pStyle w:val="paragraph"/>
      </w:pPr>
      <w:r w:rsidRPr="00B75176">
        <w:tab/>
        <w:t>(a)</w:t>
      </w:r>
      <w:r w:rsidRPr="00B75176">
        <w:tab/>
        <w:t>sells, lets for hire, or by way of trade offers or exposes for sale or hire, an article; or</w:t>
      </w:r>
    </w:p>
    <w:p w:rsidR="00534045" w:rsidRPr="00B75176" w:rsidRDefault="00534045">
      <w:pPr>
        <w:pStyle w:val="paragraph"/>
        <w:keepNext/>
      </w:pPr>
      <w:r w:rsidRPr="00B75176">
        <w:tab/>
        <w:t>(b)</w:t>
      </w:r>
      <w:r w:rsidRPr="00B75176">
        <w:tab/>
        <w:t>by way of trade exhibits an article in public;</w:t>
      </w:r>
    </w:p>
    <w:p w:rsidR="00534045" w:rsidRPr="00B75176" w:rsidRDefault="00534045">
      <w:pPr>
        <w:pStyle w:val="subsection2"/>
      </w:pPr>
      <w:r w:rsidRPr="00B75176">
        <w:t>if the person knew, or ought reasonably to have known, that the making of the article constituted an infringement of the copyright or, in the case of an imported article, would, if the article had been made in Australia by the importer, have constituted such an infringement.</w:t>
      </w:r>
    </w:p>
    <w:p w:rsidR="00534045" w:rsidRPr="00B75176" w:rsidRDefault="00534045">
      <w:pPr>
        <w:pStyle w:val="subsection"/>
      </w:pPr>
      <w:r w:rsidRPr="00B75176">
        <w:tab/>
        <w:t>(2)</w:t>
      </w:r>
      <w:r w:rsidRPr="00B75176">
        <w:tab/>
        <w:t>For the purposes of the last preceding subsection, the distribution of any articles:</w:t>
      </w:r>
    </w:p>
    <w:p w:rsidR="00534045" w:rsidRPr="00B75176" w:rsidRDefault="00534045">
      <w:pPr>
        <w:pStyle w:val="paragraph"/>
      </w:pPr>
      <w:r w:rsidRPr="00B75176">
        <w:tab/>
        <w:t>(a)</w:t>
      </w:r>
      <w:r w:rsidRPr="00B75176">
        <w:tab/>
        <w:t>for the purpose of trade; or</w:t>
      </w:r>
    </w:p>
    <w:p w:rsidR="00534045" w:rsidRPr="00B75176" w:rsidRDefault="00534045">
      <w:pPr>
        <w:pStyle w:val="paragraph"/>
        <w:keepNext/>
      </w:pPr>
      <w:r w:rsidRPr="00B75176">
        <w:tab/>
        <w:t>(b)</w:t>
      </w:r>
      <w:r w:rsidRPr="00B75176">
        <w:tab/>
        <w:t>for any other purpose to an extent that affects prejudicially the owner of the copyright concerned;</w:t>
      </w:r>
    </w:p>
    <w:p w:rsidR="00534045" w:rsidRPr="00B75176" w:rsidRDefault="00534045">
      <w:pPr>
        <w:pStyle w:val="subsection2"/>
      </w:pPr>
      <w:r w:rsidRPr="00B75176">
        <w:t>shall be taken to be the sale of those articles.</w:t>
      </w:r>
    </w:p>
    <w:p w:rsidR="00B63B19" w:rsidRPr="00B75176" w:rsidRDefault="00B63B19" w:rsidP="00B63B19">
      <w:pPr>
        <w:pStyle w:val="subsection"/>
      </w:pPr>
      <w:r w:rsidRPr="00B75176">
        <w:tab/>
        <w:t>(3)</w:t>
      </w:r>
      <w:r w:rsidRPr="00B75176">
        <w:tab/>
        <w:t>In this section:</w:t>
      </w:r>
    </w:p>
    <w:p w:rsidR="00B63B19" w:rsidRPr="00B75176" w:rsidRDefault="00B63B19" w:rsidP="00B63B19">
      <w:pPr>
        <w:pStyle w:val="Definition"/>
      </w:pPr>
      <w:r w:rsidRPr="00B75176">
        <w:rPr>
          <w:b/>
          <w:i/>
        </w:rPr>
        <w:t>article</w:t>
      </w:r>
      <w:r w:rsidRPr="00B75176">
        <w:t xml:space="preserve"> includes a reproduction or copy of a work or other subject</w:t>
      </w:r>
      <w:r w:rsidR="00B75176">
        <w:noBreakHyphen/>
      </w:r>
      <w:r w:rsidRPr="00B75176">
        <w:t>matter, being a reproduction or copy in electronic form.</w:t>
      </w:r>
    </w:p>
    <w:p w:rsidR="00534045" w:rsidRPr="00B75176" w:rsidRDefault="00534045" w:rsidP="00024409">
      <w:pPr>
        <w:pStyle w:val="ActHead5"/>
      </w:pPr>
      <w:bookmarkStart w:id="49" w:name="_Toc317846215"/>
      <w:r w:rsidRPr="00B75176">
        <w:rPr>
          <w:rStyle w:val="CharSectno"/>
        </w:rPr>
        <w:t>39</w:t>
      </w:r>
      <w:r w:rsidRPr="00B75176">
        <w:t xml:space="preserve">  Infringement by permitting place of public entertainment to be used for performance of work</w:t>
      </w:r>
      <w:bookmarkEnd w:id="49"/>
    </w:p>
    <w:p w:rsidR="00534045" w:rsidRPr="00B75176" w:rsidRDefault="00534045">
      <w:pPr>
        <w:pStyle w:val="subsection"/>
      </w:pPr>
      <w:r w:rsidRPr="00B75176">
        <w:tab/>
        <w:t>(1)</w:t>
      </w:r>
      <w:r w:rsidRPr="00B75176">
        <w:tab/>
        <w:t>The copyright in a literary, dramatic or musical work is infringed by a person who permits a place of public entertainment to be used for the performance in public of the work, where the performance constitutes an infringement of the copyright in the work.</w:t>
      </w:r>
    </w:p>
    <w:p w:rsidR="00534045" w:rsidRPr="00B75176" w:rsidRDefault="00534045">
      <w:pPr>
        <w:pStyle w:val="subsection"/>
      </w:pPr>
      <w:r w:rsidRPr="00B75176">
        <w:tab/>
        <w:t>(2)</w:t>
      </w:r>
      <w:r w:rsidRPr="00B75176">
        <w:tab/>
        <w:t>This section does not apply where the person permitting the place to be so used establishes:</w:t>
      </w:r>
    </w:p>
    <w:p w:rsidR="00534045" w:rsidRPr="00B75176" w:rsidRDefault="00534045">
      <w:pPr>
        <w:pStyle w:val="paragraph"/>
      </w:pPr>
      <w:r w:rsidRPr="00B75176">
        <w:tab/>
        <w:t>(a)</w:t>
      </w:r>
      <w:r w:rsidRPr="00B75176">
        <w:tab/>
        <w:t>that he or she was not aware, and had no reasonable grounds for suspecting, that the performance would be an infringement of the copyright; or</w:t>
      </w:r>
    </w:p>
    <w:p w:rsidR="00534045" w:rsidRPr="00B75176" w:rsidRDefault="00534045">
      <w:pPr>
        <w:pStyle w:val="paragraph"/>
      </w:pPr>
      <w:r w:rsidRPr="00B75176">
        <w:tab/>
        <w:t>(b)</w:t>
      </w:r>
      <w:r w:rsidRPr="00B75176">
        <w:tab/>
        <w:t>that he or she gave the permission gratuitously, or for a consideration that was only nominal or, if more than nominal, did not exceed a reasonable estimate of the expenses to be incurred by him or her by reason of the use of the place for the performance.</w:t>
      </w:r>
    </w:p>
    <w:p w:rsidR="00534045" w:rsidRPr="00B75176" w:rsidRDefault="00534045">
      <w:pPr>
        <w:pStyle w:val="subsection"/>
      </w:pPr>
      <w:r w:rsidRPr="00B75176">
        <w:tab/>
        <w:t>(3)</w:t>
      </w:r>
      <w:r w:rsidRPr="00B75176">
        <w:tab/>
        <w:t xml:space="preserve">In this section, </w:t>
      </w:r>
      <w:r w:rsidRPr="00B75176">
        <w:rPr>
          <w:b/>
          <w:i/>
        </w:rPr>
        <w:t>place of public entertainment</w:t>
      </w:r>
      <w:r w:rsidRPr="00B75176">
        <w:t xml:space="preserve"> includes any premises that are occupied principally for purposes other than public entertainment but are from time to time made available for hire for purposes of public entertainment.</w:t>
      </w:r>
    </w:p>
    <w:p w:rsidR="00534045" w:rsidRPr="00B75176" w:rsidRDefault="00534045" w:rsidP="00024409">
      <w:pPr>
        <w:pStyle w:val="ActHead5"/>
      </w:pPr>
      <w:bookmarkStart w:id="50" w:name="_Toc317846216"/>
      <w:r w:rsidRPr="00B75176">
        <w:rPr>
          <w:rStyle w:val="CharSectno"/>
        </w:rPr>
        <w:t>39A</w:t>
      </w:r>
      <w:r w:rsidRPr="00B75176">
        <w:t xml:space="preserve">  Infringing copies made on machines installed in libraries and archives</w:t>
      </w:r>
      <w:bookmarkEnd w:id="50"/>
    </w:p>
    <w:p w:rsidR="00534045" w:rsidRPr="00B75176" w:rsidRDefault="00534045">
      <w:pPr>
        <w:pStyle w:val="subsection"/>
      </w:pPr>
      <w:r w:rsidRPr="00B75176">
        <w:tab/>
      </w:r>
      <w:r w:rsidRPr="00B75176">
        <w:tab/>
        <w:t>Where:</w:t>
      </w:r>
    </w:p>
    <w:p w:rsidR="00534045" w:rsidRPr="00B75176" w:rsidRDefault="00534045">
      <w:pPr>
        <w:pStyle w:val="paragraph"/>
      </w:pPr>
      <w:r w:rsidRPr="00B75176">
        <w:tab/>
        <w:t>(a)</w:t>
      </w:r>
      <w:r w:rsidRPr="00B75176">
        <w:tab/>
        <w:t>a person makes an infringing copy of, or of part of, a work on a machine (including a computer), being a machine installed by or with the approval of the body administering a library or archives on the premises of the library or archives, or outside those premises for the convenience of persons using the library or archives; and</w:t>
      </w:r>
    </w:p>
    <w:p w:rsidR="00534045" w:rsidRPr="00B75176" w:rsidRDefault="00534045">
      <w:pPr>
        <w:pStyle w:val="paragraph"/>
        <w:keepNext/>
      </w:pPr>
      <w:r w:rsidRPr="00B75176">
        <w:tab/>
        <w:t>(b)</w:t>
      </w:r>
      <w:r w:rsidRPr="00B75176">
        <w:tab/>
        <w:t>there is affixed to, or in close proximity to, the machine, in a place readily visible to persons using the machine, a notice of the prescribed dimensions and in accordance with the prescribed form;</w:t>
      </w:r>
    </w:p>
    <w:p w:rsidR="00534045" w:rsidRPr="00B75176" w:rsidRDefault="00534045">
      <w:pPr>
        <w:pStyle w:val="subsection2"/>
      </w:pPr>
      <w:r w:rsidRPr="00B75176">
        <w:t>neither the body administering the library or archives nor the officer in charge of the library or archives shall be taken to have authorized the making of the infringing copy by reason only that the copy was made on that machine.</w:t>
      </w:r>
    </w:p>
    <w:p w:rsidR="00534045" w:rsidRPr="00B75176" w:rsidRDefault="00534045" w:rsidP="00024409">
      <w:pPr>
        <w:pStyle w:val="ActHead5"/>
      </w:pPr>
      <w:bookmarkStart w:id="51" w:name="_Toc317846217"/>
      <w:r w:rsidRPr="00B75176">
        <w:rPr>
          <w:rStyle w:val="CharSectno"/>
        </w:rPr>
        <w:t>39B</w:t>
      </w:r>
      <w:r w:rsidRPr="00B75176">
        <w:t xml:space="preserve">  Communication by use of certain facilities</w:t>
      </w:r>
      <w:bookmarkEnd w:id="51"/>
    </w:p>
    <w:p w:rsidR="00534045" w:rsidRPr="00B75176" w:rsidRDefault="00534045">
      <w:pPr>
        <w:pStyle w:val="subsection"/>
      </w:pPr>
      <w:r w:rsidRPr="00B75176">
        <w:tab/>
      </w:r>
      <w:r w:rsidRPr="00B75176">
        <w:tab/>
        <w:t>A person (including a carrier or carriage service provider) who provides facilities for making, or facilitating the making of, a communication is not taken to have authorised any infringement of copyright in a work merely because another person uses the facilities so provided to do something the right to do which is included in the copyright.</w:t>
      </w:r>
    </w:p>
    <w:p w:rsidR="00534045" w:rsidRPr="00B75176" w:rsidRDefault="00534045">
      <w:pPr>
        <w:pStyle w:val="PageBreak"/>
      </w:pPr>
      <w:r w:rsidRPr="00B75176">
        <w:br w:type="page"/>
      </w:r>
    </w:p>
    <w:p w:rsidR="00534045" w:rsidRPr="00B75176" w:rsidRDefault="00534045" w:rsidP="00024409">
      <w:pPr>
        <w:pStyle w:val="ActHead3"/>
      </w:pPr>
      <w:bookmarkStart w:id="52" w:name="_Toc317846218"/>
      <w:r w:rsidRPr="00B75176">
        <w:rPr>
          <w:rStyle w:val="CharDivNo"/>
        </w:rPr>
        <w:t>Division</w:t>
      </w:r>
      <w:r w:rsidR="00B75176">
        <w:rPr>
          <w:rStyle w:val="CharDivNo"/>
        </w:rPr>
        <w:t> </w:t>
      </w:r>
      <w:r w:rsidRPr="00B75176">
        <w:rPr>
          <w:rStyle w:val="CharDivNo"/>
        </w:rPr>
        <w:t>3</w:t>
      </w:r>
      <w:r w:rsidRPr="00B75176">
        <w:t>—</w:t>
      </w:r>
      <w:r w:rsidRPr="00B75176">
        <w:rPr>
          <w:rStyle w:val="CharDivText"/>
        </w:rPr>
        <w:t>Acts not constituting infringements of copyright in works</w:t>
      </w:r>
      <w:bookmarkEnd w:id="52"/>
    </w:p>
    <w:p w:rsidR="00534045" w:rsidRPr="00B75176" w:rsidRDefault="00534045" w:rsidP="00024409">
      <w:pPr>
        <w:pStyle w:val="ActHead5"/>
      </w:pPr>
      <w:bookmarkStart w:id="53" w:name="_Toc317846219"/>
      <w:r w:rsidRPr="00B75176">
        <w:rPr>
          <w:rStyle w:val="CharSectno"/>
        </w:rPr>
        <w:t>40</w:t>
      </w:r>
      <w:r w:rsidRPr="00B75176">
        <w:t xml:space="preserve">  Fair dealing for purpose of research or study</w:t>
      </w:r>
      <w:bookmarkEnd w:id="53"/>
    </w:p>
    <w:p w:rsidR="00534045" w:rsidRPr="00B75176" w:rsidRDefault="00534045">
      <w:pPr>
        <w:pStyle w:val="subsection"/>
      </w:pPr>
      <w:r w:rsidRPr="00B75176">
        <w:tab/>
        <w:t>(1)</w:t>
      </w:r>
      <w:r w:rsidRPr="00B75176">
        <w:tab/>
        <w:t>A fair dealing with a literary, dramatic, musical or artistic work, or with an adaptation of a literary, dramatic or musical work, for the purpose of research or study does not constitute an infringement of the copyright in the work.</w:t>
      </w:r>
    </w:p>
    <w:p w:rsidR="00534045" w:rsidRPr="00B75176" w:rsidRDefault="00534045">
      <w:pPr>
        <w:pStyle w:val="subsection"/>
      </w:pPr>
      <w:r w:rsidRPr="00B75176">
        <w:tab/>
        <w:t>(1A)</w:t>
      </w:r>
      <w:r w:rsidRPr="00B75176">
        <w:tab/>
        <w:t>A fair dealing with a literary work (other than lecture notes) does not constitute an infringement of the copyright in the work if it is for the purpose of, or associated with, an approved course of study or research by an enrolled external student of an educational institution.</w:t>
      </w:r>
    </w:p>
    <w:p w:rsidR="00534045" w:rsidRPr="00B75176" w:rsidRDefault="00534045">
      <w:pPr>
        <w:pStyle w:val="subsection"/>
      </w:pPr>
      <w:r w:rsidRPr="00B75176">
        <w:tab/>
        <w:t>(1B)</w:t>
      </w:r>
      <w:r w:rsidRPr="00B75176">
        <w:tab/>
        <w:t xml:space="preserve">In </w:t>
      </w:r>
      <w:r w:rsidR="00B75176">
        <w:t>subsection (</w:t>
      </w:r>
      <w:r w:rsidRPr="00B75176">
        <w:t xml:space="preserve">1A) the expression </w:t>
      </w:r>
      <w:r w:rsidRPr="00B75176">
        <w:rPr>
          <w:b/>
          <w:i/>
        </w:rPr>
        <w:t>lecture notes</w:t>
      </w:r>
      <w:r w:rsidRPr="00B75176">
        <w:t xml:space="preserve"> means any literary work produced for the purpose of the course of study or research by a person lecturing or teaching in or in connection with the course of study or research.</w:t>
      </w:r>
    </w:p>
    <w:p w:rsidR="00534045" w:rsidRPr="00B75176" w:rsidRDefault="00534045">
      <w:pPr>
        <w:pStyle w:val="subsection"/>
      </w:pPr>
      <w:r w:rsidRPr="00B75176">
        <w:tab/>
        <w:t>(2)</w:t>
      </w:r>
      <w:r w:rsidRPr="00B75176">
        <w:tab/>
        <w:t>For the purposes of this Act, the matters to which regard shall be had, in determining whether a dealing with a literary, dramatic, musical or artistic work or with an adaptation of a literary, dramatic or musical work, being a dealing by way of reproducing the whole or a part of the work or adaptation, constitutes a fair dealing with the work or adaptation for the purpose of research or study include:</w:t>
      </w:r>
    </w:p>
    <w:p w:rsidR="00534045" w:rsidRPr="00B75176" w:rsidRDefault="00534045">
      <w:pPr>
        <w:pStyle w:val="paragraph"/>
      </w:pPr>
      <w:r w:rsidRPr="00B75176">
        <w:tab/>
        <w:t>(a)</w:t>
      </w:r>
      <w:r w:rsidRPr="00B75176">
        <w:tab/>
        <w:t>the purpose and character of the dealing;</w:t>
      </w:r>
    </w:p>
    <w:p w:rsidR="00534045" w:rsidRPr="00B75176" w:rsidRDefault="00534045">
      <w:pPr>
        <w:pStyle w:val="paragraph"/>
      </w:pPr>
      <w:r w:rsidRPr="00B75176">
        <w:tab/>
        <w:t>(b)</w:t>
      </w:r>
      <w:r w:rsidRPr="00B75176">
        <w:tab/>
        <w:t>the nature of the work or adaptation;</w:t>
      </w:r>
    </w:p>
    <w:p w:rsidR="00534045" w:rsidRPr="00B75176" w:rsidRDefault="00534045">
      <w:pPr>
        <w:pStyle w:val="paragraph"/>
      </w:pPr>
      <w:r w:rsidRPr="00B75176">
        <w:tab/>
        <w:t>(c)</w:t>
      </w:r>
      <w:r w:rsidRPr="00B75176">
        <w:tab/>
        <w:t>the possibility of obtaining the work or adaptation within a reasonable time at an ordinary commercial price;</w:t>
      </w:r>
    </w:p>
    <w:p w:rsidR="00534045" w:rsidRPr="00B75176" w:rsidRDefault="00534045">
      <w:pPr>
        <w:pStyle w:val="paragraph"/>
      </w:pPr>
      <w:r w:rsidRPr="00B75176">
        <w:tab/>
        <w:t>(d)</w:t>
      </w:r>
      <w:r w:rsidRPr="00B75176">
        <w:tab/>
        <w:t>the effect of the dealing upon the potential market for, or value of, the work or adaptation; and</w:t>
      </w:r>
    </w:p>
    <w:p w:rsidR="00534045" w:rsidRPr="00B75176" w:rsidRDefault="00534045">
      <w:pPr>
        <w:pStyle w:val="paragraph"/>
      </w:pPr>
      <w:r w:rsidRPr="00B75176">
        <w:tab/>
        <w:t>(e)</w:t>
      </w:r>
      <w:r w:rsidRPr="00B75176">
        <w:tab/>
        <w:t>in a case where part only of the work or adaptation is reproduced—the amount and substantiality of the part copied taken in relation to the whole work or adaptation.</w:t>
      </w:r>
    </w:p>
    <w:p w:rsidR="002C7C6C" w:rsidRPr="00B75176" w:rsidRDefault="002C7C6C" w:rsidP="005F3EDF">
      <w:pPr>
        <w:pStyle w:val="subsection"/>
        <w:keepNext/>
        <w:keepLines/>
      </w:pPr>
      <w:r w:rsidRPr="00B75176">
        <w:tab/>
        <w:t>(3)</w:t>
      </w:r>
      <w:r w:rsidRPr="00B75176">
        <w:tab/>
        <w:t xml:space="preserve">Despite </w:t>
      </w:r>
      <w:r w:rsidR="00B75176">
        <w:t>subsection (</w:t>
      </w:r>
      <w:r w:rsidRPr="00B75176">
        <w:t>2), a reproduction, for the purpose of research or study, of all or part of a literary, dramatic or musical work, or of an adaptation of such a work, contained in an article in a periodical publication is taken to be a fair dealing with the work or adaptation for the purpose of research or study.</w:t>
      </w:r>
    </w:p>
    <w:p w:rsidR="002C7C6C" w:rsidRPr="00B75176" w:rsidRDefault="002C7C6C" w:rsidP="002C7C6C">
      <w:pPr>
        <w:pStyle w:val="subsection"/>
      </w:pPr>
      <w:r w:rsidRPr="00B75176">
        <w:tab/>
        <w:t>(4)</w:t>
      </w:r>
      <w:r w:rsidRPr="00B75176">
        <w:tab/>
      </w:r>
      <w:r w:rsidR="00B75176">
        <w:t>Subsection (</w:t>
      </w:r>
      <w:r w:rsidRPr="00B75176">
        <w:t>3) does not apply if another article in the publication is also reproduced for the purpose of different research or a different course of study.</w:t>
      </w:r>
    </w:p>
    <w:p w:rsidR="002C7C6C" w:rsidRPr="00B75176" w:rsidRDefault="002C7C6C" w:rsidP="002C7C6C">
      <w:pPr>
        <w:pStyle w:val="subsection"/>
      </w:pPr>
      <w:r w:rsidRPr="00B75176">
        <w:tab/>
        <w:t>(5)</w:t>
      </w:r>
      <w:r w:rsidRPr="00B75176">
        <w:tab/>
        <w:t xml:space="preserve">Despite </w:t>
      </w:r>
      <w:r w:rsidR="00B75176">
        <w:t>subsection (</w:t>
      </w:r>
      <w:r w:rsidRPr="00B75176">
        <w:t xml:space="preserve">2), a reproduction, for the purpose of research or study, of not more than a reasonable portion of a work or adaptation that is described in an item of the table and is not contained in an article in a periodical publication is taken to be a fair dealing with the work or adaptation for the purpose of research or study. For this purpose, </w:t>
      </w:r>
      <w:r w:rsidRPr="00B75176">
        <w:rPr>
          <w:b/>
          <w:i/>
        </w:rPr>
        <w:t>reasonable portion</w:t>
      </w:r>
      <w:r w:rsidRPr="00B75176">
        <w:t xml:space="preserve"> means the amount described in the item.</w:t>
      </w:r>
    </w:p>
    <w:p w:rsidR="002C7C6C" w:rsidRPr="00B75176" w:rsidRDefault="002C7C6C" w:rsidP="002C7C6C">
      <w:pPr>
        <w:pStyle w:val="Tabletext"/>
      </w:pPr>
    </w:p>
    <w:tbl>
      <w:tblPr>
        <w:tblW w:w="0" w:type="auto"/>
        <w:tblInd w:w="113" w:type="dxa"/>
        <w:tblLayout w:type="fixed"/>
        <w:tblLook w:val="0000" w:firstRow="0" w:lastRow="0" w:firstColumn="0" w:lastColumn="0" w:noHBand="0" w:noVBand="0"/>
      </w:tblPr>
      <w:tblGrid>
        <w:gridCol w:w="655"/>
        <w:gridCol w:w="3245"/>
        <w:gridCol w:w="3186"/>
      </w:tblGrid>
      <w:tr w:rsidR="002C7C6C" w:rsidRPr="00B75176">
        <w:tblPrEx>
          <w:tblCellMar>
            <w:top w:w="0" w:type="dxa"/>
            <w:bottom w:w="0" w:type="dxa"/>
          </w:tblCellMar>
        </w:tblPrEx>
        <w:trPr>
          <w:tblHeader/>
        </w:trPr>
        <w:tc>
          <w:tcPr>
            <w:tcW w:w="7086" w:type="dxa"/>
            <w:gridSpan w:val="3"/>
            <w:tcBorders>
              <w:top w:val="single" w:sz="12" w:space="0" w:color="auto"/>
              <w:bottom w:val="single" w:sz="6" w:space="0" w:color="auto"/>
            </w:tcBorders>
            <w:shd w:val="clear" w:color="auto" w:fill="auto"/>
          </w:tcPr>
          <w:p w:rsidR="002C7C6C" w:rsidRPr="00B75176" w:rsidRDefault="002C7C6C" w:rsidP="002C7C6C">
            <w:pPr>
              <w:pStyle w:val="Tabletext"/>
              <w:keepNext/>
              <w:rPr>
                <w:b/>
              </w:rPr>
            </w:pPr>
            <w:r w:rsidRPr="00B75176">
              <w:rPr>
                <w:b/>
              </w:rPr>
              <w:t>Works, adaptations and reasonable portions</w:t>
            </w:r>
          </w:p>
        </w:tc>
      </w:tr>
      <w:tr w:rsidR="002C7C6C" w:rsidRPr="00B75176">
        <w:tblPrEx>
          <w:tblCellMar>
            <w:top w:w="0" w:type="dxa"/>
            <w:bottom w:w="0" w:type="dxa"/>
          </w:tblCellMar>
        </w:tblPrEx>
        <w:trPr>
          <w:tblHeader/>
        </w:trPr>
        <w:tc>
          <w:tcPr>
            <w:tcW w:w="655" w:type="dxa"/>
            <w:tcBorders>
              <w:top w:val="single" w:sz="6" w:space="0" w:color="auto"/>
              <w:bottom w:val="single" w:sz="12" w:space="0" w:color="auto"/>
            </w:tcBorders>
            <w:shd w:val="clear" w:color="auto" w:fill="auto"/>
          </w:tcPr>
          <w:p w:rsidR="002C7C6C" w:rsidRPr="00B75176" w:rsidRDefault="002C7C6C" w:rsidP="002C7C6C">
            <w:pPr>
              <w:pStyle w:val="Tabletext"/>
              <w:keepNext/>
              <w:rPr>
                <w:b/>
              </w:rPr>
            </w:pPr>
            <w:r w:rsidRPr="00B75176">
              <w:rPr>
                <w:b/>
              </w:rPr>
              <w:t>Item</w:t>
            </w:r>
          </w:p>
        </w:tc>
        <w:tc>
          <w:tcPr>
            <w:tcW w:w="3245" w:type="dxa"/>
            <w:tcBorders>
              <w:top w:val="single" w:sz="6" w:space="0" w:color="auto"/>
              <w:bottom w:val="single" w:sz="12" w:space="0" w:color="auto"/>
            </w:tcBorders>
            <w:shd w:val="clear" w:color="auto" w:fill="auto"/>
          </w:tcPr>
          <w:p w:rsidR="002C7C6C" w:rsidRPr="00B75176" w:rsidRDefault="002C7C6C" w:rsidP="002C7C6C">
            <w:pPr>
              <w:pStyle w:val="Tabletext"/>
              <w:keepNext/>
              <w:rPr>
                <w:b/>
              </w:rPr>
            </w:pPr>
            <w:r w:rsidRPr="00B75176">
              <w:rPr>
                <w:b/>
              </w:rPr>
              <w:t>Work or adaptation</w:t>
            </w:r>
          </w:p>
        </w:tc>
        <w:tc>
          <w:tcPr>
            <w:tcW w:w="3186" w:type="dxa"/>
            <w:tcBorders>
              <w:top w:val="single" w:sz="6" w:space="0" w:color="auto"/>
              <w:bottom w:val="single" w:sz="12" w:space="0" w:color="auto"/>
            </w:tcBorders>
            <w:shd w:val="clear" w:color="auto" w:fill="auto"/>
          </w:tcPr>
          <w:p w:rsidR="002C7C6C" w:rsidRPr="00B75176" w:rsidRDefault="002C7C6C" w:rsidP="002C7C6C">
            <w:pPr>
              <w:pStyle w:val="Tabletext"/>
              <w:keepNext/>
              <w:rPr>
                <w:b/>
              </w:rPr>
            </w:pPr>
            <w:r w:rsidRPr="00B75176">
              <w:rPr>
                <w:b/>
              </w:rPr>
              <w:t>Amount that is reasonable portion</w:t>
            </w:r>
          </w:p>
        </w:tc>
      </w:tr>
      <w:tr w:rsidR="002C7C6C" w:rsidRPr="00B75176">
        <w:tblPrEx>
          <w:tblCellMar>
            <w:top w:w="0" w:type="dxa"/>
            <w:bottom w:w="0" w:type="dxa"/>
          </w:tblCellMar>
        </w:tblPrEx>
        <w:tc>
          <w:tcPr>
            <w:tcW w:w="655" w:type="dxa"/>
            <w:tcBorders>
              <w:top w:val="single" w:sz="12" w:space="0" w:color="auto"/>
              <w:bottom w:val="single" w:sz="2" w:space="0" w:color="auto"/>
            </w:tcBorders>
            <w:shd w:val="clear" w:color="auto" w:fill="auto"/>
          </w:tcPr>
          <w:p w:rsidR="002C7C6C" w:rsidRPr="00B75176" w:rsidRDefault="002C7C6C" w:rsidP="002C7C6C">
            <w:pPr>
              <w:pStyle w:val="Tabletext"/>
            </w:pPr>
            <w:r w:rsidRPr="00B75176">
              <w:t>1</w:t>
            </w:r>
          </w:p>
        </w:tc>
        <w:tc>
          <w:tcPr>
            <w:tcW w:w="3245" w:type="dxa"/>
            <w:tcBorders>
              <w:top w:val="single" w:sz="12" w:space="0" w:color="auto"/>
              <w:bottom w:val="single" w:sz="2" w:space="0" w:color="auto"/>
            </w:tcBorders>
            <w:shd w:val="clear" w:color="auto" w:fill="auto"/>
          </w:tcPr>
          <w:p w:rsidR="002C7C6C" w:rsidRPr="00B75176" w:rsidRDefault="002C7C6C" w:rsidP="002C7C6C">
            <w:pPr>
              <w:pStyle w:val="Tabletext"/>
            </w:pPr>
            <w:r w:rsidRPr="00B75176">
              <w:t>A literary, dramatic or musical work (except a computer program), or an adaptation of such a work, that is contained in a published edition of at least 10 pages</w:t>
            </w:r>
          </w:p>
        </w:tc>
        <w:tc>
          <w:tcPr>
            <w:tcW w:w="3186" w:type="dxa"/>
            <w:tcBorders>
              <w:top w:val="single" w:sz="12" w:space="0" w:color="auto"/>
              <w:bottom w:val="single" w:sz="2" w:space="0" w:color="auto"/>
            </w:tcBorders>
            <w:shd w:val="clear" w:color="auto" w:fill="auto"/>
          </w:tcPr>
          <w:p w:rsidR="002C7C6C" w:rsidRPr="00B75176" w:rsidRDefault="002C7C6C" w:rsidP="002C7C6C">
            <w:pPr>
              <w:pStyle w:val="Tablea"/>
            </w:pPr>
            <w:r w:rsidRPr="00B75176">
              <w:t>(a) 10% of the number of pages in the edition; or</w:t>
            </w:r>
          </w:p>
          <w:p w:rsidR="002C7C6C" w:rsidRPr="00B75176" w:rsidRDefault="002C7C6C" w:rsidP="002C7C6C">
            <w:pPr>
              <w:pStyle w:val="Tablea"/>
            </w:pPr>
            <w:r w:rsidRPr="00B75176">
              <w:t>(b) if the work or adaptation is divided into chapters—a single chapter</w:t>
            </w:r>
          </w:p>
        </w:tc>
      </w:tr>
      <w:tr w:rsidR="002C7C6C" w:rsidRPr="00B75176">
        <w:tblPrEx>
          <w:tblCellMar>
            <w:top w:w="0" w:type="dxa"/>
            <w:bottom w:w="0" w:type="dxa"/>
          </w:tblCellMar>
        </w:tblPrEx>
        <w:tc>
          <w:tcPr>
            <w:tcW w:w="655" w:type="dxa"/>
            <w:tcBorders>
              <w:top w:val="single" w:sz="2" w:space="0" w:color="auto"/>
              <w:bottom w:val="single" w:sz="12" w:space="0" w:color="auto"/>
            </w:tcBorders>
            <w:shd w:val="clear" w:color="auto" w:fill="auto"/>
          </w:tcPr>
          <w:p w:rsidR="002C7C6C" w:rsidRPr="00B75176" w:rsidRDefault="002C7C6C" w:rsidP="002C7C6C">
            <w:pPr>
              <w:pStyle w:val="Tabletext"/>
            </w:pPr>
            <w:r w:rsidRPr="00B75176">
              <w:t>2</w:t>
            </w:r>
          </w:p>
        </w:tc>
        <w:tc>
          <w:tcPr>
            <w:tcW w:w="3245" w:type="dxa"/>
            <w:tcBorders>
              <w:top w:val="single" w:sz="2" w:space="0" w:color="auto"/>
              <w:bottom w:val="single" w:sz="12" w:space="0" w:color="auto"/>
            </w:tcBorders>
            <w:shd w:val="clear" w:color="auto" w:fill="auto"/>
          </w:tcPr>
          <w:p w:rsidR="002C7C6C" w:rsidRPr="00B75176" w:rsidRDefault="002C7C6C" w:rsidP="002C7C6C">
            <w:pPr>
              <w:pStyle w:val="Tabletext"/>
            </w:pPr>
            <w:r w:rsidRPr="00B75176">
              <w:t>A published literary work in electronic form (except a computer program or an electronic compilation, such as a database), a published dramatic work in electronic form or an adaptation published in electronic form of such a literary or dramatic work</w:t>
            </w:r>
          </w:p>
        </w:tc>
        <w:tc>
          <w:tcPr>
            <w:tcW w:w="3186" w:type="dxa"/>
            <w:tcBorders>
              <w:top w:val="single" w:sz="2" w:space="0" w:color="auto"/>
              <w:bottom w:val="single" w:sz="12" w:space="0" w:color="auto"/>
            </w:tcBorders>
            <w:shd w:val="clear" w:color="auto" w:fill="auto"/>
          </w:tcPr>
          <w:p w:rsidR="002C7C6C" w:rsidRPr="00B75176" w:rsidRDefault="002C7C6C" w:rsidP="002C7C6C">
            <w:pPr>
              <w:pStyle w:val="Tablea"/>
            </w:pPr>
            <w:r w:rsidRPr="00B75176">
              <w:t>(a) 10% of the number of words in the work or adaptation; or</w:t>
            </w:r>
          </w:p>
          <w:p w:rsidR="002C7C6C" w:rsidRPr="00B75176" w:rsidRDefault="002C7C6C" w:rsidP="002C7C6C">
            <w:pPr>
              <w:pStyle w:val="Tablea"/>
            </w:pPr>
            <w:r w:rsidRPr="00B75176">
              <w:t>(b) if the work or adaptation is divided into chapters—a single chapter</w:t>
            </w:r>
          </w:p>
        </w:tc>
      </w:tr>
    </w:tbl>
    <w:p w:rsidR="002C7C6C" w:rsidRPr="00B75176" w:rsidRDefault="002C7C6C" w:rsidP="002C7C6C">
      <w:pPr>
        <w:pStyle w:val="subsection"/>
      </w:pPr>
      <w:r w:rsidRPr="00B75176">
        <w:tab/>
        <w:t>(6)</w:t>
      </w:r>
      <w:r w:rsidRPr="00B75176">
        <w:tab/>
      </w:r>
      <w:r w:rsidR="00B75176">
        <w:t>Subsection (</w:t>
      </w:r>
      <w:r w:rsidRPr="00B75176">
        <w:t>5) applies to a reproduction of a work or adaptation described in both items of the table in that subsection even if the amount of the work or adaptation reproduced is not more than a reasonable portion (as defined in that subsection) on the basis of only one of those items.</w:t>
      </w:r>
    </w:p>
    <w:p w:rsidR="002C7C6C" w:rsidRPr="00B75176" w:rsidRDefault="002C7C6C" w:rsidP="005F3EDF">
      <w:pPr>
        <w:pStyle w:val="subsection"/>
        <w:keepNext/>
      </w:pPr>
      <w:r w:rsidRPr="00B75176">
        <w:tab/>
        <w:t>(7)</w:t>
      </w:r>
      <w:r w:rsidRPr="00B75176">
        <w:tab/>
        <w:t>If:</w:t>
      </w:r>
    </w:p>
    <w:p w:rsidR="002C7C6C" w:rsidRPr="00B75176" w:rsidRDefault="002C7C6C" w:rsidP="002C7C6C">
      <w:pPr>
        <w:pStyle w:val="paragraph"/>
      </w:pPr>
      <w:r w:rsidRPr="00B75176">
        <w:tab/>
        <w:t>(a)</w:t>
      </w:r>
      <w:r w:rsidRPr="00B75176">
        <w:tab/>
        <w:t>a person makes a reproduction of a part of a published literary or dramatic work or published adaptation of a literary or dramatic work; and</w:t>
      </w:r>
    </w:p>
    <w:p w:rsidR="002C7C6C" w:rsidRPr="00B75176" w:rsidRDefault="002C7C6C" w:rsidP="002C7C6C">
      <w:pPr>
        <w:pStyle w:val="paragraph"/>
      </w:pPr>
      <w:r w:rsidRPr="00B75176">
        <w:tab/>
        <w:t>(b)</w:t>
      </w:r>
      <w:r w:rsidRPr="00B75176">
        <w:tab/>
        <w:t xml:space="preserve">the reproduction is of not more than a reasonable portion (as defined in </w:t>
      </w:r>
      <w:r w:rsidR="00B75176">
        <w:t>subsection (</w:t>
      </w:r>
      <w:r w:rsidRPr="00B75176">
        <w:t>5)) of the work or adaptation;</w:t>
      </w:r>
    </w:p>
    <w:p w:rsidR="002C7C6C" w:rsidRPr="00B75176" w:rsidRDefault="00B75176" w:rsidP="002C7C6C">
      <w:pPr>
        <w:pStyle w:val="subsection2"/>
      </w:pPr>
      <w:r>
        <w:t>subsection (</w:t>
      </w:r>
      <w:r w:rsidR="002C7C6C" w:rsidRPr="00B75176">
        <w:t>5) does not apply in relation to any subsequent reproduction made by the person of any other part of the same work or adaptation.</w:t>
      </w:r>
    </w:p>
    <w:p w:rsidR="002C7C6C" w:rsidRPr="00B75176" w:rsidRDefault="002C7C6C" w:rsidP="002C7C6C">
      <w:pPr>
        <w:pStyle w:val="subsection"/>
      </w:pPr>
      <w:r w:rsidRPr="00B75176">
        <w:tab/>
        <w:t>(8)</w:t>
      </w:r>
      <w:r w:rsidRPr="00B75176">
        <w:tab/>
        <w:t xml:space="preserve">Subsections 10(2), (2A), (2B) and (2C) do not affect </w:t>
      </w:r>
      <w:r w:rsidR="00B75176">
        <w:t>subsection (</w:t>
      </w:r>
      <w:r w:rsidRPr="00B75176">
        <w:t>5), (6) or (7) of this section.</w:t>
      </w:r>
    </w:p>
    <w:p w:rsidR="00534045" w:rsidRPr="00B75176" w:rsidRDefault="00534045" w:rsidP="00024409">
      <w:pPr>
        <w:pStyle w:val="ActHead5"/>
      </w:pPr>
      <w:bookmarkStart w:id="54" w:name="_Toc317846220"/>
      <w:r w:rsidRPr="00B75176">
        <w:rPr>
          <w:rStyle w:val="CharSectno"/>
        </w:rPr>
        <w:t>41</w:t>
      </w:r>
      <w:r w:rsidRPr="00B75176">
        <w:t xml:space="preserve">  Fair dealing for purpose of criticism or review</w:t>
      </w:r>
      <w:bookmarkEnd w:id="54"/>
    </w:p>
    <w:p w:rsidR="00534045" w:rsidRPr="00B75176" w:rsidRDefault="00534045">
      <w:pPr>
        <w:pStyle w:val="subsection"/>
      </w:pPr>
      <w:r w:rsidRPr="00B75176">
        <w:tab/>
      </w:r>
      <w:r w:rsidRPr="00B75176">
        <w:tab/>
        <w:t>A fair dealing with a literary, dramatic, musical or artistic work, or with an adaptation of a literary, dramatic or musical work, does not constitute an infringement of the copyright in the work if it is for the purpose of criticism or review, whether of that work or of another work, and a sufficient acknowledgement of the work is made.</w:t>
      </w:r>
    </w:p>
    <w:p w:rsidR="00621F06" w:rsidRPr="00B75176" w:rsidRDefault="00621F06" w:rsidP="00621F06">
      <w:pPr>
        <w:pStyle w:val="ActHead5"/>
      </w:pPr>
      <w:bookmarkStart w:id="55" w:name="_Toc317846221"/>
      <w:r w:rsidRPr="00B75176">
        <w:rPr>
          <w:rStyle w:val="CharSectno"/>
        </w:rPr>
        <w:t>41A</w:t>
      </w:r>
      <w:r w:rsidRPr="00B75176">
        <w:t xml:space="preserve">  Fair dealing for purpose of parody or satire</w:t>
      </w:r>
      <w:bookmarkEnd w:id="55"/>
    </w:p>
    <w:p w:rsidR="00621F06" w:rsidRPr="00B75176" w:rsidRDefault="00621F06" w:rsidP="00621F06">
      <w:pPr>
        <w:pStyle w:val="subsection"/>
      </w:pPr>
      <w:r w:rsidRPr="00B75176">
        <w:tab/>
      </w:r>
      <w:r w:rsidRPr="00B75176">
        <w:tab/>
        <w:t>A fair dealing with a literary, dramatic, musical or artistic work, or with an adaptation of a literary, dramatic or musical work, does not constitute an infringement of the copyright in the work if it is for the purpose of parody or satire.</w:t>
      </w:r>
    </w:p>
    <w:p w:rsidR="00534045" w:rsidRPr="00B75176" w:rsidRDefault="00534045" w:rsidP="00024409">
      <w:pPr>
        <w:pStyle w:val="ActHead5"/>
      </w:pPr>
      <w:bookmarkStart w:id="56" w:name="_Toc317846222"/>
      <w:r w:rsidRPr="00B75176">
        <w:rPr>
          <w:rStyle w:val="CharSectno"/>
        </w:rPr>
        <w:t>42</w:t>
      </w:r>
      <w:r w:rsidRPr="00B75176">
        <w:t xml:space="preserve">  Fair dealing for purpose of reporting news</w:t>
      </w:r>
      <w:bookmarkEnd w:id="56"/>
    </w:p>
    <w:p w:rsidR="00534045" w:rsidRPr="00B75176" w:rsidRDefault="00534045">
      <w:pPr>
        <w:pStyle w:val="subsection"/>
      </w:pPr>
      <w:r w:rsidRPr="00B75176">
        <w:tab/>
        <w:t>(1)</w:t>
      </w:r>
      <w:r w:rsidRPr="00B75176">
        <w:tab/>
        <w:t>A fair dealing with a literary, dramatic, musical or artistic work, or with an adaptation of a literary, dramatic or musical work, does not constitute an infringement of the copyright in the work if:</w:t>
      </w:r>
    </w:p>
    <w:p w:rsidR="00534045" w:rsidRPr="00B75176" w:rsidRDefault="00534045">
      <w:pPr>
        <w:pStyle w:val="paragraph"/>
      </w:pPr>
      <w:r w:rsidRPr="00B75176">
        <w:tab/>
        <w:t>(a)</w:t>
      </w:r>
      <w:r w:rsidRPr="00B75176">
        <w:tab/>
        <w:t>it is for the purpose of, or is associated with, the reporting of news in a newspaper, magazine or similar periodical and a sufficient acknowledgement of the work is made; or</w:t>
      </w:r>
    </w:p>
    <w:p w:rsidR="00534045" w:rsidRPr="00B75176" w:rsidRDefault="00534045">
      <w:pPr>
        <w:pStyle w:val="paragraph"/>
      </w:pPr>
      <w:r w:rsidRPr="00B75176">
        <w:tab/>
        <w:t>(b)</w:t>
      </w:r>
      <w:r w:rsidRPr="00B75176">
        <w:tab/>
        <w:t>it is for the purpose of, or is associated with, the reporting of news by means of a communication or in a cinematograph film.</w:t>
      </w:r>
    </w:p>
    <w:p w:rsidR="00534045" w:rsidRPr="00B75176" w:rsidRDefault="00534045" w:rsidP="00C7329E">
      <w:pPr>
        <w:pStyle w:val="subsection"/>
        <w:keepLines/>
      </w:pPr>
      <w:r w:rsidRPr="00B75176">
        <w:tab/>
        <w:t>(2)</w:t>
      </w:r>
      <w:r w:rsidRPr="00B75176">
        <w:tab/>
        <w:t>The playing of a musical work in the course of reporting news by means of a communication or in a cinematograph film is not a fair dealing with the work for the purposes of this section if the playing of the work does not form part of the news being reported.</w:t>
      </w:r>
    </w:p>
    <w:p w:rsidR="00534045" w:rsidRPr="00B75176" w:rsidRDefault="00534045" w:rsidP="00024409">
      <w:pPr>
        <w:pStyle w:val="ActHead5"/>
      </w:pPr>
      <w:bookmarkStart w:id="57" w:name="_Toc317846223"/>
      <w:r w:rsidRPr="00B75176">
        <w:rPr>
          <w:rStyle w:val="CharSectno"/>
        </w:rPr>
        <w:t>43</w:t>
      </w:r>
      <w:r w:rsidRPr="00B75176">
        <w:t xml:space="preserve">  Reproduction for purpose of judicial proceedings or professional advice</w:t>
      </w:r>
      <w:bookmarkEnd w:id="57"/>
      <w:r w:rsidRPr="00B75176">
        <w:t xml:space="preserve"> </w:t>
      </w:r>
    </w:p>
    <w:p w:rsidR="00534045" w:rsidRPr="00B75176" w:rsidRDefault="00534045">
      <w:pPr>
        <w:pStyle w:val="subsection"/>
      </w:pPr>
      <w:r w:rsidRPr="00B75176">
        <w:tab/>
        <w:t>(1)</w:t>
      </w:r>
      <w:r w:rsidRPr="00B75176">
        <w:tab/>
        <w:t>The copyright in a literary, dramatic, musical or artistic work is not infringed by anything done for the purposes of a judicial proceeding or of a report of a judicial proceeding.</w:t>
      </w:r>
    </w:p>
    <w:p w:rsidR="00534045" w:rsidRPr="00B75176" w:rsidRDefault="00534045">
      <w:pPr>
        <w:pStyle w:val="subsection"/>
      </w:pPr>
      <w:r w:rsidRPr="00B75176">
        <w:tab/>
        <w:t>(2)</w:t>
      </w:r>
      <w:r w:rsidRPr="00B75176">
        <w:tab/>
        <w:t>A fair dealing with a literary, dramatic, musical or artistic work does not constitute an infringement of the copyright in the work if it is for the purpose of the giving of professional advice by:</w:t>
      </w:r>
    </w:p>
    <w:p w:rsidR="00534045" w:rsidRPr="00B75176" w:rsidRDefault="00534045">
      <w:pPr>
        <w:pStyle w:val="paragraph"/>
      </w:pPr>
      <w:r w:rsidRPr="00B75176">
        <w:tab/>
        <w:t>(a)</w:t>
      </w:r>
      <w:r w:rsidRPr="00B75176">
        <w:tab/>
        <w:t>a legal practitioner; or</w:t>
      </w:r>
    </w:p>
    <w:p w:rsidR="00534045" w:rsidRPr="00B75176" w:rsidRDefault="00534045">
      <w:pPr>
        <w:pStyle w:val="paragraph"/>
      </w:pPr>
      <w:r w:rsidRPr="00B75176">
        <w:tab/>
        <w:t>(b)</w:t>
      </w:r>
      <w:r w:rsidRPr="00B75176">
        <w:tab/>
        <w:t xml:space="preserve">a person registered as a patent attorney under the </w:t>
      </w:r>
      <w:r w:rsidRPr="00B75176">
        <w:rPr>
          <w:i/>
        </w:rPr>
        <w:t>Patents Act</w:t>
      </w:r>
      <w:r w:rsidR="00006D9B" w:rsidRPr="00B75176">
        <w:rPr>
          <w:i/>
        </w:rPr>
        <w:t xml:space="preserve"> </w:t>
      </w:r>
      <w:r w:rsidRPr="00B75176">
        <w:rPr>
          <w:i/>
        </w:rPr>
        <w:t>1990</w:t>
      </w:r>
      <w:r w:rsidRPr="00B75176">
        <w:t>; or</w:t>
      </w:r>
    </w:p>
    <w:p w:rsidR="00534045" w:rsidRPr="00B75176" w:rsidRDefault="00534045">
      <w:pPr>
        <w:pStyle w:val="paragraph"/>
      </w:pPr>
      <w:r w:rsidRPr="00B75176">
        <w:tab/>
        <w:t>(c)</w:t>
      </w:r>
      <w:r w:rsidRPr="00B75176">
        <w:tab/>
        <w:t xml:space="preserve">a person registered as a trade marks attorney under the </w:t>
      </w:r>
      <w:r w:rsidRPr="00B75176">
        <w:rPr>
          <w:i/>
        </w:rPr>
        <w:t>Trade Marks Act 1995</w:t>
      </w:r>
      <w:r w:rsidRPr="00B75176">
        <w:t>.</w:t>
      </w:r>
    </w:p>
    <w:p w:rsidR="00534045" w:rsidRPr="00B75176" w:rsidRDefault="00534045" w:rsidP="00024409">
      <w:pPr>
        <w:pStyle w:val="ActHead5"/>
      </w:pPr>
      <w:bookmarkStart w:id="58" w:name="_Toc317846224"/>
      <w:r w:rsidRPr="00B75176">
        <w:rPr>
          <w:rStyle w:val="CharSectno"/>
        </w:rPr>
        <w:t>43A</w:t>
      </w:r>
      <w:r w:rsidRPr="00B75176">
        <w:t xml:space="preserve">  Temporary reproductions made in the course of communication</w:t>
      </w:r>
      <w:bookmarkEnd w:id="58"/>
    </w:p>
    <w:p w:rsidR="00534045" w:rsidRPr="00B75176" w:rsidRDefault="00534045">
      <w:pPr>
        <w:pStyle w:val="subsection"/>
      </w:pPr>
      <w:r w:rsidRPr="00B75176">
        <w:tab/>
        <w:t>(1)</w:t>
      </w:r>
      <w:r w:rsidRPr="00B75176">
        <w:tab/>
        <w:t>The copyright in a work, or an adaptation of a work, is not infringed by making a temporary reproduction of the work or adaptation as part of the technical process of making or receiving a communication.</w:t>
      </w:r>
    </w:p>
    <w:p w:rsidR="00534045" w:rsidRPr="00B75176" w:rsidRDefault="00534045">
      <w:pPr>
        <w:pStyle w:val="subsection"/>
      </w:pPr>
      <w:r w:rsidRPr="00B75176">
        <w:tab/>
        <w:t>(2)</w:t>
      </w:r>
      <w:r w:rsidRPr="00B75176">
        <w:tab/>
      </w:r>
      <w:r w:rsidR="00B75176">
        <w:t>Subsection (</w:t>
      </w:r>
      <w:r w:rsidRPr="00B75176">
        <w:t>1) does not apply in relation to the making of a temporary reproduction of a work, or an adaptation of a work, as part of the technical process of making a communication if the making of the communication is an infringement of copyright.</w:t>
      </w:r>
    </w:p>
    <w:p w:rsidR="006B20AE" w:rsidRPr="00B75176" w:rsidRDefault="006B20AE" w:rsidP="00024409">
      <w:pPr>
        <w:pStyle w:val="ActHead5"/>
      </w:pPr>
      <w:bookmarkStart w:id="59" w:name="_Toc317846225"/>
      <w:r w:rsidRPr="00B75176">
        <w:rPr>
          <w:rStyle w:val="CharSectno"/>
        </w:rPr>
        <w:t>43B</w:t>
      </w:r>
      <w:r w:rsidRPr="00B75176">
        <w:t xml:space="preserve">  </w:t>
      </w:r>
      <w:r w:rsidR="00813B40" w:rsidRPr="00B75176">
        <w:t>Temporary reproductions</w:t>
      </w:r>
      <w:r w:rsidRPr="00B75176">
        <w:t xml:space="preserve"> of works as part of a technical process of use</w:t>
      </w:r>
      <w:bookmarkEnd w:id="59"/>
    </w:p>
    <w:p w:rsidR="006B20AE" w:rsidRPr="00B75176" w:rsidRDefault="006B20AE" w:rsidP="006B20AE">
      <w:pPr>
        <w:pStyle w:val="subsection"/>
      </w:pPr>
      <w:r w:rsidRPr="00B75176">
        <w:tab/>
        <w:t>(1)</w:t>
      </w:r>
      <w:r w:rsidRPr="00B75176">
        <w:tab/>
        <w:t xml:space="preserve">Subject to </w:t>
      </w:r>
      <w:r w:rsidR="00B75176">
        <w:t>subsection (</w:t>
      </w:r>
      <w:r w:rsidRPr="00B75176">
        <w:t xml:space="preserve">2), the copyright in a work is not infringed by the </w:t>
      </w:r>
      <w:r w:rsidR="00EF7F46" w:rsidRPr="00B75176">
        <w:t>making of a temporary reproduction</w:t>
      </w:r>
      <w:r w:rsidRPr="00B75176">
        <w:t xml:space="preserve"> of the work if the reproduction is incidentally </w:t>
      </w:r>
      <w:r w:rsidR="00832D31" w:rsidRPr="00B75176">
        <w:t>made as a necessary part</w:t>
      </w:r>
      <w:r w:rsidRPr="00B75176">
        <w:t xml:space="preserve"> of a technical process of using a copy of the work.</w:t>
      </w:r>
    </w:p>
    <w:p w:rsidR="00497782" w:rsidRPr="00B75176" w:rsidRDefault="00497782" w:rsidP="000B218C">
      <w:pPr>
        <w:pStyle w:val="subsection"/>
        <w:keepNext/>
        <w:keepLines/>
      </w:pPr>
      <w:r w:rsidRPr="00B75176">
        <w:tab/>
        <w:t>(2)</w:t>
      </w:r>
      <w:r w:rsidRPr="00B75176">
        <w:tab/>
      </w:r>
      <w:r w:rsidR="00B75176">
        <w:t>Subsection (</w:t>
      </w:r>
      <w:r w:rsidRPr="00B75176">
        <w:t>1) does not apply to:</w:t>
      </w:r>
    </w:p>
    <w:p w:rsidR="00497782" w:rsidRPr="00B75176" w:rsidRDefault="00497782" w:rsidP="00497782">
      <w:pPr>
        <w:pStyle w:val="paragraph"/>
      </w:pPr>
      <w:r w:rsidRPr="00B75176">
        <w:tab/>
        <w:t>(a)</w:t>
      </w:r>
      <w:r w:rsidRPr="00B75176">
        <w:tab/>
        <w:t>the making of a temporary reproduction of a work if the reproduction is made from:</w:t>
      </w:r>
    </w:p>
    <w:p w:rsidR="00497782" w:rsidRPr="00B75176" w:rsidRDefault="00497782" w:rsidP="00497782">
      <w:pPr>
        <w:pStyle w:val="paragraphsub"/>
      </w:pPr>
      <w:r w:rsidRPr="00B75176">
        <w:tab/>
        <w:t>(i)</w:t>
      </w:r>
      <w:r w:rsidRPr="00B75176">
        <w:tab/>
        <w:t>an infringing copy of the work; or</w:t>
      </w:r>
    </w:p>
    <w:p w:rsidR="00497782" w:rsidRPr="00B75176" w:rsidRDefault="00497782" w:rsidP="00497782">
      <w:pPr>
        <w:pStyle w:val="paragraphsub"/>
      </w:pPr>
      <w:r w:rsidRPr="00B75176">
        <w:tab/>
        <w:t>(ii)</w:t>
      </w:r>
      <w:r w:rsidRPr="00B75176">
        <w:tab/>
        <w:t xml:space="preserve">a copy of the work where the copy is made in another country and would be an infringing copy of the work if the person who made the copy had done so in </w:t>
      </w:r>
      <w:smartTag w:uri="urn:schemas-microsoft-com:office:smarttags" w:element="country-region">
        <w:smartTag w:uri="urn:schemas-microsoft-com:office:smarttags" w:element="place">
          <w:r w:rsidRPr="00B75176">
            <w:t>Australia</w:t>
          </w:r>
        </w:smartTag>
      </w:smartTag>
      <w:r w:rsidRPr="00B75176">
        <w:t>; or</w:t>
      </w:r>
    </w:p>
    <w:p w:rsidR="00497782" w:rsidRPr="00B75176" w:rsidRDefault="00497782" w:rsidP="00497782">
      <w:pPr>
        <w:pStyle w:val="paragraph"/>
      </w:pPr>
      <w:r w:rsidRPr="00B75176">
        <w:tab/>
        <w:t>(b)</w:t>
      </w:r>
      <w:r w:rsidRPr="00B75176">
        <w:tab/>
        <w:t>the making of a temporary reproduction of a work as a necessary part of a technical process of using a copy of the work if that use constitutes an infringement of the copyright in the work.</w:t>
      </w:r>
    </w:p>
    <w:p w:rsidR="00497782" w:rsidRPr="00B75176" w:rsidRDefault="00497782" w:rsidP="00497782">
      <w:pPr>
        <w:pStyle w:val="subsection"/>
      </w:pPr>
      <w:r w:rsidRPr="00B75176">
        <w:tab/>
        <w:t>(3)</w:t>
      </w:r>
      <w:r w:rsidRPr="00B75176">
        <w:tab/>
      </w:r>
      <w:r w:rsidR="00B75176">
        <w:t>Subsection (</w:t>
      </w:r>
      <w:r w:rsidRPr="00B75176">
        <w:t>1) does not apply to any subsequent use of a temporary reproduction of a work other than as a part of the technical process in which the temporary reproduction was made.</w:t>
      </w:r>
    </w:p>
    <w:p w:rsidR="008D6C15" w:rsidRPr="00B75176" w:rsidRDefault="008D6C15" w:rsidP="008D6C15">
      <w:pPr>
        <w:pStyle w:val="ActHead5"/>
      </w:pPr>
      <w:bookmarkStart w:id="60" w:name="_Toc317846226"/>
      <w:r w:rsidRPr="00B75176">
        <w:rPr>
          <w:rStyle w:val="CharSectno"/>
        </w:rPr>
        <w:t>43C</w:t>
      </w:r>
      <w:r w:rsidRPr="00B75176">
        <w:t xml:space="preserve">  Reproducing works in books, newspapers and periodical publications in different form for private use</w:t>
      </w:r>
      <w:bookmarkEnd w:id="60"/>
    </w:p>
    <w:p w:rsidR="008D6C15" w:rsidRPr="00B75176" w:rsidRDefault="008D6C15" w:rsidP="008D6C15">
      <w:pPr>
        <w:pStyle w:val="subsection"/>
      </w:pPr>
      <w:r w:rsidRPr="00B75176">
        <w:tab/>
        <w:t>(1)</w:t>
      </w:r>
      <w:r w:rsidRPr="00B75176">
        <w:tab/>
        <w:t>This section applies if:</w:t>
      </w:r>
    </w:p>
    <w:p w:rsidR="008D6C15" w:rsidRPr="00B75176" w:rsidRDefault="008D6C15" w:rsidP="008D6C15">
      <w:pPr>
        <w:pStyle w:val="paragraph"/>
      </w:pPr>
      <w:r w:rsidRPr="00B75176">
        <w:tab/>
        <w:t>(a)</w:t>
      </w:r>
      <w:r w:rsidRPr="00B75176">
        <w:tab/>
        <w:t xml:space="preserve">the owner of a book, newspaper or periodical publication makes from it a reproduction (the </w:t>
      </w:r>
      <w:r w:rsidRPr="00B75176">
        <w:rPr>
          <w:b/>
          <w:i/>
        </w:rPr>
        <w:t>main copy</w:t>
      </w:r>
      <w:r w:rsidRPr="00B75176">
        <w:t>) of a work contained in the book, newspaper or periodical publication; and</w:t>
      </w:r>
    </w:p>
    <w:p w:rsidR="008D6C15" w:rsidRPr="00B75176" w:rsidRDefault="008D6C15" w:rsidP="008D6C15">
      <w:pPr>
        <w:pStyle w:val="paragraph"/>
      </w:pPr>
      <w:r w:rsidRPr="00B75176">
        <w:tab/>
        <w:t>(b)</w:t>
      </w:r>
      <w:r w:rsidRPr="00B75176">
        <w:tab/>
        <w:t>the main copy is made for his or her private and domestic use instead of the work as contained in the book, newspaper or periodical publication; and</w:t>
      </w:r>
    </w:p>
    <w:p w:rsidR="008D6C15" w:rsidRPr="00B75176" w:rsidRDefault="008D6C15" w:rsidP="008D6C15">
      <w:pPr>
        <w:pStyle w:val="paragraph"/>
      </w:pPr>
      <w:r w:rsidRPr="00B75176">
        <w:tab/>
        <w:t>(c)</w:t>
      </w:r>
      <w:r w:rsidRPr="00B75176">
        <w:tab/>
        <w:t>the main copy embodies the work in a form different from the form in which the work is embodied in the book, newspaper or periodical publication; and</w:t>
      </w:r>
    </w:p>
    <w:p w:rsidR="008D6C15" w:rsidRPr="00B75176" w:rsidRDefault="008D6C15" w:rsidP="008D6C15">
      <w:pPr>
        <w:pStyle w:val="paragraph"/>
      </w:pPr>
      <w:r w:rsidRPr="00B75176">
        <w:tab/>
        <w:t>(d)</w:t>
      </w:r>
      <w:r w:rsidRPr="00B75176">
        <w:tab/>
        <w:t>the book, newspaper or periodical publication itself is not an infringing copy of either the work or a published edition of the work; and</w:t>
      </w:r>
    </w:p>
    <w:p w:rsidR="008D6C15" w:rsidRPr="00B75176" w:rsidRDefault="008D6C15" w:rsidP="008D6C15">
      <w:pPr>
        <w:pStyle w:val="paragraph"/>
      </w:pPr>
      <w:r w:rsidRPr="00B75176">
        <w:tab/>
        <w:t>(e)</w:t>
      </w:r>
      <w:r w:rsidRPr="00B75176">
        <w:tab/>
        <w:t>at the time the owner makes the main copy, he or she has not made, and is not making, another copy that embodies the work in a form substantially identical to the form of the main copy.</w:t>
      </w:r>
    </w:p>
    <w:p w:rsidR="008D6C15" w:rsidRPr="00B75176" w:rsidRDefault="008D6C15" w:rsidP="008D6C15">
      <w:pPr>
        <w:pStyle w:val="subsection2"/>
      </w:pPr>
      <w:r w:rsidRPr="00B75176">
        <w:t>For this purpose, disregard a temporary reproduction of the work incidentally made as a necessary part of the technical process of making the main copy.</w:t>
      </w:r>
    </w:p>
    <w:p w:rsidR="008D6C15" w:rsidRPr="00B75176" w:rsidRDefault="008D6C15" w:rsidP="008D6C15">
      <w:pPr>
        <w:pStyle w:val="subsection"/>
      </w:pPr>
      <w:r w:rsidRPr="00B75176">
        <w:tab/>
        <w:t>(2)</w:t>
      </w:r>
      <w:r w:rsidRPr="00B75176">
        <w:tab/>
        <w:t>The making of the main copy is not an infringement of copyright in the work or a published edition of the work.</w:t>
      </w:r>
    </w:p>
    <w:p w:rsidR="008D6C15" w:rsidRPr="00B75176" w:rsidRDefault="008D6C15" w:rsidP="008D6C15">
      <w:pPr>
        <w:pStyle w:val="SubsectionHead"/>
      </w:pPr>
      <w:r w:rsidRPr="00B75176">
        <w:t>Dealing with main copy may make it an infringing copy</w:t>
      </w:r>
    </w:p>
    <w:p w:rsidR="008D6C15" w:rsidRPr="00B75176" w:rsidRDefault="008D6C15" w:rsidP="008D6C15">
      <w:pPr>
        <w:pStyle w:val="subsection"/>
      </w:pPr>
      <w:r w:rsidRPr="00B75176">
        <w:tab/>
        <w:t>(3)</w:t>
      </w:r>
      <w:r w:rsidRPr="00B75176">
        <w:tab/>
      </w:r>
      <w:r w:rsidR="00B75176">
        <w:t>Subsection (</w:t>
      </w:r>
      <w:r w:rsidRPr="00B75176">
        <w:t>2) is taken never to have applied if the main copy is:</w:t>
      </w:r>
    </w:p>
    <w:p w:rsidR="008D6C15" w:rsidRPr="00B75176" w:rsidRDefault="008D6C15" w:rsidP="008D6C15">
      <w:pPr>
        <w:pStyle w:val="paragraph"/>
      </w:pPr>
      <w:r w:rsidRPr="00B75176">
        <w:tab/>
        <w:t>(a)</w:t>
      </w:r>
      <w:r w:rsidRPr="00B75176">
        <w:tab/>
        <w:t>sold; or</w:t>
      </w:r>
    </w:p>
    <w:p w:rsidR="008D6C15" w:rsidRPr="00B75176" w:rsidRDefault="008D6C15" w:rsidP="008D6C15">
      <w:pPr>
        <w:pStyle w:val="paragraph"/>
      </w:pPr>
      <w:r w:rsidRPr="00B75176">
        <w:tab/>
        <w:t>(b)</w:t>
      </w:r>
      <w:r w:rsidRPr="00B75176">
        <w:tab/>
        <w:t>let for hire; or</w:t>
      </w:r>
    </w:p>
    <w:p w:rsidR="008D6C15" w:rsidRPr="00B75176" w:rsidRDefault="008D6C15" w:rsidP="008D6C15">
      <w:pPr>
        <w:pStyle w:val="paragraph"/>
      </w:pPr>
      <w:r w:rsidRPr="00B75176">
        <w:tab/>
        <w:t>(c)</w:t>
      </w:r>
      <w:r w:rsidRPr="00B75176">
        <w:tab/>
        <w:t>by way of trade offered or exposed for sale or hire; or</w:t>
      </w:r>
    </w:p>
    <w:p w:rsidR="008D6C15" w:rsidRPr="00B75176" w:rsidRDefault="008D6C15" w:rsidP="008D6C15">
      <w:pPr>
        <w:pStyle w:val="paragraph"/>
      </w:pPr>
      <w:r w:rsidRPr="00B75176">
        <w:tab/>
        <w:t>(d)</w:t>
      </w:r>
      <w:r w:rsidRPr="00B75176">
        <w:tab/>
        <w:t>distributed for the purpose of trade or otherwise.</w:t>
      </w:r>
    </w:p>
    <w:p w:rsidR="008D6C15" w:rsidRPr="00B75176" w:rsidRDefault="008D6C15" w:rsidP="008D6C15">
      <w:pPr>
        <w:pStyle w:val="notetext"/>
      </w:pPr>
      <w:r w:rsidRPr="00B75176">
        <w:t>Note:</w:t>
      </w:r>
      <w:r w:rsidRPr="00B75176">
        <w:tab/>
        <w:t xml:space="preserve">If the main copy is dealt with as described in </w:t>
      </w:r>
      <w:r w:rsidR="00B75176">
        <w:t>subsection (</w:t>
      </w:r>
      <w:r w:rsidRPr="00B75176">
        <w:t>3), then copyright may be infringed not only by the making of the main copy but also by the dealing with the main copy.</w:t>
      </w:r>
    </w:p>
    <w:p w:rsidR="008D6C15" w:rsidRPr="00B75176" w:rsidRDefault="008D6C15" w:rsidP="008D6C15">
      <w:pPr>
        <w:pStyle w:val="subsection"/>
      </w:pPr>
      <w:r w:rsidRPr="00B75176">
        <w:tab/>
        <w:t>(4)</w:t>
      </w:r>
      <w:r w:rsidRPr="00B75176">
        <w:tab/>
        <w:t xml:space="preserve">To avoid doubt, </w:t>
      </w:r>
      <w:r w:rsidR="00B75176">
        <w:t>paragraph (</w:t>
      </w:r>
      <w:r w:rsidRPr="00B75176">
        <w:t>3)(d) does not apply to a loan of the main copy by the lender to a member of the lender’s family or household for the member’s private and domestic use.</w:t>
      </w:r>
    </w:p>
    <w:p w:rsidR="008D6C15" w:rsidRPr="00B75176" w:rsidRDefault="008D6C15" w:rsidP="008D6C15">
      <w:pPr>
        <w:pStyle w:val="SubsectionHead"/>
      </w:pPr>
      <w:r w:rsidRPr="00B75176">
        <w:t>Reproducing work from main copy may infringe copyright</w:t>
      </w:r>
    </w:p>
    <w:p w:rsidR="008D6C15" w:rsidRPr="00B75176" w:rsidRDefault="008D6C15" w:rsidP="008D6C15">
      <w:pPr>
        <w:pStyle w:val="subsection"/>
      </w:pPr>
      <w:r w:rsidRPr="00B75176">
        <w:tab/>
        <w:t>(5)</w:t>
      </w:r>
      <w:r w:rsidRPr="00B75176">
        <w:tab/>
      </w:r>
      <w:r w:rsidR="00B75176">
        <w:t>Subsection (</w:t>
      </w:r>
      <w:r w:rsidRPr="00B75176">
        <w:t>2) does not prevent the main copy from being an infringing copy for the purpose of working out whether this section applies again in relation to the making of another reproduction of the work from the main copy.</w:t>
      </w:r>
    </w:p>
    <w:p w:rsidR="008D6C15" w:rsidRPr="00B75176" w:rsidRDefault="008D6C15" w:rsidP="008D6C15">
      <w:pPr>
        <w:pStyle w:val="SubsectionHead"/>
      </w:pPr>
      <w:r w:rsidRPr="00B75176">
        <w:t>Disposal of book etc. may make the main copy an infringing copy</w:t>
      </w:r>
    </w:p>
    <w:p w:rsidR="008D6C15" w:rsidRPr="00B75176" w:rsidRDefault="008D6C15" w:rsidP="008D6C15">
      <w:pPr>
        <w:pStyle w:val="subsection"/>
      </w:pPr>
      <w:r w:rsidRPr="00B75176">
        <w:tab/>
        <w:t>(6)</w:t>
      </w:r>
      <w:r w:rsidRPr="00B75176">
        <w:tab/>
      </w:r>
      <w:r w:rsidR="00B75176">
        <w:t>Subsection (</w:t>
      </w:r>
      <w:r w:rsidRPr="00B75176">
        <w:t>2) is taken never to have applied if the owner of the book, newspaper or periodical publication disposes of it (in the form from which the main copy was made) to another person.</w:t>
      </w:r>
    </w:p>
    <w:p w:rsidR="008D6C15" w:rsidRPr="00B75176" w:rsidRDefault="008D6C15" w:rsidP="008D6C15">
      <w:pPr>
        <w:pStyle w:val="SubsectionHead"/>
      </w:pPr>
      <w:r w:rsidRPr="00B75176">
        <w:t>Status of temporary reproduction</w:t>
      </w:r>
    </w:p>
    <w:p w:rsidR="008D6C15" w:rsidRPr="00B75176" w:rsidRDefault="008D6C15" w:rsidP="008D6C15">
      <w:pPr>
        <w:pStyle w:val="subsection"/>
      </w:pPr>
      <w:r w:rsidRPr="00B75176">
        <w:tab/>
        <w:t>(7)</w:t>
      </w:r>
      <w:r w:rsidRPr="00B75176">
        <w:tab/>
        <w:t xml:space="preserve">If </w:t>
      </w:r>
      <w:r w:rsidR="00B75176">
        <w:t>subsection (</w:t>
      </w:r>
      <w:r w:rsidRPr="00B75176">
        <w:t>2) applies to the making of the main copy only as a result of disregarding the incidental making of a temporary reproduction of the work as a necessary part of the technical process of making the main copy, then:</w:t>
      </w:r>
    </w:p>
    <w:p w:rsidR="008D6C15" w:rsidRPr="00B75176" w:rsidRDefault="008D6C15" w:rsidP="008D6C15">
      <w:pPr>
        <w:pStyle w:val="paragraph"/>
      </w:pPr>
      <w:r w:rsidRPr="00B75176">
        <w:tab/>
        <w:t>(a)</w:t>
      </w:r>
      <w:r w:rsidRPr="00B75176">
        <w:tab/>
        <w:t>if the temporary reproduction is destroyed at the first practicable time during or after the making of the main copy—the making of the temporary reproduction does not infringe copyright in the work or a published edition of the work; or</w:t>
      </w:r>
    </w:p>
    <w:p w:rsidR="008D6C15" w:rsidRPr="00B75176" w:rsidRDefault="008D6C15" w:rsidP="008D6C15">
      <w:pPr>
        <w:pStyle w:val="paragraph"/>
      </w:pPr>
      <w:r w:rsidRPr="00B75176">
        <w:tab/>
        <w:t>(b)</w:t>
      </w:r>
      <w:r w:rsidRPr="00B75176">
        <w:tab/>
        <w:t>if the temporary reproduction is not destroyed at that time—the making of the temporary reproduction is taken always to have infringed copyright (if any) subsisting in the work and the published edition of the work from which the main copy was made.</w:t>
      </w:r>
    </w:p>
    <w:p w:rsidR="00534045" w:rsidRPr="00B75176" w:rsidRDefault="00534045" w:rsidP="00024409">
      <w:pPr>
        <w:pStyle w:val="ActHead5"/>
      </w:pPr>
      <w:bookmarkStart w:id="61" w:name="_Toc317846227"/>
      <w:r w:rsidRPr="00B75176">
        <w:rPr>
          <w:rStyle w:val="CharSectno"/>
        </w:rPr>
        <w:t>44</w:t>
      </w:r>
      <w:r w:rsidRPr="00B75176">
        <w:t xml:space="preserve">  Inclusion of works in collections for use by places of education</w:t>
      </w:r>
      <w:bookmarkEnd w:id="61"/>
    </w:p>
    <w:p w:rsidR="00534045" w:rsidRPr="00B75176" w:rsidRDefault="00534045">
      <w:pPr>
        <w:pStyle w:val="subsection"/>
      </w:pPr>
      <w:r w:rsidRPr="00B75176">
        <w:tab/>
        <w:t>(1)</w:t>
      </w:r>
      <w:r w:rsidRPr="00B75176">
        <w:tab/>
        <w:t>The copyright in a published literary, dramatic, musical or artistic work is not infringed by the inclusion of a short extract from the work, or, in the case of a published literary, dramatic or musical work, from an adaptation of the work, in a collection of literary, dramatic, musical or artistic works contained in a book, sound recording or cinematograph film and intended for use by places of education if:</w:t>
      </w:r>
    </w:p>
    <w:p w:rsidR="00534045" w:rsidRPr="00B75176" w:rsidRDefault="00534045">
      <w:pPr>
        <w:pStyle w:val="paragraph"/>
      </w:pPr>
      <w:r w:rsidRPr="00B75176">
        <w:tab/>
        <w:t>(a)</w:t>
      </w:r>
      <w:r w:rsidRPr="00B75176">
        <w:tab/>
        <w:t>the collection is described in an appropriate place in the book, on the label of each record embodying the recording or of its container, or in the film, as being intended for use by places of education;</w:t>
      </w:r>
    </w:p>
    <w:p w:rsidR="00534045" w:rsidRPr="00B75176" w:rsidRDefault="00534045">
      <w:pPr>
        <w:pStyle w:val="paragraph"/>
      </w:pPr>
      <w:r w:rsidRPr="00B75176">
        <w:tab/>
        <w:t>(b)</w:t>
      </w:r>
      <w:r w:rsidRPr="00B75176">
        <w:tab/>
        <w:t>the work or adaptation was not published for the purpose of being used by places of education;</w:t>
      </w:r>
    </w:p>
    <w:p w:rsidR="00534045" w:rsidRPr="00B75176" w:rsidRDefault="00534045">
      <w:pPr>
        <w:pStyle w:val="paragraph"/>
      </w:pPr>
      <w:r w:rsidRPr="00B75176">
        <w:tab/>
        <w:t>(c)</w:t>
      </w:r>
      <w:r w:rsidRPr="00B75176">
        <w:tab/>
        <w:t>the collection consists principally of matter in which copyright does not subsist; and</w:t>
      </w:r>
    </w:p>
    <w:p w:rsidR="00534045" w:rsidRPr="00B75176" w:rsidRDefault="00534045">
      <w:pPr>
        <w:pStyle w:val="paragraph"/>
      </w:pPr>
      <w:r w:rsidRPr="00B75176">
        <w:tab/>
        <w:t>(d)</w:t>
      </w:r>
      <w:r w:rsidRPr="00B75176">
        <w:tab/>
        <w:t>a sufficient acknowledgement of the work or adaptation is made.</w:t>
      </w:r>
    </w:p>
    <w:p w:rsidR="00534045" w:rsidRPr="00B75176" w:rsidRDefault="00534045">
      <w:pPr>
        <w:pStyle w:val="subsection"/>
      </w:pPr>
      <w:r w:rsidRPr="00B75176">
        <w:tab/>
        <w:t>(2)</w:t>
      </w:r>
      <w:r w:rsidRPr="00B75176">
        <w:tab/>
        <w:t>The last preceding subsection does not apply in relation to the copyright in a work if, in addition to the extract concerned, 2 or more other extracts from, or from adaptations of, works (being works in which copyright subsists at the time when the collection is published) by the author of the first</w:t>
      </w:r>
      <w:r w:rsidR="00B75176">
        <w:noBreakHyphen/>
      </w:r>
      <w:r w:rsidRPr="00B75176">
        <w:t>mentioned work are contained in that collection, or are contained in that collection taken together with every similar collection, if any, of works intended for use by places of education and published by the same publisher within the period of 5 years immediately preceding the publication of the first</w:t>
      </w:r>
      <w:r w:rsidR="00B75176">
        <w:noBreakHyphen/>
      </w:r>
      <w:r w:rsidRPr="00B75176">
        <w:t>mentioned collection.</w:t>
      </w:r>
    </w:p>
    <w:p w:rsidR="00534045" w:rsidRPr="00B75176" w:rsidRDefault="00534045" w:rsidP="00024409">
      <w:pPr>
        <w:pStyle w:val="ActHead5"/>
      </w:pPr>
      <w:bookmarkStart w:id="62" w:name="_Toc317846228"/>
      <w:r w:rsidRPr="00B75176">
        <w:rPr>
          <w:rStyle w:val="CharSectno"/>
        </w:rPr>
        <w:t>44A</w:t>
      </w:r>
      <w:r w:rsidRPr="00B75176">
        <w:t xml:space="preserve">  Importation etc. of books</w:t>
      </w:r>
      <w:bookmarkEnd w:id="62"/>
    </w:p>
    <w:p w:rsidR="00534045" w:rsidRPr="00B75176" w:rsidRDefault="00534045">
      <w:pPr>
        <w:pStyle w:val="subsection"/>
      </w:pPr>
      <w:r w:rsidRPr="00B75176">
        <w:tab/>
        <w:t>(1)</w:t>
      </w:r>
      <w:r w:rsidRPr="00B75176">
        <w:tab/>
        <w:t>The copyright in an overseas work first published on or after the commencing day is not infringed by a person who, without the licence of the owner of the copyright, imports a non</w:t>
      </w:r>
      <w:r w:rsidR="00B75176">
        <w:noBreakHyphen/>
      </w:r>
      <w:r w:rsidRPr="00B75176">
        <w:t>infringing book into Australia for a purpose mentioned in paragraph 37(1)(a), (b) or (c).</w:t>
      </w:r>
    </w:p>
    <w:p w:rsidR="00534045" w:rsidRPr="00B75176" w:rsidRDefault="00534045">
      <w:pPr>
        <w:pStyle w:val="subsection"/>
      </w:pPr>
      <w:r w:rsidRPr="00B75176">
        <w:tab/>
        <w:t>(2)</w:t>
      </w:r>
      <w:r w:rsidRPr="00B75176">
        <w:tab/>
        <w:t>Subject to this section, the copyright in:</w:t>
      </w:r>
    </w:p>
    <w:p w:rsidR="00534045" w:rsidRPr="00B75176" w:rsidRDefault="00534045">
      <w:pPr>
        <w:pStyle w:val="paragraph"/>
      </w:pPr>
      <w:r w:rsidRPr="00B75176">
        <w:tab/>
        <w:t>(a)</w:t>
      </w:r>
      <w:r w:rsidRPr="00B75176">
        <w:tab/>
        <w:t>an overseas work first published before the commencing day; or</w:t>
      </w:r>
    </w:p>
    <w:p w:rsidR="00534045" w:rsidRPr="00B75176" w:rsidRDefault="00534045">
      <w:pPr>
        <w:pStyle w:val="paragraph"/>
        <w:keepNext/>
      </w:pPr>
      <w:r w:rsidRPr="00B75176">
        <w:tab/>
        <w:t>(b)</w:t>
      </w:r>
      <w:r w:rsidRPr="00B75176">
        <w:tab/>
        <w:t xml:space="preserve">a work first published in </w:t>
      </w:r>
      <w:smartTag w:uri="urn:schemas-microsoft-com:office:smarttags" w:element="country-region">
        <w:smartTag w:uri="urn:schemas-microsoft-com:office:smarttags" w:element="place">
          <w:r w:rsidRPr="00B75176">
            <w:t>Australia</w:t>
          </w:r>
        </w:smartTag>
      </w:smartTag>
      <w:r w:rsidRPr="00B75176">
        <w:t>, whether before, on or after the commencing day;</w:t>
      </w:r>
    </w:p>
    <w:p w:rsidR="00534045" w:rsidRPr="00B75176" w:rsidRDefault="00534045">
      <w:pPr>
        <w:pStyle w:val="subsection2"/>
      </w:pPr>
      <w:r w:rsidRPr="00B75176">
        <w:t xml:space="preserve">is not infringed by a person who, without the licence of the owner of the copyright, imports a copy (in this subsection called the </w:t>
      </w:r>
      <w:r w:rsidRPr="00B75176">
        <w:rPr>
          <w:b/>
          <w:i/>
        </w:rPr>
        <w:t>imported copy</w:t>
      </w:r>
      <w:r w:rsidRPr="00B75176">
        <w:t>) of a hardback or paperback version of a non</w:t>
      </w:r>
      <w:r w:rsidR="00B75176">
        <w:noBreakHyphen/>
      </w:r>
      <w:r w:rsidRPr="00B75176">
        <w:t>infringing book into Australia for a purpose mentioned in paragraph 37(1)(a), (b) or (c) if:</w:t>
      </w:r>
    </w:p>
    <w:p w:rsidR="00534045" w:rsidRPr="00B75176" w:rsidRDefault="00534045">
      <w:pPr>
        <w:pStyle w:val="paragraph"/>
      </w:pPr>
      <w:r w:rsidRPr="00B75176">
        <w:tab/>
        <w:t>(c)</w:t>
      </w:r>
      <w:r w:rsidRPr="00B75176">
        <w:tab/>
        <w:t>the person had ordered in writing from the copyright owner, or the owner’s licensee or agent, one or more copies of that version of the book (not being second</w:t>
      </w:r>
      <w:r w:rsidR="00B75176">
        <w:noBreakHyphen/>
      </w:r>
      <w:r w:rsidRPr="00B75176">
        <w:t>hand copies or more copies than were needed to satisfy the person’s reasonable requirements); and</w:t>
      </w:r>
    </w:p>
    <w:p w:rsidR="00534045" w:rsidRPr="00B75176" w:rsidRDefault="00534045">
      <w:pPr>
        <w:pStyle w:val="paragraph"/>
      </w:pPr>
      <w:r w:rsidRPr="00B75176">
        <w:tab/>
        <w:t>(d)</w:t>
      </w:r>
      <w:r w:rsidRPr="00B75176">
        <w:tab/>
        <w:t xml:space="preserve">when the person ordered the imported copy, the original order mentioned in </w:t>
      </w:r>
      <w:r w:rsidR="00B75176">
        <w:t>paragraph (</w:t>
      </w:r>
      <w:r w:rsidRPr="00B75176">
        <w:t>c) had not been withdrawn or cancelled by, or with the consent of, the person and:</w:t>
      </w:r>
    </w:p>
    <w:p w:rsidR="00534045" w:rsidRPr="00B75176" w:rsidRDefault="00534045">
      <w:pPr>
        <w:pStyle w:val="paragraphsub"/>
      </w:pPr>
      <w:r w:rsidRPr="00B75176">
        <w:tab/>
        <w:t>(i)</w:t>
      </w:r>
      <w:r w:rsidRPr="00B75176">
        <w:tab/>
        <w:t>at least 7 days had elapsed since the person placed the original order and the copyright owner, licensee or agent had not notified the person in writing that the original order would be filled within 90 days after it was placed; or</w:t>
      </w:r>
    </w:p>
    <w:p w:rsidR="00534045" w:rsidRPr="00B75176" w:rsidRDefault="00534045">
      <w:pPr>
        <w:pStyle w:val="paragraphsub"/>
      </w:pPr>
      <w:r w:rsidRPr="00B75176">
        <w:tab/>
        <w:t>(ii)</w:t>
      </w:r>
      <w:r w:rsidRPr="00B75176">
        <w:tab/>
        <w:t>at least 90 days had elapsed since the person placed the original order and the copyright owner, licensee or agent had not filled the order.</w:t>
      </w:r>
    </w:p>
    <w:p w:rsidR="00534045" w:rsidRPr="00B75176" w:rsidRDefault="00534045">
      <w:pPr>
        <w:pStyle w:val="subsection"/>
      </w:pPr>
      <w:r w:rsidRPr="00B75176">
        <w:tab/>
        <w:t>(3)</w:t>
      </w:r>
      <w:r w:rsidRPr="00B75176">
        <w:tab/>
        <w:t>The copyright in a published work (whether first published before, on or after the commencing day) is not infringed by a person who, without the licence of the owner of the copyright, imports a single copy of a non</w:t>
      </w:r>
      <w:r w:rsidR="00B75176">
        <w:noBreakHyphen/>
      </w:r>
      <w:r w:rsidRPr="00B75176">
        <w:t>infringing book into Australia if the importation is for the purpose of filling a written order, or a verifiable telephone order, by a customer of the person and:</w:t>
      </w:r>
    </w:p>
    <w:p w:rsidR="00534045" w:rsidRPr="00B75176" w:rsidRDefault="00534045">
      <w:pPr>
        <w:pStyle w:val="paragraph"/>
      </w:pPr>
      <w:r w:rsidRPr="00B75176">
        <w:tab/>
        <w:t>(a)</w:t>
      </w:r>
      <w:r w:rsidRPr="00B75176">
        <w:tab/>
        <w:t>in the case of a written order, the order contains a statement, signed by the customer; or</w:t>
      </w:r>
    </w:p>
    <w:p w:rsidR="00534045" w:rsidRPr="00B75176" w:rsidRDefault="00534045">
      <w:pPr>
        <w:pStyle w:val="paragraph"/>
        <w:keepNext/>
      </w:pPr>
      <w:r w:rsidRPr="00B75176">
        <w:tab/>
        <w:t>(b)</w:t>
      </w:r>
      <w:r w:rsidRPr="00B75176">
        <w:tab/>
        <w:t>in the case of a telephone order, the customer makes a verifiable statement;</w:t>
      </w:r>
    </w:p>
    <w:p w:rsidR="00534045" w:rsidRPr="00B75176" w:rsidRDefault="00534045">
      <w:pPr>
        <w:pStyle w:val="subsection2"/>
      </w:pPr>
      <w:r w:rsidRPr="00B75176">
        <w:t>to the effect that the customer does not intend to use the book for a purpose mentioned in paragraph 37(1)(a), (b) or (c).</w:t>
      </w:r>
    </w:p>
    <w:p w:rsidR="00534045" w:rsidRPr="00B75176" w:rsidRDefault="00534045" w:rsidP="009F0E15">
      <w:pPr>
        <w:pStyle w:val="subsection"/>
        <w:keepNext/>
        <w:keepLines/>
      </w:pPr>
      <w:r w:rsidRPr="00B75176">
        <w:tab/>
        <w:t>(4)</w:t>
      </w:r>
      <w:r w:rsidRPr="00B75176">
        <w:tab/>
        <w:t>The copyright in a published work (whether first published before, on or after the commencing day) is not infringed by a person who, without the licence of the owner of the copyright, imports 2 or more copies of a non</w:t>
      </w:r>
      <w:r w:rsidR="00B75176">
        <w:noBreakHyphen/>
      </w:r>
      <w:r w:rsidRPr="00B75176">
        <w:t>infringing book into Australia if:</w:t>
      </w:r>
    </w:p>
    <w:p w:rsidR="00534045" w:rsidRPr="00B75176" w:rsidRDefault="00534045">
      <w:pPr>
        <w:pStyle w:val="paragraph"/>
      </w:pPr>
      <w:r w:rsidRPr="00B75176">
        <w:tab/>
        <w:t>(a)</w:t>
      </w:r>
      <w:r w:rsidRPr="00B75176">
        <w:tab/>
        <w:t>the importation is for the purpose of filling a written order, or a verifiable telephone order, placed with the person by or on behalf of a library, other than a library conducted for the profit (direct or indirect) of a person or organisation; and</w:t>
      </w:r>
    </w:p>
    <w:p w:rsidR="00534045" w:rsidRPr="00B75176" w:rsidRDefault="00534045">
      <w:pPr>
        <w:pStyle w:val="paragraph"/>
      </w:pPr>
      <w:r w:rsidRPr="00B75176">
        <w:tab/>
        <w:t>(b)</w:t>
      </w:r>
      <w:r w:rsidRPr="00B75176">
        <w:tab/>
        <w:t>in the case of a written order—the order contains a statement, signed by the person placing the order, to the effect that the library does not intend to use any of the books for a purpose mentioned in paragraph 37(1)(a), (b) or (c); and</w:t>
      </w:r>
    </w:p>
    <w:p w:rsidR="00534045" w:rsidRPr="00B75176" w:rsidRDefault="00534045">
      <w:pPr>
        <w:pStyle w:val="paragraph"/>
      </w:pPr>
      <w:r w:rsidRPr="00B75176">
        <w:tab/>
        <w:t>(c)</w:t>
      </w:r>
      <w:r w:rsidRPr="00B75176">
        <w:tab/>
        <w:t xml:space="preserve">in the case of a telephone order—the person placing the order makes a verifiable statement to the effect referred to in </w:t>
      </w:r>
      <w:r w:rsidR="00B75176">
        <w:t>paragraph (</w:t>
      </w:r>
      <w:r w:rsidRPr="00B75176">
        <w:t>b); and</w:t>
      </w:r>
    </w:p>
    <w:p w:rsidR="00534045" w:rsidRPr="00B75176" w:rsidRDefault="00534045">
      <w:pPr>
        <w:pStyle w:val="paragraph"/>
      </w:pPr>
      <w:r w:rsidRPr="00B75176">
        <w:tab/>
        <w:t>(d)</w:t>
      </w:r>
      <w:r w:rsidRPr="00B75176">
        <w:tab/>
        <w:t>the number of copies so imported is not more than the number of copies so ordered.</w:t>
      </w:r>
    </w:p>
    <w:p w:rsidR="00534045" w:rsidRPr="00B75176" w:rsidRDefault="00534045">
      <w:pPr>
        <w:pStyle w:val="subsection"/>
      </w:pPr>
      <w:r w:rsidRPr="00B75176">
        <w:tab/>
        <w:t>(5)</w:t>
      </w:r>
      <w:r w:rsidRPr="00B75176">
        <w:tab/>
        <w:t xml:space="preserve">Without limiting the ways in which a telephone order under </w:t>
      </w:r>
      <w:r w:rsidR="00B75176">
        <w:t>subsection (</w:t>
      </w:r>
      <w:r w:rsidRPr="00B75176">
        <w:t xml:space="preserve">3) or (4), or a statement under </w:t>
      </w:r>
      <w:r w:rsidR="00B75176">
        <w:t>paragraph (</w:t>
      </w:r>
      <w:r w:rsidRPr="00B75176">
        <w:t>3)(b) or</w:t>
      </w:r>
      <w:r w:rsidR="000054B6" w:rsidRPr="00B75176">
        <w:t xml:space="preserve"> </w:t>
      </w:r>
      <w:r w:rsidRPr="00B75176">
        <w:t>(4)(c) relating to such an order, may be verified, such an order or statement is, for the purposes of this section, taken to be verifiable if the person who takes the order, or to whom the statement is made, makes a written note of the details of the order or statement when, or immediately after, the order is placed, or the statement is made, as the case may be.</w:t>
      </w:r>
    </w:p>
    <w:p w:rsidR="00534045" w:rsidRPr="00B75176" w:rsidRDefault="00534045" w:rsidP="009D1115">
      <w:pPr>
        <w:pStyle w:val="subsection"/>
        <w:keepNext/>
      </w:pPr>
      <w:r w:rsidRPr="00B75176">
        <w:tab/>
        <w:t>(6)</w:t>
      </w:r>
      <w:r w:rsidRPr="00B75176">
        <w:tab/>
        <w:t>Where:</w:t>
      </w:r>
    </w:p>
    <w:p w:rsidR="00534045" w:rsidRPr="00B75176" w:rsidRDefault="00534045" w:rsidP="009D1115">
      <w:pPr>
        <w:pStyle w:val="paragraph"/>
        <w:keepNext/>
      </w:pPr>
      <w:r w:rsidRPr="00B75176">
        <w:tab/>
        <w:t>(a)</w:t>
      </w:r>
      <w:r w:rsidRPr="00B75176">
        <w:tab/>
        <w:t xml:space="preserve">a book is imported into </w:t>
      </w:r>
      <w:smartTag w:uri="urn:schemas-microsoft-com:office:smarttags" w:element="country-region">
        <w:smartTag w:uri="urn:schemas-microsoft-com:office:smarttags" w:element="place">
          <w:r w:rsidRPr="00B75176">
            <w:t>Australia</w:t>
          </w:r>
        </w:smartTag>
      </w:smartTag>
      <w:r w:rsidRPr="00B75176">
        <w:t xml:space="preserve"> for a purpose mentioned in paragraph 37(1)(a), (b) or (c); and</w:t>
      </w:r>
    </w:p>
    <w:p w:rsidR="00534045" w:rsidRPr="00B75176" w:rsidRDefault="00534045">
      <w:pPr>
        <w:pStyle w:val="paragraph"/>
        <w:keepNext/>
      </w:pPr>
      <w:r w:rsidRPr="00B75176">
        <w:tab/>
        <w:t>(b)</w:t>
      </w:r>
      <w:r w:rsidRPr="00B75176">
        <w:tab/>
        <w:t>the importation does not, under this section, constitute an infringement of copyright in a published work;</w:t>
      </w:r>
    </w:p>
    <w:p w:rsidR="00534045" w:rsidRPr="00B75176" w:rsidRDefault="00534045">
      <w:pPr>
        <w:pStyle w:val="subsection"/>
        <w:spacing w:before="0"/>
      </w:pPr>
      <w:r w:rsidRPr="00B75176">
        <w:tab/>
      </w:r>
      <w:r w:rsidRPr="00B75176">
        <w:tab/>
        <w:t>the use of the book for any such purpose does not constitute an infringement of the copyright in the work and subsection 38(1) does not apply to the book.</w:t>
      </w:r>
    </w:p>
    <w:p w:rsidR="00534045" w:rsidRPr="00B75176" w:rsidRDefault="00534045">
      <w:pPr>
        <w:pStyle w:val="subsection"/>
      </w:pPr>
      <w:r w:rsidRPr="00B75176">
        <w:tab/>
        <w:t>(7)</w:t>
      </w:r>
      <w:r w:rsidRPr="00B75176">
        <w:tab/>
      </w:r>
      <w:r w:rsidR="00B75176">
        <w:t>Subsection (</w:t>
      </w:r>
      <w:r w:rsidRPr="00B75176">
        <w:t>2) does not apply to the importation of a copy of a hardback version of a non</w:t>
      </w:r>
      <w:r w:rsidR="00B75176">
        <w:noBreakHyphen/>
      </w:r>
      <w:r w:rsidRPr="00B75176">
        <w:t>infringing book into Australia if the copyright owner, or his or her licensee or agent, is able to supply in Australia enough copies of a paperback version of the book to fill any reasonable order.</w:t>
      </w:r>
    </w:p>
    <w:p w:rsidR="00534045" w:rsidRPr="00B75176" w:rsidRDefault="00534045">
      <w:pPr>
        <w:pStyle w:val="subsection"/>
      </w:pPr>
      <w:r w:rsidRPr="00B75176">
        <w:tab/>
        <w:t>(8)</w:t>
      </w:r>
      <w:r w:rsidRPr="00B75176">
        <w:tab/>
        <w:t xml:space="preserve">For the purposes of </w:t>
      </w:r>
      <w:r w:rsidR="00B75176">
        <w:t>paragraph (</w:t>
      </w:r>
      <w:r w:rsidRPr="00B75176">
        <w:t>2)(d), a copyright owner, licensee or agent is not taken to have filled an order by a person for one or more copies of a version of a book unless and until the copyright owner, licensee or agent sends the copy, or all of the copies, as the case requires, to the person.</w:t>
      </w:r>
    </w:p>
    <w:p w:rsidR="00534045" w:rsidRPr="00B75176" w:rsidRDefault="00534045">
      <w:pPr>
        <w:pStyle w:val="subsection"/>
        <w:keepNext/>
      </w:pPr>
      <w:r w:rsidRPr="00B75176">
        <w:tab/>
        <w:t>(9)</w:t>
      </w:r>
      <w:r w:rsidRPr="00B75176">
        <w:tab/>
        <w:t>In this section:</w:t>
      </w:r>
    </w:p>
    <w:p w:rsidR="00534045" w:rsidRPr="00B75176" w:rsidRDefault="00534045">
      <w:pPr>
        <w:pStyle w:val="Definition"/>
        <w:keepNext/>
      </w:pPr>
      <w:r w:rsidRPr="00B75176">
        <w:rPr>
          <w:b/>
          <w:i/>
        </w:rPr>
        <w:t>book</w:t>
      </w:r>
      <w:r w:rsidRPr="00B75176">
        <w:t xml:space="preserve"> does not include:</w:t>
      </w:r>
    </w:p>
    <w:p w:rsidR="00534045" w:rsidRPr="00B75176" w:rsidRDefault="00534045">
      <w:pPr>
        <w:pStyle w:val="paragraph"/>
      </w:pPr>
      <w:r w:rsidRPr="00B75176">
        <w:tab/>
        <w:t>(a)</w:t>
      </w:r>
      <w:r w:rsidRPr="00B75176">
        <w:tab/>
        <w:t>a book whose main content is one or more musical works, with or without any related literary, dramatic or artistic work; or</w:t>
      </w:r>
    </w:p>
    <w:p w:rsidR="00534045" w:rsidRPr="00B75176" w:rsidRDefault="00534045">
      <w:pPr>
        <w:pStyle w:val="paragraph"/>
      </w:pPr>
      <w:r w:rsidRPr="00B75176">
        <w:tab/>
        <w:t>(b)</w:t>
      </w:r>
      <w:r w:rsidRPr="00B75176">
        <w:tab/>
        <w:t>a manual sold with computer software for use in connection with that software; or</w:t>
      </w:r>
    </w:p>
    <w:p w:rsidR="00534045" w:rsidRPr="00B75176" w:rsidRDefault="00534045">
      <w:pPr>
        <w:pStyle w:val="paragraph"/>
      </w:pPr>
      <w:r w:rsidRPr="00B75176">
        <w:tab/>
        <w:t>(c)</w:t>
      </w:r>
      <w:r w:rsidRPr="00B75176">
        <w:tab/>
        <w:t>a periodical publication.</w:t>
      </w:r>
    </w:p>
    <w:p w:rsidR="00534045" w:rsidRPr="00B75176" w:rsidRDefault="00534045">
      <w:pPr>
        <w:pStyle w:val="Definition"/>
      </w:pPr>
      <w:r w:rsidRPr="00B75176">
        <w:rPr>
          <w:b/>
          <w:i/>
        </w:rPr>
        <w:t>commencing day</w:t>
      </w:r>
      <w:r w:rsidRPr="00B75176">
        <w:t xml:space="preserve"> means the day on which the </w:t>
      </w:r>
      <w:r w:rsidRPr="00B75176">
        <w:rPr>
          <w:i/>
        </w:rPr>
        <w:t xml:space="preserve">Copyright Amendment Act 1991 </w:t>
      </w:r>
      <w:r w:rsidRPr="00B75176">
        <w:t>commences.</w:t>
      </w:r>
    </w:p>
    <w:p w:rsidR="00534045" w:rsidRPr="00B75176" w:rsidRDefault="00534045">
      <w:pPr>
        <w:pStyle w:val="Definition"/>
      </w:pPr>
      <w:r w:rsidRPr="00B75176">
        <w:rPr>
          <w:b/>
          <w:i/>
        </w:rPr>
        <w:t>overseas work</w:t>
      </w:r>
      <w:r w:rsidRPr="00B75176">
        <w:t xml:space="preserve"> means a work:</w:t>
      </w:r>
    </w:p>
    <w:p w:rsidR="00534045" w:rsidRPr="00B75176" w:rsidRDefault="00534045">
      <w:pPr>
        <w:pStyle w:val="paragraph"/>
      </w:pPr>
      <w:r w:rsidRPr="00B75176">
        <w:tab/>
        <w:t>(a)</w:t>
      </w:r>
      <w:r w:rsidRPr="00B75176">
        <w:tab/>
        <w:t xml:space="preserve">that was first published in a country other than </w:t>
      </w:r>
      <w:smartTag w:uri="urn:schemas-microsoft-com:office:smarttags" w:element="country-region">
        <w:smartTag w:uri="urn:schemas-microsoft-com:office:smarttags" w:element="place">
          <w:r w:rsidRPr="00B75176">
            <w:t>Australia</w:t>
          </w:r>
        </w:smartTag>
      </w:smartTag>
      <w:r w:rsidRPr="00B75176">
        <w:t>; and</w:t>
      </w:r>
    </w:p>
    <w:p w:rsidR="00534045" w:rsidRPr="00B75176" w:rsidRDefault="00534045">
      <w:pPr>
        <w:pStyle w:val="paragraph"/>
      </w:pPr>
      <w:r w:rsidRPr="00B75176">
        <w:tab/>
        <w:t>(b)</w:t>
      </w:r>
      <w:r w:rsidRPr="00B75176">
        <w:tab/>
        <w:t xml:space="preserve">that was not published in </w:t>
      </w:r>
      <w:smartTag w:uri="urn:schemas-microsoft-com:office:smarttags" w:element="country-region">
        <w:smartTag w:uri="urn:schemas-microsoft-com:office:smarttags" w:element="place">
          <w:r w:rsidRPr="00B75176">
            <w:t>Australia</w:t>
          </w:r>
        </w:smartTag>
      </w:smartTag>
      <w:r w:rsidRPr="00B75176">
        <w:t xml:space="preserve"> within 30 days after its first publication in that other country.</w:t>
      </w:r>
    </w:p>
    <w:p w:rsidR="00534045" w:rsidRPr="00B75176" w:rsidRDefault="00534045">
      <w:pPr>
        <w:pStyle w:val="notetext"/>
      </w:pPr>
      <w:r w:rsidRPr="00B75176">
        <w:t>Note:</w:t>
      </w:r>
      <w:r w:rsidRPr="00B75176">
        <w:tab/>
        <w:t xml:space="preserve">A work may, for the purposes of this Act, be </w:t>
      </w:r>
      <w:r w:rsidRPr="00B75176">
        <w:rPr>
          <w:b/>
          <w:i/>
        </w:rPr>
        <w:t>first published</w:t>
      </w:r>
      <w:r w:rsidRPr="00B75176">
        <w:t xml:space="preserve"> in </w:t>
      </w:r>
      <w:smartTag w:uri="urn:schemas-microsoft-com:office:smarttags" w:element="country-region">
        <w:smartTag w:uri="urn:schemas-microsoft-com:office:smarttags" w:element="place">
          <w:r w:rsidRPr="00B75176">
            <w:t>Australia</w:t>
          </w:r>
        </w:smartTag>
      </w:smartTag>
      <w:r w:rsidRPr="00B75176">
        <w:t xml:space="preserve"> if it is published in </w:t>
      </w:r>
      <w:smartTag w:uri="urn:schemas-microsoft-com:office:smarttags" w:element="country-region">
        <w:smartTag w:uri="urn:schemas-microsoft-com:office:smarttags" w:element="place">
          <w:r w:rsidRPr="00B75176">
            <w:t>Australia</w:t>
          </w:r>
        </w:smartTag>
      </w:smartTag>
      <w:r w:rsidRPr="00B75176">
        <w:t xml:space="preserve"> within 30 days of an earlier publication elsewhere. For the meaning of </w:t>
      </w:r>
      <w:r w:rsidRPr="00B75176">
        <w:rPr>
          <w:b/>
          <w:i/>
        </w:rPr>
        <w:t>first publication</w:t>
      </w:r>
      <w:r w:rsidRPr="00B75176">
        <w:t>, see section</w:t>
      </w:r>
      <w:r w:rsidR="00B75176">
        <w:t> </w:t>
      </w:r>
      <w:r w:rsidRPr="00B75176">
        <w:t>29 and, in particular, subsection 29(5).</w:t>
      </w:r>
    </w:p>
    <w:p w:rsidR="00534045" w:rsidRPr="00B75176" w:rsidRDefault="00534045" w:rsidP="00024409">
      <w:pPr>
        <w:pStyle w:val="ActHead5"/>
      </w:pPr>
      <w:bookmarkStart w:id="63" w:name="_Toc317846229"/>
      <w:r w:rsidRPr="00B75176">
        <w:rPr>
          <w:rStyle w:val="CharSectno"/>
        </w:rPr>
        <w:t>44B</w:t>
      </w:r>
      <w:r w:rsidRPr="00B75176">
        <w:t xml:space="preserve">  Reproduction of writing on approved label for containers for chemical product</w:t>
      </w:r>
      <w:bookmarkEnd w:id="63"/>
    </w:p>
    <w:p w:rsidR="00534045" w:rsidRPr="00B75176" w:rsidRDefault="00534045">
      <w:pPr>
        <w:pStyle w:val="subsection"/>
      </w:pPr>
      <w:r w:rsidRPr="00B75176">
        <w:tab/>
      </w:r>
      <w:r w:rsidRPr="00B75176">
        <w:tab/>
        <w:t>The reproduction on a label on a container for a chemical product of any writing appearing on an approved label is not an infringement of any copyright subsisting under this Part in relation to that writing.</w:t>
      </w:r>
    </w:p>
    <w:p w:rsidR="00000DD5" w:rsidRPr="00B75176" w:rsidRDefault="00000DD5" w:rsidP="00000DD5">
      <w:pPr>
        <w:pStyle w:val="ActHead5"/>
      </w:pPr>
      <w:bookmarkStart w:id="64" w:name="_Toc317846230"/>
      <w:r w:rsidRPr="00B75176">
        <w:rPr>
          <w:rStyle w:val="CharSectno"/>
        </w:rPr>
        <w:t>44BA</w:t>
      </w:r>
      <w:r w:rsidRPr="00B75176">
        <w:t xml:space="preserve">  Acts done in relation to certain medicine</w:t>
      </w:r>
      <w:bookmarkEnd w:id="64"/>
    </w:p>
    <w:p w:rsidR="00000DD5" w:rsidRPr="00B75176" w:rsidRDefault="00000DD5" w:rsidP="00000DD5">
      <w:pPr>
        <w:pStyle w:val="subsection"/>
      </w:pPr>
      <w:r w:rsidRPr="00B75176">
        <w:tab/>
        <w:t>(1)</w:t>
      </w:r>
      <w:r w:rsidRPr="00B75176">
        <w:tab/>
        <w:t>The following acts are not an infringement of any copyright subsisting under this Part in a work that is product information approved under section</w:t>
      </w:r>
      <w:r w:rsidR="00B75176">
        <w:t> </w:t>
      </w:r>
      <w:r w:rsidRPr="00B75176">
        <w:t xml:space="preserve">25AA of the </w:t>
      </w:r>
      <w:r w:rsidRPr="00B75176">
        <w:rPr>
          <w:i/>
        </w:rPr>
        <w:t xml:space="preserve">Therapeutic Goods Act 1989 </w:t>
      </w:r>
      <w:r w:rsidRPr="00B75176">
        <w:t>in relation to medicine:</w:t>
      </w:r>
    </w:p>
    <w:p w:rsidR="00000DD5" w:rsidRPr="00B75176" w:rsidRDefault="00000DD5" w:rsidP="00000DD5">
      <w:pPr>
        <w:pStyle w:val="paragraph"/>
      </w:pPr>
      <w:r w:rsidRPr="00B75176">
        <w:tab/>
        <w:t>(a)</w:t>
      </w:r>
      <w:r w:rsidRPr="00B75176">
        <w:tab/>
        <w:t>an act that is done under that Act</w:t>
      </w:r>
      <w:r w:rsidRPr="00B75176">
        <w:rPr>
          <w:i/>
        </w:rPr>
        <w:t xml:space="preserve"> </w:t>
      </w:r>
      <w:r w:rsidRPr="00B75176">
        <w:t>and that is in respect of product information in relation to:</w:t>
      </w:r>
    </w:p>
    <w:p w:rsidR="00000DD5" w:rsidRPr="00B75176" w:rsidRDefault="00000DD5" w:rsidP="00000DD5">
      <w:pPr>
        <w:pStyle w:val="paragraphsub"/>
      </w:pPr>
      <w:r w:rsidRPr="00B75176">
        <w:tab/>
        <w:t>(i)</w:t>
      </w:r>
      <w:r w:rsidRPr="00B75176">
        <w:tab/>
        <w:t>restricted medicine; or</w:t>
      </w:r>
    </w:p>
    <w:p w:rsidR="00000DD5" w:rsidRPr="00B75176" w:rsidRDefault="00000DD5" w:rsidP="00000DD5">
      <w:pPr>
        <w:pStyle w:val="paragraphsub"/>
      </w:pPr>
      <w:r w:rsidRPr="00B75176">
        <w:tab/>
        <w:t>(ii)</w:t>
      </w:r>
      <w:r w:rsidRPr="00B75176">
        <w:tab/>
        <w:t>medicine in respect of which the applicant for the registration of that medicine under that Act has been given a notice of the kind referred to in subparagraph 25(1)(da)(ii) of that Act; or</w:t>
      </w:r>
    </w:p>
    <w:p w:rsidR="00000DD5" w:rsidRPr="00B75176" w:rsidRDefault="00000DD5" w:rsidP="00000DD5">
      <w:pPr>
        <w:pStyle w:val="paragraphsub"/>
      </w:pPr>
      <w:r w:rsidRPr="00B75176">
        <w:tab/>
        <w:t>(iii)</w:t>
      </w:r>
      <w:r w:rsidRPr="00B75176">
        <w:tab/>
        <w:t>medicine in respect of which subsection 25AA(2) or (3) of that Act applies;</w:t>
      </w:r>
    </w:p>
    <w:p w:rsidR="00000DD5" w:rsidRPr="00B75176" w:rsidRDefault="00000DD5" w:rsidP="00000DD5">
      <w:pPr>
        <w:pStyle w:val="paragraph"/>
      </w:pPr>
      <w:r w:rsidRPr="00B75176">
        <w:tab/>
        <w:t>(b)</w:t>
      </w:r>
      <w:r w:rsidRPr="00B75176">
        <w:tab/>
        <w:t xml:space="preserve">an act that is ancillary or incidental to an act referred to in </w:t>
      </w:r>
      <w:r w:rsidR="00B75176">
        <w:t>paragraph (</w:t>
      </w:r>
      <w:r w:rsidRPr="00B75176">
        <w:t>a).</w:t>
      </w:r>
    </w:p>
    <w:p w:rsidR="00000DD5" w:rsidRPr="00B75176" w:rsidRDefault="00000DD5" w:rsidP="00000DD5">
      <w:pPr>
        <w:pStyle w:val="subsection"/>
      </w:pPr>
      <w:r w:rsidRPr="00B75176">
        <w:tab/>
        <w:t>(2)</w:t>
      </w:r>
      <w:r w:rsidRPr="00B75176">
        <w:tab/>
        <w:t>The following acts are not an infringement of any copyright subsisting under this Part in a work that is product information approved under section</w:t>
      </w:r>
      <w:r w:rsidR="00B75176">
        <w:t> </w:t>
      </w:r>
      <w:r w:rsidRPr="00B75176">
        <w:t xml:space="preserve">25AA of the </w:t>
      </w:r>
      <w:r w:rsidRPr="00B75176">
        <w:rPr>
          <w:i/>
        </w:rPr>
        <w:t xml:space="preserve">Therapeutic Goods Act 1989 </w:t>
      </w:r>
      <w:r w:rsidRPr="00B75176">
        <w:t>in relation to medicine:</w:t>
      </w:r>
    </w:p>
    <w:p w:rsidR="00000DD5" w:rsidRPr="00B75176" w:rsidRDefault="00000DD5" w:rsidP="00000DD5">
      <w:pPr>
        <w:pStyle w:val="paragraph"/>
      </w:pPr>
      <w:r w:rsidRPr="00B75176">
        <w:tab/>
        <w:t>(a)</w:t>
      </w:r>
      <w:r w:rsidRPr="00B75176">
        <w:tab/>
        <w:t>supplying, in Australia, some or all of any product information that is approved under that section</w:t>
      </w:r>
      <w:r w:rsidRPr="00B75176">
        <w:rPr>
          <w:i/>
        </w:rPr>
        <w:t xml:space="preserve"> </w:t>
      </w:r>
      <w:r w:rsidRPr="00B75176">
        <w:t>in relation to medicine;</w:t>
      </w:r>
    </w:p>
    <w:p w:rsidR="00000DD5" w:rsidRPr="00B75176" w:rsidRDefault="00000DD5" w:rsidP="00000DD5">
      <w:pPr>
        <w:pStyle w:val="paragraph"/>
      </w:pPr>
      <w:r w:rsidRPr="00B75176">
        <w:tab/>
        <w:t>(b)</w:t>
      </w:r>
      <w:r w:rsidRPr="00B75176">
        <w:tab/>
        <w:t xml:space="preserve">reproducing, in Australia, some or all of the information referred to in </w:t>
      </w:r>
      <w:r w:rsidR="00B75176">
        <w:t>paragraph (</w:t>
      </w:r>
      <w:r w:rsidRPr="00B75176">
        <w:t>a);</w:t>
      </w:r>
    </w:p>
    <w:p w:rsidR="00000DD5" w:rsidRPr="00B75176" w:rsidRDefault="00000DD5" w:rsidP="00000DD5">
      <w:pPr>
        <w:pStyle w:val="paragraph"/>
      </w:pPr>
      <w:r w:rsidRPr="00B75176">
        <w:tab/>
        <w:t>(c)</w:t>
      </w:r>
      <w:r w:rsidRPr="00B75176">
        <w:tab/>
        <w:t xml:space="preserve">publishing, in Australia, some or all of the information referred to in </w:t>
      </w:r>
      <w:r w:rsidR="00B75176">
        <w:t>paragraph (</w:t>
      </w:r>
      <w:r w:rsidRPr="00B75176">
        <w:t>a);</w:t>
      </w:r>
    </w:p>
    <w:p w:rsidR="00000DD5" w:rsidRPr="00B75176" w:rsidRDefault="00000DD5" w:rsidP="00000DD5">
      <w:pPr>
        <w:pStyle w:val="paragraph"/>
      </w:pPr>
      <w:r w:rsidRPr="00B75176">
        <w:tab/>
        <w:t>(d)</w:t>
      </w:r>
      <w:r w:rsidRPr="00B75176">
        <w:tab/>
        <w:t xml:space="preserve">communicating, in Australia, some or all of the information referred to in </w:t>
      </w:r>
      <w:r w:rsidR="00B75176">
        <w:t>paragraph (</w:t>
      </w:r>
      <w:r w:rsidRPr="00B75176">
        <w:t>a);</w:t>
      </w:r>
    </w:p>
    <w:p w:rsidR="00000DD5" w:rsidRPr="00B75176" w:rsidRDefault="00000DD5" w:rsidP="00000DD5">
      <w:pPr>
        <w:pStyle w:val="paragraph"/>
      </w:pPr>
      <w:r w:rsidRPr="00B75176">
        <w:tab/>
        <w:t>(e)</w:t>
      </w:r>
      <w:r w:rsidRPr="00B75176">
        <w:tab/>
        <w:t xml:space="preserve">adapting, in Australia, some or all of the information referred to in </w:t>
      </w:r>
      <w:r w:rsidR="00B75176">
        <w:t>paragraph (</w:t>
      </w:r>
      <w:r w:rsidRPr="00B75176">
        <w:t>a);</w:t>
      </w:r>
    </w:p>
    <w:p w:rsidR="00000DD5" w:rsidRPr="00B75176" w:rsidRDefault="00000DD5" w:rsidP="00000DD5">
      <w:pPr>
        <w:pStyle w:val="subsection2"/>
      </w:pPr>
      <w:r w:rsidRPr="00B75176">
        <w:t xml:space="preserve">to the extent that the supply, reproduction, publication, communication or adaptation is for a purpose related to the safe and effective use of the medicine referred to in </w:t>
      </w:r>
      <w:r w:rsidR="00B75176">
        <w:t>paragraph (</w:t>
      </w:r>
      <w:r w:rsidRPr="00B75176">
        <w:t>a).</w:t>
      </w:r>
    </w:p>
    <w:p w:rsidR="00000DD5" w:rsidRPr="00B75176" w:rsidRDefault="00000DD5" w:rsidP="00000DD5">
      <w:pPr>
        <w:pStyle w:val="subsection"/>
      </w:pPr>
      <w:r w:rsidRPr="00B75176">
        <w:tab/>
        <w:t>(3)</w:t>
      </w:r>
      <w:r w:rsidRPr="00B75176">
        <w:tab/>
        <w:t xml:space="preserve">An act done in Australia that is ancillary or incidental to a supply, reproduction, publication, communication or adaptation referred to in </w:t>
      </w:r>
      <w:r w:rsidR="00B75176">
        <w:t>subsection (</w:t>
      </w:r>
      <w:r w:rsidRPr="00B75176">
        <w:t xml:space="preserve">2) is not an infringement of any copyright subsisting under this Part in the work referred to in </w:t>
      </w:r>
      <w:r w:rsidR="00B75176">
        <w:t>subsection (</w:t>
      </w:r>
      <w:r w:rsidRPr="00B75176">
        <w:t>2).</w:t>
      </w:r>
    </w:p>
    <w:p w:rsidR="00000DD5" w:rsidRPr="00B75176" w:rsidRDefault="00000DD5" w:rsidP="00000DD5">
      <w:pPr>
        <w:pStyle w:val="subsection"/>
      </w:pPr>
      <w:r w:rsidRPr="00B75176">
        <w:tab/>
        <w:t>(4)</w:t>
      </w:r>
      <w:r w:rsidRPr="00B75176">
        <w:tab/>
        <w:t xml:space="preserve">For the purposes of this section, </w:t>
      </w:r>
      <w:r w:rsidRPr="00B75176">
        <w:rPr>
          <w:b/>
          <w:i/>
        </w:rPr>
        <w:t>medicine</w:t>
      </w:r>
      <w:r w:rsidRPr="00B75176">
        <w:t xml:space="preserve">, </w:t>
      </w:r>
      <w:r w:rsidRPr="00B75176">
        <w:rPr>
          <w:b/>
          <w:i/>
        </w:rPr>
        <w:t>product information</w:t>
      </w:r>
      <w:r w:rsidRPr="00B75176">
        <w:t xml:space="preserve"> and </w:t>
      </w:r>
      <w:r w:rsidRPr="00B75176">
        <w:rPr>
          <w:b/>
          <w:i/>
        </w:rPr>
        <w:t>restricted medicine</w:t>
      </w:r>
      <w:r w:rsidRPr="00B75176">
        <w:t xml:space="preserve"> have the same meanings as in the </w:t>
      </w:r>
      <w:r w:rsidRPr="00B75176">
        <w:rPr>
          <w:i/>
        </w:rPr>
        <w:t>Therapeutic Goods Act 1989</w:t>
      </w:r>
      <w:r w:rsidRPr="00B75176">
        <w:t>.</w:t>
      </w:r>
    </w:p>
    <w:p w:rsidR="00534045" w:rsidRPr="00B75176" w:rsidRDefault="00534045" w:rsidP="00024409">
      <w:pPr>
        <w:pStyle w:val="ActHead5"/>
      </w:pPr>
      <w:bookmarkStart w:id="65" w:name="_Toc317846231"/>
      <w:r w:rsidRPr="00B75176">
        <w:rPr>
          <w:rStyle w:val="CharSectno"/>
        </w:rPr>
        <w:t>44C</w:t>
      </w:r>
      <w:r w:rsidRPr="00B75176">
        <w:t xml:space="preserve">  Copyright subsisting in accessories etc. to imported articles</w:t>
      </w:r>
      <w:bookmarkEnd w:id="65"/>
    </w:p>
    <w:p w:rsidR="00534045" w:rsidRPr="00B75176" w:rsidRDefault="00534045">
      <w:pPr>
        <w:pStyle w:val="subsection"/>
      </w:pPr>
      <w:r w:rsidRPr="00B75176">
        <w:tab/>
        <w:t>(1)</w:t>
      </w:r>
      <w:r w:rsidRPr="00B75176">
        <w:tab/>
        <w:t>The copyright in a work a copy of which is</w:t>
      </w:r>
      <w:r w:rsidR="00613477" w:rsidRPr="00B75176">
        <w:t>, or is</w:t>
      </w:r>
      <w:r w:rsidRPr="00B75176">
        <w:t xml:space="preserve"> on, or embodied in, a non</w:t>
      </w:r>
      <w:r w:rsidR="00B75176">
        <w:noBreakHyphen/>
      </w:r>
      <w:r w:rsidRPr="00B75176">
        <w:t>infringing accessory to an article is not infringed by importing the accessory with the article.</w:t>
      </w:r>
    </w:p>
    <w:p w:rsidR="00613477" w:rsidRPr="00B75176" w:rsidRDefault="00613477" w:rsidP="00613477">
      <w:pPr>
        <w:pStyle w:val="notetext"/>
      </w:pPr>
      <w:r w:rsidRPr="00B75176">
        <w:t>Note:</w:t>
      </w:r>
      <w:r w:rsidRPr="00B75176">
        <w:tab/>
        <w:t xml:space="preserve">See the definition of </w:t>
      </w:r>
      <w:r w:rsidRPr="00B75176">
        <w:rPr>
          <w:b/>
          <w:i/>
        </w:rPr>
        <w:t xml:space="preserve">accessory </w:t>
      </w:r>
      <w:r w:rsidRPr="00B75176">
        <w:t>in subsection 10(1) and see also section</w:t>
      </w:r>
      <w:r w:rsidR="00B75176">
        <w:t> </w:t>
      </w:r>
      <w:r w:rsidRPr="00B75176">
        <w:t xml:space="preserve">10AD for an expanded meaning of </w:t>
      </w:r>
      <w:r w:rsidRPr="00B75176">
        <w:rPr>
          <w:b/>
          <w:i/>
        </w:rPr>
        <w:t>accessory</w:t>
      </w:r>
      <w:r w:rsidRPr="00B75176">
        <w:t xml:space="preserve"> in relation to certain imported articles.</w:t>
      </w:r>
    </w:p>
    <w:p w:rsidR="00534045" w:rsidRPr="00B75176" w:rsidRDefault="00534045">
      <w:pPr>
        <w:pStyle w:val="subsection"/>
      </w:pPr>
      <w:r w:rsidRPr="00B75176">
        <w:tab/>
        <w:t>(2)</w:t>
      </w:r>
      <w:r w:rsidRPr="00B75176">
        <w:tab/>
        <w:t>Section</w:t>
      </w:r>
      <w:r w:rsidR="00B75176">
        <w:t> </w:t>
      </w:r>
      <w:r w:rsidRPr="00B75176">
        <w:t>38 does not apply to a copy of a work, being a copy that is</w:t>
      </w:r>
      <w:r w:rsidR="00613477" w:rsidRPr="00B75176">
        <w:t>, or is</w:t>
      </w:r>
      <w:r w:rsidRPr="00B75176">
        <w:t xml:space="preserve"> on, or embodied in, a non</w:t>
      </w:r>
      <w:r w:rsidR="00B75176">
        <w:noBreakHyphen/>
      </w:r>
      <w:r w:rsidRPr="00B75176">
        <w:t>infringing accessory to an article, if the importation of the accessory is not an infringement of copyright in the work.</w:t>
      </w:r>
    </w:p>
    <w:p w:rsidR="00534045" w:rsidRPr="00B75176" w:rsidRDefault="00534045" w:rsidP="00024409">
      <w:pPr>
        <w:pStyle w:val="ActHead5"/>
      </w:pPr>
      <w:bookmarkStart w:id="66" w:name="_Toc317846232"/>
      <w:r w:rsidRPr="00B75176">
        <w:rPr>
          <w:rStyle w:val="CharSectno"/>
        </w:rPr>
        <w:t>44D</w:t>
      </w:r>
      <w:r w:rsidRPr="00B75176">
        <w:t xml:space="preserve">  Import of non</w:t>
      </w:r>
      <w:r w:rsidR="00B75176">
        <w:noBreakHyphen/>
      </w:r>
      <w:r w:rsidRPr="00B75176">
        <w:t>infringing copy of sound recording does not infringe copyright in works recorded</w:t>
      </w:r>
      <w:bookmarkEnd w:id="66"/>
    </w:p>
    <w:p w:rsidR="00534045" w:rsidRPr="00B75176" w:rsidRDefault="00534045">
      <w:pPr>
        <w:pStyle w:val="subsection"/>
      </w:pPr>
      <w:r w:rsidRPr="00B75176">
        <w:tab/>
        <w:t>(1)</w:t>
      </w:r>
      <w:r w:rsidRPr="00B75176">
        <w:tab/>
        <w:t>The copyright in a literary, dramatic or musical work is not infringed by a person who:</w:t>
      </w:r>
    </w:p>
    <w:p w:rsidR="00534045" w:rsidRPr="00B75176" w:rsidRDefault="00534045">
      <w:pPr>
        <w:pStyle w:val="paragraph"/>
      </w:pPr>
      <w:r w:rsidRPr="00B75176">
        <w:tab/>
        <w:t>(a)</w:t>
      </w:r>
      <w:r w:rsidRPr="00B75176">
        <w:tab/>
        <w:t xml:space="preserve">imports into </w:t>
      </w:r>
      <w:smartTag w:uri="urn:schemas-microsoft-com:office:smarttags" w:element="country-region">
        <w:smartTag w:uri="urn:schemas-microsoft-com:office:smarttags" w:element="place">
          <w:r w:rsidRPr="00B75176">
            <w:t>Australia</w:t>
          </w:r>
        </w:smartTag>
      </w:smartTag>
      <w:r w:rsidRPr="00B75176">
        <w:t xml:space="preserve"> a non</w:t>
      </w:r>
      <w:r w:rsidR="00B75176">
        <w:noBreakHyphen/>
      </w:r>
      <w:r w:rsidRPr="00B75176">
        <w:t>infringing copy of a sound recording of the work; or</w:t>
      </w:r>
    </w:p>
    <w:p w:rsidR="00534045" w:rsidRPr="00B75176" w:rsidRDefault="00534045">
      <w:pPr>
        <w:pStyle w:val="paragraph"/>
      </w:pPr>
      <w:r w:rsidRPr="00B75176">
        <w:tab/>
        <w:t>(b)</w:t>
      </w:r>
      <w:r w:rsidRPr="00B75176">
        <w:tab/>
        <w:t>does an act described in section</w:t>
      </w:r>
      <w:r w:rsidR="00B75176">
        <w:t> </w:t>
      </w:r>
      <w:r w:rsidRPr="00B75176">
        <w:t>38 involving an article that is a non</w:t>
      </w:r>
      <w:r w:rsidR="00B75176">
        <w:noBreakHyphen/>
      </w:r>
      <w:r w:rsidRPr="00B75176">
        <w:t xml:space="preserve">infringing copy of a sound recording of the work and has been imported into </w:t>
      </w:r>
      <w:smartTag w:uri="urn:schemas-microsoft-com:office:smarttags" w:element="country-region">
        <w:smartTag w:uri="urn:schemas-microsoft-com:office:smarttags" w:element="place">
          <w:r w:rsidRPr="00B75176">
            <w:t>Australia</w:t>
          </w:r>
        </w:smartTag>
      </w:smartTag>
      <w:r w:rsidRPr="00B75176">
        <w:t xml:space="preserve"> by anyone.</w:t>
      </w:r>
    </w:p>
    <w:p w:rsidR="00534045" w:rsidRPr="00B75176" w:rsidRDefault="00534045">
      <w:pPr>
        <w:pStyle w:val="notetext"/>
      </w:pPr>
      <w:r w:rsidRPr="00B75176">
        <w:t>Note:</w:t>
      </w:r>
      <w:r w:rsidRPr="00B75176">
        <w:tab/>
        <w:t>In a civil action for infringement of copyright, a copy of a sound recording is presumed not to be a non</w:t>
      </w:r>
      <w:r w:rsidR="00B75176">
        <w:noBreakHyphen/>
      </w:r>
      <w:r w:rsidRPr="00B75176">
        <w:t>infringing copy of the sound recording unless the defendant proves it is. See section</w:t>
      </w:r>
      <w:r w:rsidR="00B75176">
        <w:t> </w:t>
      </w:r>
      <w:r w:rsidRPr="00B75176">
        <w:t>130A.</w:t>
      </w:r>
    </w:p>
    <w:p w:rsidR="00534045" w:rsidRPr="00B75176" w:rsidRDefault="00534045">
      <w:pPr>
        <w:pStyle w:val="subsection"/>
      </w:pPr>
      <w:r w:rsidRPr="00B75176">
        <w:tab/>
        <w:t>(2)</w:t>
      </w:r>
      <w:r w:rsidRPr="00B75176">
        <w:tab/>
        <w:t xml:space="preserve">This section applies to a copy of a sound recording only if, when the copy is imported into </w:t>
      </w:r>
      <w:smartTag w:uri="urn:schemas-microsoft-com:office:smarttags" w:element="country-region">
        <w:smartTag w:uri="urn:schemas-microsoft-com:office:smarttags" w:element="place">
          <w:r w:rsidRPr="00B75176">
            <w:t>Australia</w:t>
          </w:r>
        </w:smartTag>
      </w:smartTag>
      <w:r w:rsidRPr="00B75176">
        <w:t>, the sound recording has been published:</w:t>
      </w:r>
    </w:p>
    <w:p w:rsidR="00534045" w:rsidRPr="00B75176" w:rsidRDefault="00534045">
      <w:pPr>
        <w:pStyle w:val="paragraph"/>
      </w:pPr>
      <w:r w:rsidRPr="00B75176">
        <w:tab/>
        <w:t>(a)</w:t>
      </w:r>
      <w:r w:rsidRPr="00B75176">
        <w:tab/>
        <w:t xml:space="preserve">in </w:t>
      </w:r>
      <w:smartTag w:uri="urn:schemas-microsoft-com:office:smarttags" w:element="country-region">
        <w:smartTag w:uri="urn:schemas-microsoft-com:office:smarttags" w:element="place">
          <w:r w:rsidRPr="00B75176">
            <w:t>Australia</w:t>
          </w:r>
        </w:smartTag>
      </w:smartTag>
      <w:r w:rsidRPr="00B75176">
        <w:t>; or</w:t>
      </w:r>
    </w:p>
    <w:p w:rsidR="00534045" w:rsidRPr="00B75176" w:rsidRDefault="00534045">
      <w:pPr>
        <w:pStyle w:val="paragraph"/>
      </w:pPr>
      <w:r w:rsidRPr="00B75176">
        <w:tab/>
        <w:t>(b)</w:t>
      </w:r>
      <w:r w:rsidRPr="00B75176">
        <w:tab/>
        <w:t xml:space="preserve">in another country (the </w:t>
      </w:r>
      <w:r w:rsidRPr="00B75176">
        <w:rPr>
          <w:b/>
          <w:i/>
        </w:rPr>
        <w:t>publication country</w:t>
      </w:r>
      <w:r w:rsidRPr="00B75176">
        <w:t>) by or with the consent of:</w:t>
      </w:r>
    </w:p>
    <w:p w:rsidR="00534045" w:rsidRPr="00B75176" w:rsidRDefault="00534045">
      <w:pPr>
        <w:pStyle w:val="paragraphsub"/>
      </w:pPr>
      <w:r w:rsidRPr="00B75176">
        <w:tab/>
        <w:t>(i)</w:t>
      </w:r>
      <w:r w:rsidRPr="00B75176">
        <w:tab/>
        <w:t>the owner of the copyright or related right in the sound recording in the publication country; or</w:t>
      </w:r>
    </w:p>
    <w:p w:rsidR="00534045" w:rsidRPr="00B75176" w:rsidRDefault="00534045">
      <w:pPr>
        <w:pStyle w:val="paragraphsub"/>
      </w:pPr>
      <w:r w:rsidRPr="00B75176">
        <w:tab/>
        <w:t>(ii)</w:t>
      </w:r>
      <w:r w:rsidRPr="00B75176">
        <w:tab/>
        <w:t xml:space="preserve">the owner of the copyright or related right in the sound recording in the country (the </w:t>
      </w:r>
      <w:r w:rsidRPr="00B75176">
        <w:rPr>
          <w:b/>
          <w:i/>
        </w:rPr>
        <w:t>original recording country</w:t>
      </w:r>
      <w:r w:rsidRPr="00B75176">
        <w:t>) in which the sound recording was made, if the law of the publication country did not provide for copyright or a related right in sound recordings when publication occurred; or</w:t>
      </w:r>
    </w:p>
    <w:p w:rsidR="00534045" w:rsidRPr="00B75176" w:rsidRDefault="00534045">
      <w:pPr>
        <w:pStyle w:val="paragraphsub"/>
      </w:pPr>
      <w:r w:rsidRPr="00B75176">
        <w:tab/>
        <w:t>(iii)</w:t>
      </w:r>
      <w:r w:rsidRPr="00B75176">
        <w:tab/>
        <w:t>the maker of the sound recording, if neither the law of the publication country nor the law of the original recording country (whether those countries are different or not) provided for copyright or a related right in sound recordings when publication occurred.</w:t>
      </w:r>
    </w:p>
    <w:p w:rsidR="00534045" w:rsidRPr="00B75176" w:rsidRDefault="00534045">
      <w:pPr>
        <w:pStyle w:val="notetext"/>
      </w:pPr>
      <w:r w:rsidRPr="00B75176">
        <w:t>Note:</w:t>
      </w:r>
      <w:r w:rsidRPr="00B75176">
        <w:tab/>
        <w:t>Subsection 29(6) deals with unauthorised publication.</w:t>
      </w:r>
    </w:p>
    <w:p w:rsidR="00534045" w:rsidRPr="00B75176" w:rsidRDefault="00534045">
      <w:pPr>
        <w:pStyle w:val="subsection"/>
      </w:pPr>
      <w:r w:rsidRPr="00B75176">
        <w:tab/>
        <w:t>(3)</w:t>
      </w:r>
      <w:r w:rsidRPr="00B75176">
        <w:tab/>
        <w:t xml:space="preserve">In </w:t>
      </w:r>
      <w:r w:rsidR="00B75176">
        <w:t>subsection (</w:t>
      </w:r>
      <w:r w:rsidRPr="00B75176">
        <w:t>2):</w:t>
      </w:r>
    </w:p>
    <w:p w:rsidR="00534045" w:rsidRPr="00B75176" w:rsidRDefault="00534045">
      <w:pPr>
        <w:pStyle w:val="Definition"/>
      </w:pPr>
      <w:r w:rsidRPr="00B75176">
        <w:rPr>
          <w:b/>
          <w:i/>
        </w:rPr>
        <w:t>owner</w:t>
      </w:r>
      <w:r w:rsidRPr="00B75176">
        <w:t xml:space="preserve"> of the copyright or related right in the sound recording means the owner at the time publication of the sound recording occurred.</w:t>
      </w:r>
    </w:p>
    <w:p w:rsidR="00A634A9" w:rsidRPr="00B75176" w:rsidRDefault="00A634A9" w:rsidP="00A634A9">
      <w:pPr>
        <w:pStyle w:val="subsection"/>
      </w:pPr>
      <w:r w:rsidRPr="00B75176">
        <w:tab/>
        <w:t>(4)</w:t>
      </w:r>
      <w:r w:rsidRPr="00B75176">
        <w:tab/>
        <w:t xml:space="preserve">The definition of </w:t>
      </w:r>
      <w:r w:rsidRPr="00B75176">
        <w:rPr>
          <w:b/>
          <w:i/>
        </w:rPr>
        <w:t>article</w:t>
      </w:r>
      <w:r w:rsidRPr="00B75176">
        <w:t xml:space="preserve"> in section</w:t>
      </w:r>
      <w:r w:rsidR="00B75176">
        <w:t> </w:t>
      </w:r>
      <w:r w:rsidRPr="00B75176">
        <w:t>38 does not affect this section.</w:t>
      </w:r>
    </w:p>
    <w:p w:rsidR="00613477" w:rsidRPr="00B75176" w:rsidRDefault="00613477" w:rsidP="00024409">
      <w:pPr>
        <w:pStyle w:val="ActHead5"/>
      </w:pPr>
      <w:bookmarkStart w:id="67" w:name="_Toc317846233"/>
      <w:r w:rsidRPr="00B75176">
        <w:rPr>
          <w:rStyle w:val="CharSectno"/>
        </w:rPr>
        <w:t>44E</w:t>
      </w:r>
      <w:r w:rsidRPr="00B75176">
        <w:t xml:space="preserve">  Importation and sale etc. of copies of computer programs</w:t>
      </w:r>
      <w:bookmarkEnd w:id="67"/>
    </w:p>
    <w:p w:rsidR="00613477" w:rsidRPr="00B75176" w:rsidRDefault="00613477" w:rsidP="00613477">
      <w:pPr>
        <w:pStyle w:val="subsection"/>
      </w:pPr>
      <w:r w:rsidRPr="00B75176">
        <w:tab/>
      </w:r>
      <w:r w:rsidR="00C445E6" w:rsidRPr="00B75176">
        <w:t>(1)</w:t>
      </w:r>
      <w:r w:rsidRPr="00B75176">
        <w:tab/>
        <w:t>The copyright in a literary work:</w:t>
      </w:r>
    </w:p>
    <w:p w:rsidR="00613477" w:rsidRPr="00B75176" w:rsidRDefault="00613477" w:rsidP="00613477">
      <w:pPr>
        <w:pStyle w:val="paragraph"/>
      </w:pPr>
      <w:r w:rsidRPr="00B75176">
        <w:tab/>
        <w:t>(a)</w:t>
      </w:r>
      <w:r w:rsidRPr="00B75176">
        <w:tab/>
        <w:t>that is a computer program; and</w:t>
      </w:r>
    </w:p>
    <w:p w:rsidR="00613477" w:rsidRPr="00B75176" w:rsidRDefault="00613477" w:rsidP="00613477">
      <w:pPr>
        <w:pStyle w:val="paragraph"/>
      </w:pPr>
      <w:r w:rsidRPr="00B75176">
        <w:tab/>
        <w:t>(b)</w:t>
      </w:r>
      <w:r w:rsidRPr="00B75176">
        <w:tab/>
        <w:t xml:space="preserve">that has been published in </w:t>
      </w:r>
      <w:smartTag w:uri="urn:schemas-microsoft-com:office:smarttags" w:element="country-region">
        <w:smartTag w:uri="urn:schemas-microsoft-com:office:smarttags" w:element="place">
          <w:r w:rsidRPr="00B75176">
            <w:t>Australia</w:t>
          </w:r>
        </w:smartTag>
      </w:smartTag>
      <w:r w:rsidRPr="00B75176">
        <w:t xml:space="preserve"> or a qualifying country;</w:t>
      </w:r>
    </w:p>
    <w:p w:rsidR="00613477" w:rsidRPr="00B75176" w:rsidRDefault="00613477" w:rsidP="00613477">
      <w:pPr>
        <w:pStyle w:val="subsection2"/>
      </w:pPr>
      <w:r w:rsidRPr="00B75176">
        <w:t>is not infringed by a person who:</w:t>
      </w:r>
    </w:p>
    <w:p w:rsidR="00613477" w:rsidRPr="00B75176" w:rsidRDefault="00613477" w:rsidP="00613477">
      <w:pPr>
        <w:pStyle w:val="paragraph"/>
      </w:pPr>
      <w:r w:rsidRPr="00B75176">
        <w:tab/>
        <w:t>(c)</w:t>
      </w:r>
      <w:r w:rsidRPr="00B75176">
        <w:tab/>
        <w:t xml:space="preserve">imports into </w:t>
      </w:r>
      <w:smartTag w:uri="urn:schemas-microsoft-com:office:smarttags" w:element="country-region">
        <w:smartTag w:uri="urn:schemas-microsoft-com:office:smarttags" w:element="place">
          <w:r w:rsidRPr="00B75176">
            <w:t>Australia</w:t>
          </w:r>
        </w:smartTag>
      </w:smartTag>
      <w:r w:rsidRPr="00B75176">
        <w:t xml:space="preserve"> an article that has embodied in it a non</w:t>
      </w:r>
      <w:r w:rsidR="00B75176">
        <w:noBreakHyphen/>
      </w:r>
      <w:r w:rsidRPr="00B75176">
        <w:t>infringing copy of the program; or</w:t>
      </w:r>
    </w:p>
    <w:p w:rsidR="00613477" w:rsidRPr="00B75176" w:rsidRDefault="00613477" w:rsidP="00613477">
      <w:pPr>
        <w:pStyle w:val="paragraph"/>
      </w:pPr>
      <w:r w:rsidRPr="00B75176">
        <w:tab/>
        <w:t>(d)</w:t>
      </w:r>
      <w:r w:rsidRPr="00B75176">
        <w:tab/>
        <w:t>does an act mentioned in section</w:t>
      </w:r>
      <w:r w:rsidR="00B75176">
        <w:t> </w:t>
      </w:r>
      <w:r w:rsidRPr="00B75176">
        <w:t>38 involving an article that has embodied in it a non</w:t>
      </w:r>
      <w:r w:rsidR="00B75176">
        <w:noBreakHyphen/>
      </w:r>
      <w:r w:rsidRPr="00B75176">
        <w:t xml:space="preserve">infringing copy of the program and that has been imported into </w:t>
      </w:r>
      <w:smartTag w:uri="urn:schemas-microsoft-com:office:smarttags" w:element="country-region">
        <w:smartTag w:uri="urn:schemas-microsoft-com:office:smarttags" w:element="place">
          <w:r w:rsidRPr="00B75176">
            <w:t>Australia</w:t>
          </w:r>
        </w:smartTag>
      </w:smartTag>
      <w:r w:rsidRPr="00B75176">
        <w:t xml:space="preserve"> by anyone.</w:t>
      </w:r>
    </w:p>
    <w:p w:rsidR="00613477" w:rsidRPr="00B75176" w:rsidRDefault="00613477" w:rsidP="00613477">
      <w:pPr>
        <w:pStyle w:val="notetext"/>
      </w:pPr>
      <w:r w:rsidRPr="00B75176">
        <w:t>Note:</w:t>
      </w:r>
      <w:r w:rsidRPr="00B75176">
        <w:tab/>
        <w:t>Section</w:t>
      </w:r>
      <w:r w:rsidR="00B75176">
        <w:t> </w:t>
      </w:r>
      <w:r w:rsidRPr="00B75176">
        <w:t>130B deals with the burden of proof a defendant bears in a civil action for infringement of copyright.</w:t>
      </w:r>
    </w:p>
    <w:p w:rsidR="00C445E6" w:rsidRPr="00B75176" w:rsidRDefault="00C445E6" w:rsidP="00C445E6">
      <w:pPr>
        <w:pStyle w:val="subsection"/>
      </w:pPr>
      <w:r w:rsidRPr="00B75176">
        <w:tab/>
        <w:t>(2)</w:t>
      </w:r>
      <w:r w:rsidRPr="00B75176">
        <w:tab/>
        <w:t xml:space="preserve">The definition of </w:t>
      </w:r>
      <w:r w:rsidRPr="00B75176">
        <w:rPr>
          <w:b/>
          <w:i/>
        </w:rPr>
        <w:t>article</w:t>
      </w:r>
      <w:r w:rsidRPr="00B75176">
        <w:t xml:space="preserve"> in section</w:t>
      </w:r>
      <w:r w:rsidR="00B75176">
        <w:t> </w:t>
      </w:r>
      <w:r w:rsidRPr="00B75176">
        <w:t>38 does not affect this section.</w:t>
      </w:r>
    </w:p>
    <w:p w:rsidR="00613477" w:rsidRPr="00B75176" w:rsidRDefault="00613477" w:rsidP="00024409">
      <w:pPr>
        <w:pStyle w:val="ActHead5"/>
      </w:pPr>
      <w:bookmarkStart w:id="68" w:name="_Toc317846234"/>
      <w:r w:rsidRPr="00B75176">
        <w:rPr>
          <w:rStyle w:val="CharSectno"/>
        </w:rPr>
        <w:t>44F</w:t>
      </w:r>
      <w:r w:rsidRPr="00B75176">
        <w:t xml:space="preserve">  Importation and sale etc. of copies of electronic literary or music items</w:t>
      </w:r>
      <w:bookmarkEnd w:id="68"/>
    </w:p>
    <w:p w:rsidR="00613477" w:rsidRPr="00B75176" w:rsidRDefault="00613477" w:rsidP="00613477">
      <w:pPr>
        <w:pStyle w:val="subsection"/>
      </w:pPr>
      <w:r w:rsidRPr="00B75176">
        <w:tab/>
      </w:r>
      <w:r w:rsidR="00392F57" w:rsidRPr="00B75176">
        <w:t>(1)</w:t>
      </w:r>
      <w:r w:rsidRPr="00B75176">
        <w:tab/>
        <w:t>The copyright in a work:</w:t>
      </w:r>
    </w:p>
    <w:p w:rsidR="00613477" w:rsidRPr="00B75176" w:rsidRDefault="00613477" w:rsidP="00613477">
      <w:pPr>
        <w:pStyle w:val="paragraph"/>
      </w:pPr>
      <w:r w:rsidRPr="00B75176">
        <w:tab/>
        <w:t>(a)</w:t>
      </w:r>
      <w:r w:rsidRPr="00B75176">
        <w:tab/>
        <w:t>that is, or is part of, an electronic literary or music item; and</w:t>
      </w:r>
    </w:p>
    <w:p w:rsidR="00613477" w:rsidRPr="00B75176" w:rsidRDefault="00613477" w:rsidP="00613477">
      <w:pPr>
        <w:pStyle w:val="paragraph"/>
      </w:pPr>
      <w:r w:rsidRPr="00B75176">
        <w:tab/>
        <w:t>(b)</w:t>
      </w:r>
      <w:r w:rsidRPr="00B75176">
        <w:tab/>
        <w:t xml:space="preserve">that has been published in </w:t>
      </w:r>
      <w:smartTag w:uri="urn:schemas-microsoft-com:office:smarttags" w:element="country-region">
        <w:smartTag w:uri="urn:schemas-microsoft-com:office:smarttags" w:element="place">
          <w:r w:rsidRPr="00B75176">
            <w:t>Australia</w:t>
          </w:r>
        </w:smartTag>
      </w:smartTag>
      <w:r w:rsidRPr="00B75176">
        <w:t xml:space="preserve"> or a qualifying country;</w:t>
      </w:r>
    </w:p>
    <w:p w:rsidR="00613477" w:rsidRPr="00B75176" w:rsidRDefault="00613477" w:rsidP="00613477">
      <w:pPr>
        <w:pStyle w:val="subsection2"/>
      </w:pPr>
      <w:r w:rsidRPr="00B75176">
        <w:t>is not infringed by a person who:</w:t>
      </w:r>
    </w:p>
    <w:p w:rsidR="00613477" w:rsidRPr="00B75176" w:rsidRDefault="00613477" w:rsidP="00613477">
      <w:pPr>
        <w:pStyle w:val="paragraph"/>
      </w:pPr>
      <w:r w:rsidRPr="00B75176">
        <w:tab/>
        <w:t>(c)</w:t>
      </w:r>
      <w:r w:rsidRPr="00B75176">
        <w:tab/>
        <w:t xml:space="preserve">imports into </w:t>
      </w:r>
      <w:smartTag w:uri="urn:schemas-microsoft-com:office:smarttags" w:element="country-region">
        <w:smartTag w:uri="urn:schemas-microsoft-com:office:smarttags" w:element="place">
          <w:r w:rsidRPr="00B75176">
            <w:t>Australia</w:t>
          </w:r>
        </w:smartTag>
      </w:smartTag>
      <w:r w:rsidRPr="00B75176">
        <w:t xml:space="preserve"> an article that has embodied in it a non</w:t>
      </w:r>
      <w:r w:rsidR="00B75176">
        <w:noBreakHyphen/>
      </w:r>
      <w:r w:rsidRPr="00B75176">
        <w:t>infringing copy of the electronic literary or music item; or</w:t>
      </w:r>
    </w:p>
    <w:p w:rsidR="00613477" w:rsidRPr="00B75176" w:rsidRDefault="00613477" w:rsidP="00613477">
      <w:pPr>
        <w:pStyle w:val="paragraph"/>
      </w:pPr>
      <w:r w:rsidRPr="00B75176">
        <w:tab/>
        <w:t>(d)</w:t>
      </w:r>
      <w:r w:rsidRPr="00B75176">
        <w:tab/>
        <w:t>does an act mentioned in section</w:t>
      </w:r>
      <w:r w:rsidR="00B75176">
        <w:t> </w:t>
      </w:r>
      <w:r w:rsidRPr="00B75176">
        <w:t>38 involving an article that has embodied in it a non</w:t>
      </w:r>
      <w:r w:rsidR="00B75176">
        <w:noBreakHyphen/>
      </w:r>
      <w:r w:rsidRPr="00B75176">
        <w:t xml:space="preserve">infringing copy of the electronic literary or music item and that has been imported into </w:t>
      </w:r>
      <w:smartTag w:uri="urn:schemas-microsoft-com:office:smarttags" w:element="country-region">
        <w:smartTag w:uri="urn:schemas-microsoft-com:office:smarttags" w:element="place">
          <w:r w:rsidRPr="00B75176">
            <w:t>Australia</w:t>
          </w:r>
        </w:smartTag>
      </w:smartTag>
      <w:r w:rsidRPr="00B75176">
        <w:t xml:space="preserve"> by anyone.</w:t>
      </w:r>
    </w:p>
    <w:p w:rsidR="00613477" w:rsidRPr="00B75176" w:rsidRDefault="00613477" w:rsidP="00613477">
      <w:pPr>
        <w:pStyle w:val="notetext"/>
      </w:pPr>
      <w:r w:rsidRPr="00B75176">
        <w:t>Note:</w:t>
      </w:r>
      <w:r w:rsidRPr="00B75176">
        <w:tab/>
        <w:t>Section</w:t>
      </w:r>
      <w:r w:rsidR="00B75176">
        <w:t> </w:t>
      </w:r>
      <w:r w:rsidRPr="00B75176">
        <w:t>130C deals with the burden of proof a defendant bears in a civil action for infringement of copyright.</w:t>
      </w:r>
    </w:p>
    <w:p w:rsidR="00392F57" w:rsidRPr="00B75176" w:rsidRDefault="00392F57" w:rsidP="00392F57">
      <w:pPr>
        <w:pStyle w:val="subsection"/>
      </w:pPr>
      <w:r w:rsidRPr="00B75176">
        <w:tab/>
        <w:t>(2)</w:t>
      </w:r>
      <w:r w:rsidRPr="00B75176">
        <w:tab/>
        <w:t xml:space="preserve">The definition of </w:t>
      </w:r>
      <w:r w:rsidRPr="00B75176">
        <w:rPr>
          <w:b/>
          <w:i/>
        </w:rPr>
        <w:t>article</w:t>
      </w:r>
      <w:r w:rsidRPr="00B75176">
        <w:t xml:space="preserve"> in section</w:t>
      </w:r>
      <w:r w:rsidR="00B75176">
        <w:t> </w:t>
      </w:r>
      <w:r w:rsidRPr="00B75176">
        <w:t>38 does not affect this section.</w:t>
      </w:r>
    </w:p>
    <w:p w:rsidR="00534045" w:rsidRPr="00B75176" w:rsidRDefault="00534045">
      <w:pPr>
        <w:pStyle w:val="PageBreak"/>
      </w:pPr>
      <w:r w:rsidRPr="00B75176">
        <w:br w:type="page"/>
      </w:r>
    </w:p>
    <w:p w:rsidR="00534045" w:rsidRPr="00B75176" w:rsidRDefault="00534045" w:rsidP="00024409">
      <w:pPr>
        <w:pStyle w:val="ActHead3"/>
      </w:pPr>
      <w:bookmarkStart w:id="69" w:name="_Toc317846235"/>
      <w:r w:rsidRPr="00B75176">
        <w:rPr>
          <w:rStyle w:val="CharDivNo"/>
        </w:rPr>
        <w:t>Division</w:t>
      </w:r>
      <w:r w:rsidR="00B75176">
        <w:rPr>
          <w:rStyle w:val="CharDivNo"/>
        </w:rPr>
        <w:t> </w:t>
      </w:r>
      <w:r w:rsidRPr="00B75176">
        <w:rPr>
          <w:rStyle w:val="CharDivNo"/>
        </w:rPr>
        <w:t>4</w:t>
      </w:r>
      <w:r w:rsidRPr="00B75176">
        <w:t>—</w:t>
      </w:r>
      <w:r w:rsidRPr="00B75176">
        <w:rPr>
          <w:rStyle w:val="CharDivText"/>
        </w:rPr>
        <w:t>Acts not constituting infringements of copyright in literary, dramatic and musical works</w:t>
      </w:r>
      <w:bookmarkEnd w:id="69"/>
    </w:p>
    <w:p w:rsidR="00534045" w:rsidRPr="00B75176" w:rsidRDefault="00534045" w:rsidP="00024409">
      <w:pPr>
        <w:pStyle w:val="ActHead5"/>
      </w:pPr>
      <w:bookmarkStart w:id="70" w:name="_Toc317846236"/>
      <w:r w:rsidRPr="00B75176">
        <w:rPr>
          <w:rStyle w:val="CharSectno"/>
        </w:rPr>
        <w:t>45</w:t>
      </w:r>
      <w:r w:rsidRPr="00B75176">
        <w:t xml:space="preserve">  </w:t>
      </w:r>
      <w:smartTag w:uri="urn:schemas-microsoft-com:office:smarttags" w:element="City">
        <w:smartTag w:uri="urn:schemas-microsoft-com:office:smarttags" w:element="place">
          <w:r w:rsidRPr="00B75176">
            <w:t>Reading</w:t>
          </w:r>
        </w:smartTag>
      </w:smartTag>
      <w:r w:rsidRPr="00B75176">
        <w:t xml:space="preserve"> or recitation in public or for a broadcast</w:t>
      </w:r>
      <w:bookmarkEnd w:id="70"/>
    </w:p>
    <w:p w:rsidR="00534045" w:rsidRPr="00B75176" w:rsidRDefault="00534045">
      <w:pPr>
        <w:pStyle w:val="subsection"/>
      </w:pPr>
      <w:r w:rsidRPr="00B75176">
        <w:tab/>
      </w:r>
      <w:r w:rsidRPr="00B75176">
        <w:tab/>
        <w:t>The reading or recitation in public, or the inclusion in a sound broadcast or television broadcast of a reading or recitation, of an extract of reasonable length from a published literary or dramatic work, or from an adaptation of such a work, does not constitute an infringement of the copyright in the work if a sufficient acknowledgement of the work is made.</w:t>
      </w:r>
    </w:p>
    <w:p w:rsidR="00534045" w:rsidRPr="00B75176" w:rsidRDefault="00534045" w:rsidP="00024409">
      <w:pPr>
        <w:pStyle w:val="ActHead5"/>
      </w:pPr>
      <w:bookmarkStart w:id="71" w:name="_Toc317846237"/>
      <w:r w:rsidRPr="00B75176">
        <w:rPr>
          <w:rStyle w:val="CharSectno"/>
        </w:rPr>
        <w:t>46</w:t>
      </w:r>
      <w:r w:rsidRPr="00B75176">
        <w:t xml:space="preserve">  Performance at premises where persons reside or sleep</w:t>
      </w:r>
      <w:bookmarkEnd w:id="71"/>
    </w:p>
    <w:p w:rsidR="00534045" w:rsidRPr="00B75176" w:rsidRDefault="00534045">
      <w:pPr>
        <w:pStyle w:val="subsection"/>
      </w:pPr>
      <w:r w:rsidRPr="00B75176">
        <w:tab/>
      </w:r>
      <w:r w:rsidRPr="00B75176">
        <w:tab/>
        <w:t>Where a literary, dramatic or musical work, or an adaptation of such a work, is performed in public, by the operation of reception equipment or by the use of a record, at premises where persons reside or sleep, as part of the amenities provided exclusively for residents or inmates of the premises or for those residents or inmates and their guests, the performance does not constitute an infringement of the copyright in the work.</w:t>
      </w:r>
    </w:p>
    <w:p w:rsidR="00534045" w:rsidRPr="00B75176" w:rsidRDefault="00534045" w:rsidP="00024409">
      <w:pPr>
        <w:pStyle w:val="ActHead5"/>
      </w:pPr>
      <w:bookmarkStart w:id="72" w:name="_Toc317846238"/>
      <w:r w:rsidRPr="00B75176">
        <w:rPr>
          <w:rStyle w:val="CharSectno"/>
        </w:rPr>
        <w:t>47</w:t>
      </w:r>
      <w:r w:rsidRPr="00B75176">
        <w:t xml:space="preserve">  Reproduction for purpose of broadcasting</w:t>
      </w:r>
      <w:bookmarkEnd w:id="72"/>
    </w:p>
    <w:p w:rsidR="00534045" w:rsidRPr="00B75176" w:rsidRDefault="00534045">
      <w:pPr>
        <w:pStyle w:val="subsection"/>
      </w:pPr>
      <w:r w:rsidRPr="00B75176">
        <w:tab/>
        <w:t>(1)</w:t>
      </w:r>
      <w:r w:rsidRPr="00B75176">
        <w:tab/>
        <w:t>Where the broadcasting by a person of a literary, dramatic or musical work, or of an adaptation of such a work, would not (whether by reason of an assignment or licence or of the operation of a provision of this Act) constitute an infringement of the copyright in the work, but the making by the person of a sound recording or a cinematograph film of the work or adaptation would, apart from this subsection, constitute such an infringement, the copyright in the work is not infringed by the making by the person of such a recording or film solely for the purpose of the broadcasting of the work or adaptation.</w:t>
      </w:r>
    </w:p>
    <w:p w:rsidR="00534045" w:rsidRPr="00B75176" w:rsidRDefault="00534045">
      <w:pPr>
        <w:pStyle w:val="subsection"/>
        <w:keepNext/>
      </w:pPr>
      <w:r w:rsidRPr="00B75176">
        <w:tab/>
        <w:t>(2)</w:t>
      </w:r>
      <w:r w:rsidRPr="00B75176">
        <w:tab/>
        <w:t>The last preceding subsection does not apply in relation to a recording or film if a record embodying the recording or a copy of the film is used for a purpose other than:</w:t>
      </w:r>
    </w:p>
    <w:p w:rsidR="00534045" w:rsidRPr="00B75176" w:rsidRDefault="00534045">
      <w:pPr>
        <w:pStyle w:val="paragraph"/>
      </w:pPr>
      <w:r w:rsidRPr="00B75176">
        <w:tab/>
        <w:t>(a)</w:t>
      </w:r>
      <w:r w:rsidRPr="00B75176">
        <w:tab/>
        <w:t>the broadcasting of the work or adaptation in circumstances that do not (whether by reason of an assignment or licence or of the operation of a provision of this Act) constitute an infringement of the copyright in the work; or</w:t>
      </w:r>
    </w:p>
    <w:p w:rsidR="00534045" w:rsidRPr="00B75176" w:rsidRDefault="00534045">
      <w:pPr>
        <w:pStyle w:val="paragraph"/>
      </w:pPr>
      <w:r w:rsidRPr="00B75176">
        <w:tab/>
        <w:t>(b)</w:t>
      </w:r>
      <w:r w:rsidRPr="00B75176">
        <w:tab/>
        <w:t>the making of further records embodying the recording or further copies of the film for the purpose of the broadcasting of the work or adaptation in such circumstances.</w:t>
      </w:r>
    </w:p>
    <w:p w:rsidR="00534045" w:rsidRPr="00B75176" w:rsidRDefault="00534045">
      <w:pPr>
        <w:pStyle w:val="subsection"/>
      </w:pPr>
      <w:r w:rsidRPr="00B75176">
        <w:tab/>
        <w:t>(3)</w:t>
      </w:r>
      <w:r w:rsidRPr="00B75176">
        <w:tab/>
      </w:r>
      <w:r w:rsidR="00B75176">
        <w:t>Subsection (</w:t>
      </w:r>
      <w:r w:rsidRPr="00B75176">
        <w:t>1) does not apply in relation to a recording or film where a record embodying the recording or a copy of the film is used for the purpose of the broadcasting of the work or adaptation by a person who is not the maker of the recording or film unless the maker has paid to the owner of the copyright in the work such amount as they agree or, in default of agreement, has given an undertaking in writing to the owner to pay to the owner such amount as is determined by the Copyright Tribunal, on the application of either of them, to be equitable remuneration to the owner for the making of the recording or film.</w:t>
      </w:r>
    </w:p>
    <w:p w:rsidR="00534045" w:rsidRPr="00B75176" w:rsidRDefault="00534045">
      <w:pPr>
        <w:pStyle w:val="subsection"/>
      </w:pPr>
      <w:r w:rsidRPr="00B75176">
        <w:tab/>
        <w:t>(4)</w:t>
      </w:r>
      <w:r w:rsidRPr="00B75176">
        <w:tab/>
        <w:t>A person who has given an undertaking referred to in the last preceding subsection is liable, when the Copyright Tribunal has determined the amount to which the undertaking relates, to pay that amount to the owner of the copyright in the work and the owner may recover that amount in a court of competent jurisdiction from the person as a debt due to the owner.</w:t>
      </w:r>
    </w:p>
    <w:p w:rsidR="00534045" w:rsidRPr="00B75176" w:rsidRDefault="00534045">
      <w:pPr>
        <w:pStyle w:val="subsection"/>
      </w:pPr>
      <w:r w:rsidRPr="00B75176">
        <w:tab/>
        <w:t>(5)</w:t>
      </w:r>
      <w:r w:rsidRPr="00B75176">
        <w:tab/>
      </w:r>
      <w:r w:rsidR="00B75176">
        <w:t>Subsection (</w:t>
      </w:r>
      <w:r w:rsidRPr="00B75176">
        <w:t>1) of this section does not apply in relation to a recording or film unless, before the expiration of the period of 12</w:t>
      </w:r>
      <w:r w:rsidR="00006D9B" w:rsidRPr="00B75176">
        <w:t xml:space="preserve"> </w:t>
      </w:r>
      <w:r w:rsidRPr="00B75176">
        <w:t xml:space="preserve">months commencing on the day on which any of the records embodying the recording or any of the copies of the film is first used for broadcasting the work or adaptation in accordance with that subsection, or before the expiration of such further period, if any, as is agreed between the maker of the recording or film and the owner of the copyright in the work, all the records embodying the recording or all the copies of the film are destroyed or are </w:t>
      </w:r>
      <w:r w:rsidR="005D2241" w:rsidRPr="00B75176">
        <w:t>transferred, with the consent of the Director</w:t>
      </w:r>
      <w:r w:rsidR="00B75176">
        <w:noBreakHyphen/>
      </w:r>
      <w:r w:rsidR="005D2241" w:rsidRPr="00B75176">
        <w:t xml:space="preserve">General of the National Archives of Australia, to the care (within the meaning of the </w:t>
      </w:r>
      <w:r w:rsidR="005D2241" w:rsidRPr="00B75176">
        <w:rPr>
          <w:i/>
        </w:rPr>
        <w:t>Archives Act 1983</w:t>
      </w:r>
      <w:r w:rsidR="005D2241" w:rsidRPr="00B75176">
        <w:t>) of the National Archives of Australia</w:t>
      </w:r>
      <w:r w:rsidRPr="00B75176">
        <w:t>.</w:t>
      </w:r>
    </w:p>
    <w:p w:rsidR="00534045" w:rsidRPr="00B75176" w:rsidRDefault="00534045">
      <w:pPr>
        <w:pStyle w:val="subsection"/>
      </w:pPr>
      <w:r w:rsidRPr="00B75176">
        <w:tab/>
        <w:t>(6)</w:t>
      </w:r>
      <w:r w:rsidRPr="00B75176">
        <w:tab/>
        <w:t>The Director</w:t>
      </w:r>
      <w:r w:rsidR="00B75176">
        <w:noBreakHyphen/>
      </w:r>
      <w:r w:rsidRPr="00B75176">
        <w:t xml:space="preserve">General of the </w:t>
      </w:r>
      <w:r w:rsidR="005D2241" w:rsidRPr="00B75176">
        <w:t>National Archives of Australia must not consent to the transfer to the care of the National Archives of Australia</w:t>
      </w:r>
      <w:r w:rsidRPr="00B75176">
        <w:t xml:space="preserve"> in accordance with </w:t>
      </w:r>
      <w:r w:rsidR="00B75176">
        <w:t>subsection (</w:t>
      </w:r>
      <w:r w:rsidRPr="00B75176">
        <w:t>5) of a record embodying a recording or of a copy of a film unless he or she has certified that the recording or film is of an exceptional documentary character.</w:t>
      </w:r>
    </w:p>
    <w:p w:rsidR="00534045" w:rsidRPr="00B75176" w:rsidRDefault="00534045" w:rsidP="00B37753">
      <w:pPr>
        <w:pStyle w:val="subsection"/>
        <w:keepNext/>
      </w:pPr>
      <w:r w:rsidRPr="00B75176">
        <w:tab/>
        <w:t>(7)</w:t>
      </w:r>
      <w:r w:rsidRPr="00B75176">
        <w:tab/>
        <w:t>In this section:</w:t>
      </w:r>
    </w:p>
    <w:p w:rsidR="00534045" w:rsidRPr="00B75176" w:rsidRDefault="00534045">
      <w:pPr>
        <w:pStyle w:val="Definition"/>
      </w:pPr>
      <w:r w:rsidRPr="00B75176">
        <w:rPr>
          <w:b/>
          <w:i/>
        </w:rPr>
        <w:t>broadcasting</w:t>
      </w:r>
      <w:r w:rsidRPr="00B75176">
        <w:t xml:space="preserve"> does not include simulcasting.</w:t>
      </w:r>
    </w:p>
    <w:p w:rsidR="00534045" w:rsidRPr="00B75176" w:rsidRDefault="00534045" w:rsidP="00024409">
      <w:pPr>
        <w:pStyle w:val="ActHead5"/>
      </w:pPr>
      <w:bookmarkStart w:id="73" w:name="_Toc317846239"/>
      <w:r w:rsidRPr="00B75176">
        <w:rPr>
          <w:rStyle w:val="CharSectno"/>
        </w:rPr>
        <w:t>47AA</w:t>
      </w:r>
      <w:r w:rsidRPr="00B75176">
        <w:t xml:space="preserve">  Reproduction for the purpose of simulcasting</w:t>
      </w:r>
      <w:bookmarkEnd w:id="73"/>
    </w:p>
    <w:p w:rsidR="00534045" w:rsidRPr="00B75176" w:rsidRDefault="00534045">
      <w:pPr>
        <w:pStyle w:val="subsection"/>
      </w:pPr>
      <w:r w:rsidRPr="00B75176">
        <w:tab/>
        <w:t>(1)</w:t>
      </w:r>
      <w:r w:rsidRPr="00B75176">
        <w:tab/>
        <w:t>If the broadcasting of a literary, dramatic or musical work, or of an adaptation of such a work, would not for any reason constitute an infringement of the copyright in the work, but the making of a sound recording or a cinematograph film of the work or adaptation would, apart from this subsection, constitute such an infringement, the copyright in the work is not infringed by the making of such a recording or film solely for the purpose of simulcasting the work or adaptation in digital form.</w:t>
      </w:r>
    </w:p>
    <w:p w:rsidR="00534045" w:rsidRPr="00B75176" w:rsidRDefault="00534045">
      <w:pPr>
        <w:pStyle w:val="subsection"/>
      </w:pPr>
      <w:r w:rsidRPr="00B75176">
        <w:tab/>
        <w:t>(2)</w:t>
      </w:r>
      <w:r w:rsidRPr="00B75176">
        <w:tab/>
      </w:r>
      <w:r w:rsidR="00B75176">
        <w:t>Subsection (</w:t>
      </w:r>
      <w:r w:rsidRPr="00B75176">
        <w:t>1) does not apply in relation to a recording or film if a record embodying the recording or a copy of the film is used for a purpose other than:</w:t>
      </w:r>
    </w:p>
    <w:p w:rsidR="00534045" w:rsidRPr="00B75176" w:rsidRDefault="00534045">
      <w:pPr>
        <w:pStyle w:val="paragraph"/>
      </w:pPr>
      <w:r w:rsidRPr="00B75176">
        <w:tab/>
        <w:t>(a)</w:t>
      </w:r>
      <w:r w:rsidRPr="00B75176">
        <w:tab/>
        <w:t>the simulcasting of the work or adaptation in circumstances that do not for any reason constitute an infringement of the copyright in the work; or</w:t>
      </w:r>
    </w:p>
    <w:p w:rsidR="00534045" w:rsidRPr="00B75176" w:rsidRDefault="00534045">
      <w:pPr>
        <w:pStyle w:val="paragraph"/>
      </w:pPr>
      <w:r w:rsidRPr="00B75176">
        <w:tab/>
        <w:t>(b)</w:t>
      </w:r>
      <w:r w:rsidRPr="00B75176">
        <w:tab/>
        <w:t>the making of further records embodying the recording or further copies of the film for the purpose of simulcasting the work or adaptation in such circumstances.</w:t>
      </w:r>
    </w:p>
    <w:p w:rsidR="00534045" w:rsidRPr="00B75176" w:rsidRDefault="00534045">
      <w:pPr>
        <w:pStyle w:val="subsection"/>
      </w:pPr>
      <w:r w:rsidRPr="00B75176">
        <w:tab/>
        <w:t>(3)</w:t>
      </w:r>
      <w:r w:rsidRPr="00B75176">
        <w:tab/>
      </w:r>
      <w:r w:rsidR="00B75176">
        <w:t>Subsection (</w:t>
      </w:r>
      <w:r w:rsidRPr="00B75176">
        <w:t>1) does not apply in relation to a recording or film unless all records embodying the recording, or all copies of the film, made under that subsection are destroyed on or before the relevant date specified in the regulations.</w:t>
      </w:r>
    </w:p>
    <w:p w:rsidR="00534045" w:rsidRPr="00B75176" w:rsidRDefault="00534045">
      <w:pPr>
        <w:pStyle w:val="subsection"/>
      </w:pPr>
      <w:r w:rsidRPr="00B75176">
        <w:tab/>
        <w:t>(4)</w:t>
      </w:r>
      <w:r w:rsidRPr="00B75176">
        <w:tab/>
        <w:t xml:space="preserve">For the purposes of </w:t>
      </w:r>
      <w:r w:rsidR="00B75176">
        <w:t>subsection (</w:t>
      </w:r>
      <w:r w:rsidRPr="00B75176">
        <w:t>3), the regulations may specify different dates in relation to different classes of sound recordings or cinematograph films.</w:t>
      </w:r>
    </w:p>
    <w:p w:rsidR="00534045" w:rsidRPr="00B75176" w:rsidRDefault="00534045" w:rsidP="00024409">
      <w:pPr>
        <w:pStyle w:val="ActHead5"/>
      </w:pPr>
      <w:bookmarkStart w:id="74" w:name="_Toc317846240"/>
      <w:r w:rsidRPr="00B75176">
        <w:rPr>
          <w:rStyle w:val="CharSectno"/>
        </w:rPr>
        <w:t>47A</w:t>
      </w:r>
      <w:r w:rsidRPr="00B75176">
        <w:t xml:space="preserve">  Sound broadcasts by holders of print disability radio licences</w:t>
      </w:r>
      <w:bookmarkEnd w:id="74"/>
    </w:p>
    <w:p w:rsidR="00534045" w:rsidRPr="00B75176" w:rsidRDefault="00534045">
      <w:pPr>
        <w:pStyle w:val="subsection"/>
      </w:pPr>
      <w:r w:rsidRPr="00B75176">
        <w:tab/>
        <w:t>(1)</w:t>
      </w:r>
      <w:r w:rsidRPr="00B75176">
        <w:tab/>
        <w:t>The making of a sound broadcast of, or of an adaptation of, a published literary or dramatic work does not constitute an infringement of copyright in the work if:</w:t>
      </w:r>
    </w:p>
    <w:p w:rsidR="00534045" w:rsidRPr="00B75176" w:rsidRDefault="00534045">
      <w:pPr>
        <w:pStyle w:val="paragraph"/>
      </w:pPr>
      <w:r w:rsidRPr="00B75176">
        <w:tab/>
        <w:t>(a)</w:t>
      </w:r>
      <w:r w:rsidRPr="00B75176">
        <w:tab/>
        <w:t>the broadcast is made by a person being the holder of a print disability radio licence and is made under the licence; and</w:t>
      </w:r>
    </w:p>
    <w:p w:rsidR="00534045" w:rsidRPr="00B75176" w:rsidRDefault="00534045">
      <w:pPr>
        <w:pStyle w:val="paragraph"/>
      </w:pPr>
      <w:r w:rsidRPr="00B75176">
        <w:tab/>
        <w:t>(b)</w:t>
      </w:r>
      <w:r w:rsidRPr="00B75176">
        <w:tab/>
        <w:t>there is made by or on behalf of the person, as soon as practicable after the making of the broadcast, a record of the making of the broadcast that:</w:t>
      </w:r>
    </w:p>
    <w:p w:rsidR="00534045" w:rsidRPr="00B75176" w:rsidRDefault="00534045">
      <w:pPr>
        <w:pStyle w:val="paragraphsub"/>
      </w:pPr>
      <w:r w:rsidRPr="00B75176">
        <w:tab/>
        <w:t>(i)</w:t>
      </w:r>
      <w:r w:rsidRPr="00B75176">
        <w:tab/>
        <w:t>sets out the time and date of the making of the broadcast;</w:t>
      </w:r>
    </w:p>
    <w:p w:rsidR="00534045" w:rsidRPr="00B75176" w:rsidRDefault="00534045">
      <w:pPr>
        <w:pStyle w:val="paragraphsub"/>
      </w:pPr>
      <w:r w:rsidRPr="00B75176">
        <w:tab/>
        <w:t>(ii)</w:t>
      </w:r>
      <w:r w:rsidRPr="00B75176">
        <w:tab/>
        <w:t>identifies the work; and</w:t>
      </w:r>
    </w:p>
    <w:p w:rsidR="00534045" w:rsidRPr="00B75176" w:rsidRDefault="00534045">
      <w:pPr>
        <w:pStyle w:val="paragraphsub"/>
      </w:pPr>
      <w:r w:rsidRPr="00B75176">
        <w:tab/>
        <w:t>(iii)</w:t>
      </w:r>
      <w:r w:rsidRPr="00B75176">
        <w:tab/>
        <w:t>contains particulars of such other matters in relation to the work or in relation to the broadcast as are prescribed.</w:t>
      </w:r>
    </w:p>
    <w:p w:rsidR="00534045" w:rsidRPr="00B75176" w:rsidRDefault="00534045">
      <w:pPr>
        <w:pStyle w:val="subsection"/>
      </w:pPr>
      <w:r w:rsidRPr="00B75176">
        <w:tab/>
        <w:t>(2)</w:t>
      </w:r>
      <w:r w:rsidRPr="00B75176">
        <w:tab/>
        <w:t xml:space="preserve">For the purposes of </w:t>
      </w:r>
      <w:r w:rsidR="00B75176">
        <w:t>paragraph (</w:t>
      </w:r>
      <w:r w:rsidRPr="00B75176">
        <w:t>1)(b), a record of the making of a broadcast:</w:t>
      </w:r>
    </w:p>
    <w:p w:rsidR="00534045" w:rsidRPr="00B75176" w:rsidRDefault="00534045">
      <w:pPr>
        <w:pStyle w:val="paragraph"/>
      </w:pPr>
      <w:r w:rsidRPr="00B75176">
        <w:tab/>
        <w:t>(a)</w:t>
      </w:r>
      <w:r w:rsidRPr="00B75176">
        <w:tab/>
        <w:t>may be made in writing or in any other manner prescribed by the regulations; and</w:t>
      </w:r>
    </w:p>
    <w:p w:rsidR="00534045" w:rsidRPr="00B75176" w:rsidRDefault="00534045">
      <w:pPr>
        <w:pStyle w:val="paragraph"/>
      </w:pPr>
      <w:r w:rsidRPr="00B75176">
        <w:tab/>
        <w:t>(b)</w:t>
      </w:r>
      <w:r w:rsidRPr="00B75176">
        <w:tab/>
        <w:t>if it is made in writing, shall be in accordance with the form prescribed by the regulations.</w:t>
      </w:r>
    </w:p>
    <w:p w:rsidR="00534045" w:rsidRPr="00B75176" w:rsidRDefault="00534045">
      <w:pPr>
        <w:pStyle w:val="subsection"/>
      </w:pPr>
      <w:r w:rsidRPr="00B75176">
        <w:tab/>
        <w:t>(3)</w:t>
      </w:r>
      <w:r w:rsidRPr="00B75176">
        <w:tab/>
        <w:t xml:space="preserve">Where, at any time before the expiration of the prescribed retention period after the making by a person of a sound broadcast of a literary or dramatic work in reliance on </w:t>
      </w:r>
      <w:r w:rsidR="00B75176">
        <w:t>subsection (</w:t>
      </w:r>
      <w:r w:rsidRPr="00B75176">
        <w:t xml:space="preserve">1), a record made for the purposes of </w:t>
      </w:r>
      <w:r w:rsidR="00B75176">
        <w:t>paragraph (</w:t>
      </w:r>
      <w:r w:rsidRPr="00B75176">
        <w:t>1)(b) in relation to the making of the sound broadcast is not retained by the person, the person is guilty of an offence punishable, upon conviction, by a fine not exceeding $500.</w:t>
      </w:r>
    </w:p>
    <w:p w:rsidR="00534045" w:rsidRPr="00B75176" w:rsidRDefault="00534045">
      <w:pPr>
        <w:pStyle w:val="subsection"/>
      </w:pPr>
      <w:r w:rsidRPr="00B75176">
        <w:tab/>
        <w:t>(3A)</w:t>
      </w:r>
      <w:r w:rsidRPr="00B75176">
        <w:tab/>
      </w:r>
      <w:r w:rsidR="00B75176">
        <w:t>Subsection (</w:t>
      </w:r>
      <w:r w:rsidRPr="00B75176">
        <w:t>3) is an offence of strict liability.</w:t>
      </w:r>
    </w:p>
    <w:p w:rsidR="00534045" w:rsidRPr="00B75176" w:rsidRDefault="00534045">
      <w:pPr>
        <w:pStyle w:val="notetext"/>
      </w:pPr>
      <w:r w:rsidRPr="00B75176">
        <w:t>Note:</w:t>
      </w:r>
      <w:r w:rsidRPr="00B75176">
        <w:tab/>
        <w:t xml:space="preserve">For </w:t>
      </w:r>
      <w:r w:rsidRPr="00B75176">
        <w:rPr>
          <w:b/>
          <w:i/>
        </w:rPr>
        <w:t>strict liability</w:t>
      </w:r>
      <w:r w:rsidRPr="00B75176">
        <w:t>, see section</w:t>
      </w:r>
      <w:r w:rsidR="00B75176">
        <w:t> </w:t>
      </w:r>
      <w:r w:rsidRPr="00B75176">
        <w:t xml:space="preserve">6.1 of the </w:t>
      </w:r>
      <w:r w:rsidRPr="00B75176">
        <w:rPr>
          <w:i/>
        </w:rPr>
        <w:t>Criminal Code</w:t>
      </w:r>
      <w:r w:rsidRPr="00B75176">
        <w:t>.</w:t>
      </w:r>
    </w:p>
    <w:p w:rsidR="00534045" w:rsidRPr="00B75176" w:rsidRDefault="00534045">
      <w:pPr>
        <w:pStyle w:val="subsection"/>
      </w:pPr>
      <w:r w:rsidRPr="00B75176">
        <w:tab/>
        <w:t>(4)</w:t>
      </w:r>
      <w:r w:rsidRPr="00B75176">
        <w:tab/>
        <w:t xml:space="preserve">It is a defence to a prosecution of a person under </w:t>
      </w:r>
      <w:r w:rsidR="00B75176">
        <w:t>subsection (</w:t>
      </w:r>
      <w:r w:rsidRPr="00B75176">
        <w:t>3) in relation to the retention of a record if the person satisfies the court that he or she took all reasonable precautions, and exercised due diligence, to ensure the retention of the record.</w:t>
      </w:r>
    </w:p>
    <w:p w:rsidR="00534045" w:rsidRPr="00B75176" w:rsidRDefault="00534045">
      <w:pPr>
        <w:pStyle w:val="subsection"/>
      </w:pPr>
      <w:r w:rsidRPr="00B75176">
        <w:tab/>
        <w:t>(5)</w:t>
      </w:r>
      <w:r w:rsidRPr="00B75176">
        <w:tab/>
        <w:t xml:space="preserve">A person is not liable to be convicted twice of an offence against </w:t>
      </w:r>
      <w:r w:rsidR="00B75176">
        <w:t>subsection (</w:t>
      </w:r>
      <w:r w:rsidRPr="00B75176">
        <w:t>3) in relation to the retention of the same record.</w:t>
      </w:r>
    </w:p>
    <w:p w:rsidR="00534045" w:rsidRPr="00B75176" w:rsidRDefault="00534045">
      <w:pPr>
        <w:pStyle w:val="subsection"/>
      </w:pPr>
      <w:r w:rsidRPr="00B75176">
        <w:tab/>
        <w:t>(6)</w:t>
      </w:r>
      <w:r w:rsidRPr="00B75176">
        <w:tab/>
        <w:t>The owner of the copyright in a literary or dramatic work, or the agent of such an owner, may notify in writing a person who holds or held a print disability radio licence that the owner or agent wishes to inspect:</w:t>
      </w:r>
    </w:p>
    <w:p w:rsidR="00534045" w:rsidRPr="00B75176" w:rsidRDefault="00534045">
      <w:pPr>
        <w:pStyle w:val="paragraph"/>
      </w:pPr>
      <w:r w:rsidRPr="00B75176">
        <w:tab/>
        <w:t>(a)</w:t>
      </w:r>
      <w:r w:rsidRPr="00B75176">
        <w:tab/>
        <w:t xml:space="preserve">all the records of the person made by or on behalf of the person for the purposes of </w:t>
      </w:r>
      <w:r w:rsidR="00B75176">
        <w:t>paragraph (</w:t>
      </w:r>
      <w:r w:rsidRPr="00B75176">
        <w:t>1)(b); or</w:t>
      </w:r>
    </w:p>
    <w:p w:rsidR="00534045" w:rsidRPr="00B75176" w:rsidRDefault="00534045">
      <w:pPr>
        <w:pStyle w:val="paragraph"/>
        <w:keepNext/>
      </w:pPr>
      <w:r w:rsidRPr="00B75176">
        <w:tab/>
        <w:t>(b)</w:t>
      </w:r>
      <w:r w:rsidRPr="00B75176">
        <w:tab/>
        <w:t>such of those records as relate to the works of a specified author;</w:t>
      </w:r>
    </w:p>
    <w:p w:rsidR="00534045" w:rsidRPr="00B75176" w:rsidRDefault="00534045">
      <w:pPr>
        <w:pStyle w:val="subsection2"/>
      </w:pPr>
      <w:r w:rsidRPr="00B75176">
        <w:t>on a day specified in the notice, being a day (other than a Saturday, Sunday or public holiday) not less than 7 days after the day on which the notice is given.</w:t>
      </w:r>
    </w:p>
    <w:p w:rsidR="00534045" w:rsidRPr="00B75176" w:rsidRDefault="00534045">
      <w:pPr>
        <w:pStyle w:val="subsection"/>
      </w:pPr>
      <w:r w:rsidRPr="00B75176">
        <w:tab/>
        <w:t>(7)</w:t>
      </w:r>
      <w:r w:rsidRPr="00B75176">
        <w:tab/>
        <w:t xml:space="preserve">Where a person who receives a notice under </w:t>
      </w:r>
      <w:r w:rsidR="00B75176">
        <w:t>subsection (</w:t>
      </w:r>
      <w:r w:rsidRPr="00B75176">
        <w:t>6) does not allow the owner or agent to inspect the records to which the notice relates during business hours on the day specified in the notice, the person is guilty of an offence punishable, upon conviction, by a fine not exceeding $500.</w:t>
      </w:r>
    </w:p>
    <w:p w:rsidR="00534045" w:rsidRPr="00B75176" w:rsidRDefault="00534045">
      <w:pPr>
        <w:pStyle w:val="subsection"/>
      </w:pPr>
      <w:r w:rsidRPr="00B75176">
        <w:tab/>
        <w:t>(7A)</w:t>
      </w:r>
      <w:r w:rsidRPr="00B75176">
        <w:tab/>
      </w:r>
      <w:r w:rsidR="00B75176">
        <w:t>Subsection (</w:t>
      </w:r>
      <w:r w:rsidRPr="00B75176">
        <w:t>7) is an offence of strict liability.</w:t>
      </w:r>
    </w:p>
    <w:p w:rsidR="00534045" w:rsidRPr="00B75176" w:rsidRDefault="00534045">
      <w:pPr>
        <w:pStyle w:val="notetext"/>
      </w:pPr>
      <w:r w:rsidRPr="00B75176">
        <w:t>Note:</w:t>
      </w:r>
      <w:r w:rsidRPr="00B75176">
        <w:tab/>
        <w:t xml:space="preserve">For </w:t>
      </w:r>
      <w:r w:rsidRPr="00B75176">
        <w:rPr>
          <w:b/>
          <w:i/>
        </w:rPr>
        <w:t>strict liability</w:t>
      </w:r>
      <w:r w:rsidRPr="00B75176">
        <w:t>, see section</w:t>
      </w:r>
      <w:r w:rsidR="00B75176">
        <w:t> </w:t>
      </w:r>
      <w:r w:rsidRPr="00B75176">
        <w:t xml:space="preserve">6.1 of the </w:t>
      </w:r>
      <w:r w:rsidRPr="00B75176">
        <w:rPr>
          <w:i/>
        </w:rPr>
        <w:t>Criminal Code</w:t>
      </w:r>
      <w:r w:rsidRPr="00B75176">
        <w:t>.</w:t>
      </w:r>
    </w:p>
    <w:p w:rsidR="00534045" w:rsidRPr="00B75176" w:rsidRDefault="00534045">
      <w:pPr>
        <w:pStyle w:val="subsection"/>
      </w:pPr>
      <w:r w:rsidRPr="00B75176">
        <w:tab/>
        <w:t>(7B)</w:t>
      </w:r>
      <w:r w:rsidRPr="00B75176">
        <w:tab/>
      </w:r>
      <w:r w:rsidR="00B75176">
        <w:t>Subsection (</w:t>
      </w:r>
      <w:r w:rsidRPr="00B75176">
        <w:t>7) does not apply if the person has a reasonable excuse.</w:t>
      </w:r>
    </w:p>
    <w:p w:rsidR="00534045" w:rsidRPr="00B75176" w:rsidRDefault="00534045">
      <w:pPr>
        <w:pStyle w:val="notetext"/>
      </w:pPr>
      <w:r w:rsidRPr="00B75176">
        <w:t>Note:</w:t>
      </w:r>
      <w:r w:rsidRPr="00B75176">
        <w:tab/>
        <w:t xml:space="preserve">A defendant bears an evidential burden in relation to the matter in </w:t>
      </w:r>
      <w:r w:rsidR="00B75176">
        <w:t>subsection (</w:t>
      </w:r>
      <w:r w:rsidRPr="00B75176">
        <w:t xml:space="preserve">7B) (see subsection 13.3(3) of the </w:t>
      </w:r>
      <w:r w:rsidRPr="00B75176">
        <w:rPr>
          <w:i/>
        </w:rPr>
        <w:t>Criminal Code</w:t>
      </w:r>
      <w:r w:rsidRPr="00B75176">
        <w:t>).</w:t>
      </w:r>
    </w:p>
    <w:p w:rsidR="00534045" w:rsidRPr="00B75176" w:rsidRDefault="00534045">
      <w:pPr>
        <w:pStyle w:val="subsection"/>
      </w:pPr>
      <w:r w:rsidRPr="00B75176">
        <w:tab/>
        <w:t>(8)</w:t>
      </w:r>
      <w:r w:rsidRPr="00B75176">
        <w:tab/>
        <w:t>Where:</w:t>
      </w:r>
    </w:p>
    <w:p w:rsidR="00534045" w:rsidRPr="00B75176" w:rsidRDefault="00534045">
      <w:pPr>
        <w:pStyle w:val="paragraph"/>
      </w:pPr>
      <w:r w:rsidRPr="00B75176">
        <w:tab/>
        <w:t>(a)</w:t>
      </w:r>
      <w:r w:rsidRPr="00B75176">
        <w:tab/>
        <w:t xml:space="preserve">a sound broadcast of, or of an adaptation of, a literary or dramatic work is made by a person (in this subsection referred to as the </w:t>
      </w:r>
      <w:r w:rsidRPr="00B75176">
        <w:rPr>
          <w:b/>
          <w:i/>
        </w:rPr>
        <w:t>licence holder</w:t>
      </w:r>
      <w:r w:rsidRPr="00B75176">
        <w:t>) being the holder of a print disability radio licence;</w:t>
      </w:r>
    </w:p>
    <w:p w:rsidR="00534045" w:rsidRPr="00B75176" w:rsidRDefault="00534045">
      <w:pPr>
        <w:pStyle w:val="paragraph"/>
      </w:pPr>
      <w:r w:rsidRPr="00B75176">
        <w:tab/>
        <w:t>(b)</w:t>
      </w:r>
      <w:r w:rsidRPr="00B75176">
        <w:tab/>
        <w:t xml:space="preserve">by virtue of </w:t>
      </w:r>
      <w:r w:rsidR="00B75176">
        <w:t>subsection (</w:t>
      </w:r>
      <w:r w:rsidRPr="00B75176">
        <w:t>1), the making of the sound broadcast does not infringe copyright in the work; and</w:t>
      </w:r>
    </w:p>
    <w:p w:rsidR="00534045" w:rsidRPr="00B75176" w:rsidRDefault="00534045">
      <w:pPr>
        <w:pStyle w:val="paragraph"/>
        <w:keepNext/>
      </w:pPr>
      <w:r w:rsidRPr="00B75176">
        <w:tab/>
        <w:t>(c)</w:t>
      </w:r>
      <w:r w:rsidRPr="00B75176">
        <w:tab/>
        <w:t>the owner of the copyright in the work makes a request in writing at any time during the prescribed retention period after the making of the sound broadcast for payment for the making of the sound broadcast;</w:t>
      </w:r>
    </w:p>
    <w:p w:rsidR="00534045" w:rsidRPr="00B75176" w:rsidRDefault="00534045">
      <w:pPr>
        <w:pStyle w:val="subsection2"/>
      </w:pPr>
      <w:r w:rsidRPr="00B75176">
        <w:t>the licence holder shall pay to the owner of the copyright such an amount by way of equitable remuneration for the making of the sound broadcast as is agreed upon between the owner of the copyright and the licence holder or, in default of agreement, as is determined by the Copyright Tribunal on the application of either the owner of the copyright or the licence holder.</w:t>
      </w:r>
    </w:p>
    <w:p w:rsidR="00534045" w:rsidRPr="00B75176" w:rsidRDefault="00534045">
      <w:pPr>
        <w:pStyle w:val="subsection"/>
      </w:pPr>
      <w:r w:rsidRPr="00B75176">
        <w:tab/>
        <w:t>(9)</w:t>
      </w:r>
      <w:r w:rsidRPr="00B75176">
        <w:tab/>
        <w:t xml:space="preserve">Where the Copyright Tribunal has under </w:t>
      </w:r>
      <w:r w:rsidR="00B75176">
        <w:t>subsection (</w:t>
      </w:r>
      <w:r w:rsidRPr="00B75176">
        <w:t>8) determined the amount of equitable remuneration payable by a person to the owner of the copyright in a work, the owner of the copyright may recover that amount from the person in a court of competent jurisdiction as a debt due to the owner of the copyright.</w:t>
      </w:r>
    </w:p>
    <w:p w:rsidR="00534045" w:rsidRPr="00B75176" w:rsidRDefault="00534045">
      <w:pPr>
        <w:pStyle w:val="subsection"/>
      </w:pPr>
      <w:r w:rsidRPr="00B75176">
        <w:tab/>
        <w:t>(10)</w:t>
      </w:r>
      <w:r w:rsidRPr="00B75176">
        <w:tab/>
        <w:t>Nothing in this section affects the right of the owner of the copyright in a literary or dramatic work to grant a licence authorising a person being the holder of a print disability radio licence to make sound broadcasts of, or of adaptations of, the work without infringement of that copyright.</w:t>
      </w:r>
    </w:p>
    <w:p w:rsidR="00534045" w:rsidRPr="00B75176" w:rsidRDefault="00534045">
      <w:pPr>
        <w:pStyle w:val="subsection"/>
        <w:keepNext/>
      </w:pPr>
      <w:r w:rsidRPr="00B75176">
        <w:tab/>
        <w:t>(11)</w:t>
      </w:r>
      <w:r w:rsidRPr="00B75176">
        <w:tab/>
        <w:t>In this section:</w:t>
      </w:r>
    </w:p>
    <w:p w:rsidR="00534045" w:rsidRPr="00B75176" w:rsidRDefault="00534045">
      <w:pPr>
        <w:pStyle w:val="paragraph"/>
      </w:pPr>
      <w:r w:rsidRPr="00B75176">
        <w:tab/>
        <w:t>(a)</w:t>
      </w:r>
      <w:r w:rsidRPr="00B75176">
        <w:tab/>
      </w:r>
      <w:r w:rsidRPr="00B75176">
        <w:rPr>
          <w:b/>
          <w:i/>
        </w:rPr>
        <w:t>prescribed retention period</w:t>
      </w:r>
      <w:r w:rsidRPr="00B75176">
        <w:t xml:space="preserve"> means the period prescribed by the regulations for the purposes of this paragraph; and</w:t>
      </w:r>
    </w:p>
    <w:p w:rsidR="00534045" w:rsidRPr="00B75176" w:rsidRDefault="00534045">
      <w:pPr>
        <w:pStyle w:val="paragraph"/>
      </w:pPr>
      <w:r w:rsidRPr="00B75176">
        <w:tab/>
        <w:t>(b)</w:t>
      </w:r>
      <w:r w:rsidRPr="00B75176">
        <w:tab/>
      </w:r>
      <w:r w:rsidRPr="00B75176">
        <w:rPr>
          <w:b/>
          <w:i/>
        </w:rPr>
        <w:t>print disability radio licence</w:t>
      </w:r>
      <w:r w:rsidRPr="00B75176">
        <w:t xml:space="preserve"> means a licence in force under the </w:t>
      </w:r>
      <w:r w:rsidRPr="00B75176">
        <w:rPr>
          <w:i/>
        </w:rPr>
        <w:t xml:space="preserve">Broadcasting Services Act 1992 </w:t>
      </w:r>
      <w:r w:rsidRPr="00B75176">
        <w:t xml:space="preserve">or the </w:t>
      </w:r>
      <w:r w:rsidRPr="00B75176">
        <w:rPr>
          <w:i/>
        </w:rPr>
        <w:t>Radiocommunications Act 1992</w:t>
      </w:r>
      <w:r w:rsidRPr="00B75176">
        <w:t>, being a licence that was granted for the purpose of authorising the making of sound broadcasts to persons who by reason of old age, disability or literacy problems are unable to handle books or newspapers or to read or comprehend written material.</w:t>
      </w:r>
    </w:p>
    <w:p w:rsidR="00534045" w:rsidRPr="00B75176" w:rsidRDefault="00534045">
      <w:pPr>
        <w:pStyle w:val="PageBreak"/>
      </w:pPr>
      <w:r w:rsidRPr="00B75176">
        <w:br w:type="page"/>
      </w:r>
    </w:p>
    <w:p w:rsidR="00534045" w:rsidRPr="00B75176" w:rsidRDefault="00534045" w:rsidP="00024409">
      <w:pPr>
        <w:pStyle w:val="ActHead3"/>
      </w:pPr>
      <w:bookmarkStart w:id="75" w:name="_Toc317846241"/>
      <w:r w:rsidRPr="00B75176">
        <w:rPr>
          <w:rStyle w:val="CharDivNo"/>
        </w:rPr>
        <w:t>Division</w:t>
      </w:r>
      <w:r w:rsidR="00B75176">
        <w:rPr>
          <w:rStyle w:val="CharDivNo"/>
        </w:rPr>
        <w:t> </w:t>
      </w:r>
      <w:r w:rsidRPr="00B75176">
        <w:rPr>
          <w:rStyle w:val="CharDivNo"/>
        </w:rPr>
        <w:t>4A</w:t>
      </w:r>
      <w:r w:rsidRPr="00B75176">
        <w:t>—</w:t>
      </w:r>
      <w:r w:rsidRPr="00B75176">
        <w:rPr>
          <w:rStyle w:val="CharDivText"/>
        </w:rPr>
        <w:t>Acts not constituting infringements of copyright in computer programs</w:t>
      </w:r>
      <w:bookmarkEnd w:id="75"/>
    </w:p>
    <w:p w:rsidR="00534045" w:rsidRPr="00B75176" w:rsidRDefault="00534045" w:rsidP="00024409">
      <w:pPr>
        <w:pStyle w:val="ActHead5"/>
      </w:pPr>
      <w:bookmarkStart w:id="76" w:name="_Toc317846242"/>
      <w:r w:rsidRPr="00B75176">
        <w:rPr>
          <w:rStyle w:val="CharSectno"/>
        </w:rPr>
        <w:t>47AB</w:t>
      </w:r>
      <w:r w:rsidRPr="00B75176">
        <w:t xml:space="preserve">  Meaning of </w:t>
      </w:r>
      <w:r w:rsidRPr="00B75176">
        <w:rPr>
          <w:i/>
        </w:rPr>
        <w:t>computer program</w:t>
      </w:r>
      <w:bookmarkEnd w:id="76"/>
    </w:p>
    <w:p w:rsidR="00534045" w:rsidRPr="00B75176" w:rsidRDefault="00534045">
      <w:pPr>
        <w:pStyle w:val="subsection"/>
      </w:pPr>
      <w:r w:rsidRPr="00B75176">
        <w:tab/>
      </w:r>
      <w:r w:rsidRPr="00B75176">
        <w:tab/>
        <w:t>In this Division:</w:t>
      </w:r>
    </w:p>
    <w:p w:rsidR="00534045" w:rsidRPr="00B75176" w:rsidRDefault="00534045">
      <w:pPr>
        <w:pStyle w:val="Definition"/>
      </w:pPr>
      <w:r w:rsidRPr="00B75176">
        <w:rPr>
          <w:b/>
          <w:i/>
        </w:rPr>
        <w:t>computer program</w:t>
      </w:r>
      <w:r w:rsidRPr="00B75176">
        <w:t xml:space="preserve"> includes any literary work that is:</w:t>
      </w:r>
    </w:p>
    <w:p w:rsidR="00534045" w:rsidRPr="00B75176" w:rsidRDefault="00534045">
      <w:pPr>
        <w:pStyle w:val="paragraph"/>
      </w:pPr>
      <w:r w:rsidRPr="00B75176">
        <w:tab/>
        <w:t>(a)</w:t>
      </w:r>
      <w:r w:rsidRPr="00B75176">
        <w:tab/>
        <w:t>incorporated in, or associated with, a computer program; and</w:t>
      </w:r>
    </w:p>
    <w:p w:rsidR="00534045" w:rsidRPr="00B75176" w:rsidRDefault="00534045">
      <w:pPr>
        <w:pStyle w:val="paragraph"/>
      </w:pPr>
      <w:r w:rsidRPr="00B75176">
        <w:tab/>
        <w:t>(b)</w:t>
      </w:r>
      <w:r w:rsidRPr="00B75176">
        <w:tab/>
        <w:t>essential to the effective operation of a function of that computer program.</w:t>
      </w:r>
    </w:p>
    <w:p w:rsidR="00534045" w:rsidRPr="00B75176" w:rsidRDefault="00534045" w:rsidP="00024409">
      <w:pPr>
        <w:pStyle w:val="ActHead5"/>
      </w:pPr>
      <w:bookmarkStart w:id="77" w:name="_Toc317846243"/>
      <w:r w:rsidRPr="00B75176">
        <w:rPr>
          <w:rStyle w:val="CharSectno"/>
        </w:rPr>
        <w:t>47B</w:t>
      </w:r>
      <w:r w:rsidRPr="00B75176">
        <w:t xml:space="preserve">  Reproduction for normal use or study of computer programs</w:t>
      </w:r>
      <w:bookmarkEnd w:id="77"/>
    </w:p>
    <w:p w:rsidR="00534045" w:rsidRPr="00B75176" w:rsidRDefault="00534045">
      <w:pPr>
        <w:pStyle w:val="subsection"/>
      </w:pPr>
      <w:r w:rsidRPr="00B75176">
        <w:tab/>
        <w:t>(1)</w:t>
      </w:r>
      <w:r w:rsidRPr="00B75176">
        <w:tab/>
        <w:t xml:space="preserve">Subject to </w:t>
      </w:r>
      <w:r w:rsidR="00B75176">
        <w:t>subsection (</w:t>
      </w:r>
      <w:r w:rsidRPr="00B75176">
        <w:t>2), the copyright in a literary work that is a computer program is not infringed by the making of a reproduction of the work if:</w:t>
      </w:r>
    </w:p>
    <w:p w:rsidR="00534045" w:rsidRPr="00B75176" w:rsidRDefault="00534045">
      <w:pPr>
        <w:pStyle w:val="paragraph"/>
      </w:pPr>
      <w:r w:rsidRPr="00B75176">
        <w:tab/>
        <w:t>(a)</w:t>
      </w:r>
      <w:r w:rsidRPr="00B75176">
        <w:tab/>
        <w:t>the reproduction is incidentally and automatically made as part of the technical process of running a copy of the program for the purposes for which the program was designed; and</w:t>
      </w:r>
    </w:p>
    <w:p w:rsidR="00534045" w:rsidRPr="00B75176" w:rsidRDefault="00534045">
      <w:pPr>
        <w:pStyle w:val="paragraph"/>
      </w:pPr>
      <w:r w:rsidRPr="00B75176">
        <w:tab/>
        <w:t>(b)</w:t>
      </w:r>
      <w:r w:rsidRPr="00B75176">
        <w:tab/>
        <w:t>the running of the copy is done by, or on behalf of, the owner or licensee of the copy.</w:t>
      </w:r>
    </w:p>
    <w:p w:rsidR="00534045" w:rsidRPr="00B75176" w:rsidRDefault="00534045">
      <w:pPr>
        <w:pStyle w:val="subsection"/>
      </w:pPr>
      <w:r w:rsidRPr="00B75176">
        <w:tab/>
        <w:t>(2)</w:t>
      </w:r>
      <w:r w:rsidRPr="00B75176">
        <w:tab/>
      </w:r>
      <w:r w:rsidR="00B75176">
        <w:t>Subsection (</w:t>
      </w:r>
      <w:r w:rsidRPr="00B75176">
        <w:t>1) does not apply to the making of a reproduction of a computer program:</w:t>
      </w:r>
    </w:p>
    <w:p w:rsidR="00534045" w:rsidRPr="00B75176" w:rsidRDefault="00534045">
      <w:pPr>
        <w:pStyle w:val="paragraph"/>
      </w:pPr>
      <w:r w:rsidRPr="00B75176">
        <w:tab/>
        <w:t>(a)</w:t>
      </w:r>
      <w:r w:rsidRPr="00B75176">
        <w:tab/>
        <w:t>from an infringing copy of the computer program; or</w:t>
      </w:r>
    </w:p>
    <w:p w:rsidR="00534045" w:rsidRPr="00B75176" w:rsidRDefault="00534045">
      <w:pPr>
        <w:pStyle w:val="paragraph"/>
      </w:pPr>
      <w:r w:rsidRPr="00B75176">
        <w:tab/>
        <w:t>(b)</w:t>
      </w:r>
      <w:r w:rsidRPr="00B75176">
        <w:tab/>
        <w:t>contrary to an express direction or licence given by, or on behalf of, the owner of the copyright in the computer program to the owner or licensee of the copy from which the reproduction is made when the owner or licensee of that copy acquired it.</w:t>
      </w:r>
    </w:p>
    <w:p w:rsidR="00534045" w:rsidRPr="00B75176" w:rsidRDefault="00534045">
      <w:pPr>
        <w:pStyle w:val="subsection"/>
      </w:pPr>
      <w:r w:rsidRPr="00B75176">
        <w:tab/>
        <w:t>(3)</w:t>
      </w:r>
      <w:r w:rsidRPr="00B75176">
        <w:tab/>
        <w:t xml:space="preserve">Subject to </w:t>
      </w:r>
      <w:r w:rsidR="00B75176">
        <w:t>subsection (</w:t>
      </w:r>
      <w:r w:rsidRPr="00B75176">
        <w:t>4), the copyright in a literary work that is a computer program is not infringed by the making of a reproduction of the work if:</w:t>
      </w:r>
    </w:p>
    <w:p w:rsidR="00534045" w:rsidRPr="00B75176" w:rsidRDefault="00534045" w:rsidP="00837175">
      <w:pPr>
        <w:pStyle w:val="paragraph"/>
        <w:keepNext/>
        <w:keepLines/>
      </w:pPr>
      <w:r w:rsidRPr="00B75176">
        <w:tab/>
        <w:t>(a)</w:t>
      </w:r>
      <w:r w:rsidRPr="00B75176">
        <w:tab/>
        <w:t>the reproduction is incidentally and automatically made as part of the technical process of running a copy of the program for the purpose of studying the ideas behind the program and the way in which it functions; and</w:t>
      </w:r>
    </w:p>
    <w:p w:rsidR="00534045" w:rsidRPr="00B75176" w:rsidRDefault="00534045">
      <w:pPr>
        <w:pStyle w:val="paragraph"/>
      </w:pPr>
      <w:r w:rsidRPr="00B75176">
        <w:tab/>
        <w:t>(b)</w:t>
      </w:r>
      <w:r w:rsidRPr="00B75176">
        <w:tab/>
        <w:t>the running of the copy is done by, or on behalf of, the owner or licensee of the copy.</w:t>
      </w:r>
    </w:p>
    <w:p w:rsidR="00534045" w:rsidRPr="00B75176" w:rsidRDefault="00534045">
      <w:pPr>
        <w:pStyle w:val="subsection"/>
      </w:pPr>
      <w:r w:rsidRPr="00B75176">
        <w:tab/>
        <w:t>(4)</w:t>
      </w:r>
      <w:r w:rsidRPr="00B75176">
        <w:tab/>
      </w:r>
      <w:r w:rsidR="00B75176">
        <w:t>Subsection (</w:t>
      </w:r>
      <w:r w:rsidRPr="00B75176">
        <w:t>3) does not apply to the making of a reproduction of a computer program from an infringing copy of the computer program.</w:t>
      </w:r>
    </w:p>
    <w:p w:rsidR="00534045" w:rsidRPr="00B75176" w:rsidRDefault="00534045">
      <w:pPr>
        <w:pStyle w:val="subsection"/>
      </w:pPr>
      <w:r w:rsidRPr="00B75176">
        <w:tab/>
        <w:t>(5)</w:t>
      </w:r>
      <w:r w:rsidRPr="00B75176">
        <w:tab/>
        <w:t>In this section:</w:t>
      </w:r>
    </w:p>
    <w:p w:rsidR="00534045" w:rsidRPr="00B75176" w:rsidRDefault="00534045">
      <w:pPr>
        <w:pStyle w:val="Definition"/>
      </w:pPr>
      <w:r w:rsidRPr="00B75176">
        <w:rPr>
          <w:b/>
          <w:i/>
        </w:rPr>
        <w:t>reproduction</w:t>
      </w:r>
      <w:r w:rsidRPr="00B75176">
        <w:t>, in relation to a computer program, does not include</w:t>
      </w:r>
      <w:r w:rsidR="000054B6" w:rsidRPr="00B75176">
        <w:t xml:space="preserve"> </w:t>
      </w:r>
      <w:r w:rsidRPr="00B75176">
        <w:t>a version of the program of the kind referred to in paragraph</w:t>
      </w:r>
      <w:r w:rsidR="000054B6" w:rsidRPr="00B75176">
        <w:t xml:space="preserve"> </w:t>
      </w:r>
      <w:r w:rsidRPr="00B75176">
        <w:t>21(5)(b).</w:t>
      </w:r>
    </w:p>
    <w:p w:rsidR="00534045" w:rsidRPr="00B75176" w:rsidRDefault="00534045" w:rsidP="00024409">
      <w:pPr>
        <w:pStyle w:val="ActHead5"/>
      </w:pPr>
      <w:bookmarkStart w:id="78" w:name="_Toc317846244"/>
      <w:r w:rsidRPr="00B75176">
        <w:rPr>
          <w:rStyle w:val="CharSectno"/>
        </w:rPr>
        <w:t>47C</w:t>
      </w:r>
      <w:r w:rsidRPr="00B75176">
        <w:t xml:space="preserve">  Back</w:t>
      </w:r>
      <w:r w:rsidR="00B75176">
        <w:noBreakHyphen/>
      </w:r>
      <w:r w:rsidRPr="00B75176">
        <w:t>up copy of computer programs</w:t>
      </w:r>
      <w:bookmarkEnd w:id="78"/>
    </w:p>
    <w:p w:rsidR="00534045" w:rsidRPr="00B75176" w:rsidRDefault="00534045">
      <w:pPr>
        <w:pStyle w:val="subsection"/>
      </w:pPr>
      <w:r w:rsidRPr="00B75176">
        <w:tab/>
        <w:t>(1)</w:t>
      </w:r>
      <w:r w:rsidRPr="00B75176">
        <w:tab/>
        <w:t xml:space="preserve">Subject to </w:t>
      </w:r>
      <w:r w:rsidR="00B75176">
        <w:t>subsection (</w:t>
      </w:r>
      <w:r w:rsidRPr="00B75176">
        <w:t>4), the copyright in a literary work that is a computer program is not infringed by the making of a reproduction of the work if:</w:t>
      </w:r>
    </w:p>
    <w:p w:rsidR="00534045" w:rsidRPr="00B75176" w:rsidRDefault="00534045">
      <w:pPr>
        <w:pStyle w:val="paragraph"/>
      </w:pPr>
      <w:r w:rsidRPr="00B75176">
        <w:tab/>
        <w:t>(a)</w:t>
      </w:r>
      <w:r w:rsidRPr="00B75176">
        <w:tab/>
        <w:t xml:space="preserve">the reproduction is made by, or on behalf of, the owner or licensee of the copy (the </w:t>
      </w:r>
      <w:r w:rsidRPr="00B75176">
        <w:rPr>
          <w:b/>
          <w:i/>
        </w:rPr>
        <w:t>original copy</w:t>
      </w:r>
      <w:r w:rsidRPr="00B75176">
        <w:t>) from which the reproduction is made; and</w:t>
      </w:r>
    </w:p>
    <w:p w:rsidR="00534045" w:rsidRPr="00B75176" w:rsidRDefault="00534045">
      <w:pPr>
        <w:pStyle w:val="paragraph"/>
      </w:pPr>
      <w:r w:rsidRPr="00B75176">
        <w:tab/>
        <w:t>(b)</w:t>
      </w:r>
      <w:r w:rsidRPr="00B75176">
        <w:tab/>
        <w:t>the reproduction is made for use only by, or on behalf of, the owner or licensee of the original copy; and</w:t>
      </w:r>
    </w:p>
    <w:p w:rsidR="00534045" w:rsidRPr="00B75176" w:rsidRDefault="00534045">
      <w:pPr>
        <w:pStyle w:val="paragraph"/>
      </w:pPr>
      <w:r w:rsidRPr="00B75176">
        <w:tab/>
        <w:t>(c)</w:t>
      </w:r>
      <w:r w:rsidRPr="00B75176">
        <w:tab/>
        <w:t>the reproduction is made for any of the following purposes:</w:t>
      </w:r>
    </w:p>
    <w:p w:rsidR="00534045" w:rsidRPr="00B75176" w:rsidRDefault="00534045">
      <w:pPr>
        <w:pStyle w:val="paragraphsub"/>
      </w:pPr>
      <w:r w:rsidRPr="00B75176">
        <w:tab/>
        <w:t>(i)</w:t>
      </w:r>
      <w:r w:rsidRPr="00B75176">
        <w:tab/>
        <w:t>to enable the owner or licensee of the original copy to use the reproduction in lieu of the original copy and to store the original copy;</w:t>
      </w:r>
    </w:p>
    <w:p w:rsidR="00534045" w:rsidRPr="00B75176" w:rsidRDefault="00534045">
      <w:pPr>
        <w:pStyle w:val="paragraphsub"/>
      </w:pPr>
      <w:r w:rsidRPr="00B75176">
        <w:tab/>
        <w:t>(ii)</w:t>
      </w:r>
      <w:r w:rsidRPr="00B75176">
        <w:tab/>
        <w:t>to enable the owner or licensee of the original copy to store the reproduction for use in lieu of the original copy if the original copy is lost, destroyed or rendered unusable;</w:t>
      </w:r>
    </w:p>
    <w:p w:rsidR="00534045" w:rsidRPr="00B75176" w:rsidRDefault="00534045">
      <w:pPr>
        <w:pStyle w:val="paragraphsub"/>
      </w:pPr>
      <w:r w:rsidRPr="00B75176">
        <w:tab/>
        <w:t>(iii)</w:t>
      </w:r>
      <w:r w:rsidRPr="00B75176">
        <w:tab/>
        <w:t>to enable the owner or licensee of the original copy to use the reproduction in lieu of the original copy, or of another reproduction made under this subsection, if the original copy, or the other reproduction, is lost, destroyed or rendered unusable.</w:t>
      </w:r>
    </w:p>
    <w:p w:rsidR="00534045" w:rsidRPr="00B75176" w:rsidRDefault="00534045" w:rsidP="00837175">
      <w:pPr>
        <w:pStyle w:val="subsection"/>
        <w:keepNext/>
        <w:keepLines/>
      </w:pPr>
      <w:r w:rsidRPr="00B75176">
        <w:tab/>
        <w:t>(2)</w:t>
      </w:r>
      <w:r w:rsidRPr="00B75176">
        <w:tab/>
        <w:t xml:space="preserve">Subject to </w:t>
      </w:r>
      <w:r w:rsidR="00B75176">
        <w:t>subsection (</w:t>
      </w:r>
      <w:r w:rsidRPr="00B75176">
        <w:t>4), the copyright in a literary work that is a computer program, and in any work or other subject</w:t>
      </w:r>
      <w:r w:rsidR="00B75176">
        <w:noBreakHyphen/>
      </w:r>
      <w:r w:rsidRPr="00B75176">
        <w:t>matter held together with the program on the same computer system, is not infringed by the making of a reproduction of the program, or of such a work or other subject</w:t>
      </w:r>
      <w:r w:rsidR="00B75176">
        <w:noBreakHyphen/>
      </w:r>
      <w:r w:rsidRPr="00B75176">
        <w:t>matter if:</w:t>
      </w:r>
    </w:p>
    <w:p w:rsidR="00534045" w:rsidRPr="00B75176" w:rsidRDefault="00534045">
      <w:pPr>
        <w:pStyle w:val="paragraph"/>
      </w:pPr>
      <w:r w:rsidRPr="00B75176">
        <w:tab/>
        <w:t>(a)</w:t>
      </w:r>
      <w:r w:rsidRPr="00B75176">
        <w:tab/>
        <w:t xml:space="preserve">the reproduction is made by, or on behalf of, the owner or licensee of the copy (the </w:t>
      </w:r>
      <w:r w:rsidRPr="00B75176">
        <w:rPr>
          <w:b/>
          <w:i/>
        </w:rPr>
        <w:t>original copy</w:t>
      </w:r>
      <w:r w:rsidRPr="00B75176">
        <w:t>) from which the reproduction is made; and</w:t>
      </w:r>
    </w:p>
    <w:p w:rsidR="00534045" w:rsidRPr="00B75176" w:rsidRDefault="00534045">
      <w:pPr>
        <w:pStyle w:val="paragraph"/>
      </w:pPr>
      <w:r w:rsidRPr="00B75176">
        <w:tab/>
        <w:t>(b)</w:t>
      </w:r>
      <w:r w:rsidRPr="00B75176">
        <w:tab/>
        <w:t>the making of the reproduction is part of the normal back</w:t>
      </w:r>
      <w:r w:rsidR="00B75176">
        <w:noBreakHyphen/>
      </w:r>
      <w:r w:rsidRPr="00B75176">
        <w:t>up copying of data for security purposes.</w:t>
      </w:r>
    </w:p>
    <w:p w:rsidR="00534045" w:rsidRPr="00B75176" w:rsidRDefault="00534045">
      <w:pPr>
        <w:pStyle w:val="subsection"/>
      </w:pPr>
      <w:r w:rsidRPr="00B75176">
        <w:tab/>
        <w:t>(3)</w:t>
      </w:r>
      <w:r w:rsidRPr="00B75176">
        <w:tab/>
      </w:r>
      <w:r w:rsidR="00B75176">
        <w:t>Subsection (</w:t>
      </w:r>
      <w:r w:rsidRPr="00B75176">
        <w:t xml:space="preserve">1) applies in relation to a reproduction of a work made for a purpose referred to in </w:t>
      </w:r>
      <w:r w:rsidR="00B75176">
        <w:t>subparagraph (</w:t>
      </w:r>
      <w:r w:rsidRPr="00B75176">
        <w:t>1)(c)(iii) whether or not other reproductions of the work have previously been made for the same purpose from the same copy.</w:t>
      </w:r>
    </w:p>
    <w:p w:rsidR="00534045" w:rsidRPr="00B75176" w:rsidRDefault="00534045">
      <w:pPr>
        <w:pStyle w:val="subsection"/>
      </w:pPr>
      <w:r w:rsidRPr="00B75176">
        <w:tab/>
        <w:t>(4)</w:t>
      </w:r>
      <w:r w:rsidRPr="00B75176">
        <w:tab/>
      </w:r>
      <w:r w:rsidR="00B75176">
        <w:t>Subsections (</w:t>
      </w:r>
      <w:r w:rsidRPr="00B75176">
        <w:t>1) and (2) do not apply to the making of a reproduction of a computer program:</w:t>
      </w:r>
    </w:p>
    <w:p w:rsidR="00534045" w:rsidRPr="00B75176" w:rsidRDefault="00534045">
      <w:pPr>
        <w:pStyle w:val="paragraph"/>
      </w:pPr>
      <w:r w:rsidRPr="00B75176">
        <w:tab/>
        <w:t>(a)</w:t>
      </w:r>
      <w:r w:rsidRPr="00B75176">
        <w:tab/>
        <w:t>from an infringing copy of the computer program; or</w:t>
      </w:r>
    </w:p>
    <w:p w:rsidR="00534045" w:rsidRPr="00B75176" w:rsidRDefault="00534045">
      <w:pPr>
        <w:pStyle w:val="paragraph"/>
      </w:pPr>
      <w:r w:rsidRPr="00B75176">
        <w:tab/>
        <w:t>(b)</w:t>
      </w:r>
      <w:r w:rsidRPr="00B75176">
        <w:tab/>
        <w:t>if the owner of the copyright in the computer program has so designed the program that copies of it cannot be made without modifying the program; or</w:t>
      </w:r>
    </w:p>
    <w:p w:rsidR="00534045" w:rsidRPr="00B75176" w:rsidRDefault="00534045">
      <w:pPr>
        <w:pStyle w:val="paragraph"/>
      </w:pPr>
      <w:r w:rsidRPr="00B75176">
        <w:tab/>
        <w:t>(c)</w:t>
      </w:r>
      <w:r w:rsidRPr="00B75176">
        <w:tab/>
        <w:t>if a licence to use the original copy, given by, or on behalf of, the owner of the copyright in the computer program to the owner of the original copy when the owner of that copy acquired it, has expired or been terminated.</w:t>
      </w:r>
    </w:p>
    <w:p w:rsidR="00534045" w:rsidRPr="00B75176" w:rsidRDefault="00534045">
      <w:pPr>
        <w:pStyle w:val="subsection"/>
      </w:pPr>
      <w:r w:rsidRPr="00B75176">
        <w:tab/>
        <w:t>(5)</w:t>
      </w:r>
      <w:r w:rsidRPr="00B75176">
        <w:tab/>
        <w:t>For the purposes of this section, a reference to a copy of a computer program is a reference to any article in which the computer program is reproduced in a material form.</w:t>
      </w:r>
    </w:p>
    <w:p w:rsidR="00534045" w:rsidRPr="00B75176" w:rsidRDefault="00534045">
      <w:pPr>
        <w:pStyle w:val="subsection"/>
      </w:pPr>
      <w:r w:rsidRPr="00B75176">
        <w:tab/>
        <w:t>(6)</w:t>
      </w:r>
      <w:r w:rsidRPr="00B75176">
        <w:tab/>
        <w:t>In this section:</w:t>
      </w:r>
    </w:p>
    <w:p w:rsidR="00534045" w:rsidRPr="00B75176" w:rsidRDefault="00534045">
      <w:pPr>
        <w:pStyle w:val="Definition"/>
      </w:pPr>
      <w:r w:rsidRPr="00B75176">
        <w:rPr>
          <w:b/>
          <w:i/>
        </w:rPr>
        <w:t>reproduction</w:t>
      </w:r>
      <w:r w:rsidRPr="00B75176">
        <w:t>, in relation to a computer program, does not include</w:t>
      </w:r>
      <w:r w:rsidR="000054B6" w:rsidRPr="00B75176">
        <w:t xml:space="preserve"> </w:t>
      </w:r>
      <w:r w:rsidRPr="00B75176">
        <w:t>a version of the program of the kind referred to in paragraph</w:t>
      </w:r>
      <w:r w:rsidR="000054B6" w:rsidRPr="00B75176">
        <w:t xml:space="preserve"> </w:t>
      </w:r>
      <w:r w:rsidRPr="00B75176">
        <w:t>21(5)(b).</w:t>
      </w:r>
    </w:p>
    <w:p w:rsidR="00534045" w:rsidRPr="00B75176" w:rsidRDefault="00534045" w:rsidP="00024409">
      <w:pPr>
        <w:pStyle w:val="ActHead5"/>
      </w:pPr>
      <w:bookmarkStart w:id="79" w:name="_Toc317846245"/>
      <w:r w:rsidRPr="00B75176">
        <w:rPr>
          <w:rStyle w:val="CharSectno"/>
        </w:rPr>
        <w:t>47D</w:t>
      </w:r>
      <w:r w:rsidRPr="00B75176">
        <w:t xml:space="preserve">  Reproducing computer programs to make interoperable products</w:t>
      </w:r>
      <w:bookmarkEnd w:id="79"/>
    </w:p>
    <w:p w:rsidR="00534045" w:rsidRPr="00B75176" w:rsidRDefault="00534045">
      <w:pPr>
        <w:pStyle w:val="subsection"/>
      </w:pPr>
      <w:r w:rsidRPr="00B75176">
        <w:tab/>
        <w:t>(1)</w:t>
      </w:r>
      <w:r w:rsidRPr="00B75176">
        <w:tab/>
        <w:t>Subject to this Division, the copyright in a literary work that is a computer program is not infringed by the making of a reproduction or adaptation of the work if:</w:t>
      </w:r>
    </w:p>
    <w:p w:rsidR="00534045" w:rsidRPr="00B75176" w:rsidRDefault="00534045">
      <w:pPr>
        <w:pStyle w:val="paragraph"/>
      </w:pPr>
      <w:r w:rsidRPr="00B75176">
        <w:tab/>
        <w:t>(a)</w:t>
      </w:r>
      <w:r w:rsidRPr="00B75176">
        <w:tab/>
        <w:t xml:space="preserve">the reproduction or adaptation is made by, or on behalf of, the owner or licensee of the copy of the program (the </w:t>
      </w:r>
      <w:r w:rsidRPr="00B75176">
        <w:rPr>
          <w:b/>
          <w:i/>
        </w:rPr>
        <w:t>original program</w:t>
      </w:r>
      <w:r w:rsidRPr="00B75176">
        <w:t>) used for making the reproduction or adaptation; and</w:t>
      </w:r>
    </w:p>
    <w:p w:rsidR="00534045" w:rsidRPr="00B75176" w:rsidRDefault="00534045">
      <w:pPr>
        <w:pStyle w:val="paragraph"/>
      </w:pPr>
      <w:r w:rsidRPr="00B75176">
        <w:tab/>
        <w:t>(b)</w:t>
      </w:r>
      <w:r w:rsidRPr="00B75176">
        <w:tab/>
        <w:t xml:space="preserve">the reproduction or adaptation is made for the purpose of obtaining information necessary to enable the owner or licensee, or a person acting on behalf of the owner or licensee, to make independently another program (the </w:t>
      </w:r>
      <w:r w:rsidRPr="00B75176">
        <w:rPr>
          <w:b/>
          <w:i/>
        </w:rPr>
        <w:t>new program</w:t>
      </w:r>
      <w:r w:rsidRPr="00B75176">
        <w:t>),</w:t>
      </w:r>
      <w:r w:rsidRPr="00B75176">
        <w:rPr>
          <w:b/>
        </w:rPr>
        <w:t xml:space="preserve"> </w:t>
      </w:r>
      <w:r w:rsidRPr="00B75176">
        <w:t>or an article, to connect to and be used together with, or otherwise to interoperate with, the original program or any other program; and</w:t>
      </w:r>
    </w:p>
    <w:p w:rsidR="00534045" w:rsidRPr="00B75176" w:rsidRDefault="00534045">
      <w:pPr>
        <w:pStyle w:val="paragraph"/>
      </w:pPr>
      <w:r w:rsidRPr="00B75176">
        <w:tab/>
        <w:t>(c)</w:t>
      </w:r>
      <w:r w:rsidRPr="00B75176">
        <w:tab/>
        <w:t xml:space="preserve">the reproduction or adaptation is made only to the extent reasonably necessary to obtain the information referred to in </w:t>
      </w:r>
      <w:r w:rsidR="00B75176">
        <w:t>paragraph (</w:t>
      </w:r>
      <w:r w:rsidRPr="00B75176">
        <w:t>b); and</w:t>
      </w:r>
    </w:p>
    <w:p w:rsidR="00534045" w:rsidRPr="00B75176" w:rsidRDefault="00534045">
      <w:pPr>
        <w:pStyle w:val="paragraph"/>
      </w:pPr>
      <w:r w:rsidRPr="00B75176">
        <w:tab/>
        <w:t>(d)</w:t>
      </w:r>
      <w:r w:rsidRPr="00B75176">
        <w:tab/>
        <w:t>to the extent that the new program reproduces or adapts the original program, it does so only to the extent necessary to enable the new program to connect to and be used together with, or otherwise to interoperate with, the original program or the other program; and</w:t>
      </w:r>
    </w:p>
    <w:p w:rsidR="00534045" w:rsidRPr="00B75176" w:rsidRDefault="00534045">
      <w:pPr>
        <w:pStyle w:val="paragraph"/>
      </w:pPr>
      <w:r w:rsidRPr="00B75176">
        <w:tab/>
        <w:t>(e)</w:t>
      </w:r>
      <w:r w:rsidRPr="00B75176">
        <w:tab/>
        <w:t xml:space="preserve">the information referred to in </w:t>
      </w:r>
      <w:r w:rsidR="00B75176">
        <w:t>paragraph (</w:t>
      </w:r>
      <w:r w:rsidRPr="00B75176">
        <w:t>b) is not readily available to the owner or licensee from another source when the reproduction or adaptation is made.</w:t>
      </w:r>
    </w:p>
    <w:p w:rsidR="00534045" w:rsidRPr="00B75176" w:rsidRDefault="00534045">
      <w:pPr>
        <w:pStyle w:val="subsection"/>
      </w:pPr>
      <w:r w:rsidRPr="00B75176">
        <w:tab/>
        <w:t>(2)</w:t>
      </w:r>
      <w:r w:rsidRPr="00B75176">
        <w:tab/>
      </w:r>
      <w:r w:rsidR="00B75176">
        <w:t>Subsection (</w:t>
      </w:r>
      <w:r w:rsidRPr="00B75176">
        <w:t>1) does not apply to the making of a reproduction or adaptation of a computer program from an infringing copy of the computer program.</w:t>
      </w:r>
    </w:p>
    <w:p w:rsidR="00534045" w:rsidRPr="00B75176" w:rsidRDefault="00534045" w:rsidP="00024409">
      <w:pPr>
        <w:pStyle w:val="ActHead5"/>
      </w:pPr>
      <w:bookmarkStart w:id="80" w:name="_Toc317846246"/>
      <w:r w:rsidRPr="00B75176">
        <w:rPr>
          <w:rStyle w:val="CharSectno"/>
        </w:rPr>
        <w:t>47E</w:t>
      </w:r>
      <w:r w:rsidRPr="00B75176">
        <w:t xml:space="preserve">  Reproducing computer programs to correct errors</w:t>
      </w:r>
      <w:bookmarkEnd w:id="80"/>
    </w:p>
    <w:p w:rsidR="00534045" w:rsidRPr="00B75176" w:rsidRDefault="00534045">
      <w:pPr>
        <w:pStyle w:val="subsection"/>
      </w:pPr>
      <w:r w:rsidRPr="00B75176">
        <w:tab/>
        <w:t>(1)</w:t>
      </w:r>
      <w:r w:rsidRPr="00B75176">
        <w:tab/>
        <w:t>Subject to this Division, the copyright in a literary work that is a computer program is not infringed by the making, on or after 23</w:t>
      </w:r>
      <w:r w:rsidR="00B75176">
        <w:t> </w:t>
      </w:r>
      <w:r w:rsidRPr="00B75176">
        <w:t>February 1999, of a reproduction or adaptation of the work if:</w:t>
      </w:r>
    </w:p>
    <w:p w:rsidR="00534045" w:rsidRPr="00B75176" w:rsidRDefault="00534045" w:rsidP="00837175">
      <w:pPr>
        <w:pStyle w:val="paragraph"/>
        <w:keepNext/>
        <w:keepLines/>
      </w:pPr>
      <w:r w:rsidRPr="00B75176">
        <w:tab/>
        <w:t>(a)</w:t>
      </w:r>
      <w:r w:rsidRPr="00B75176">
        <w:tab/>
        <w:t xml:space="preserve">the reproduction or adaptation is made by, or on behalf of, the owner or licensee of the copy of the program (the </w:t>
      </w:r>
      <w:r w:rsidRPr="00B75176">
        <w:rPr>
          <w:b/>
          <w:i/>
        </w:rPr>
        <w:t>original copy</w:t>
      </w:r>
      <w:r w:rsidRPr="00B75176">
        <w:t>) used for making the reproduction or adaptation; and</w:t>
      </w:r>
    </w:p>
    <w:p w:rsidR="00534045" w:rsidRPr="00B75176" w:rsidRDefault="00534045">
      <w:pPr>
        <w:pStyle w:val="paragraph"/>
      </w:pPr>
      <w:r w:rsidRPr="00B75176">
        <w:tab/>
        <w:t>(b)</w:t>
      </w:r>
      <w:r w:rsidRPr="00B75176">
        <w:tab/>
        <w:t>the reproduction or adaptation is made for the purpose of correcting an error in the original copy that prevents it from operating (including in conjunction with other programs or with hardware):</w:t>
      </w:r>
    </w:p>
    <w:p w:rsidR="00534045" w:rsidRPr="00B75176" w:rsidRDefault="00534045">
      <w:pPr>
        <w:pStyle w:val="paragraphsub"/>
      </w:pPr>
      <w:r w:rsidRPr="00B75176">
        <w:tab/>
        <w:t>(i)</w:t>
      </w:r>
      <w:r w:rsidRPr="00B75176">
        <w:tab/>
        <w:t>as intended by its author; or</w:t>
      </w:r>
    </w:p>
    <w:p w:rsidR="00534045" w:rsidRPr="00B75176" w:rsidRDefault="00534045">
      <w:pPr>
        <w:pStyle w:val="paragraphsub"/>
      </w:pPr>
      <w:r w:rsidRPr="00B75176">
        <w:tab/>
        <w:t>(ii)</w:t>
      </w:r>
      <w:r w:rsidRPr="00B75176">
        <w:tab/>
        <w:t>in accordance with any specifications or other documentation supplied with the original copy; and</w:t>
      </w:r>
    </w:p>
    <w:p w:rsidR="00534045" w:rsidRPr="00B75176" w:rsidRDefault="00534045">
      <w:pPr>
        <w:pStyle w:val="paragraph"/>
      </w:pPr>
      <w:r w:rsidRPr="00B75176">
        <w:tab/>
        <w:t>(c)</w:t>
      </w:r>
      <w:r w:rsidRPr="00B75176">
        <w:tab/>
        <w:t xml:space="preserve">the reproduction or adaptation is made only to the extent reasonably necessary to correct the error referred to in </w:t>
      </w:r>
      <w:r w:rsidR="00B75176">
        <w:t>paragraph (</w:t>
      </w:r>
      <w:r w:rsidRPr="00B75176">
        <w:t>b); and</w:t>
      </w:r>
    </w:p>
    <w:p w:rsidR="00534045" w:rsidRPr="00B75176" w:rsidRDefault="00534045">
      <w:pPr>
        <w:pStyle w:val="paragraph"/>
      </w:pPr>
      <w:r w:rsidRPr="00B75176">
        <w:tab/>
        <w:t>(d)</w:t>
      </w:r>
      <w:r w:rsidRPr="00B75176">
        <w:tab/>
        <w:t>when the reproduction or adaptation is made, another copy</w:t>
      </w:r>
      <w:r w:rsidR="000054B6" w:rsidRPr="00B75176">
        <w:t xml:space="preserve"> </w:t>
      </w:r>
      <w:r w:rsidRPr="00B75176">
        <w:t xml:space="preserve">of the program that does operate as mentioned in </w:t>
      </w:r>
      <w:r w:rsidR="00B75176">
        <w:t>paragraph (</w:t>
      </w:r>
      <w:r w:rsidRPr="00B75176">
        <w:t>b) is not available to the owner or licensee within a reasonable time at an ordinary commercial price.</w:t>
      </w:r>
    </w:p>
    <w:p w:rsidR="00534045" w:rsidRPr="00B75176" w:rsidRDefault="00534045">
      <w:pPr>
        <w:pStyle w:val="subsection"/>
      </w:pPr>
      <w:r w:rsidRPr="00B75176">
        <w:tab/>
        <w:t>(2)</w:t>
      </w:r>
      <w:r w:rsidRPr="00B75176">
        <w:tab/>
      </w:r>
      <w:r w:rsidR="00B75176">
        <w:t>Subsection (</w:t>
      </w:r>
      <w:r w:rsidRPr="00B75176">
        <w:t>1) does not apply to the making of a reproduction or adaptation of a computer program from an infringing copy of the computer program.</w:t>
      </w:r>
    </w:p>
    <w:p w:rsidR="00534045" w:rsidRPr="00B75176" w:rsidRDefault="00534045" w:rsidP="00024409">
      <w:pPr>
        <w:pStyle w:val="ActHead5"/>
      </w:pPr>
      <w:bookmarkStart w:id="81" w:name="_Toc317846247"/>
      <w:r w:rsidRPr="00B75176">
        <w:rPr>
          <w:rStyle w:val="CharSectno"/>
        </w:rPr>
        <w:t>47F</w:t>
      </w:r>
      <w:r w:rsidRPr="00B75176">
        <w:t xml:space="preserve">  Reproducing computer programs for security testing</w:t>
      </w:r>
      <w:bookmarkEnd w:id="81"/>
    </w:p>
    <w:p w:rsidR="00534045" w:rsidRPr="00B75176" w:rsidRDefault="00534045">
      <w:pPr>
        <w:pStyle w:val="subsection"/>
      </w:pPr>
      <w:r w:rsidRPr="00B75176">
        <w:tab/>
        <w:t>(1)</w:t>
      </w:r>
      <w:r w:rsidRPr="00B75176">
        <w:tab/>
        <w:t>Subject to this Division, the copyright in a literary work that is a computer program is not infringed by the making of a reproduction or adaptation of the work if:</w:t>
      </w:r>
    </w:p>
    <w:p w:rsidR="00534045" w:rsidRPr="00B75176" w:rsidRDefault="00534045">
      <w:pPr>
        <w:pStyle w:val="paragraph"/>
      </w:pPr>
      <w:r w:rsidRPr="00B75176">
        <w:tab/>
        <w:t>(a)</w:t>
      </w:r>
      <w:r w:rsidRPr="00B75176">
        <w:tab/>
        <w:t xml:space="preserve">the reproduction or adaptation is made by, or on behalf of, the owner or licensee of the copy of the program (the </w:t>
      </w:r>
      <w:r w:rsidRPr="00B75176">
        <w:rPr>
          <w:b/>
          <w:i/>
        </w:rPr>
        <w:t>original copy</w:t>
      </w:r>
      <w:r w:rsidRPr="00B75176">
        <w:t>) used for making the reproduction or adaptation; and</w:t>
      </w:r>
    </w:p>
    <w:p w:rsidR="00534045" w:rsidRPr="00B75176" w:rsidRDefault="00534045">
      <w:pPr>
        <w:pStyle w:val="paragraph"/>
      </w:pPr>
      <w:r w:rsidRPr="00B75176">
        <w:tab/>
        <w:t>(b)</w:t>
      </w:r>
      <w:r w:rsidRPr="00B75176">
        <w:tab/>
        <w:t>the reproduction or adaptation is made for the purpose of:</w:t>
      </w:r>
    </w:p>
    <w:p w:rsidR="00534045" w:rsidRPr="00B75176" w:rsidRDefault="00534045">
      <w:pPr>
        <w:pStyle w:val="paragraphsub"/>
      </w:pPr>
      <w:r w:rsidRPr="00B75176">
        <w:tab/>
        <w:t>(i)</w:t>
      </w:r>
      <w:r w:rsidRPr="00B75176">
        <w:tab/>
        <w:t>testing in good faith the security of the original copy, or of a computer system or network of which the original copy is a part; or</w:t>
      </w:r>
    </w:p>
    <w:p w:rsidR="00534045" w:rsidRPr="00B75176" w:rsidRDefault="00534045">
      <w:pPr>
        <w:pStyle w:val="paragraphsub"/>
      </w:pPr>
      <w:r w:rsidRPr="00B75176">
        <w:tab/>
        <w:t>(ii)</w:t>
      </w:r>
      <w:r w:rsidRPr="00B75176">
        <w:tab/>
        <w:t>investigating, or correcting, in good faith a security flaw in, or the vulnerability to unauthorised access of, the original copy, or of a computer system or network of which the original copy is a part; and</w:t>
      </w:r>
    </w:p>
    <w:p w:rsidR="00534045" w:rsidRPr="00B75176" w:rsidRDefault="00534045">
      <w:pPr>
        <w:pStyle w:val="paragraph"/>
      </w:pPr>
      <w:r w:rsidRPr="00B75176">
        <w:tab/>
        <w:t>(c)</w:t>
      </w:r>
      <w:r w:rsidRPr="00B75176">
        <w:tab/>
        <w:t xml:space="preserve">the reproduction or adaptation is made only to the extent reasonably necessary to achieve a purpose referred to in </w:t>
      </w:r>
      <w:r w:rsidR="00B75176">
        <w:t>paragraph (</w:t>
      </w:r>
      <w:r w:rsidRPr="00B75176">
        <w:t>b); and</w:t>
      </w:r>
    </w:p>
    <w:p w:rsidR="00534045" w:rsidRPr="00B75176" w:rsidRDefault="00534045">
      <w:pPr>
        <w:pStyle w:val="paragraph"/>
      </w:pPr>
      <w:r w:rsidRPr="00B75176">
        <w:tab/>
        <w:t>(d)</w:t>
      </w:r>
      <w:r w:rsidRPr="00B75176">
        <w:tab/>
        <w:t>the information resulting from the making of the reproduction or adaptation is not readily available to the owner or licensee from another source when the reproduction or adaptation is made.</w:t>
      </w:r>
    </w:p>
    <w:p w:rsidR="00534045" w:rsidRPr="00B75176" w:rsidRDefault="00534045">
      <w:pPr>
        <w:pStyle w:val="subsection"/>
      </w:pPr>
      <w:r w:rsidRPr="00B75176">
        <w:tab/>
        <w:t>(2)</w:t>
      </w:r>
      <w:r w:rsidRPr="00B75176">
        <w:tab/>
      </w:r>
      <w:r w:rsidR="00B75176">
        <w:t>Subsection (</w:t>
      </w:r>
      <w:r w:rsidRPr="00B75176">
        <w:t>1) does not apply to the making of a reproduction or adaptation of a computer program from an infringing copy of the computer program.</w:t>
      </w:r>
    </w:p>
    <w:p w:rsidR="00534045" w:rsidRPr="00B75176" w:rsidRDefault="00534045" w:rsidP="00024409">
      <w:pPr>
        <w:pStyle w:val="ActHead5"/>
      </w:pPr>
      <w:bookmarkStart w:id="82" w:name="_Toc317846248"/>
      <w:r w:rsidRPr="00B75176">
        <w:rPr>
          <w:rStyle w:val="CharSectno"/>
        </w:rPr>
        <w:t>47G</w:t>
      </w:r>
      <w:r w:rsidRPr="00B75176">
        <w:t xml:space="preserve">  Unauthorised use of copies or information</w:t>
      </w:r>
      <w:bookmarkEnd w:id="82"/>
    </w:p>
    <w:p w:rsidR="00534045" w:rsidRPr="00B75176" w:rsidRDefault="00534045">
      <w:pPr>
        <w:pStyle w:val="subsection"/>
      </w:pPr>
      <w:r w:rsidRPr="00B75176">
        <w:tab/>
        <w:t>(1)</w:t>
      </w:r>
      <w:r w:rsidRPr="00B75176">
        <w:tab/>
        <w:t>If:</w:t>
      </w:r>
    </w:p>
    <w:p w:rsidR="00534045" w:rsidRPr="00B75176" w:rsidRDefault="00534045">
      <w:pPr>
        <w:pStyle w:val="paragraph"/>
      </w:pPr>
      <w:r w:rsidRPr="00B75176">
        <w:tab/>
        <w:t>(a)</w:t>
      </w:r>
      <w:r w:rsidRPr="00B75176">
        <w:tab/>
        <w:t>a reproduction or adaptation of a literary work that is a computer program is made under a prescribed provision; and</w:t>
      </w:r>
    </w:p>
    <w:p w:rsidR="00534045" w:rsidRPr="00B75176" w:rsidRDefault="00534045">
      <w:pPr>
        <w:pStyle w:val="paragraph"/>
      </w:pPr>
      <w:r w:rsidRPr="00B75176">
        <w:tab/>
        <w:t>(b)</w:t>
      </w:r>
      <w:r w:rsidRPr="00B75176">
        <w:tab/>
        <w:t>the reproduction or adaptation, or any information derived from it, is, without the consent of the owner of the copyright in the computer program, used, or sold or otherwise supplied to a person, for a purpose other than a purpose specified in the prescribed provision;</w:t>
      </w:r>
    </w:p>
    <w:p w:rsidR="00534045" w:rsidRPr="00B75176" w:rsidRDefault="00534045">
      <w:pPr>
        <w:pStyle w:val="subsection2"/>
      </w:pPr>
      <w:r w:rsidRPr="00B75176">
        <w:t>the prescribed provision does not apply, and is taken never to have applied, to the making of the reproduction or adaptation.</w:t>
      </w:r>
    </w:p>
    <w:p w:rsidR="00534045" w:rsidRPr="00B75176" w:rsidRDefault="00534045">
      <w:pPr>
        <w:pStyle w:val="subsection"/>
      </w:pPr>
      <w:r w:rsidRPr="00B75176">
        <w:tab/>
        <w:t>(2)</w:t>
      </w:r>
      <w:r w:rsidRPr="00B75176">
        <w:tab/>
        <w:t>For the purposes of this section, sections</w:t>
      </w:r>
      <w:r w:rsidR="00B75176">
        <w:t> </w:t>
      </w:r>
      <w:r w:rsidRPr="00B75176">
        <w:t>47B, 47C, 47D, 47E and</w:t>
      </w:r>
      <w:r w:rsidR="000054B6" w:rsidRPr="00B75176">
        <w:t xml:space="preserve"> </w:t>
      </w:r>
      <w:r w:rsidRPr="00B75176">
        <w:t>47F are prescribed provisions.</w:t>
      </w:r>
    </w:p>
    <w:p w:rsidR="00534045" w:rsidRPr="00B75176" w:rsidRDefault="00534045" w:rsidP="00024409">
      <w:pPr>
        <w:pStyle w:val="ActHead5"/>
      </w:pPr>
      <w:bookmarkStart w:id="83" w:name="_Toc317846249"/>
      <w:r w:rsidRPr="00B75176">
        <w:rPr>
          <w:rStyle w:val="CharSectno"/>
        </w:rPr>
        <w:t>47H</w:t>
      </w:r>
      <w:r w:rsidRPr="00B75176">
        <w:t xml:space="preserve">  Agreements excluding operation of certain provisions</w:t>
      </w:r>
      <w:bookmarkEnd w:id="83"/>
    </w:p>
    <w:p w:rsidR="00534045" w:rsidRPr="00B75176" w:rsidRDefault="00534045">
      <w:pPr>
        <w:pStyle w:val="Definition"/>
      </w:pPr>
      <w:r w:rsidRPr="00B75176">
        <w:t>An agreement, or a provision of an agreement, that excludes or limits, or has the effect of excluding or limiting, the operation of subsection 47B(3), or section</w:t>
      </w:r>
      <w:r w:rsidR="00B75176">
        <w:t> </w:t>
      </w:r>
      <w:r w:rsidRPr="00B75176">
        <w:t>47C, 47D, 47E or 47F, has no effect.</w:t>
      </w:r>
    </w:p>
    <w:p w:rsidR="00534045" w:rsidRPr="00B75176" w:rsidRDefault="00534045">
      <w:pPr>
        <w:pStyle w:val="PageBreak"/>
      </w:pPr>
      <w:r w:rsidRPr="00B75176">
        <w:br w:type="page"/>
      </w:r>
    </w:p>
    <w:p w:rsidR="004064AF" w:rsidRPr="00B75176" w:rsidRDefault="004064AF" w:rsidP="004064AF">
      <w:pPr>
        <w:pStyle w:val="ActHead3"/>
      </w:pPr>
      <w:bookmarkStart w:id="84" w:name="_Toc317846250"/>
      <w:r w:rsidRPr="00B75176">
        <w:rPr>
          <w:rStyle w:val="CharDivNo"/>
        </w:rPr>
        <w:t>Division</w:t>
      </w:r>
      <w:r w:rsidR="00B75176">
        <w:rPr>
          <w:rStyle w:val="CharDivNo"/>
        </w:rPr>
        <w:t> </w:t>
      </w:r>
      <w:r w:rsidRPr="00B75176">
        <w:rPr>
          <w:rStyle w:val="CharDivNo"/>
        </w:rPr>
        <w:t>4B</w:t>
      </w:r>
      <w:r w:rsidRPr="00B75176">
        <w:t>—</w:t>
      </w:r>
      <w:r w:rsidRPr="00B75176">
        <w:rPr>
          <w:rStyle w:val="CharDivText"/>
        </w:rPr>
        <w:t>Acts not constituting infringements of copyright in artistic works</w:t>
      </w:r>
      <w:bookmarkEnd w:id="84"/>
    </w:p>
    <w:p w:rsidR="004064AF" w:rsidRPr="00B75176" w:rsidRDefault="004064AF" w:rsidP="004064AF">
      <w:pPr>
        <w:pStyle w:val="ActHead5"/>
      </w:pPr>
      <w:bookmarkStart w:id="85" w:name="_Toc317846251"/>
      <w:r w:rsidRPr="00B75176">
        <w:rPr>
          <w:rStyle w:val="CharSectno"/>
        </w:rPr>
        <w:t>47J</w:t>
      </w:r>
      <w:r w:rsidRPr="00B75176">
        <w:t xml:space="preserve">  Reproducing photograph in different format for private use</w:t>
      </w:r>
      <w:bookmarkEnd w:id="85"/>
    </w:p>
    <w:p w:rsidR="004064AF" w:rsidRPr="00B75176" w:rsidRDefault="004064AF" w:rsidP="004064AF">
      <w:pPr>
        <w:pStyle w:val="subsection"/>
      </w:pPr>
      <w:r w:rsidRPr="00B75176">
        <w:tab/>
        <w:t>(1)</w:t>
      </w:r>
      <w:r w:rsidRPr="00B75176">
        <w:tab/>
        <w:t>This section applies if:</w:t>
      </w:r>
    </w:p>
    <w:p w:rsidR="004064AF" w:rsidRPr="00B75176" w:rsidRDefault="004064AF" w:rsidP="004064AF">
      <w:pPr>
        <w:pStyle w:val="paragraph"/>
      </w:pPr>
      <w:r w:rsidRPr="00B75176">
        <w:tab/>
        <w:t>(a)</w:t>
      </w:r>
      <w:r w:rsidRPr="00B75176">
        <w:tab/>
        <w:t xml:space="preserve">the owner of a photograph (the </w:t>
      </w:r>
      <w:r w:rsidRPr="00B75176">
        <w:rPr>
          <w:b/>
          <w:i/>
        </w:rPr>
        <w:t>original photograph</w:t>
      </w:r>
      <w:r w:rsidRPr="00B75176">
        <w:t xml:space="preserve">) makes a reproduction (the </w:t>
      </w:r>
      <w:r w:rsidRPr="00B75176">
        <w:rPr>
          <w:b/>
          <w:i/>
        </w:rPr>
        <w:t>main copy</w:t>
      </w:r>
      <w:r w:rsidRPr="00B75176">
        <w:t>) of it for his or her private and domestic use instead of the original photograph; and</w:t>
      </w:r>
    </w:p>
    <w:p w:rsidR="004064AF" w:rsidRPr="00B75176" w:rsidRDefault="004064AF" w:rsidP="004064AF">
      <w:pPr>
        <w:pStyle w:val="paragraph"/>
      </w:pPr>
      <w:r w:rsidRPr="00B75176">
        <w:tab/>
        <w:t>(b)</w:t>
      </w:r>
      <w:r w:rsidRPr="00B75176">
        <w:tab/>
        <w:t>the original photograph itself is not an infringing copy of a work or published edition of a work; and</w:t>
      </w:r>
    </w:p>
    <w:p w:rsidR="004064AF" w:rsidRPr="00B75176" w:rsidRDefault="004064AF" w:rsidP="004064AF">
      <w:pPr>
        <w:pStyle w:val="paragraph"/>
      </w:pPr>
      <w:r w:rsidRPr="00B75176">
        <w:tab/>
        <w:t>(c)</w:t>
      </w:r>
      <w:r w:rsidRPr="00B75176">
        <w:tab/>
        <w:t>either:</w:t>
      </w:r>
    </w:p>
    <w:p w:rsidR="004064AF" w:rsidRPr="00B75176" w:rsidRDefault="004064AF" w:rsidP="004064AF">
      <w:pPr>
        <w:pStyle w:val="paragraphsub"/>
      </w:pPr>
      <w:r w:rsidRPr="00B75176">
        <w:tab/>
        <w:t>(i)</w:t>
      </w:r>
      <w:r w:rsidRPr="00B75176">
        <w:tab/>
        <w:t>the original photograph is in hardcopy form and the main copy is in electronic form; or</w:t>
      </w:r>
    </w:p>
    <w:p w:rsidR="004064AF" w:rsidRPr="00B75176" w:rsidRDefault="004064AF" w:rsidP="004064AF">
      <w:pPr>
        <w:pStyle w:val="paragraphsub"/>
      </w:pPr>
      <w:r w:rsidRPr="00B75176">
        <w:tab/>
        <w:t>(ii)</w:t>
      </w:r>
      <w:r w:rsidRPr="00B75176">
        <w:tab/>
        <w:t>the original photograph is in electronic form and the main copy is in hardcopy form; and</w:t>
      </w:r>
    </w:p>
    <w:p w:rsidR="004064AF" w:rsidRPr="00B75176" w:rsidRDefault="004064AF" w:rsidP="004064AF">
      <w:pPr>
        <w:pStyle w:val="paragraph"/>
      </w:pPr>
      <w:r w:rsidRPr="00B75176">
        <w:tab/>
        <w:t>(d)</w:t>
      </w:r>
      <w:r w:rsidRPr="00B75176">
        <w:tab/>
        <w:t>at the time the owner makes the main copy, he or she has not made, and is not making, another reproduction of the original photograph that embodies the original photograph in a form substantially identical to the form of the main copy.</w:t>
      </w:r>
    </w:p>
    <w:p w:rsidR="004064AF" w:rsidRPr="00B75176" w:rsidRDefault="004064AF" w:rsidP="004064AF">
      <w:pPr>
        <w:pStyle w:val="subsection2"/>
      </w:pPr>
      <w:r w:rsidRPr="00B75176">
        <w:t>For this purpose, disregard a temporary reproduction of the original photograph incidentally made as a necessary part of the technical process of making the main copy.</w:t>
      </w:r>
    </w:p>
    <w:p w:rsidR="004064AF" w:rsidRPr="00B75176" w:rsidRDefault="004064AF" w:rsidP="004064AF">
      <w:pPr>
        <w:pStyle w:val="subsection"/>
      </w:pPr>
      <w:r w:rsidRPr="00B75176">
        <w:tab/>
        <w:t>(2)</w:t>
      </w:r>
      <w:r w:rsidRPr="00B75176">
        <w:tab/>
        <w:t>The making of the main copy is not an infringement of copyright:</w:t>
      </w:r>
    </w:p>
    <w:p w:rsidR="004064AF" w:rsidRPr="00B75176" w:rsidRDefault="004064AF" w:rsidP="004064AF">
      <w:pPr>
        <w:pStyle w:val="paragraph"/>
      </w:pPr>
      <w:r w:rsidRPr="00B75176">
        <w:tab/>
        <w:t>(a)</w:t>
      </w:r>
      <w:r w:rsidRPr="00B75176">
        <w:tab/>
        <w:t>in the original photograph; or</w:t>
      </w:r>
    </w:p>
    <w:p w:rsidR="004064AF" w:rsidRPr="00B75176" w:rsidRDefault="004064AF" w:rsidP="004064AF">
      <w:pPr>
        <w:pStyle w:val="paragraph"/>
      </w:pPr>
      <w:r w:rsidRPr="00B75176">
        <w:tab/>
        <w:t>(b)</w:t>
      </w:r>
      <w:r w:rsidRPr="00B75176">
        <w:tab/>
        <w:t>in a work, or published edition of a work, included in the original photograph.</w:t>
      </w:r>
    </w:p>
    <w:p w:rsidR="004064AF" w:rsidRPr="00B75176" w:rsidRDefault="004064AF" w:rsidP="004064AF">
      <w:pPr>
        <w:pStyle w:val="SubsectionHead"/>
      </w:pPr>
      <w:r w:rsidRPr="00B75176">
        <w:t>Dealing with main copy may make it an infringing copy</w:t>
      </w:r>
    </w:p>
    <w:p w:rsidR="004064AF" w:rsidRPr="00B75176" w:rsidRDefault="004064AF" w:rsidP="004064AF">
      <w:pPr>
        <w:pStyle w:val="subsection"/>
      </w:pPr>
      <w:r w:rsidRPr="00B75176">
        <w:tab/>
        <w:t>(3)</w:t>
      </w:r>
      <w:r w:rsidRPr="00B75176">
        <w:tab/>
      </w:r>
      <w:r w:rsidR="00B75176">
        <w:t>Subsection (</w:t>
      </w:r>
      <w:r w:rsidRPr="00B75176">
        <w:t>2) is taken never to have applied if the main copy is:</w:t>
      </w:r>
    </w:p>
    <w:p w:rsidR="004064AF" w:rsidRPr="00B75176" w:rsidRDefault="004064AF" w:rsidP="004064AF">
      <w:pPr>
        <w:pStyle w:val="paragraph"/>
      </w:pPr>
      <w:r w:rsidRPr="00B75176">
        <w:tab/>
        <w:t>(a)</w:t>
      </w:r>
      <w:r w:rsidRPr="00B75176">
        <w:tab/>
        <w:t>sold; or</w:t>
      </w:r>
    </w:p>
    <w:p w:rsidR="004064AF" w:rsidRPr="00B75176" w:rsidRDefault="004064AF" w:rsidP="004064AF">
      <w:pPr>
        <w:pStyle w:val="paragraph"/>
      </w:pPr>
      <w:r w:rsidRPr="00B75176">
        <w:tab/>
        <w:t>(b)</w:t>
      </w:r>
      <w:r w:rsidRPr="00B75176">
        <w:tab/>
        <w:t>let for hire; or</w:t>
      </w:r>
    </w:p>
    <w:p w:rsidR="004064AF" w:rsidRPr="00B75176" w:rsidRDefault="004064AF" w:rsidP="004064AF">
      <w:pPr>
        <w:pStyle w:val="paragraph"/>
      </w:pPr>
      <w:r w:rsidRPr="00B75176">
        <w:tab/>
        <w:t>(c)</w:t>
      </w:r>
      <w:r w:rsidRPr="00B75176">
        <w:tab/>
        <w:t>by way of trade offered or exposed for sale or hire; or</w:t>
      </w:r>
    </w:p>
    <w:p w:rsidR="004064AF" w:rsidRPr="00B75176" w:rsidRDefault="004064AF" w:rsidP="004064AF">
      <w:pPr>
        <w:pStyle w:val="paragraph"/>
      </w:pPr>
      <w:r w:rsidRPr="00B75176">
        <w:tab/>
        <w:t>(d)</w:t>
      </w:r>
      <w:r w:rsidRPr="00B75176">
        <w:tab/>
        <w:t>distributed for the purpose of trade or otherwise.</w:t>
      </w:r>
    </w:p>
    <w:p w:rsidR="004064AF" w:rsidRPr="00B75176" w:rsidRDefault="004064AF" w:rsidP="004064AF">
      <w:pPr>
        <w:pStyle w:val="notetext"/>
      </w:pPr>
      <w:r w:rsidRPr="00B75176">
        <w:t>Note:</w:t>
      </w:r>
      <w:r w:rsidRPr="00B75176">
        <w:tab/>
        <w:t xml:space="preserve">If the main copy is dealt with as described in </w:t>
      </w:r>
      <w:r w:rsidR="00B75176">
        <w:t>subsection (</w:t>
      </w:r>
      <w:r w:rsidRPr="00B75176">
        <w:t>3), then copyright may be infringed not only by the making of the main copy but also by the dealing with the main copy.</w:t>
      </w:r>
    </w:p>
    <w:p w:rsidR="004064AF" w:rsidRPr="00B75176" w:rsidRDefault="004064AF" w:rsidP="004064AF">
      <w:pPr>
        <w:pStyle w:val="subsection"/>
      </w:pPr>
      <w:r w:rsidRPr="00B75176">
        <w:tab/>
        <w:t>(4)</w:t>
      </w:r>
      <w:r w:rsidRPr="00B75176">
        <w:tab/>
        <w:t xml:space="preserve">To avoid doubt, </w:t>
      </w:r>
      <w:r w:rsidR="00B75176">
        <w:t>paragraph (</w:t>
      </w:r>
      <w:r w:rsidRPr="00B75176">
        <w:t>3)(d) does not apply to a loan of the main copy by the lender to a member of the lender’s family or household for the member’s private and domestic use.</w:t>
      </w:r>
    </w:p>
    <w:p w:rsidR="004064AF" w:rsidRPr="00B75176" w:rsidRDefault="004064AF" w:rsidP="004064AF">
      <w:pPr>
        <w:pStyle w:val="SubsectionHead"/>
      </w:pPr>
      <w:r w:rsidRPr="00B75176">
        <w:t>Reproducing main copy may infringe copyright</w:t>
      </w:r>
    </w:p>
    <w:p w:rsidR="004064AF" w:rsidRPr="00B75176" w:rsidRDefault="004064AF" w:rsidP="004064AF">
      <w:pPr>
        <w:pStyle w:val="subsection"/>
      </w:pPr>
      <w:r w:rsidRPr="00B75176">
        <w:tab/>
        <w:t>(5)</w:t>
      </w:r>
      <w:r w:rsidRPr="00B75176">
        <w:tab/>
      </w:r>
      <w:r w:rsidR="00B75176">
        <w:t>Subsection (</w:t>
      </w:r>
      <w:r w:rsidRPr="00B75176">
        <w:t>2) does not prevent the main copy from being an infringing copy for the purpose of working out whether this section applies again in relation to the making of a reproduction of the main copy.</w:t>
      </w:r>
    </w:p>
    <w:p w:rsidR="004064AF" w:rsidRPr="00B75176" w:rsidRDefault="004064AF" w:rsidP="004064AF">
      <w:pPr>
        <w:pStyle w:val="SubsectionHead"/>
      </w:pPr>
      <w:r w:rsidRPr="00B75176">
        <w:t>Disposal of original may make the main copy an infringing copy</w:t>
      </w:r>
    </w:p>
    <w:p w:rsidR="004064AF" w:rsidRPr="00B75176" w:rsidRDefault="004064AF" w:rsidP="004064AF">
      <w:pPr>
        <w:pStyle w:val="subsection"/>
      </w:pPr>
      <w:r w:rsidRPr="00B75176">
        <w:tab/>
        <w:t>(6)</w:t>
      </w:r>
      <w:r w:rsidRPr="00B75176">
        <w:tab/>
      </w:r>
      <w:r w:rsidR="00B75176">
        <w:t>Subsection (</w:t>
      </w:r>
      <w:r w:rsidRPr="00B75176">
        <w:t>2) is taken never to have applied if the owner of the original photograph disposes of it to another person.</w:t>
      </w:r>
    </w:p>
    <w:p w:rsidR="004064AF" w:rsidRPr="00B75176" w:rsidRDefault="004064AF" w:rsidP="004064AF">
      <w:pPr>
        <w:pStyle w:val="SubsectionHead"/>
      </w:pPr>
      <w:r w:rsidRPr="00B75176">
        <w:t>Status of temporary reproduction</w:t>
      </w:r>
    </w:p>
    <w:p w:rsidR="004064AF" w:rsidRPr="00B75176" w:rsidRDefault="004064AF" w:rsidP="004064AF">
      <w:pPr>
        <w:pStyle w:val="subsection"/>
      </w:pPr>
      <w:r w:rsidRPr="00B75176">
        <w:tab/>
        <w:t>(7)</w:t>
      </w:r>
      <w:r w:rsidRPr="00B75176">
        <w:tab/>
        <w:t xml:space="preserve">If </w:t>
      </w:r>
      <w:r w:rsidR="00B75176">
        <w:t>subsection (</w:t>
      </w:r>
      <w:r w:rsidRPr="00B75176">
        <w:t>2) applies to the making of the main copy only as a result of disregarding the incidental making of a temporary reproduction of the original photograph as a necessary part of the technical process of making the main copy, then:</w:t>
      </w:r>
    </w:p>
    <w:p w:rsidR="004064AF" w:rsidRPr="00B75176" w:rsidRDefault="004064AF" w:rsidP="004064AF">
      <w:pPr>
        <w:pStyle w:val="paragraph"/>
      </w:pPr>
      <w:r w:rsidRPr="00B75176">
        <w:tab/>
        <w:t>(a)</w:t>
      </w:r>
      <w:r w:rsidRPr="00B75176">
        <w:tab/>
        <w:t>if the temporary reproduction is destroyed at the first practicable time during or after the making of the main copy—the making of the temporary reproduction does not infringe copyright in the original photograph or a work, or published edition of a work, included in the original photograph; or</w:t>
      </w:r>
    </w:p>
    <w:p w:rsidR="004064AF" w:rsidRPr="00B75176" w:rsidRDefault="004064AF" w:rsidP="004064AF">
      <w:pPr>
        <w:pStyle w:val="paragraph"/>
      </w:pPr>
      <w:r w:rsidRPr="00B75176">
        <w:tab/>
        <w:t>(b)</w:t>
      </w:r>
      <w:r w:rsidRPr="00B75176">
        <w:tab/>
        <w:t>if the temporary reproduction is not destroyed at that time—the making of the temporary reproduction is taken always to have infringed copyright (if any) subsisting in the original photograph or a work, or published edition of a work, included in the original photograph.</w:t>
      </w:r>
    </w:p>
    <w:p w:rsidR="004064AF" w:rsidRPr="00B75176" w:rsidRDefault="004064AF" w:rsidP="004064AF">
      <w:pPr>
        <w:pStyle w:val="PageBreak"/>
      </w:pPr>
      <w:r w:rsidRPr="00B75176">
        <w:br w:type="page"/>
      </w:r>
    </w:p>
    <w:p w:rsidR="00534045" w:rsidRPr="00B75176" w:rsidRDefault="00534045" w:rsidP="004064AF">
      <w:pPr>
        <w:pStyle w:val="ActHead3"/>
      </w:pPr>
      <w:bookmarkStart w:id="86" w:name="_Toc317846252"/>
      <w:r w:rsidRPr="00B75176">
        <w:rPr>
          <w:rStyle w:val="CharDivNo"/>
        </w:rPr>
        <w:t>Division</w:t>
      </w:r>
      <w:r w:rsidR="00B75176">
        <w:rPr>
          <w:rStyle w:val="CharDivNo"/>
        </w:rPr>
        <w:t> </w:t>
      </w:r>
      <w:r w:rsidRPr="00B75176">
        <w:rPr>
          <w:rStyle w:val="CharDivNo"/>
        </w:rPr>
        <w:t>5</w:t>
      </w:r>
      <w:r w:rsidRPr="00B75176">
        <w:t>—</w:t>
      </w:r>
      <w:r w:rsidRPr="00B75176">
        <w:rPr>
          <w:rStyle w:val="CharDivText"/>
        </w:rPr>
        <w:t>Copying of works in libraries or archives</w:t>
      </w:r>
      <w:bookmarkEnd w:id="86"/>
    </w:p>
    <w:p w:rsidR="00534045" w:rsidRPr="00B75176" w:rsidRDefault="00534045" w:rsidP="00024409">
      <w:pPr>
        <w:pStyle w:val="ActHead5"/>
      </w:pPr>
      <w:bookmarkStart w:id="87" w:name="_Toc317846253"/>
      <w:r w:rsidRPr="00B75176">
        <w:rPr>
          <w:rStyle w:val="CharSectno"/>
        </w:rPr>
        <w:t>48</w:t>
      </w:r>
      <w:r w:rsidRPr="00B75176">
        <w:t xml:space="preserve">  Interpretation</w:t>
      </w:r>
      <w:bookmarkEnd w:id="87"/>
    </w:p>
    <w:p w:rsidR="00534045" w:rsidRPr="00B75176" w:rsidRDefault="00534045">
      <w:pPr>
        <w:pStyle w:val="subsection"/>
      </w:pPr>
      <w:r w:rsidRPr="00B75176">
        <w:tab/>
      </w:r>
      <w:r w:rsidRPr="00B75176">
        <w:tab/>
        <w:t>In this Division, a reference to an article contained in a periodical publication shall be read as a reference to anything (other than an artistic work) appearing in such a publication.</w:t>
      </w:r>
    </w:p>
    <w:p w:rsidR="00534045" w:rsidRPr="00B75176" w:rsidRDefault="00534045" w:rsidP="00024409">
      <w:pPr>
        <w:pStyle w:val="ActHead5"/>
      </w:pPr>
      <w:bookmarkStart w:id="88" w:name="_Toc317846254"/>
      <w:r w:rsidRPr="00B75176">
        <w:rPr>
          <w:rStyle w:val="CharSectno"/>
        </w:rPr>
        <w:t>48A</w:t>
      </w:r>
      <w:r w:rsidRPr="00B75176">
        <w:t xml:space="preserve">  Copying by Parliamentary libraries for members of Parliament</w:t>
      </w:r>
      <w:bookmarkEnd w:id="88"/>
    </w:p>
    <w:p w:rsidR="00534045" w:rsidRPr="00B75176" w:rsidRDefault="00534045">
      <w:pPr>
        <w:pStyle w:val="subsection"/>
      </w:pPr>
      <w:r w:rsidRPr="00B75176">
        <w:tab/>
      </w:r>
      <w:r w:rsidRPr="00B75176">
        <w:tab/>
        <w:t>The copyright in a work is not infringed by anything done, for the sole purpose of assisting a person who is a member of a Parliament in the performance of the person’s duties as such a member, by an authorized officer of a library, being a library the principal purpose of which is to provide library services for members of that Parliament.</w:t>
      </w:r>
    </w:p>
    <w:p w:rsidR="00534045" w:rsidRPr="00B75176" w:rsidRDefault="00534045" w:rsidP="00024409">
      <w:pPr>
        <w:pStyle w:val="ActHead5"/>
      </w:pPr>
      <w:bookmarkStart w:id="89" w:name="_Toc317846255"/>
      <w:r w:rsidRPr="00B75176">
        <w:rPr>
          <w:rStyle w:val="CharSectno"/>
        </w:rPr>
        <w:t>49</w:t>
      </w:r>
      <w:r w:rsidRPr="00B75176">
        <w:t xml:space="preserve">  Reproducing and communicating works by libraries and archives for users</w:t>
      </w:r>
      <w:bookmarkEnd w:id="89"/>
    </w:p>
    <w:p w:rsidR="00534045" w:rsidRPr="00B75176" w:rsidRDefault="00534045">
      <w:pPr>
        <w:pStyle w:val="subsection"/>
      </w:pPr>
      <w:r w:rsidRPr="00B75176">
        <w:tab/>
        <w:t>(1)</w:t>
      </w:r>
      <w:r w:rsidRPr="00B75176">
        <w:tab/>
        <w:t>A person may furnish to the officer in charge of a library or archives:</w:t>
      </w:r>
    </w:p>
    <w:p w:rsidR="00534045" w:rsidRPr="00B75176" w:rsidRDefault="00534045">
      <w:pPr>
        <w:pStyle w:val="paragraph"/>
      </w:pPr>
      <w:r w:rsidRPr="00B75176">
        <w:tab/>
        <w:t>(a)</w:t>
      </w:r>
      <w:r w:rsidRPr="00B75176">
        <w:tab/>
        <w:t>a request in writing to be supplied with a reproduction of an article, or a part of an article, contained in a periodical publication or of the whole or a part of a published work other than an article contained in a periodical publication, being a periodical publication or a published work held in the collection of a library or archives; and</w:t>
      </w:r>
    </w:p>
    <w:p w:rsidR="00534045" w:rsidRPr="00B75176" w:rsidRDefault="00534045">
      <w:pPr>
        <w:pStyle w:val="paragraph"/>
      </w:pPr>
      <w:r w:rsidRPr="00B75176">
        <w:tab/>
        <w:t>(b)</w:t>
      </w:r>
      <w:r w:rsidRPr="00B75176">
        <w:tab/>
        <w:t>a declaration signed by him or her stating:</w:t>
      </w:r>
    </w:p>
    <w:p w:rsidR="00534045" w:rsidRPr="00B75176" w:rsidRDefault="00534045">
      <w:pPr>
        <w:pStyle w:val="paragraphsub"/>
      </w:pPr>
      <w:r w:rsidRPr="00B75176">
        <w:tab/>
        <w:t>(i)</w:t>
      </w:r>
      <w:r w:rsidRPr="00B75176">
        <w:tab/>
        <w:t>that he or she requires the reproduction for the purpose of research or study and will not use it for any other purpose; and</w:t>
      </w:r>
    </w:p>
    <w:p w:rsidR="00534045" w:rsidRPr="00B75176" w:rsidRDefault="00534045">
      <w:pPr>
        <w:pStyle w:val="paragraphsub"/>
      </w:pPr>
      <w:r w:rsidRPr="00B75176">
        <w:tab/>
        <w:t>(ii)</w:t>
      </w:r>
      <w:r w:rsidRPr="00B75176">
        <w:tab/>
        <w:t>that he or she has not previously been supplied with a reproduction of the same article or other work, or the same part of the article or other work, as the case may be, by an authorized officer of the library or archives.</w:t>
      </w:r>
    </w:p>
    <w:p w:rsidR="00534045" w:rsidRPr="00B75176" w:rsidRDefault="00534045">
      <w:pPr>
        <w:pStyle w:val="subsection"/>
        <w:keepNext/>
        <w:keepLines/>
      </w:pPr>
      <w:r w:rsidRPr="00B75176">
        <w:tab/>
        <w:t>(2)</w:t>
      </w:r>
      <w:r w:rsidRPr="00B75176">
        <w:tab/>
        <w:t xml:space="preserve">Subject to this section, where a request and declaration referred to in </w:t>
      </w:r>
      <w:r w:rsidR="00B75176">
        <w:t>subsection (</w:t>
      </w:r>
      <w:r w:rsidRPr="00B75176">
        <w:t>1) are furnished to the officer in charge of a library or archives, an authorized officer of the library or archives may, unless the declaration contains a statement that to his or her knowledge is untrue in a material particular, make, or cause to be made, the reproduction to which the request relates and supply the reproduction to the person who made the request.</w:t>
      </w:r>
    </w:p>
    <w:p w:rsidR="00397DAA" w:rsidRPr="00B75176" w:rsidRDefault="00397DAA" w:rsidP="00397DAA">
      <w:pPr>
        <w:pStyle w:val="notetext"/>
      </w:pPr>
      <w:r w:rsidRPr="00B75176">
        <w:t>Note:</w:t>
      </w:r>
      <w:r w:rsidRPr="00B75176">
        <w:tab/>
        <w:t>The reproduction could be made from another reproduction of the article or published work in the collection of the library or archives that was made without infringing copyright because of subsection 51A(1), to replace the article or published work because it was damaged, had deteriorated or had been lost or stolen.</w:t>
      </w:r>
    </w:p>
    <w:p w:rsidR="00534045" w:rsidRPr="00B75176" w:rsidRDefault="00534045">
      <w:pPr>
        <w:pStyle w:val="subsection"/>
      </w:pPr>
      <w:r w:rsidRPr="00B75176">
        <w:tab/>
        <w:t>(2A)</w:t>
      </w:r>
      <w:r w:rsidRPr="00B75176">
        <w:tab/>
        <w:t>A person may make to an authorized officer of a library or archives:</w:t>
      </w:r>
    </w:p>
    <w:p w:rsidR="00534045" w:rsidRPr="00B75176" w:rsidRDefault="00534045">
      <w:pPr>
        <w:pStyle w:val="paragraph"/>
      </w:pPr>
      <w:r w:rsidRPr="00B75176">
        <w:tab/>
        <w:t>(a)</w:t>
      </w:r>
      <w:r w:rsidRPr="00B75176">
        <w:tab/>
        <w:t>a request to be supplied with a reproduction of an article, or part of an article, contained in a periodical publication, or of the whole or a part of a published work other than an article contained in a periodical publication, being a periodical publication or a published work held in the collection of a library or archives; and</w:t>
      </w:r>
    </w:p>
    <w:p w:rsidR="00534045" w:rsidRPr="00B75176" w:rsidRDefault="00534045">
      <w:pPr>
        <w:pStyle w:val="paragraph"/>
      </w:pPr>
      <w:r w:rsidRPr="00B75176">
        <w:tab/>
        <w:t>(b)</w:t>
      </w:r>
      <w:r w:rsidRPr="00B75176">
        <w:tab/>
        <w:t>a declaration to the effect that:</w:t>
      </w:r>
    </w:p>
    <w:p w:rsidR="00534045" w:rsidRPr="00B75176" w:rsidRDefault="00534045">
      <w:pPr>
        <w:pStyle w:val="paragraphsub"/>
      </w:pPr>
      <w:r w:rsidRPr="00B75176">
        <w:tab/>
        <w:t>(i)</w:t>
      </w:r>
      <w:r w:rsidRPr="00B75176">
        <w:tab/>
        <w:t>the person requires the reproduction for the purpose of research or study and will not use it for any other purpose;</w:t>
      </w:r>
    </w:p>
    <w:p w:rsidR="00534045" w:rsidRPr="00B75176" w:rsidRDefault="00534045">
      <w:pPr>
        <w:pStyle w:val="paragraphsub"/>
      </w:pPr>
      <w:r w:rsidRPr="00B75176">
        <w:tab/>
        <w:t>(ii)</w:t>
      </w:r>
      <w:r w:rsidRPr="00B75176">
        <w:tab/>
        <w:t>the person has not previously been supplied with a reproduction of the same article or other work, or the same part of the article or other work, as the case may be, by an authorized officer of the library or archives; and</w:t>
      </w:r>
    </w:p>
    <w:p w:rsidR="00534045" w:rsidRPr="00B75176" w:rsidRDefault="00534045">
      <w:pPr>
        <w:pStyle w:val="paragraphsub"/>
      </w:pPr>
      <w:r w:rsidRPr="00B75176">
        <w:tab/>
        <w:t>(iii)</w:t>
      </w:r>
      <w:r w:rsidRPr="00B75176">
        <w:tab/>
        <w:t xml:space="preserve">by reason of the remoteness of the person’s location, the person cannot conveniently furnish to the officer in charge of the library or archives a request and declaration referred to in </w:t>
      </w:r>
      <w:r w:rsidR="00B75176">
        <w:t>subsection (</w:t>
      </w:r>
      <w:r w:rsidRPr="00B75176">
        <w:t>1) in relation to the reproduction soon enough to enable the reproduction to be supplied to the person before the time by which the person requires it.</w:t>
      </w:r>
    </w:p>
    <w:p w:rsidR="00534045" w:rsidRPr="00B75176" w:rsidRDefault="00534045">
      <w:pPr>
        <w:pStyle w:val="subsection"/>
      </w:pPr>
      <w:r w:rsidRPr="00B75176">
        <w:tab/>
        <w:t>(2B)</w:t>
      </w:r>
      <w:r w:rsidRPr="00B75176">
        <w:tab/>
        <w:t xml:space="preserve">A request or declaration referred to in </w:t>
      </w:r>
      <w:r w:rsidR="00B75176">
        <w:t>subsection (</w:t>
      </w:r>
      <w:r w:rsidRPr="00B75176">
        <w:t>2A) is not required to be made in writing.</w:t>
      </w:r>
    </w:p>
    <w:p w:rsidR="00534045" w:rsidRPr="00B75176" w:rsidRDefault="00534045" w:rsidP="005F3EDF">
      <w:pPr>
        <w:pStyle w:val="subsection"/>
        <w:keepNext/>
      </w:pPr>
      <w:r w:rsidRPr="00B75176">
        <w:tab/>
        <w:t>(2C)</w:t>
      </w:r>
      <w:r w:rsidRPr="00B75176">
        <w:tab/>
        <w:t>Subject to this section, where:</w:t>
      </w:r>
    </w:p>
    <w:p w:rsidR="00534045" w:rsidRPr="00B75176" w:rsidRDefault="00534045">
      <w:pPr>
        <w:pStyle w:val="paragraph"/>
      </w:pPr>
      <w:r w:rsidRPr="00B75176">
        <w:tab/>
        <w:t>(a)</w:t>
      </w:r>
      <w:r w:rsidRPr="00B75176">
        <w:tab/>
        <w:t xml:space="preserve">a request and declaration referred to in </w:t>
      </w:r>
      <w:r w:rsidR="00B75176">
        <w:t>subsection (</w:t>
      </w:r>
      <w:r w:rsidRPr="00B75176">
        <w:t>2A) are made by a person to an authorized officer of a library or archives; and</w:t>
      </w:r>
    </w:p>
    <w:p w:rsidR="00534045" w:rsidRPr="00B75176" w:rsidRDefault="00534045">
      <w:pPr>
        <w:pStyle w:val="paragraph"/>
      </w:pPr>
      <w:r w:rsidRPr="00B75176">
        <w:tab/>
        <w:t>(b)</w:t>
      </w:r>
      <w:r w:rsidRPr="00B75176">
        <w:tab/>
        <w:t>the authorized officer makes a declaration setting out particulars of the request and declaration made by the person and stating that:</w:t>
      </w:r>
    </w:p>
    <w:p w:rsidR="00534045" w:rsidRPr="00B75176" w:rsidRDefault="00534045">
      <w:pPr>
        <w:pStyle w:val="paragraphsub"/>
      </w:pPr>
      <w:r w:rsidRPr="00B75176">
        <w:tab/>
        <w:t>(i)</w:t>
      </w:r>
      <w:r w:rsidRPr="00B75176">
        <w:tab/>
        <w:t>the declaration made by the person, so far as it relates to</w:t>
      </w:r>
      <w:r w:rsidR="000054B6" w:rsidRPr="00B75176">
        <w:t xml:space="preserve"> </w:t>
      </w:r>
      <w:r w:rsidRPr="00B75176">
        <w:t xml:space="preserve">the matters specified in </w:t>
      </w:r>
      <w:r w:rsidR="00B75176">
        <w:t>subparagraphs (</w:t>
      </w:r>
      <w:r w:rsidRPr="00B75176">
        <w:t>2A)(b)(i) and</w:t>
      </w:r>
      <w:r w:rsidR="000054B6" w:rsidRPr="00B75176">
        <w:t xml:space="preserve"> </w:t>
      </w:r>
      <w:r w:rsidRPr="00B75176">
        <w:t>(ii), does not contain a statement that, to the knowledge of the authorized officer, is untrue in a material particular; and</w:t>
      </w:r>
    </w:p>
    <w:p w:rsidR="00534045" w:rsidRPr="00B75176" w:rsidRDefault="00534045">
      <w:pPr>
        <w:pStyle w:val="paragraphsub"/>
        <w:keepNext/>
      </w:pPr>
      <w:r w:rsidRPr="00B75176">
        <w:tab/>
        <w:t>(ii)</w:t>
      </w:r>
      <w:r w:rsidRPr="00B75176">
        <w:tab/>
        <w:t xml:space="preserve">the authorized officer is satisfied that the declaration made by the person is true so far as it relates to the matter specified in </w:t>
      </w:r>
      <w:r w:rsidR="00B75176">
        <w:t>subparagraph (</w:t>
      </w:r>
      <w:r w:rsidRPr="00B75176">
        <w:t>2A)(b)(iii);</w:t>
      </w:r>
    </w:p>
    <w:p w:rsidR="00534045" w:rsidRPr="00B75176" w:rsidRDefault="00534045">
      <w:pPr>
        <w:pStyle w:val="subsection2"/>
      </w:pPr>
      <w:r w:rsidRPr="00B75176">
        <w:t>an authorized officer of the library or archives may make, or cause to be made, the reproduction to which the request relates and supply the reproduction to the person.</w:t>
      </w:r>
    </w:p>
    <w:p w:rsidR="00397DAA" w:rsidRPr="00B75176" w:rsidRDefault="00397DAA" w:rsidP="00397DAA">
      <w:pPr>
        <w:pStyle w:val="notetext"/>
      </w:pPr>
      <w:r w:rsidRPr="00B75176">
        <w:t>Note:</w:t>
      </w:r>
      <w:r w:rsidRPr="00B75176">
        <w:tab/>
        <w:t>The reproduction could be made from another reproduction of the article or published work in the collection of the library or archives that was made without infringing copyright because of subsection 51A(1), to replace the article or published work because it was damaged, had deteriorated or had been lost or stolen.</w:t>
      </w:r>
    </w:p>
    <w:p w:rsidR="00534045" w:rsidRPr="00B75176" w:rsidRDefault="00534045">
      <w:pPr>
        <w:pStyle w:val="subsection"/>
      </w:pPr>
      <w:r w:rsidRPr="00B75176">
        <w:tab/>
        <w:t>(3)</w:t>
      </w:r>
      <w:r w:rsidRPr="00B75176">
        <w:tab/>
        <w:t xml:space="preserve">Where a charge is made for making and supplying a reproduction to which a request under </w:t>
      </w:r>
      <w:r w:rsidR="00B75176">
        <w:t>subsection (</w:t>
      </w:r>
      <w:r w:rsidRPr="00B75176">
        <w:t xml:space="preserve">1) or (2A) relates, </w:t>
      </w:r>
      <w:r w:rsidR="00B75176">
        <w:t>subsection (</w:t>
      </w:r>
      <w:r w:rsidRPr="00B75176">
        <w:t>2) or (2C), as the case may be, does not apply in relation to the request if the amount of the charge exceeds the cost of making and supplying the reproduction.</w:t>
      </w:r>
    </w:p>
    <w:p w:rsidR="00534045" w:rsidRPr="00B75176" w:rsidRDefault="00534045">
      <w:pPr>
        <w:pStyle w:val="subsection"/>
      </w:pPr>
      <w:r w:rsidRPr="00B75176">
        <w:tab/>
        <w:t>(4)</w:t>
      </w:r>
      <w:r w:rsidRPr="00B75176">
        <w:tab/>
      </w:r>
      <w:r w:rsidR="00B75176">
        <w:t>Subsection (</w:t>
      </w:r>
      <w:r w:rsidRPr="00B75176">
        <w:t xml:space="preserve">2) or (2C) does not apply in relation to a request for a reproduction of, or parts of, 2 or more articles contained in the same periodical publication unless the articles </w:t>
      </w:r>
      <w:r w:rsidR="003E5B3F" w:rsidRPr="00B75176">
        <w:t>are requested for the same research or course of study</w:t>
      </w:r>
      <w:r w:rsidRPr="00B75176">
        <w:t>.</w:t>
      </w:r>
    </w:p>
    <w:p w:rsidR="00534045" w:rsidRPr="00B75176" w:rsidRDefault="00534045">
      <w:pPr>
        <w:pStyle w:val="subsection"/>
      </w:pPr>
      <w:r w:rsidRPr="00B75176">
        <w:tab/>
        <w:t>(5)</w:t>
      </w:r>
      <w:r w:rsidRPr="00B75176">
        <w:tab/>
      </w:r>
      <w:r w:rsidR="00B75176">
        <w:t>Subsection (</w:t>
      </w:r>
      <w:r w:rsidRPr="00B75176">
        <w:t>2) or (2C) does not apply to a request for a reproduction of the whole of a work (other than an article contained in a periodical publication), or to a reproduction of a part of such a work that contains more than a reasonable portion of the work unless:</w:t>
      </w:r>
    </w:p>
    <w:p w:rsidR="00534045" w:rsidRPr="00B75176" w:rsidRDefault="00534045">
      <w:pPr>
        <w:pStyle w:val="paragraph"/>
      </w:pPr>
      <w:r w:rsidRPr="00B75176">
        <w:tab/>
        <w:t>(a)</w:t>
      </w:r>
      <w:r w:rsidRPr="00B75176">
        <w:tab/>
        <w:t>the work forms part of the library or archives collection; and</w:t>
      </w:r>
    </w:p>
    <w:p w:rsidR="00534045" w:rsidRPr="00B75176" w:rsidRDefault="00534045">
      <w:pPr>
        <w:pStyle w:val="paragraph"/>
      </w:pPr>
      <w:r w:rsidRPr="00B75176">
        <w:tab/>
        <w:t>(b)</w:t>
      </w:r>
      <w:r w:rsidRPr="00B75176">
        <w:tab/>
        <w:t>before the reproduction is made, an authorized officer has, after reasonable investigation, made a declaration stating that he or she is satisfied that a reproduction (not being a second</w:t>
      </w:r>
      <w:r w:rsidR="00B75176">
        <w:noBreakHyphen/>
      </w:r>
      <w:r w:rsidRPr="00B75176">
        <w:t>hand reproduction) of the work cannot be obtained within a reasonable time at an ordinary commercial price.</w:t>
      </w:r>
    </w:p>
    <w:p w:rsidR="0029060C" w:rsidRPr="00B75176" w:rsidRDefault="0029060C" w:rsidP="0029060C">
      <w:pPr>
        <w:pStyle w:val="subsection"/>
      </w:pPr>
      <w:r w:rsidRPr="00B75176">
        <w:tab/>
        <w:t>(5AA)</w:t>
      </w:r>
      <w:r w:rsidRPr="00B75176">
        <w:tab/>
        <w:t xml:space="preserve">For the purposes of </w:t>
      </w:r>
      <w:r w:rsidR="00B75176">
        <w:t>subsection (</w:t>
      </w:r>
      <w:r w:rsidRPr="00B75176">
        <w:t xml:space="preserve">5), if the characteristics of the work are such that subsection 10(2) or (2A) is relevant to the question whether the reproduction contains only a reasonable portion of the work, then that question is to be determined solely by reference to subsection 10(2) or (2A) and not by reference to the ordinary meaning of </w:t>
      </w:r>
      <w:r w:rsidRPr="00B75176">
        <w:rPr>
          <w:b/>
          <w:i/>
        </w:rPr>
        <w:t>reasonable portion</w:t>
      </w:r>
      <w:r w:rsidRPr="00B75176">
        <w:t>.</w:t>
      </w:r>
    </w:p>
    <w:p w:rsidR="0029060C" w:rsidRPr="00B75176" w:rsidRDefault="0029060C" w:rsidP="0029060C">
      <w:pPr>
        <w:pStyle w:val="subsection"/>
      </w:pPr>
      <w:r w:rsidRPr="00B75176">
        <w:tab/>
        <w:t>(5AB)</w:t>
      </w:r>
      <w:r w:rsidRPr="00B75176">
        <w:tab/>
        <w:t xml:space="preserve">For the purposes of </w:t>
      </w:r>
      <w:r w:rsidR="00B75176">
        <w:t>paragraph (</w:t>
      </w:r>
      <w:r w:rsidRPr="00B75176">
        <w:t>5)(b), in determining whether a reproduction (not being a second</w:t>
      </w:r>
      <w:r w:rsidR="00B75176">
        <w:noBreakHyphen/>
      </w:r>
      <w:r w:rsidRPr="00B75176">
        <w:t>hand reproduction) of the work cannot be obtained within a reasonable time at an ordinary commercial price, the authorized officer must take into account:</w:t>
      </w:r>
    </w:p>
    <w:p w:rsidR="0029060C" w:rsidRPr="00B75176" w:rsidRDefault="0029060C" w:rsidP="0029060C">
      <w:pPr>
        <w:pStyle w:val="paragraph"/>
      </w:pPr>
      <w:r w:rsidRPr="00B75176">
        <w:tab/>
        <w:t>(a)</w:t>
      </w:r>
      <w:r w:rsidRPr="00B75176">
        <w:tab/>
        <w:t>the time by which the person requesting the reproduction requires it; and</w:t>
      </w:r>
    </w:p>
    <w:p w:rsidR="0029060C" w:rsidRPr="00B75176" w:rsidRDefault="0029060C" w:rsidP="0029060C">
      <w:pPr>
        <w:pStyle w:val="paragraph"/>
      </w:pPr>
      <w:r w:rsidRPr="00B75176">
        <w:tab/>
        <w:t>(b)</w:t>
      </w:r>
      <w:r w:rsidRPr="00B75176">
        <w:tab/>
        <w:t>the time within which a reproduction (not being a second</w:t>
      </w:r>
      <w:r w:rsidR="00B75176">
        <w:noBreakHyphen/>
      </w:r>
      <w:r w:rsidRPr="00B75176">
        <w:t>hand reproduction) of the work at an ordinary commercial price could be delivered to the person; and</w:t>
      </w:r>
    </w:p>
    <w:p w:rsidR="0029060C" w:rsidRPr="00B75176" w:rsidRDefault="0029060C" w:rsidP="0029060C">
      <w:pPr>
        <w:pStyle w:val="paragraph"/>
      </w:pPr>
      <w:r w:rsidRPr="00B75176">
        <w:tab/>
        <w:t>(c)</w:t>
      </w:r>
      <w:r w:rsidRPr="00B75176">
        <w:tab/>
        <w:t>whether an electronic reproduction of the work can be obtained within a reasonable time at an ordinary commercial price.</w:t>
      </w:r>
    </w:p>
    <w:p w:rsidR="00534045" w:rsidRPr="00B75176" w:rsidRDefault="00534045">
      <w:pPr>
        <w:pStyle w:val="subsection"/>
      </w:pPr>
      <w:r w:rsidRPr="00B75176">
        <w:tab/>
        <w:t>(5A)</w:t>
      </w:r>
      <w:r w:rsidRPr="00B75176">
        <w:tab/>
        <w:t>If an article contained in a periodical publication, or a published work (other than an article contained in a periodical publication) is acquired, in electronic form, as part of a library or archives collection, the officer in charge of the library or archives may make it available online within the premises of the library or archives in such a manner that users cannot, by using any equipment supplied by the library or archives:</w:t>
      </w:r>
    </w:p>
    <w:p w:rsidR="00534045" w:rsidRPr="00B75176" w:rsidRDefault="00534045">
      <w:pPr>
        <w:pStyle w:val="paragraph"/>
      </w:pPr>
      <w:r w:rsidRPr="00B75176">
        <w:tab/>
        <w:t>(a)</w:t>
      </w:r>
      <w:r w:rsidRPr="00B75176">
        <w:tab/>
        <w:t>make an electronic reproduction of the article or work; or</w:t>
      </w:r>
    </w:p>
    <w:p w:rsidR="00534045" w:rsidRPr="00B75176" w:rsidRDefault="00534045">
      <w:pPr>
        <w:pStyle w:val="paragraph"/>
      </w:pPr>
      <w:r w:rsidRPr="00B75176">
        <w:tab/>
        <w:t>(b)</w:t>
      </w:r>
      <w:r w:rsidRPr="00B75176">
        <w:tab/>
        <w:t>communicate the article or work.</w:t>
      </w:r>
    </w:p>
    <w:p w:rsidR="00534045" w:rsidRPr="00B75176" w:rsidRDefault="00534045">
      <w:pPr>
        <w:pStyle w:val="subsection"/>
      </w:pPr>
      <w:r w:rsidRPr="00B75176">
        <w:tab/>
        <w:t>(6)</w:t>
      </w:r>
      <w:r w:rsidRPr="00B75176">
        <w:tab/>
        <w:t xml:space="preserve">The copyright in an article contained in a periodical publication is not infringed by the making, in relation to a request under </w:t>
      </w:r>
      <w:r w:rsidR="00B75176">
        <w:t>subsection (</w:t>
      </w:r>
      <w:r w:rsidRPr="00B75176">
        <w:t xml:space="preserve">1) or (2A), of a reproduction of the article, or of a part of the article, in accordance with </w:t>
      </w:r>
      <w:r w:rsidR="00B75176">
        <w:t>subsection (</w:t>
      </w:r>
      <w:r w:rsidRPr="00B75176">
        <w:t>2) or (2C), as the case may be, unless the reproduction is supplied to a person other than the person who made the request.</w:t>
      </w:r>
    </w:p>
    <w:p w:rsidR="00534045" w:rsidRPr="00B75176" w:rsidRDefault="00534045">
      <w:pPr>
        <w:pStyle w:val="subsection"/>
      </w:pPr>
      <w:r w:rsidRPr="00B75176">
        <w:tab/>
        <w:t>(7)</w:t>
      </w:r>
      <w:r w:rsidRPr="00B75176">
        <w:tab/>
        <w:t xml:space="preserve">The copyright in a published work other than an article contained in a periodical publication is not infringed by the making, in relation to a request under </w:t>
      </w:r>
      <w:r w:rsidR="00B75176">
        <w:t>subsection (</w:t>
      </w:r>
      <w:r w:rsidRPr="00B75176">
        <w:t xml:space="preserve">1) or (2A), of a reproduction of the work, or of a part of the work, in accordance with </w:t>
      </w:r>
      <w:r w:rsidR="00B75176">
        <w:t>subsection (</w:t>
      </w:r>
      <w:r w:rsidRPr="00B75176">
        <w:t>2) or (2C), as the case may be, unless the reproduction is supplied to a person other than the person who made the request.</w:t>
      </w:r>
    </w:p>
    <w:p w:rsidR="00534045" w:rsidRPr="00B75176" w:rsidRDefault="00534045">
      <w:pPr>
        <w:pStyle w:val="subsection"/>
      </w:pPr>
      <w:r w:rsidRPr="00B75176">
        <w:tab/>
        <w:t>(7A)</w:t>
      </w:r>
      <w:r w:rsidRPr="00B75176">
        <w:tab/>
      </w:r>
      <w:r w:rsidR="00B75176">
        <w:t>Subsections (</w:t>
      </w:r>
      <w:r w:rsidRPr="00B75176">
        <w:t xml:space="preserve">6) and (7) do not apply to the making under </w:t>
      </w:r>
      <w:r w:rsidR="00B75176">
        <w:t>subsection (</w:t>
      </w:r>
      <w:r w:rsidRPr="00B75176">
        <w:t>2) or (2C) of an electronic reproduction of:</w:t>
      </w:r>
    </w:p>
    <w:p w:rsidR="00534045" w:rsidRPr="00B75176" w:rsidRDefault="00534045">
      <w:pPr>
        <w:pStyle w:val="paragraph"/>
      </w:pPr>
      <w:r w:rsidRPr="00B75176">
        <w:tab/>
        <w:t>(a)</w:t>
      </w:r>
      <w:r w:rsidRPr="00B75176">
        <w:tab/>
        <w:t>an article, or a part of an article, contained in a periodical publication; or</w:t>
      </w:r>
    </w:p>
    <w:p w:rsidR="00534045" w:rsidRPr="00B75176" w:rsidRDefault="00534045">
      <w:pPr>
        <w:pStyle w:val="paragraph"/>
      </w:pPr>
      <w:r w:rsidRPr="00B75176">
        <w:tab/>
        <w:t>(b)</w:t>
      </w:r>
      <w:r w:rsidRPr="00B75176">
        <w:tab/>
        <w:t>the whole or part of a published work, other than such an article;</w:t>
      </w:r>
    </w:p>
    <w:p w:rsidR="00534045" w:rsidRPr="00B75176" w:rsidRDefault="00534045">
      <w:pPr>
        <w:pStyle w:val="subsection2"/>
      </w:pPr>
      <w:r w:rsidRPr="00B75176">
        <w:t>in relation to a request under this section for communication to the person who made the request unless:</w:t>
      </w:r>
    </w:p>
    <w:p w:rsidR="00534045" w:rsidRPr="00B75176" w:rsidRDefault="00534045">
      <w:pPr>
        <w:pStyle w:val="paragraph"/>
      </w:pPr>
      <w:r w:rsidRPr="00B75176">
        <w:tab/>
        <w:t>(c)</w:t>
      </w:r>
      <w:r w:rsidRPr="00B75176">
        <w:tab/>
        <w:t>before or when the reproduction is communicated to the person, the person is notified in accordance with the regulations:</w:t>
      </w:r>
    </w:p>
    <w:p w:rsidR="00534045" w:rsidRPr="00B75176" w:rsidRDefault="00534045">
      <w:pPr>
        <w:pStyle w:val="paragraphsub"/>
      </w:pPr>
      <w:r w:rsidRPr="00B75176">
        <w:tab/>
        <w:t>(i)</w:t>
      </w:r>
      <w:r w:rsidRPr="00B75176">
        <w:tab/>
        <w:t>that the reproduction has been made under this section and that the article or work might be subject to copyright protection under this Act; and</w:t>
      </w:r>
    </w:p>
    <w:p w:rsidR="00534045" w:rsidRPr="00B75176" w:rsidRDefault="00534045">
      <w:pPr>
        <w:pStyle w:val="paragraphsub"/>
      </w:pPr>
      <w:r w:rsidRPr="00B75176">
        <w:tab/>
        <w:t>(ii)</w:t>
      </w:r>
      <w:r w:rsidRPr="00B75176">
        <w:tab/>
        <w:t>about such other matters (if any) as are prescribed; and</w:t>
      </w:r>
    </w:p>
    <w:p w:rsidR="00534045" w:rsidRPr="00B75176" w:rsidRDefault="00534045">
      <w:pPr>
        <w:pStyle w:val="paragraph"/>
      </w:pPr>
      <w:r w:rsidRPr="00B75176">
        <w:tab/>
        <w:t>(d)</w:t>
      </w:r>
      <w:r w:rsidRPr="00B75176">
        <w:tab/>
        <w:t xml:space="preserve">as soon as practicable after the reproduction is communicated to the person, the reproduction made under </w:t>
      </w:r>
      <w:r w:rsidR="00B75176">
        <w:t>subsection (</w:t>
      </w:r>
      <w:r w:rsidRPr="00B75176">
        <w:t>2) or (2C) and held by the library or archives is destroyed.</w:t>
      </w:r>
    </w:p>
    <w:p w:rsidR="00534045" w:rsidRPr="00B75176" w:rsidRDefault="00534045">
      <w:pPr>
        <w:pStyle w:val="subsection"/>
      </w:pPr>
      <w:r w:rsidRPr="00B75176">
        <w:tab/>
        <w:t>(7B)</w:t>
      </w:r>
      <w:r w:rsidRPr="00B75176">
        <w:tab/>
        <w:t xml:space="preserve">It is not an infringement of copyright in an article contained in a periodical publication, or of copyright in a published work, to communicate it in accordance with </w:t>
      </w:r>
      <w:r w:rsidR="00B75176">
        <w:t>subsection (</w:t>
      </w:r>
      <w:r w:rsidRPr="00B75176">
        <w:t>2), (2C) or (5A).</w:t>
      </w:r>
    </w:p>
    <w:p w:rsidR="00534045" w:rsidRPr="00B75176" w:rsidRDefault="00534045">
      <w:pPr>
        <w:pStyle w:val="subsection"/>
      </w:pPr>
      <w:r w:rsidRPr="00B75176">
        <w:tab/>
        <w:t>(8)</w:t>
      </w:r>
      <w:r w:rsidRPr="00B75176">
        <w:tab/>
        <w:t xml:space="preserve">The regulations may exclude the application of </w:t>
      </w:r>
      <w:r w:rsidR="00B75176">
        <w:t>subsection (</w:t>
      </w:r>
      <w:r w:rsidRPr="00B75176">
        <w:t>6) or</w:t>
      </w:r>
      <w:r w:rsidR="000054B6" w:rsidRPr="00B75176">
        <w:t xml:space="preserve"> </w:t>
      </w:r>
      <w:r w:rsidRPr="00B75176">
        <w:t>(7) in such cases as are specified in the regulations.</w:t>
      </w:r>
    </w:p>
    <w:p w:rsidR="00534045" w:rsidRPr="00B75176" w:rsidRDefault="00534045">
      <w:pPr>
        <w:pStyle w:val="subsection"/>
      </w:pPr>
      <w:r w:rsidRPr="00B75176">
        <w:tab/>
        <w:t>(9)</w:t>
      </w:r>
      <w:r w:rsidRPr="00B75176">
        <w:tab/>
        <w:t>In this section:</w:t>
      </w:r>
    </w:p>
    <w:p w:rsidR="004C7C7C" w:rsidRPr="00B75176" w:rsidRDefault="004C7C7C" w:rsidP="004C7C7C">
      <w:pPr>
        <w:pStyle w:val="Definition"/>
      </w:pPr>
      <w:r w:rsidRPr="00B75176">
        <w:rPr>
          <w:b/>
          <w:i/>
        </w:rPr>
        <w:t>archives</w:t>
      </w:r>
      <w:r w:rsidRPr="00B75176">
        <w:t xml:space="preserve"> means an archives all or part of whose collection is accessible to members of the public.</w:t>
      </w:r>
    </w:p>
    <w:p w:rsidR="005310FF" w:rsidRPr="00B75176" w:rsidRDefault="005310FF" w:rsidP="005310FF">
      <w:pPr>
        <w:pStyle w:val="Definition"/>
      </w:pPr>
      <w:r w:rsidRPr="00B75176">
        <w:rPr>
          <w:b/>
          <w:i/>
        </w:rPr>
        <w:t>library</w:t>
      </w:r>
      <w:r w:rsidRPr="00B75176">
        <w:t xml:space="preserve"> means a library all or part of whose collection is accessible to members of the public directly or through interlibrary loans.</w:t>
      </w:r>
    </w:p>
    <w:p w:rsidR="00534045" w:rsidRPr="00B75176" w:rsidRDefault="00534045">
      <w:pPr>
        <w:pStyle w:val="Definition"/>
      </w:pPr>
      <w:r w:rsidRPr="00B75176">
        <w:rPr>
          <w:b/>
          <w:i/>
        </w:rPr>
        <w:t>supply</w:t>
      </w:r>
      <w:r w:rsidRPr="00B75176">
        <w:t xml:space="preserve"> includes supply by way of a communication.</w:t>
      </w:r>
    </w:p>
    <w:p w:rsidR="007C1815" w:rsidRPr="00B75176" w:rsidRDefault="007C1815" w:rsidP="007C1815">
      <w:pPr>
        <w:pStyle w:val="notetext"/>
      </w:pPr>
      <w:r w:rsidRPr="00B75176">
        <w:t>Note:</w:t>
      </w:r>
      <w:r w:rsidRPr="00B75176">
        <w:tab/>
        <w:t>Under section</w:t>
      </w:r>
      <w:r w:rsidR="00B75176">
        <w:t> </w:t>
      </w:r>
      <w:r w:rsidRPr="00B75176">
        <w:t>203F, it is an offence to make a false or misleading declaration for the purposes of this section. Sections</w:t>
      </w:r>
      <w:r w:rsidR="00B75176">
        <w:t> </w:t>
      </w:r>
      <w:r w:rsidRPr="00B75176">
        <w:t>203A, 203D and 203G create offences relating to the keeping of declarations made for the purposes of this section.</w:t>
      </w:r>
    </w:p>
    <w:p w:rsidR="00534045" w:rsidRPr="00B75176" w:rsidRDefault="00534045" w:rsidP="00024409">
      <w:pPr>
        <w:pStyle w:val="ActHead5"/>
      </w:pPr>
      <w:bookmarkStart w:id="90" w:name="_Toc317846256"/>
      <w:r w:rsidRPr="00B75176">
        <w:rPr>
          <w:rStyle w:val="CharSectno"/>
        </w:rPr>
        <w:t>50</w:t>
      </w:r>
      <w:r w:rsidRPr="00B75176">
        <w:t xml:space="preserve">  Reproducing and communicating works by libraries or archives for other libraries or archives</w:t>
      </w:r>
      <w:bookmarkEnd w:id="90"/>
    </w:p>
    <w:p w:rsidR="00534045" w:rsidRPr="00B75176" w:rsidRDefault="00534045">
      <w:pPr>
        <w:pStyle w:val="subsection"/>
      </w:pPr>
      <w:r w:rsidRPr="00B75176">
        <w:tab/>
        <w:t>(1)</w:t>
      </w:r>
      <w:r w:rsidRPr="00B75176">
        <w:tab/>
        <w:t>The officer in charge of a library may request, or cause another person to request, the officer in charge of another library to supply the officer in charge of the first</w:t>
      </w:r>
      <w:r w:rsidR="00B75176">
        <w:noBreakHyphen/>
      </w:r>
      <w:r w:rsidRPr="00B75176">
        <w:t>mentioned library with a reproduction of an article, or a part of an article, contained in a periodical publication, or of the whole or a part of a published work other than an article contained in a periodical publication, being a periodical publication or a published work held in the collection of a library:</w:t>
      </w:r>
    </w:p>
    <w:p w:rsidR="00534045" w:rsidRPr="00B75176" w:rsidRDefault="00534045">
      <w:pPr>
        <w:pStyle w:val="paragraph"/>
      </w:pPr>
      <w:r w:rsidRPr="00B75176">
        <w:tab/>
        <w:t>(a)</w:t>
      </w:r>
      <w:r w:rsidRPr="00B75176">
        <w:tab/>
        <w:t>for the purpose of including the reproduction in the collection of the first</w:t>
      </w:r>
      <w:r w:rsidR="00B75176">
        <w:noBreakHyphen/>
      </w:r>
      <w:r w:rsidRPr="00B75176">
        <w:t>mentioned library;</w:t>
      </w:r>
    </w:p>
    <w:p w:rsidR="00534045" w:rsidRPr="00B75176" w:rsidRDefault="00534045">
      <w:pPr>
        <w:pStyle w:val="paragraph"/>
      </w:pPr>
      <w:r w:rsidRPr="00B75176">
        <w:tab/>
        <w:t>(aa)</w:t>
      </w:r>
      <w:r w:rsidRPr="00B75176">
        <w:tab/>
        <w:t>in a case where the principal purpose of the first</w:t>
      </w:r>
      <w:r w:rsidR="00B75176">
        <w:noBreakHyphen/>
      </w:r>
      <w:r w:rsidRPr="00B75176">
        <w:t>mentioned library is to provide library services for members of a Parliament—for the purpose of assisting a person who is a member of that Parliament in the performance of the person’s duties as such a member; or</w:t>
      </w:r>
    </w:p>
    <w:p w:rsidR="00534045" w:rsidRPr="00B75176" w:rsidRDefault="00534045">
      <w:pPr>
        <w:pStyle w:val="paragraph"/>
      </w:pPr>
      <w:r w:rsidRPr="00B75176">
        <w:tab/>
        <w:t>(b)</w:t>
      </w:r>
      <w:r w:rsidRPr="00B75176">
        <w:tab/>
        <w:t>for the purpose of supplying the reproduction to a person who has made a request for the reproduction under section</w:t>
      </w:r>
      <w:r w:rsidR="00B75176">
        <w:t> </w:t>
      </w:r>
      <w:r w:rsidRPr="00B75176">
        <w:t>49.</w:t>
      </w:r>
    </w:p>
    <w:p w:rsidR="00534045" w:rsidRPr="00B75176" w:rsidRDefault="00534045">
      <w:pPr>
        <w:pStyle w:val="subsection"/>
      </w:pPr>
      <w:r w:rsidRPr="00B75176">
        <w:tab/>
        <w:t>(2)</w:t>
      </w:r>
      <w:r w:rsidRPr="00B75176">
        <w:tab/>
        <w:t xml:space="preserve">Subject to this section, where a request is made by or on behalf of the officer in charge of a library to the officer in charge of another library under </w:t>
      </w:r>
      <w:r w:rsidR="00B75176">
        <w:t>subsection (</w:t>
      </w:r>
      <w:r w:rsidRPr="00B75176">
        <w:t>1), an authorized officer of the last</w:t>
      </w:r>
      <w:r w:rsidR="00B75176">
        <w:noBreakHyphen/>
      </w:r>
      <w:r w:rsidRPr="00B75176">
        <w:t>mentioned library may make, or cause to be made, the reproduction to which the request relates and supply the reproduction to the officer in charge of the first</w:t>
      </w:r>
      <w:r w:rsidR="00B75176">
        <w:noBreakHyphen/>
      </w:r>
      <w:r w:rsidRPr="00B75176">
        <w:t>mentioned library.</w:t>
      </w:r>
    </w:p>
    <w:p w:rsidR="00D16999" w:rsidRPr="00B75176" w:rsidRDefault="00D16999" w:rsidP="00D16999">
      <w:pPr>
        <w:pStyle w:val="notetext"/>
      </w:pPr>
      <w:r w:rsidRPr="00B75176">
        <w:t>Note:</w:t>
      </w:r>
      <w:r w:rsidRPr="00B75176">
        <w:tab/>
        <w:t>The reproduction could be made from another reproduction of the article or published work in the collection of the other library that was made without infringing copyright because of subsection 51A(1), to replace the article or published work because it was damaged, had deteriorated or had been lost or stolen.</w:t>
      </w:r>
    </w:p>
    <w:p w:rsidR="00534045" w:rsidRPr="00B75176" w:rsidRDefault="00534045">
      <w:pPr>
        <w:pStyle w:val="subsection"/>
      </w:pPr>
      <w:r w:rsidRPr="00B75176">
        <w:tab/>
        <w:t>(3)</w:t>
      </w:r>
      <w:r w:rsidRPr="00B75176">
        <w:tab/>
        <w:t xml:space="preserve">Where, under </w:t>
      </w:r>
      <w:r w:rsidR="00B75176">
        <w:t>subsection (</w:t>
      </w:r>
      <w:r w:rsidRPr="00B75176">
        <w:t xml:space="preserve">2), an authorized officer of a library makes, or causes to be made, a reproduction of the whole or part of a work (including an article contained in a periodical publication) and supplies it to the officer in charge of another library in accordance with a request made under </w:t>
      </w:r>
      <w:r w:rsidR="00B75176">
        <w:t>subsection (</w:t>
      </w:r>
      <w:r w:rsidRPr="00B75176">
        <w:t>1):</w:t>
      </w:r>
    </w:p>
    <w:p w:rsidR="00534045" w:rsidRPr="00B75176" w:rsidRDefault="00534045">
      <w:pPr>
        <w:pStyle w:val="paragraph"/>
      </w:pPr>
      <w:r w:rsidRPr="00B75176">
        <w:tab/>
        <w:t>(a)</w:t>
      </w:r>
      <w:r w:rsidRPr="00B75176">
        <w:tab/>
        <w:t>the reproduction shall, for all purposes of this Act, be deemed to have been made on behalf of an authorized officer of the other library for the purpose for which the reproduction was requested; and</w:t>
      </w:r>
    </w:p>
    <w:p w:rsidR="00534045" w:rsidRPr="00B75176" w:rsidRDefault="00534045">
      <w:pPr>
        <w:pStyle w:val="paragraph"/>
      </w:pPr>
      <w:r w:rsidRPr="00B75176">
        <w:tab/>
        <w:t>(b)</w:t>
      </w:r>
      <w:r w:rsidRPr="00B75176">
        <w:tab/>
        <w:t>an action shall not be brought against the body administering that first</w:t>
      </w:r>
      <w:r w:rsidR="00B75176">
        <w:noBreakHyphen/>
      </w:r>
      <w:r w:rsidRPr="00B75176">
        <w:t>mentioned library, or against any officer or employee of that library, for infringement of copyright by reason of the making or supplying of that reproduction.</w:t>
      </w:r>
    </w:p>
    <w:p w:rsidR="00534045" w:rsidRPr="00B75176" w:rsidRDefault="00534045">
      <w:pPr>
        <w:pStyle w:val="subsection"/>
      </w:pPr>
      <w:r w:rsidRPr="00B75176">
        <w:tab/>
        <w:t>(4)</w:t>
      </w:r>
      <w:r w:rsidRPr="00B75176">
        <w:tab/>
        <w:t xml:space="preserve">Subject to this section, if a reproduction of the whole or a part of an article contained in a periodical publication, or of any other published work, is, by virtue of </w:t>
      </w:r>
      <w:r w:rsidR="00B75176">
        <w:t>subsection (</w:t>
      </w:r>
      <w:r w:rsidRPr="00B75176">
        <w:t>3), taken to have been made on behalf of an authorised officer of a library, the copyright in the article or other work is not infringed:</w:t>
      </w:r>
    </w:p>
    <w:p w:rsidR="00534045" w:rsidRPr="00B75176" w:rsidRDefault="00534045">
      <w:pPr>
        <w:pStyle w:val="paragraph"/>
      </w:pPr>
      <w:r w:rsidRPr="00B75176">
        <w:tab/>
        <w:t>(a)</w:t>
      </w:r>
      <w:r w:rsidRPr="00B75176">
        <w:tab/>
        <w:t>by the making of the reproduction; or</w:t>
      </w:r>
    </w:p>
    <w:p w:rsidR="00534045" w:rsidRPr="00B75176" w:rsidRDefault="00534045">
      <w:pPr>
        <w:pStyle w:val="paragraph"/>
      </w:pPr>
      <w:r w:rsidRPr="00B75176">
        <w:tab/>
        <w:t>(b)</w:t>
      </w:r>
      <w:r w:rsidRPr="00B75176">
        <w:tab/>
        <w:t xml:space="preserve">if the work is supplied under </w:t>
      </w:r>
      <w:r w:rsidR="00B75176">
        <w:t>subsection (</w:t>
      </w:r>
      <w:r w:rsidRPr="00B75176">
        <w:t>2) by way of a communication—by the making of the communication.</w:t>
      </w:r>
    </w:p>
    <w:p w:rsidR="00534045" w:rsidRPr="00B75176" w:rsidRDefault="00534045">
      <w:pPr>
        <w:pStyle w:val="subsection"/>
      </w:pPr>
      <w:r w:rsidRPr="00B75176">
        <w:tab/>
        <w:t>(5)</w:t>
      </w:r>
      <w:r w:rsidRPr="00B75176">
        <w:tab/>
        <w:t xml:space="preserve">The regulations may exclude the application of </w:t>
      </w:r>
      <w:r w:rsidR="00B75176">
        <w:t>subsection (</w:t>
      </w:r>
      <w:r w:rsidRPr="00B75176">
        <w:t>4) in such cases as are specified in the regulations.</w:t>
      </w:r>
    </w:p>
    <w:p w:rsidR="00534045" w:rsidRPr="00B75176" w:rsidRDefault="00534045">
      <w:pPr>
        <w:pStyle w:val="subsection"/>
      </w:pPr>
      <w:r w:rsidRPr="00B75176">
        <w:tab/>
        <w:t>(6)</w:t>
      </w:r>
      <w:r w:rsidRPr="00B75176">
        <w:tab/>
        <w:t xml:space="preserve">Where a charge is made for making and supplying a reproduction to which a request under </w:t>
      </w:r>
      <w:r w:rsidR="00B75176">
        <w:t>subsection (</w:t>
      </w:r>
      <w:r w:rsidRPr="00B75176">
        <w:t xml:space="preserve">1) relates, </w:t>
      </w:r>
      <w:r w:rsidR="00B75176">
        <w:t>subsection (</w:t>
      </w:r>
      <w:r w:rsidR="00ED3A61" w:rsidRPr="00B75176">
        <w:t>3)</w:t>
      </w:r>
      <w:r w:rsidRPr="00B75176">
        <w:t xml:space="preserve"> does not apply in relation to the request if the amount of the charge exceeds the cost of making and supplying the reproduction.</w:t>
      </w:r>
    </w:p>
    <w:p w:rsidR="00534045" w:rsidRPr="00B75176" w:rsidRDefault="00534045">
      <w:pPr>
        <w:pStyle w:val="subsection"/>
        <w:keepNext/>
      </w:pPr>
      <w:r w:rsidRPr="00B75176">
        <w:tab/>
        <w:t>(7)</w:t>
      </w:r>
      <w:r w:rsidRPr="00B75176">
        <w:tab/>
        <w:t>Where:</w:t>
      </w:r>
    </w:p>
    <w:p w:rsidR="00534045" w:rsidRPr="00B75176" w:rsidRDefault="00534045">
      <w:pPr>
        <w:pStyle w:val="paragraph"/>
      </w:pPr>
      <w:r w:rsidRPr="00B75176">
        <w:tab/>
        <w:t>(a)</w:t>
      </w:r>
      <w:r w:rsidRPr="00B75176">
        <w:tab/>
        <w:t xml:space="preserve">a reproduction (in this subsection referred to as the </w:t>
      </w:r>
      <w:r w:rsidRPr="00B75176">
        <w:rPr>
          <w:b/>
          <w:i/>
        </w:rPr>
        <w:t>relevant reproduction</w:t>
      </w:r>
      <w:r w:rsidRPr="00B75176">
        <w:t xml:space="preserve">) of, or of a part of, an article, or of the whole or a part of another work, is supplied under </w:t>
      </w:r>
      <w:r w:rsidR="00B75176">
        <w:t>subsection (</w:t>
      </w:r>
      <w:r w:rsidRPr="00B75176">
        <w:t>2) to the officer in charge of a library; and</w:t>
      </w:r>
    </w:p>
    <w:p w:rsidR="00534045" w:rsidRPr="00B75176" w:rsidRDefault="00534045">
      <w:pPr>
        <w:pStyle w:val="paragraph"/>
        <w:keepNext/>
      </w:pPr>
      <w:r w:rsidRPr="00B75176">
        <w:tab/>
        <w:t>(b)</w:t>
      </w:r>
      <w:r w:rsidRPr="00B75176">
        <w:tab/>
        <w:t xml:space="preserve">a reproduction of the same article or other work, or of the same part of the article or other work, as the case may be, has previously been supplied under </w:t>
      </w:r>
      <w:r w:rsidR="00B75176">
        <w:t>subsection (</w:t>
      </w:r>
      <w:r w:rsidRPr="00B75176">
        <w:t>2) for the purpose of inclusion in the collection of the library;</w:t>
      </w:r>
    </w:p>
    <w:p w:rsidR="00534045" w:rsidRPr="00B75176" w:rsidRDefault="00B75176">
      <w:pPr>
        <w:pStyle w:val="subsection2"/>
      </w:pPr>
      <w:r>
        <w:t>subsection (</w:t>
      </w:r>
      <w:r w:rsidR="00534045" w:rsidRPr="00B75176">
        <w:t xml:space="preserve">4) does not apply to or in relation to the relevant reproduction unless, as soon as practicable after the request under </w:t>
      </w:r>
      <w:r>
        <w:t>subsection (</w:t>
      </w:r>
      <w:r w:rsidR="00534045" w:rsidRPr="00B75176">
        <w:t>1) relating to the relevant reproduction is made, an authorized officer of the library makes a declaration:</w:t>
      </w:r>
    </w:p>
    <w:p w:rsidR="00534045" w:rsidRPr="00B75176" w:rsidRDefault="00534045">
      <w:pPr>
        <w:pStyle w:val="paragraph"/>
      </w:pPr>
      <w:r w:rsidRPr="00B75176">
        <w:tab/>
        <w:t>(c)</w:t>
      </w:r>
      <w:r w:rsidRPr="00B75176">
        <w:tab/>
        <w:t>setting out particulars of the request (including the purpose for which the relevant reproduction was requested); and</w:t>
      </w:r>
    </w:p>
    <w:p w:rsidR="00534045" w:rsidRPr="00B75176" w:rsidRDefault="00534045">
      <w:pPr>
        <w:pStyle w:val="paragraph"/>
      </w:pPr>
      <w:r w:rsidRPr="00B75176">
        <w:tab/>
        <w:t>(d)</w:t>
      </w:r>
      <w:r w:rsidRPr="00B75176">
        <w:tab/>
        <w:t xml:space="preserve">stating that the reproduction referred to in </w:t>
      </w:r>
      <w:r w:rsidR="00B75176">
        <w:t>paragraph (</w:t>
      </w:r>
      <w:r w:rsidRPr="00B75176">
        <w:t>b) has been lost, destroyed or damaged, as the case requires.</w:t>
      </w:r>
    </w:p>
    <w:p w:rsidR="00534045" w:rsidRPr="00B75176" w:rsidRDefault="00534045">
      <w:pPr>
        <w:pStyle w:val="subsection"/>
      </w:pPr>
      <w:r w:rsidRPr="00B75176">
        <w:tab/>
        <w:t>(7A)</w:t>
      </w:r>
      <w:r w:rsidRPr="00B75176">
        <w:tab/>
        <w:t>If:</w:t>
      </w:r>
    </w:p>
    <w:p w:rsidR="00534045" w:rsidRPr="00B75176" w:rsidRDefault="00534045">
      <w:pPr>
        <w:pStyle w:val="paragraph"/>
      </w:pPr>
      <w:r w:rsidRPr="00B75176">
        <w:tab/>
        <w:t>(a)</w:t>
      </w:r>
      <w:r w:rsidRPr="00B75176">
        <w:tab/>
        <w:t>a reproduction is made of the whole of a work (other than an article contained in a periodical publication) or of a part of such a work, being a part that contains more than a reasonable portion of the work; and</w:t>
      </w:r>
    </w:p>
    <w:p w:rsidR="00534045" w:rsidRPr="00B75176" w:rsidRDefault="00534045">
      <w:pPr>
        <w:pStyle w:val="paragraph"/>
      </w:pPr>
      <w:r w:rsidRPr="00B75176">
        <w:tab/>
        <w:t>(b)</w:t>
      </w:r>
      <w:r w:rsidRPr="00B75176">
        <w:tab/>
        <w:t>the work from which the reproduction is made is in hardcopy form; and</w:t>
      </w:r>
    </w:p>
    <w:p w:rsidR="00534045" w:rsidRPr="00B75176" w:rsidRDefault="00534045">
      <w:pPr>
        <w:pStyle w:val="paragraph"/>
      </w:pPr>
      <w:r w:rsidRPr="00B75176">
        <w:tab/>
        <w:t>(c)</w:t>
      </w:r>
      <w:r w:rsidRPr="00B75176">
        <w:tab/>
        <w:t xml:space="preserve">the reproduction is supplied under </w:t>
      </w:r>
      <w:r w:rsidR="00B75176">
        <w:t>subsection (</w:t>
      </w:r>
      <w:r w:rsidRPr="00B75176">
        <w:t>2) to the officer in charge of a library;</w:t>
      </w:r>
    </w:p>
    <w:p w:rsidR="00534045" w:rsidRPr="00B75176" w:rsidRDefault="00B75176">
      <w:pPr>
        <w:pStyle w:val="subsection2"/>
      </w:pPr>
      <w:r>
        <w:t>subsection (</w:t>
      </w:r>
      <w:r w:rsidR="00534045" w:rsidRPr="00B75176">
        <w:t>4) does not apply in relation to the reproduction unless:</w:t>
      </w:r>
    </w:p>
    <w:p w:rsidR="00534045" w:rsidRPr="00B75176" w:rsidRDefault="00534045">
      <w:pPr>
        <w:pStyle w:val="paragraph"/>
      </w:pPr>
      <w:r w:rsidRPr="00B75176">
        <w:tab/>
        <w:t>(d)</w:t>
      </w:r>
      <w:r w:rsidRPr="00B75176">
        <w:tab/>
        <w:t>in a case where the principal purpose of the library is to provide library services for members of a Parliament—the reproduction is so supplied for the purpose of assisting a person who is a member of that Parliament in the performance of the person’s duties as such a member; or</w:t>
      </w:r>
    </w:p>
    <w:p w:rsidR="00534045" w:rsidRPr="00B75176" w:rsidRDefault="00534045">
      <w:pPr>
        <w:pStyle w:val="paragraph"/>
      </w:pPr>
      <w:r w:rsidRPr="00B75176">
        <w:tab/>
        <w:t>(e)</w:t>
      </w:r>
      <w:r w:rsidRPr="00B75176">
        <w:tab/>
        <w:t xml:space="preserve">as soon as practicable after the request under </w:t>
      </w:r>
      <w:r w:rsidR="00B75176">
        <w:t>subsection (</w:t>
      </w:r>
      <w:r w:rsidRPr="00B75176">
        <w:t>1) relating to the reproduction is made, an authorized officer of the library makes a declaration:</w:t>
      </w:r>
    </w:p>
    <w:p w:rsidR="00534045" w:rsidRPr="00B75176" w:rsidRDefault="00534045">
      <w:pPr>
        <w:pStyle w:val="paragraphsub"/>
      </w:pPr>
      <w:r w:rsidRPr="00B75176">
        <w:tab/>
        <w:t>(i)</w:t>
      </w:r>
      <w:r w:rsidRPr="00B75176">
        <w:tab/>
        <w:t>setting out particulars of the request (including the purpose for which the reproduction was requested); and</w:t>
      </w:r>
    </w:p>
    <w:p w:rsidR="00534045" w:rsidRPr="00B75176" w:rsidRDefault="00534045">
      <w:pPr>
        <w:pStyle w:val="paragraphsub"/>
      </w:pPr>
      <w:r w:rsidRPr="00B75176">
        <w:tab/>
        <w:t>(ii)</w:t>
      </w:r>
      <w:r w:rsidRPr="00B75176">
        <w:tab/>
        <w:t>stating that, after reasonable investigation, the authorized officer is satisfied that a copy (not being a second</w:t>
      </w:r>
      <w:r w:rsidR="00B75176">
        <w:noBreakHyphen/>
      </w:r>
      <w:r w:rsidRPr="00B75176">
        <w:t>hand copy) of the work cannot be obtained within a reasonable time at an ordinary commercial price.</w:t>
      </w:r>
    </w:p>
    <w:p w:rsidR="00534045" w:rsidRPr="00B75176" w:rsidRDefault="00534045" w:rsidP="00753964">
      <w:pPr>
        <w:pStyle w:val="subsection"/>
        <w:keepNext/>
        <w:keepLines/>
      </w:pPr>
      <w:r w:rsidRPr="00B75176">
        <w:tab/>
        <w:t>(7B)</w:t>
      </w:r>
      <w:r w:rsidRPr="00B75176">
        <w:tab/>
        <w:t>If:</w:t>
      </w:r>
    </w:p>
    <w:p w:rsidR="00534045" w:rsidRPr="00B75176" w:rsidRDefault="00534045">
      <w:pPr>
        <w:pStyle w:val="paragraph"/>
      </w:pPr>
      <w:r w:rsidRPr="00B75176">
        <w:tab/>
        <w:t>(a)</w:t>
      </w:r>
      <w:r w:rsidRPr="00B75176">
        <w:tab/>
        <w:t>a reproduction is made of the whole of a work (including an article contained in a periodical publication) or of a part of such a work, whether or not the part contains more than a reasonable portion of the work; and</w:t>
      </w:r>
    </w:p>
    <w:p w:rsidR="00534045" w:rsidRPr="00B75176" w:rsidRDefault="00534045">
      <w:pPr>
        <w:pStyle w:val="paragraph"/>
      </w:pPr>
      <w:r w:rsidRPr="00B75176">
        <w:tab/>
        <w:t>(b)</w:t>
      </w:r>
      <w:r w:rsidRPr="00B75176">
        <w:tab/>
        <w:t>the work from which the reproduction is made is in electronic form; and</w:t>
      </w:r>
    </w:p>
    <w:p w:rsidR="00534045" w:rsidRPr="00B75176" w:rsidRDefault="00534045">
      <w:pPr>
        <w:pStyle w:val="paragraph"/>
      </w:pPr>
      <w:r w:rsidRPr="00B75176">
        <w:tab/>
        <w:t>(c)</w:t>
      </w:r>
      <w:r w:rsidRPr="00B75176">
        <w:tab/>
        <w:t xml:space="preserve">the reproduction is supplied under </w:t>
      </w:r>
      <w:r w:rsidR="00B75176">
        <w:t>subsection (</w:t>
      </w:r>
      <w:r w:rsidRPr="00B75176">
        <w:t>2) to the officer in charge of a library;</w:t>
      </w:r>
    </w:p>
    <w:p w:rsidR="00534045" w:rsidRPr="00B75176" w:rsidRDefault="00B75176">
      <w:pPr>
        <w:pStyle w:val="subsection2"/>
      </w:pPr>
      <w:r>
        <w:t>subsection (</w:t>
      </w:r>
      <w:r w:rsidR="00534045" w:rsidRPr="00B75176">
        <w:t>4) does not apply in relation to the reproduction unless:</w:t>
      </w:r>
    </w:p>
    <w:p w:rsidR="00534045" w:rsidRPr="00B75176" w:rsidRDefault="00534045">
      <w:pPr>
        <w:pStyle w:val="paragraph"/>
      </w:pPr>
      <w:r w:rsidRPr="00B75176">
        <w:tab/>
        <w:t>(d)</w:t>
      </w:r>
      <w:r w:rsidRPr="00B75176">
        <w:tab/>
        <w:t>in a case where the principal purpose of the library is to provide library services for members of a Parliament—the reproduction is so supplied for the purpose of assisting a person who is a member of that Parliament in the performance of the person’s duties as such a member; or</w:t>
      </w:r>
    </w:p>
    <w:p w:rsidR="00534045" w:rsidRPr="00B75176" w:rsidRDefault="00534045">
      <w:pPr>
        <w:pStyle w:val="paragraph"/>
      </w:pPr>
      <w:r w:rsidRPr="00B75176">
        <w:tab/>
        <w:t>(e)</w:t>
      </w:r>
      <w:r w:rsidRPr="00B75176">
        <w:tab/>
        <w:t xml:space="preserve">as soon as practicable after the request under </w:t>
      </w:r>
      <w:r w:rsidR="00B75176">
        <w:t>subsection (</w:t>
      </w:r>
      <w:r w:rsidRPr="00B75176">
        <w:t>1) relating to the reproduction is made, an authorized officer of the library makes a declaration:</w:t>
      </w:r>
    </w:p>
    <w:p w:rsidR="00534045" w:rsidRPr="00B75176" w:rsidRDefault="00534045">
      <w:pPr>
        <w:pStyle w:val="paragraphsub"/>
      </w:pPr>
      <w:r w:rsidRPr="00B75176">
        <w:tab/>
        <w:t>(i)</w:t>
      </w:r>
      <w:r w:rsidRPr="00B75176">
        <w:tab/>
        <w:t>setting out particulars of the request (including the purpose for which the reproduction was requested); and</w:t>
      </w:r>
    </w:p>
    <w:p w:rsidR="00534045" w:rsidRPr="00B75176" w:rsidRDefault="00534045">
      <w:pPr>
        <w:pStyle w:val="paragraphsub"/>
      </w:pPr>
      <w:r w:rsidRPr="00B75176">
        <w:tab/>
        <w:t>(ii)</w:t>
      </w:r>
      <w:r w:rsidRPr="00B75176">
        <w:tab/>
        <w:t>if the reproduction is of the whole, or of more than a reasonable portion, of a work other than an article—stating that, after reasonable investigation, the authorised officer is satisfied that the work cannot be obtained in electronic form within a reasonable time at an ordinary commercial price; and</w:t>
      </w:r>
    </w:p>
    <w:p w:rsidR="00534045" w:rsidRPr="00B75176" w:rsidRDefault="00534045">
      <w:pPr>
        <w:pStyle w:val="paragraphsub"/>
      </w:pPr>
      <w:r w:rsidRPr="00B75176">
        <w:tab/>
        <w:t>(iii)</w:t>
      </w:r>
      <w:r w:rsidRPr="00B75176">
        <w:tab/>
        <w:t>if the reproduction is of a reasonable portion, or less than a reasonable portion, of a work other than an article—stating that, after reasonable investigation, the authorised officer is satisfied that the portion cannot be obtained in electronic form, either separately or together with a reasonable amount of other material, within a reasonable time at an ordinary commercial price; and</w:t>
      </w:r>
    </w:p>
    <w:p w:rsidR="00534045" w:rsidRPr="00B75176" w:rsidRDefault="00534045">
      <w:pPr>
        <w:pStyle w:val="paragraphsub"/>
      </w:pPr>
      <w:r w:rsidRPr="00B75176">
        <w:tab/>
        <w:t>(iv)</w:t>
      </w:r>
      <w:r w:rsidRPr="00B75176">
        <w:tab/>
        <w:t>if the reproduction is of the whole or of a part of an article—stating that, after reasonable investigation, the authorised officer is satisfied that the article cannot be obtained on its own in electronic form within a reasonable time at an ordinary commercial price.</w:t>
      </w:r>
    </w:p>
    <w:p w:rsidR="00F06F1A" w:rsidRPr="00B75176" w:rsidRDefault="00F06F1A" w:rsidP="00F06F1A">
      <w:pPr>
        <w:pStyle w:val="subsection"/>
      </w:pPr>
      <w:r w:rsidRPr="00B75176">
        <w:tab/>
        <w:t>(7BA)</w:t>
      </w:r>
      <w:r w:rsidRPr="00B75176">
        <w:tab/>
        <w:t xml:space="preserve">For the purposes of </w:t>
      </w:r>
      <w:r w:rsidR="00B75176">
        <w:t>subsections (</w:t>
      </w:r>
      <w:r w:rsidRPr="00B75176">
        <w:t xml:space="preserve">7A) and (7B), if the characteristics of the work are such that subsection 10(2) or (2A) is relevant to the question whether the reproduction contains only a reasonable portion of the work, then that question is to be determined solely by reference to subsection 10(2) or (2A) and not by reference to the ordinary meaning of </w:t>
      </w:r>
      <w:r w:rsidRPr="00B75176">
        <w:rPr>
          <w:b/>
          <w:i/>
        </w:rPr>
        <w:t>reasonable portion</w:t>
      </w:r>
      <w:r w:rsidRPr="00B75176">
        <w:t>.</w:t>
      </w:r>
    </w:p>
    <w:p w:rsidR="00F06F1A" w:rsidRPr="00B75176" w:rsidRDefault="00F06F1A" w:rsidP="00F06F1A">
      <w:pPr>
        <w:pStyle w:val="subsection"/>
      </w:pPr>
      <w:r w:rsidRPr="00B75176">
        <w:tab/>
        <w:t>(7BB)</w:t>
      </w:r>
      <w:r w:rsidRPr="00B75176">
        <w:tab/>
        <w:t xml:space="preserve">For the purposes of </w:t>
      </w:r>
      <w:r w:rsidR="00B75176">
        <w:t>subparagraphs (</w:t>
      </w:r>
      <w:r w:rsidRPr="00B75176">
        <w:t>7A)(e)(ii) and (7B)(e)(ii), (iii) and (iv), in determining whether a copy of the work, the work, the portion of the work or the article (as appropriate) cannot be obtained within a reasonable time at an ordinary commercial price, the authorized officer must take into account:</w:t>
      </w:r>
    </w:p>
    <w:p w:rsidR="00F06F1A" w:rsidRPr="00B75176" w:rsidRDefault="00F06F1A" w:rsidP="00F06F1A">
      <w:pPr>
        <w:pStyle w:val="paragraph"/>
      </w:pPr>
      <w:r w:rsidRPr="00B75176">
        <w:tab/>
        <w:t>(a)</w:t>
      </w:r>
      <w:r w:rsidRPr="00B75176">
        <w:tab/>
        <w:t>the time by which the person requesting the reproduction under section</w:t>
      </w:r>
      <w:r w:rsidR="00B75176">
        <w:t> </w:t>
      </w:r>
      <w:r w:rsidRPr="00B75176">
        <w:t>49 requires the reproduction; and</w:t>
      </w:r>
    </w:p>
    <w:p w:rsidR="00F06F1A" w:rsidRPr="00B75176" w:rsidRDefault="00F06F1A" w:rsidP="00F06F1A">
      <w:pPr>
        <w:pStyle w:val="paragraph"/>
      </w:pPr>
      <w:r w:rsidRPr="00B75176">
        <w:tab/>
        <w:t>(b)</w:t>
      </w:r>
      <w:r w:rsidRPr="00B75176">
        <w:tab/>
        <w:t>the time within which a reproduction (not being a second</w:t>
      </w:r>
      <w:r w:rsidR="00B75176">
        <w:noBreakHyphen/>
      </w:r>
      <w:r w:rsidRPr="00B75176">
        <w:t>hand reproduction) of the work at an ordinary commercial price could be delivered to the person; and</w:t>
      </w:r>
    </w:p>
    <w:p w:rsidR="00F06F1A" w:rsidRPr="00B75176" w:rsidRDefault="00F06F1A" w:rsidP="00F06F1A">
      <w:pPr>
        <w:pStyle w:val="paragraph"/>
      </w:pPr>
      <w:r w:rsidRPr="00B75176">
        <w:tab/>
        <w:t>(c)</w:t>
      </w:r>
      <w:r w:rsidRPr="00B75176">
        <w:tab/>
        <w:t>whether the copy, work, portion or article can be obtained in electronic form within a reasonable time at an ordinary commercial price.</w:t>
      </w:r>
    </w:p>
    <w:p w:rsidR="00534045" w:rsidRPr="00B75176" w:rsidRDefault="00534045" w:rsidP="00753964">
      <w:pPr>
        <w:pStyle w:val="subsection"/>
        <w:keepNext/>
        <w:keepLines/>
      </w:pPr>
      <w:r w:rsidRPr="00B75176">
        <w:tab/>
        <w:t>(7C)</w:t>
      </w:r>
      <w:r w:rsidRPr="00B75176">
        <w:tab/>
        <w:t>If:</w:t>
      </w:r>
    </w:p>
    <w:p w:rsidR="00534045" w:rsidRPr="00B75176" w:rsidRDefault="00534045">
      <w:pPr>
        <w:pStyle w:val="paragraph"/>
      </w:pPr>
      <w:r w:rsidRPr="00B75176">
        <w:tab/>
        <w:t>(a)</w:t>
      </w:r>
      <w:r w:rsidRPr="00B75176">
        <w:tab/>
        <w:t>a reproduction is made in electronic form by or on behalf of an authorised officer of a library of the whole of a work (including an article contained in a periodical publication) or of a part of such a work; and</w:t>
      </w:r>
    </w:p>
    <w:p w:rsidR="00534045" w:rsidRPr="00B75176" w:rsidRDefault="00534045">
      <w:pPr>
        <w:pStyle w:val="paragraph"/>
      </w:pPr>
      <w:r w:rsidRPr="00B75176">
        <w:tab/>
        <w:t>(b)</w:t>
      </w:r>
      <w:r w:rsidRPr="00B75176">
        <w:tab/>
        <w:t xml:space="preserve">the reproduction is supplied under </w:t>
      </w:r>
      <w:r w:rsidR="00B75176">
        <w:t>subsection (</w:t>
      </w:r>
      <w:r w:rsidRPr="00B75176">
        <w:t>2) to the officer in charge of another library;</w:t>
      </w:r>
    </w:p>
    <w:p w:rsidR="00534045" w:rsidRPr="00B75176" w:rsidRDefault="00B75176">
      <w:pPr>
        <w:pStyle w:val="subsection2"/>
      </w:pPr>
      <w:r>
        <w:t>subsection (</w:t>
      </w:r>
      <w:r w:rsidR="00F20995" w:rsidRPr="00B75176">
        <w:t>3)</w:t>
      </w:r>
      <w:r w:rsidR="00534045" w:rsidRPr="00B75176">
        <w:t xml:space="preserve"> does not apply in relation to the reproduction unless, as soon as practicable after the reproduction is supplied to the other library the reproduction made for the purpose of the supply and held by the first</w:t>
      </w:r>
      <w:r>
        <w:noBreakHyphen/>
      </w:r>
      <w:r w:rsidR="00534045" w:rsidRPr="00B75176">
        <w:t>mentioned library is destroyed.</w:t>
      </w:r>
    </w:p>
    <w:p w:rsidR="006F35D6" w:rsidRPr="00B75176" w:rsidRDefault="006F35D6" w:rsidP="006F35D6">
      <w:pPr>
        <w:pStyle w:val="subsection"/>
      </w:pPr>
      <w:r w:rsidRPr="00B75176">
        <w:tab/>
        <w:t>(8)</w:t>
      </w:r>
      <w:r w:rsidRPr="00B75176">
        <w:tab/>
      </w:r>
      <w:r w:rsidR="00B75176">
        <w:t>Subsection (</w:t>
      </w:r>
      <w:r w:rsidRPr="00B75176">
        <w:t>4) does not apply to a reproduction or communication of all or part of 2 or more articles that are contained in the same periodical publication and that have been requested for the same purpose unless:</w:t>
      </w:r>
    </w:p>
    <w:p w:rsidR="006F35D6" w:rsidRPr="00B75176" w:rsidRDefault="006F35D6" w:rsidP="006F35D6">
      <w:pPr>
        <w:pStyle w:val="paragraph"/>
      </w:pPr>
      <w:r w:rsidRPr="00B75176">
        <w:tab/>
        <w:t>(a)</w:t>
      </w:r>
      <w:r w:rsidRPr="00B75176">
        <w:tab/>
        <w:t xml:space="preserve">the purpose is the one described in </w:t>
      </w:r>
      <w:r w:rsidR="00B75176">
        <w:t>paragraph (</w:t>
      </w:r>
      <w:r w:rsidRPr="00B75176">
        <w:t>1)(aa) (assisting a member of a Parliament perform his or her duties); or</w:t>
      </w:r>
    </w:p>
    <w:p w:rsidR="006F35D6" w:rsidRPr="00B75176" w:rsidRDefault="006F35D6" w:rsidP="006F35D6">
      <w:pPr>
        <w:pStyle w:val="paragraph"/>
      </w:pPr>
      <w:r w:rsidRPr="00B75176">
        <w:tab/>
        <w:t>(b)</w:t>
      </w:r>
      <w:r w:rsidRPr="00B75176">
        <w:tab/>
        <w:t xml:space="preserve">the purpose is the one described in </w:t>
      </w:r>
      <w:r w:rsidR="00B75176">
        <w:t>paragraph (</w:t>
      </w:r>
      <w:r w:rsidRPr="00B75176">
        <w:t>1)(b) (supplying a reproduction to a person requesting it under section</w:t>
      </w:r>
      <w:r w:rsidR="00B75176">
        <w:t> </w:t>
      </w:r>
      <w:r w:rsidRPr="00B75176">
        <w:t>49 for research or study) and the reproduction of the articles was requested under section</w:t>
      </w:r>
      <w:r w:rsidR="00B75176">
        <w:t> </w:t>
      </w:r>
      <w:r w:rsidRPr="00B75176">
        <w:t>49 for the same research or course of study.</w:t>
      </w:r>
    </w:p>
    <w:p w:rsidR="00534045" w:rsidRPr="00B75176" w:rsidRDefault="00534045">
      <w:pPr>
        <w:pStyle w:val="subsection"/>
      </w:pPr>
      <w:r w:rsidRPr="00B75176">
        <w:tab/>
        <w:t>(10)</w:t>
      </w:r>
      <w:r w:rsidRPr="00B75176">
        <w:tab/>
        <w:t>In this section:</w:t>
      </w:r>
    </w:p>
    <w:p w:rsidR="001C3C08" w:rsidRPr="00B75176" w:rsidRDefault="001C3C08" w:rsidP="001C3C08">
      <w:pPr>
        <w:pStyle w:val="Definition"/>
      </w:pPr>
      <w:r w:rsidRPr="00B75176">
        <w:rPr>
          <w:b/>
          <w:i/>
        </w:rPr>
        <w:t>library</w:t>
      </w:r>
      <w:r w:rsidRPr="00B75176">
        <w:t xml:space="preserve"> means:</w:t>
      </w:r>
    </w:p>
    <w:p w:rsidR="001C3C08" w:rsidRPr="00B75176" w:rsidRDefault="001C3C08" w:rsidP="001C3C08">
      <w:pPr>
        <w:pStyle w:val="paragraph"/>
      </w:pPr>
      <w:r w:rsidRPr="00B75176">
        <w:tab/>
        <w:t>(a)</w:t>
      </w:r>
      <w:r w:rsidRPr="00B75176">
        <w:tab/>
        <w:t>a library all or part of whose collection is accessible to members of the public directly or through interlibrary loans; or</w:t>
      </w:r>
    </w:p>
    <w:p w:rsidR="001C3C08" w:rsidRPr="00B75176" w:rsidRDefault="001C3C08" w:rsidP="001C3C08">
      <w:pPr>
        <w:pStyle w:val="paragraph"/>
      </w:pPr>
      <w:r w:rsidRPr="00B75176">
        <w:tab/>
        <w:t>(b)</w:t>
      </w:r>
      <w:r w:rsidRPr="00B75176">
        <w:tab/>
        <w:t>a library whose principal purpose is to provide library services for members of a Parliament; or</w:t>
      </w:r>
    </w:p>
    <w:p w:rsidR="001C3C08" w:rsidRPr="00B75176" w:rsidRDefault="001C3C08" w:rsidP="001C3C08">
      <w:pPr>
        <w:pStyle w:val="paragraph"/>
      </w:pPr>
      <w:r w:rsidRPr="00B75176">
        <w:tab/>
        <w:t>(c)</w:t>
      </w:r>
      <w:r w:rsidRPr="00B75176">
        <w:tab/>
        <w:t>an archives all or part of whose collection is accessible to members of the public.</w:t>
      </w:r>
    </w:p>
    <w:p w:rsidR="00534045" w:rsidRPr="00B75176" w:rsidRDefault="00534045">
      <w:pPr>
        <w:pStyle w:val="Definition"/>
      </w:pPr>
      <w:r w:rsidRPr="00B75176">
        <w:rPr>
          <w:b/>
          <w:i/>
        </w:rPr>
        <w:t>supply</w:t>
      </w:r>
      <w:r w:rsidRPr="00B75176">
        <w:t xml:space="preserve"> includes supply by way of a communication.</w:t>
      </w:r>
    </w:p>
    <w:p w:rsidR="00B85183" w:rsidRPr="00B75176" w:rsidRDefault="00B85183" w:rsidP="00B85183">
      <w:pPr>
        <w:pStyle w:val="notetext"/>
      </w:pPr>
      <w:r w:rsidRPr="00B75176">
        <w:t>Note:</w:t>
      </w:r>
      <w:r w:rsidRPr="00B75176">
        <w:tab/>
        <w:t>Under section</w:t>
      </w:r>
      <w:r w:rsidR="00B75176">
        <w:t> </w:t>
      </w:r>
      <w:r w:rsidRPr="00B75176">
        <w:t>203F, it is an offence to make a false or misleading declaration for the purposes of this section. Sections</w:t>
      </w:r>
      <w:r w:rsidR="00B75176">
        <w:t> </w:t>
      </w:r>
      <w:r w:rsidRPr="00B75176">
        <w:t>203A, 203D and 203G create offences relating to the keeping of declarations made for the purposes of this section.</w:t>
      </w:r>
    </w:p>
    <w:p w:rsidR="00534045" w:rsidRPr="00B75176" w:rsidRDefault="00534045" w:rsidP="00024409">
      <w:pPr>
        <w:pStyle w:val="ActHead5"/>
      </w:pPr>
      <w:bookmarkStart w:id="91" w:name="_Toc317846257"/>
      <w:r w:rsidRPr="00B75176">
        <w:rPr>
          <w:rStyle w:val="CharSectno"/>
        </w:rPr>
        <w:t>51</w:t>
      </w:r>
      <w:r w:rsidRPr="00B75176">
        <w:t xml:space="preserve">  Reproducing and communicating unpublished works in libraries or archives</w:t>
      </w:r>
      <w:bookmarkEnd w:id="91"/>
    </w:p>
    <w:p w:rsidR="00534045" w:rsidRPr="00B75176" w:rsidRDefault="00534045">
      <w:pPr>
        <w:pStyle w:val="subsection"/>
      </w:pPr>
      <w:r w:rsidRPr="00B75176">
        <w:tab/>
        <w:t>(1)</w:t>
      </w:r>
      <w:r w:rsidRPr="00B75176">
        <w:tab/>
        <w:t xml:space="preserve">Where, at a time more than 50 years after </w:t>
      </w:r>
      <w:r w:rsidR="00463B55" w:rsidRPr="00B75176">
        <w:t>the end of the calendar year in which the author of a literary, dramatic, musical or artistic work</w:t>
      </w:r>
      <w:r w:rsidRPr="00B75176">
        <w:t xml:space="preserve"> died, copyright subsists in the work but:</w:t>
      </w:r>
    </w:p>
    <w:p w:rsidR="00534045" w:rsidRPr="00B75176" w:rsidRDefault="00534045">
      <w:pPr>
        <w:pStyle w:val="paragraph"/>
      </w:pPr>
      <w:r w:rsidRPr="00B75176">
        <w:tab/>
        <w:t>(a)</w:t>
      </w:r>
      <w:r w:rsidRPr="00B75176">
        <w:tab/>
        <w:t>the work has not been published; and</w:t>
      </w:r>
    </w:p>
    <w:p w:rsidR="00534045" w:rsidRPr="00B75176" w:rsidRDefault="00534045">
      <w:pPr>
        <w:pStyle w:val="paragraph"/>
        <w:keepNext/>
      </w:pPr>
      <w:r w:rsidRPr="00B75176">
        <w:tab/>
        <w:t>(b)</w:t>
      </w:r>
      <w:r w:rsidRPr="00B75176">
        <w:tab/>
        <w:t>a reproduction of the work, or, in the case of a literary, dramatic or musical work, the manuscript of the work, is kept in the collection of a library or archives where it is, subject to any regulations governing that collection, open to public inspection;</w:t>
      </w:r>
    </w:p>
    <w:p w:rsidR="00534045" w:rsidRPr="00B75176" w:rsidRDefault="00534045">
      <w:pPr>
        <w:pStyle w:val="subsection2"/>
      </w:pPr>
      <w:r w:rsidRPr="00B75176">
        <w:t>the copyright in the work is not infringed:</w:t>
      </w:r>
    </w:p>
    <w:p w:rsidR="00534045" w:rsidRPr="00B75176" w:rsidRDefault="00534045">
      <w:pPr>
        <w:pStyle w:val="paragraph"/>
      </w:pPr>
      <w:r w:rsidRPr="00B75176">
        <w:tab/>
        <w:t>(c)</w:t>
      </w:r>
      <w:r w:rsidRPr="00B75176">
        <w:tab/>
        <w:t>by the making or communication of a reproduction of the work by a person for the purposes of research or study or with a view to publication; or</w:t>
      </w:r>
    </w:p>
    <w:p w:rsidR="00534045" w:rsidRPr="00B75176" w:rsidRDefault="00534045">
      <w:pPr>
        <w:pStyle w:val="paragraph"/>
      </w:pPr>
      <w:r w:rsidRPr="00B75176">
        <w:tab/>
        <w:t>(d)</w:t>
      </w:r>
      <w:r w:rsidRPr="00B75176">
        <w:tab/>
        <w:t>by the making or communication of a reproduction of the work by, or on behalf of, the officer in charge of the library or archives if the reproduction is supplied (whether by way of communication or otherwise) to a person who satisfies the officer in charge of the library or archives that the person requires the reproduction for the purposes of research or study, or with a view to publication, and that the person will not use it for any other purpose.</w:t>
      </w:r>
    </w:p>
    <w:p w:rsidR="00534045" w:rsidRPr="00B75176" w:rsidRDefault="00534045">
      <w:pPr>
        <w:pStyle w:val="subsection"/>
      </w:pPr>
      <w:r w:rsidRPr="00B75176">
        <w:tab/>
        <w:t>(2)</w:t>
      </w:r>
      <w:r w:rsidRPr="00B75176">
        <w:tab/>
        <w:t>If the manuscript, or a reproduction, of an unpublished thesis or other similar literary work is kept in a library of a university or other similar institution, or in an archives, the copyright in the thesis or other work is not infringed by the making or communication of a reproduction of the thesis or other work by or on behalf of the officer in charge of the library or archives if the reproduction is supplied (whether by communication or otherwise) to a person who satisfies an authorized officer of the library or archives that he or she requires the reproduction for the purposes of research or study.</w:t>
      </w:r>
    </w:p>
    <w:p w:rsidR="00534045" w:rsidRPr="00B75176" w:rsidRDefault="00534045" w:rsidP="00024409">
      <w:pPr>
        <w:pStyle w:val="ActHead5"/>
      </w:pPr>
      <w:bookmarkStart w:id="92" w:name="_Toc317846258"/>
      <w:r w:rsidRPr="00B75176">
        <w:rPr>
          <w:rStyle w:val="CharSectno"/>
        </w:rPr>
        <w:t>51AA</w:t>
      </w:r>
      <w:r w:rsidRPr="00B75176">
        <w:t xml:space="preserve">  Reproducing and communicating works in </w:t>
      </w:r>
      <w:r w:rsidR="005D2241" w:rsidRPr="00B75176">
        <w:t xml:space="preserve">care of National Archives of </w:t>
      </w:r>
      <w:smartTag w:uri="urn:schemas-microsoft-com:office:smarttags" w:element="country-region">
        <w:smartTag w:uri="urn:schemas-microsoft-com:office:smarttags" w:element="place">
          <w:r w:rsidR="005D2241" w:rsidRPr="00B75176">
            <w:t>Australia</w:t>
          </w:r>
        </w:smartTag>
      </w:smartTag>
      <w:bookmarkEnd w:id="92"/>
    </w:p>
    <w:p w:rsidR="00534045" w:rsidRPr="00B75176" w:rsidRDefault="00534045">
      <w:pPr>
        <w:pStyle w:val="subsection"/>
      </w:pPr>
      <w:r w:rsidRPr="00B75176">
        <w:tab/>
        <w:t>(1)</w:t>
      </w:r>
      <w:r w:rsidRPr="00B75176">
        <w:tab/>
        <w:t xml:space="preserve">The copyright in a work that is kept in the collection of </w:t>
      </w:r>
      <w:r w:rsidR="005D2241" w:rsidRPr="00B75176">
        <w:t xml:space="preserve">an archives covered by </w:t>
      </w:r>
      <w:r w:rsidR="00B75176">
        <w:t>subparagraph (</w:t>
      </w:r>
      <w:r w:rsidR="005D2241" w:rsidRPr="00B75176">
        <w:t xml:space="preserve">a)(i) or </w:t>
      </w:r>
      <w:r w:rsidR="00B75176">
        <w:t>paragraph (</w:t>
      </w:r>
      <w:r w:rsidR="005D2241" w:rsidRPr="00B75176">
        <w:t xml:space="preserve">aa) of the definition of </w:t>
      </w:r>
      <w:r w:rsidR="005D2241" w:rsidRPr="00B75176">
        <w:rPr>
          <w:b/>
          <w:i/>
        </w:rPr>
        <w:t>archives</w:t>
      </w:r>
      <w:r w:rsidR="005D2241" w:rsidRPr="00B75176">
        <w:t xml:space="preserve"> in subsection 10(1)</w:t>
      </w:r>
      <w:r w:rsidRPr="00B75176">
        <w:t xml:space="preserve">, where it is open to public inspection, is not infringed by the making or communication by, or on behalf of, the officer in charge of the </w:t>
      </w:r>
      <w:r w:rsidR="005D2241" w:rsidRPr="00B75176">
        <w:t>archives</w:t>
      </w:r>
      <w:r w:rsidRPr="00B75176">
        <w:t>:</w:t>
      </w:r>
    </w:p>
    <w:p w:rsidR="00534045" w:rsidRPr="00B75176" w:rsidRDefault="00534045">
      <w:pPr>
        <w:pStyle w:val="paragraph"/>
      </w:pPr>
      <w:r w:rsidRPr="00B75176">
        <w:tab/>
        <w:t>(a)</w:t>
      </w:r>
      <w:r w:rsidRPr="00B75176">
        <w:tab/>
        <w:t>of a single working copy of the work;</w:t>
      </w:r>
      <w:r w:rsidR="005D2241" w:rsidRPr="00B75176">
        <w:t xml:space="preserve"> or</w:t>
      </w:r>
    </w:p>
    <w:p w:rsidR="00534045" w:rsidRPr="00B75176" w:rsidRDefault="00534045">
      <w:pPr>
        <w:pStyle w:val="paragraph"/>
      </w:pPr>
      <w:r w:rsidRPr="00B75176">
        <w:tab/>
        <w:t>(b)</w:t>
      </w:r>
      <w:r w:rsidRPr="00B75176">
        <w:tab/>
        <w:t xml:space="preserve">of a single reference copy of the work for supply to the central office of the </w:t>
      </w:r>
      <w:r w:rsidR="005957A4" w:rsidRPr="00B75176">
        <w:t>National Archives of Australia; or</w:t>
      </w:r>
    </w:p>
    <w:p w:rsidR="00534045" w:rsidRPr="00B75176" w:rsidRDefault="00534045">
      <w:pPr>
        <w:pStyle w:val="paragraph"/>
      </w:pPr>
      <w:r w:rsidRPr="00B75176">
        <w:tab/>
        <w:t>(c)</w:t>
      </w:r>
      <w:r w:rsidRPr="00B75176">
        <w:tab/>
        <w:t xml:space="preserve">on the written request for a reference copy of the work by an officer of the </w:t>
      </w:r>
      <w:r w:rsidR="005957A4" w:rsidRPr="00B75176">
        <w:t>National Archives of Australia</w:t>
      </w:r>
      <w:r w:rsidRPr="00B75176">
        <w:t xml:space="preserve"> in a regional office of the Archives, where the officer in charge is satisfied that a reference copy of the work has not been previously supplied to that regional office—of a single reference copy of the work for supply to that regional office;</w:t>
      </w:r>
      <w:r w:rsidR="005957A4" w:rsidRPr="00B75176">
        <w:t xml:space="preserve"> or</w:t>
      </w:r>
    </w:p>
    <w:p w:rsidR="00534045" w:rsidRPr="00B75176" w:rsidRDefault="00534045">
      <w:pPr>
        <w:pStyle w:val="paragraph"/>
      </w:pPr>
      <w:r w:rsidRPr="00B75176">
        <w:tab/>
        <w:t>(d)</w:t>
      </w:r>
      <w:r w:rsidRPr="00B75176">
        <w:tab/>
        <w:t xml:space="preserve">where the officer in charge is satisfied that a reference copy of the work supplied to a regional office of the </w:t>
      </w:r>
      <w:r w:rsidR="005957A4" w:rsidRPr="00B75176">
        <w:t>National Archives of Australia</w:t>
      </w:r>
      <w:r w:rsidRPr="00B75176">
        <w:t xml:space="preserve"> is lost, damaged or destroyed and an officer of the Archives in that regional office makes a written request for a replacement copy of the work—of a single replacement copy of the work for supply to that regional office; or</w:t>
      </w:r>
    </w:p>
    <w:p w:rsidR="00534045" w:rsidRPr="00B75176" w:rsidRDefault="00534045">
      <w:pPr>
        <w:pStyle w:val="paragraph"/>
      </w:pPr>
      <w:r w:rsidRPr="00B75176">
        <w:tab/>
        <w:t>(e)</w:t>
      </w:r>
      <w:r w:rsidRPr="00B75176">
        <w:tab/>
        <w:t xml:space="preserve">where the officer in charge is satisfied that a reference copy of the work supplied to the central office of the </w:t>
      </w:r>
      <w:r w:rsidR="005957A4" w:rsidRPr="00B75176">
        <w:t>National Archives of Australia</w:t>
      </w:r>
      <w:r w:rsidRPr="00B75176">
        <w:t xml:space="preserve"> is lost, damaged or destroyed—of a single replacement copy of the work for supply to that central office.</w:t>
      </w:r>
    </w:p>
    <w:p w:rsidR="00534045" w:rsidRPr="00B75176" w:rsidRDefault="00534045">
      <w:pPr>
        <w:pStyle w:val="subsection"/>
      </w:pPr>
      <w:r w:rsidRPr="00B75176">
        <w:tab/>
        <w:t>(2)</w:t>
      </w:r>
      <w:r w:rsidRPr="00B75176">
        <w:tab/>
        <w:t>In this section:</w:t>
      </w:r>
    </w:p>
    <w:p w:rsidR="00534045" w:rsidRPr="00B75176" w:rsidRDefault="00534045">
      <w:pPr>
        <w:pStyle w:val="Definition"/>
      </w:pPr>
      <w:r w:rsidRPr="00B75176">
        <w:rPr>
          <w:b/>
          <w:i/>
        </w:rPr>
        <w:t>reference copy</w:t>
      </w:r>
      <w:r w:rsidRPr="00B75176">
        <w:t xml:space="preserve">, in relation to a work, means a reproduction of the work made from a working copy for supply to the central office, or to a regional office, of the </w:t>
      </w:r>
      <w:r w:rsidR="007E29EC" w:rsidRPr="00B75176">
        <w:t>National Archives of Australia</w:t>
      </w:r>
      <w:r w:rsidRPr="00B75176">
        <w:t xml:space="preserve"> for use by that office in providing access to the work to members of the public.</w:t>
      </w:r>
    </w:p>
    <w:p w:rsidR="00534045" w:rsidRPr="00B75176" w:rsidRDefault="00534045">
      <w:pPr>
        <w:pStyle w:val="Definition"/>
      </w:pPr>
      <w:r w:rsidRPr="00B75176">
        <w:rPr>
          <w:b/>
          <w:i/>
        </w:rPr>
        <w:t>replacement copy</w:t>
      </w:r>
      <w:r w:rsidRPr="00B75176">
        <w:t>, in relation to a work, means a reproduction of the work made from a working copy for the purpose of replacing a reference copy of the work that is lost, damaged or destroyed.</w:t>
      </w:r>
    </w:p>
    <w:p w:rsidR="00534045" w:rsidRPr="00B75176" w:rsidRDefault="00534045" w:rsidP="009F0E15">
      <w:pPr>
        <w:pStyle w:val="Definition"/>
        <w:keepNext/>
        <w:keepLines/>
      </w:pPr>
      <w:r w:rsidRPr="00B75176">
        <w:rPr>
          <w:b/>
          <w:i/>
        </w:rPr>
        <w:t>working copy</w:t>
      </w:r>
      <w:r w:rsidRPr="00B75176">
        <w:t xml:space="preserve">, in relation to a work, means a reproduction of the work made for the purpose of enabling the </w:t>
      </w:r>
      <w:r w:rsidR="007E29EC" w:rsidRPr="00B75176">
        <w:t>National Archives of Australia</w:t>
      </w:r>
      <w:r w:rsidRPr="00B75176">
        <w:t xml:space="preserve"> to retain the copy and use it for making reference copies and replacement copies of the work.</w:t>
      </w:r>
    </w:p>
    <w:p w:rsidR="00534045" w:rsidRPr="00B75176" w:rsidRDefault="00534045" w:rsidP="00024409">
      <w:pPr>
        <w:pStyle w:val="ActHead5"/>
      </w:pPr>
      <w:bookmarkStart w:id="93" w:name="_Toc317846259"/>
      <w:r w:rsidRPr="00B75176">
        <w:rPr>
          <w:rStyle w:val="CharSectno"/>
        </w:rPr>
        <w:t>51A</w:t>
      </w:r>
      <w:r w:rsidRPr="00B75176">
        <w:t xml:space="preserve">  Reproducing and communicating works for preservation and other purposes</w:t>
      </w:r>
      <w:bookmarkEnd w:id="93"/>
    </w:p>
    <w:p w:rsidR="00534045" w:rsidRPr="00B75176" w:rsidRDefault="00534045">
      <w:pPr>
        <w:pStyle w:val="subsection"/>
      </w:pPr>
      <w:r w:rsidRPr="00B75176">
        <w:tab/>
        <w:t>(1)</w:t>
      </w:r>
      <w:r w:rsidRPr="00B75176">
        <w:tab/>
        <w:t xml:space="preserve">Subject to </w:t>
      </w:r>
      <w:r w:rsidR="00B75176">
        <w:t>subsection (</w:t>
      </w:r>
      <w:r w:rsidRPr="00B75176">
        <w:t>4), the copyright in a work that forms, or formed, part of the collection of a library or archives is not infringed by the making or communicating, by or on behalf of the officer in charge of the library or archives, of a reproduction of the work:</w:t>
      </w:r>
    </w:p>
    <w:p w:rsidR="00534045" w:rsidRPr="00B75176" w:rsidRDefault="00534045">
      <w:pPr>
        <w:pStyle w:val="paragraph"/>
      </w:pPr>
      <w:r w:rsidRPr="00B75176">
        <w:tab/>
        <w:t>(a)</w:t>
      </w:r>
      <w:r w:rsidRPr="00B75176">
        <w:tab/>
        <w:t>if the work is held in manuscript form or is an original artistic work—for the purpose of preserving the manuscript or original artistic work, as the case may be, against loss or deterioration or for the purpose of research that is being, or is to be, carried out at the library or archives in which the work is held or at another library or other archives;</w:t>
      </w:r>
    </w:p>
    <w:p w:rsidR="00534045" w:rsidRPr="00B75176" w:rsidRDefault="00534045">
      <w:pPr>
        <w:pStyle w:val="paragraph"/>
      </w:pPr>
      <w:r w:rsidRPr="00B75176">
        <w:tab/>
        <w:t>(b)</w:t>
      </w:r>
      <w:r w:rsidRPr="00B75176">
        <w:tab/>
        <w:t>if the work is held in the collection in a published form but has been damaged or has deteriorated—for the purpose of replacing the work; or</w:t>
      </w:r>
    </w:p>
    <w:p w:rsidR="00534045" w:rsidRPr="00B75176" w:rsidRDefault="00534045">
      <w:pPr>
        <w:pStyle w:val="paragraph"/>
      </w:pPr>
      <w:r w:rsidRPr="00B75176">
        <w:tab/>
        <w:t>(c)</w:t>
      </w:r>
      <w:r w:rsidRPr="00B75176">
        <w:tab/>
        <w:t>if the work has been held in the collection in a published form but has been lost or stolen—for the purpose of replacing the work.</w:t>
      </w:r>
    </w:p>
    <w:p w:rsidR="00534045" w:rsidRPr="00B75176" w:rsidRDefault="00534045">
      <w:pPr>
        <w:pStyle w:val="subsection"/>
      </w:pPr>
      <w:r w:rsidRPr="00B75176">
        <w:tab/>
        <w:t>(2)</w:t>
      </w:r>
      <w:r w:rsidRPr="00B75176">
        <w:tab/>
        <w:t>The copyright in a work that is held in the collection of a library or archives is not infringed by the making, by or on behalf of the officer in charge of the library or archives, of a reproduction of the work for administrative purposes.</w:t>
      </w:r>
    </w:p>
    <w:p w:rsidR="00534045" w:rsidRPr="00B75176" w:rsidRDefault="00534045">
      <w:pPr>
        <w:pStyle w:val="subsection"/>
      </w:pPr>
      <w:r w:rsidRPr="00B75176">
        <w:tab/>
        <w:t>(3)</w:t>
      </w:r>
      <w:r w:rsidRPr="00B75176">
        <w:tab/>
        <w:t xml:space="preserve">The copyright in a work that is held in the collection of a library or archives is not infringed by the communication, by or on behalf of the officer in charge of the library or archives, of a reproduction of the work made under </w:t>
      </w:r>
      <w:r w:rsidR="00B75176">
        <w:t>subsection (</w:t>
      </w:r>
      <w:r w:rsidRPr="00B75176">
        <w:t>2) to officers of the library or archives by making it available online to be accessed through the use of a computer terminal installed within the premises of the library or archives with the approval of the body administering the library or archives.</w:t>
      </w:r>
    </w:p>
    <w:p w:rsidR="00534045" w:rsidRPr="00B75176" w:rsidRDefault="00534045">
      <w:pPr>
        <w:pStyle w:val="subsection"/>
      </w:pPr>
      <w:r w:rsidRPr="00B75176">
        <w:tab/>
        <w:t>(3A)</w:t>
      </w:r>
      <w:r w:rsidRPr="00B75176">
        <w:tab/>
        <w:t xml:space="preserve">The copyright in an original artistic work that is held in the collection of a library or archives is not infringed in the circumstances described in </w:t>
      </w:r>
      <w:r w:rsidR="00B75176">
        <w:t>subsection (</w:t>
      </w:r>
      <w:r w:rsidRPr="00B75176">
        <w:t>3B) by the communication, by or on behalf of the officer in charge of the library or archives, of a preservation reproduction of the work by making it available online to be accessed through the use of a computer terminal:</w:t>
      </w:r>
    </w:p>
    <w:p w:rsidR="00534045" w:rsidRPr="00B75176" w:rsidRDefault="00534045">
      <w:pPr>
        <w:pStyle w:val="paragraph"/>
      </w:pPr>
      <w:r w:rsidRPr="00B75176">
        <w:tab/>
        <w:t>(a)</w:t>
      </w:r>
      <w:r w:rsidRPr="00B75176">
        <w:tab/>
        <w:t>that is installed within the premises of the library or archives; and</w:t>
      </w:r>
    </w:p>
    <w:p w:rsidR="00534045" w:rsidRPr="00B75176" w:rsidRDefault="00534045">
      <w:pPr>
        <w:pStyle w:val="paragraph"/>
      </w:pPr>
      <w:r w:rsidRPr="00B75176">
        <w:tab/>
        <w:t>(b)</w:t>
      </w:r>
      <w:r w:rsidRPr="00B75176">
        <w:tab/>
        <w:t>that cannot be used by a person accessing the work to make an electronic copy or a hardcopy of the reproduction, or to communicate the reproduction.</w:t>
      </w:r>
    </w:p>
    <w:p w:rsidR="00534045" w:rsidRPr="00B75176" w:rsidRDefault="00534045">
      <w:pPr>
        <w:pStyle w:val="subsection"/>
      </w:pPr>
      <w:r w:rsidRPr="00B75176">
        <w:tab/>
        <w:t>(3B)</w:t>
      </w:r>
      <w:r w:rsidRPr="00B75176">
        <w:tab/>
        <w:t xml:space="preserve">The circumstances in which the copyright in the original artistic work is not infringed because of </w:t>
      </w:r>
      <w:r w:rsidR="00B75176">
        <w:t>subsection (</w:t>
      </w:r>
      <w:r w:rsidRPr="00B75176">
        <w:t>3A) are that either:</w:t>
      </w:r>
    </w:p>
    <w:p w:rsidR="00534045" w:rsidRPr="00B75176" w:rsidRDefault="00534045">
      <w:pPr>
        <w:pStyle w:val="paragraph"/>
      </w:pPr>
      <w:r w:rsidRPr="00B75176">
        <w:tab/>
        <w:t>(a)</w:t>
      </w:r>
      <w:r w:rsidRPr="00B75176">
        <w:tab/>
        <w:t>the work has been lost, or has deteriorated, since the preservation reproduction of the work was made; or</w:t>
      </w:r>
    </w:p>
    <w:p w:rsidR="00534045" w:rsidRPr="00B75176" w:rsidRDefault="00534045">
      <w:pPr>
        <w:pStyle w:val="paragraph"/>
      </w:pPr>
      <w:r w:rsidRPr="00B75176">
        <w:tab/>
        <w:t>(b)</w:t>
      </w:r>
      <w:r w:rsidRPr="00B75176">
        <w:tab/>
        <w:t>the work has become so unstable that it cannot be displayed without risk of significant deterioration.</w:t>
      </w:r>
    </w:p>
    <w:p w:rsidR="00E12317" w:rsidRPr="00B75176" w:rsidRDefault="00E12317" w:rsidP="00E12317">
      <w:pPr>
        <w:pStyle w:val="subsection"/>
      </w:pPr>
      <w:r w:rsidRPr="00B75176">
        <w:tab/>
        <w:t>(4)</w:t>
      </w:r>
      <w:r w:rsidRPr="00B75176">
        <w:tab/>
      </w:r>
      <w:r w:rsidR="00B75176">
        <w:t>Subsection (</w:t>
      </w:r>
      <w:r w:rsidRPr="00B75176">
        <w:t>1) does not apply in relation to a work held in published form in the collection of a library or archives unless an authorized officer of the library or archives has, after reasonable investigation, made a declaration:</w:t>
      </w:r>
    </w:p>
    <w:p w:rsidR="00E12317" w:rsidRPr="00B75176" w:rsidRDefault="00E12317" w:rsidP="00E12317">
      <w:pPr>
        <w:pStyle w:val="paragraph"/>
      </w:pPr>
      <w:r w:rsidRPr="00B75176">
        <w:tab/>
        <w:t>(a)</w:t>
      </w:r>
      <w:r w:rsidRPr="00B75176">
        <w:tab/>
        <w:t>stating that he or she is satisfied that a copy (not being a second</w:t>
      </w:r>
      <w:r w:rsidR="00B75176">
        <w:noBreakHyphen/>
      </w:r>
      <w:r w:rsidRPr="00B75176">
        <w:t>hand copy) of the work, or of the edition in which the work is held in the collection, cannot be obtained within a reasonable time at an ordinary commercial price; and</w:t>
      </w:r>
    </w:p>
    <w:p w:rsidR="00E12317" w:rsidRPr="00B75176" w:rsidRDefault="00E12317" w:rsidP="00E12317">
      <w:pPr>
        <w:pStyle w:val="paragraph"/>
      </w:pPr>
      <w:r w:rsidRPr="00B75176">
        <w:tab/>
        <w:t>(b)</w:t>
      </w:r>
      <w:r w:rsidRPr="00B75176">
        <w:tab/>
        <w:t>if he or she is satisfied that a copy (not being a second</w:t>
      </w:r>
      <w:r w:rsidR="00B75176">
        <w:noBreakHyphen/>
      </w:r>
      <w:r w:rsidRPr="00B75176">
        <w:t>hand copy) of another edition of the work can be obtained within a reasonable time at an ordinary commercial price—stating why the reproduction should be made from the copy of the work held in the collection.</w:t>
      </w:r>
    </w:p>
    <w:p w:rsidR="00E12317" w:rsidRPr="00B75176" w:rsidRDefault="00E12317" w:rsidP="00E12317">
      <w:pPr>
        <w:pStyle w:val="notetext"/>
      </w:pPr>
      <w:r w:rsidRPr="00B75176">
        <w:t>Note:</w:t>
      </w:r>
      <w:r w:rsidRPr="00B75176">
        <w:tab/>
        <w:t>Under section</w:t>
      </w:r>
      <w:r w:rsidR="00B75176">
        <w:t> </w:t>
      </w:r>
      <w:r w:rsidRPr="00B75176">
        <w:t>203F, it is an offence to make a false or misleading declaration for the purposes of this section. Sections</w:t>
      </w:r>
      <w:r w:rsidR="00B75176">
        <w:t> </w:t>
      </w:r>
      <w:r w:rsidRPr="00B75176">
        <w:t>203A, 203D and 203G create offences relating to the keeping of declarations made for the purposes of this section.</w:t>
      </w:r>
    </w:p>
    <w:p w:rsidR="00534045" w:rsidRPr="00B75176" w:rsidRDefault="00534045">
      <w:pPr>
        <w:pStyle w:val="subsection"/>
      </w:pPr>
      <w:r w:rsidRPr="00B75176">
        <w:tab/>
        <w:t>(5)</w:t>
      </w:r>
      <w:r w:rsidRPr="00B75176">
        <w:tab/>
        <w:t xml:space="preserve">Where a reproduction of an unpublished work is made under </w:t>
      </w:r>
      <w:r w:rsidR="00B75176">
        <w:t>subsection (</w:t>
      </w:r>
      <w:r w:rsidRPr="00B75176">
        <w:t>1) by or on behalf of the officer in charge of a library or archives for the purpose of research that is being, or is to be, carried out at another library or archives, the supply or communication of the reproduction by or on behalf of the officer to the other library or archives does not, for any purpose of this Act, constitute the publication of the work.</w:t>
      </w:r>
    </w:p>
    <w:p w:rsidR="00534045" w:rsidRPr="00B75176" w:rsidRDefault="00534045">
      <w:pPr>
        <w:pStyle w:val="subsection"/>
      </w:pPr>
      <w:r w:rsidRPr="00B75176">
        <w:tab/>
        <w:t>(6)</w:t>
      </w:r>
      <w:r w:rsidRPr="00B75176">
        <w:tab/>
        <w:t>In this section:</w:t>
      </w:r>
    </w:p>
    <w:p w:rsidR="00F50DC2" w:rsidRPr="00B75176" w:rsidRDefault="00F50DC2" w:rsidP="00F50DC2">
      <w:pPr>
        <w:pStyle w:val="Definition"/>
      </w:pPr>
      <w:r w:rsidRPr="00B75176">
        <w:rPr>
          <w:b/>
          <w:i/>
        </w:rPr>
        <w:t>administrative purposes</w:t>
      </w:r>
      <w:r w:rsidRPr="00B75176">
        <w:t xml:space="preserve"> means purposes directly related to the care or control of the collection.</w:t>
      </w:r>
    </w:p>
    <w:p w:rsidR="00827D45" w:rsidRPr="00B75176" w:rsidRDefault="00827D45" w:rsidP="00827D45">
      <w:pPr>
        <w:pStyle w:val="Definition"/>
      </w:pPr>
      <w:r w:rsidRPr="00B75176">
        <w:rPr>
          <w:b/>
          <w:i/>
        </w:rPr>
        <w:t>officers of the library or archives</w:t>
      </w:r>
      <w:r w:rsidRPr="00B75176">
        <w:t xml:space="preserve"> includes volunteers assisting with the care or control of the collection.</w:t>
      </w:r>
    </w:p>
    <w:p w:rsidR="00534045" w:rsidRPr="00B75176" w:rsidRDefault="00534045">
      <w:pPr>
        <w:pStyle w:val="Definition"/>
      </w:pPr>
      <w:r w:rsidRPr="00B75176">
        <w:rPr>
          <w:b/>
          <w:i/>
        </w:rPr>
        <w:t>preservation reproduction</w:t>
      </w:r>
      <w:r w:rsidRPr="00B75176">
        <w:t xml:space="preserve">, in relation to an artistic work, means a reproduction of the work made under </w:t>
      </w:r>
      <w:r w:rsidR="00B75176">
        <w:t>subsection (</w:t>
      </w:r>
      <w:r w:rsidRPr="00B75176">
        <w:t>1) for the purpose of preserving the work against loss or deterioration.</w:t>
      </w:r>
    </w:p>
    <w:p w:rsidR="003C6F9A" w:rsidRPr="00B75176" w:rsidRDefault="003C6F9A" w:rsidP="003C6F9A">
      <w:pPr>
        <w:pStyle w:val="ActHead5"/>
      </w:pPr>
      <w:bookmarkStart w:id="94" w:name="_Toc317846260"/>
      <w:r w:rsidRPr="00B75176">
        <w:rPr>
          <w:rStyle w:val="CharSectno"/>
        </w:rPr>
        <w:t>51B</w:t>
      </w:r>
      <w:r w:rsidRPr="00B75176">
        <w:t xml:space="preserve">  Making preservation copies of significant works in key cultural institutions’ collections</w:t>
      </w:r>
      <w:bookmarkEnd w:id="94"/>
    </w:p>
    <w:p w:rsidR="003C6F9A" w:rsidRPr="00B75176" w:rsidRDefault="003C6F9A" w:rsidP="003C6F9A">
      <w:pPr>
        <w:pStyle w:val="subsection"/>
      </w:pPr>
      <w:r w:rsidRPr="00B75176">
        <w:tab/>
        <w:t>(1)</w:t>
      </w:r>
      <w:r w:rsidRPr="00B75176">
        <w:tab/>
        <w:t>This section applies in relation to a work held in the collection of a library or archives if:</w:t>
      </w:r>
    </w:p>
    <w:p w:rsidR="003C6F9A" w:rsidRPr="00B75176" w:rsidRDefault="003C6F9A" w:rsidP="003C6F9A">
      <w:pPr>
        <w:pStyle w:val="paragraph"/>
      </w:pPr>
      <w:r w:rsidRPr="00B75176">
        <w:tab/>
        <w:t>(a)</w:t>
      </w:r>
      <w:r w:rsidRPr="00B75176">
        <w:tab/>
        <w:t>the body administering the library or archives:</w:t>
      </w:r>
    </w:p>
    <w:p w:rsidR="003C6F9A" w:rsidRPr="00B75176" w:rsidRDefault="003C6F9A" w:rsidP="003C6F9A">
      <w:pPr>
        <w:pStyle w:val="paragraphsub"/>
      </w:pPr>
      <w:r w:rsidRPr="00B75176">
        <w:tab/>
        <w:t>(i)</w:t>
      </w:r>
      <w:r w:rsidRPr="00B75176">
        <w:tab/>
        <w:t>has, under a law of the Commonwealth or a State or Territory, the function of developing and maintaining the collection; or</w:t>
      </w:r>
    </w:p>
    <w:p w:rsidR="003C6F9A" w:rsidRPr="00B75176" w:rsidRDefault="003C6F9A" w:rsidP="003C6F9A">
      <w:pPr>
        <w:pStyle w:val="paragraphsub"/>
      </w:pPr>
      <w:r w:rsidRPr="00B75176">
        <w:tab/>
        <w:t>(ii)</w:t>
      </w:r>
      <w:r w:rsidRPr="00B75176">
        <w:tab/>
        <w:t>is prescribed by the regulations for the purposes of this subparagraph; and</w:t>
      </w:r>
    </w:p>
    <w:p w:rsidR="003C6F9A" w:rsidRPr="00B75176" w:rsidRDefault="003C6F9A" w:rsidP="003C6F9A">
      <w:pPr>
        <w:pStyle w:val="paragraph"/>
      </w:pPr>
      <w:r w:rsidRPr="00B75176">
        <w:tab/>
        <w:t>(b)</w:t>
      </w:r>
      <w:r w:rsidRPr="00B75176">
        <w:tab/>
        <w:t xml:space="preserve">an authorized officer of the library or archives is satisfied that the work is of historical or cultural significance to </w:t>
      </w:r>
      <w:smartTag w:uri="urn:schemas-microsoft-com:office:smarttags" w:element="country-region">
        <w:smartTag w:uri="urn:schemas-microsoft-com:office:smarttags" w:element="place">
          <w:r w:rsidRPr="00B75176">
            <w:t>Australia</w:t>
          </w:r>
        </w:smartTag>
      </w:smartTag>
      <w:r w:rsidRPr="00B75176">
        <w:t>.</w:t>
      </w:r>
    </w:p>
    <w:p w:rsidR="003C6F9A" w:rsidRPr="00B75176" w:rsidRDefault="003C6F9A" w:rsidP="003C6F9A">
      <w:pPr>
        <w:pStyle w:val="SubsectionHead"/>
      </w:pPr>
      <w:r w:rsidRPr="00B75176">
        <w:t>Manuscript</w:t>
      </w:r>
    </w:p>
    <w:p w:rsidR="003C6F9A" w:rsidRPr="00B75176" w:rsidRDefault="003C6F9A" w:rsidP="003C6F9A">
      <w:pPr>
        <w:pStyle w:val="subsection"/>
      </w:pPr>
      <w:r w:rsidRPr="00B75176">
        <w:tab/>
        <w:t>(2)</w:t>
      </w:r>
      <w:r w:rsidRPr="00B75176">
        <w:tab/>
        <w:t>If the work is held in the form of a manuscript, the copyright in the work is not infringed by an authorized officer of the library or archives making up to 3 reproductions of the work from the manuscript for the purpose of preserving it against loss or deterioration.</w:t>
      </w:r>
    </w:p>
    <w:p w:rsidR="003C6F9A" w:rsidRPr="00B75176" w:rsidRDefault="003C6F9A" w:rsidP="003C6F9A">
      <w:pPr>
        <w:pStyle w:val="SubsectionHead"/>
      </w:pPr>
      <w:r w:rsidRPr="00B75176">
        <w:t>Original artistic work</w:t>
      </w:r>
    </w:p>
    <w:p w:rsidR="003C6F9A" w:rsidRPr="00B75176" w:rsidRDefault="003C6F9A" w:rsidP="003C6F9A">
      <w:pPr>
        <w:pStyle w:val="subsection"/>
      </w:pPr>
      <w:r w:rsidRPr="00B75176">
        <w:tab/>
        <w:t>(3)</w:t>
      </w:r>
      <w:r w:rsidRPr="00B75176">
        <w:tab/>
        <w:t>If the work is held in the form of an original artistic work, the copyright in the work is not infringed by an authorized officer of the library or archives making up to 3 comprehensive photographic reproductions of the work from the original artistic work for the purpose of preserving it against loss or deterioration if the officer is satisfied that a photographic reproduction (not being a second</w:t>
      </w:r>
      <w:r w:rsidR="00B75176">
        <w:noBreakHyphen/>
      </w:r>
      <w:r w:rsidRPr="00B75176">
        <w:t>hand reproduction) of the work cannot be obtained within a reasonable time at an ordinary commercial price.</w:t>
      </w:r>
    </w:p>
    <w:p w:rsidR="003C6F9A" w:rsidRPr="00B75176" w:rsidRDefault="003C6F9A" w:rsidP="003C6F9A">
      <w:pPr>
        <w:pStyle w:val="SubsectionHead"/>
      </w:pPr>
      <w:r w:rsidRPr="00B75176">
        <w:t>Published work</w:t>
      </w:r>
    </w:p>
    <w:p w:rsidR="003C6F9A" w:rsidRPr="00B75176" w:rsidRDefault="003C6F9A" w:rsidP="003C6F9A">
      <w:pPr>
        <w:pStyle w:val="subsection"/>
      </w:pPr>
      <w:r w:rsidRPr="00B75176">
        <w:tab/>
        <w:t>(4)</w:t>
      </w:r>
      <w:r w:rsidRPr="00B75176">
        <w:tab/>
        <w:t>If the work is held in published form, the copyright in the work is not infringed by an authorized officer of the library or archives making up to 3 reproductions of the work from the copy held in the collection, for the purpose of preserving the work against loss or deterioration, if the officer is satisfied that:</w:t>
      </w:r>
    </w:p>
    <w:p w:rsidR="003C6F9A" w:rsidRPr="00B75176" w:rsidRDefault="003C6F9A" w:rsidP="003C6F9A">
      <w:pPr>
        <w:pStyle w:val="paragraph"/>
      </w:pPr>
      <w:r w:rsidRPr="00B75176">
        <w:tab/>
        <w:t>(a)</w:t>
      </w:r>
      <w:r w:rsidRPr="00B75176">
        <w:tab/>
        <w:t>a copy (not being a second</w:t>
      </w:r>
      <w:r w:rsidR="00B75176">
        <w:noBreakHyphen/>
      </w:r>
      <w:r w:rsidRPr="00B75176">
        <w:t>hand copy) of the work, or of the edition in which the work is held in the collection, cannot be obtained within a reasonable time at an ordinary commercial price; and</w:t>
      </w:r>
    </w:p>
    <w:p w:rsidR="003C6F9A" w:rsidRPr="00B75176" w:rsidRDefault="003C6F9A" w:rsidP="003C6F9A">
      <w:pPr>
        <w:pStyle w:val="paragraph"/>
      </w:pPr>
      <w:r w:rsidRPr="00B75176">
        <w:tab/>
        <w:t>(b)</w:t>
      </w:r>
      <w:r w:rsidRPr="00B75176">
        <w:tab/>
        <w:t>if the officer is satisfied that a copy (not being a second</w:t>
      </w:r>
      <w:r w:rsidR="00B75176">
        <w:noBreakHyphen/>
      </w:r>
      <w:r w:rsidRPr="00B75176">
        <w:t>hand copy) of another edition of the work can be obtained within a reasonable time at an ordinary commercial price—it is appropriate that the reproduction should be made from the copy of the work held in the collection.</w:t>
      </w:r>
    </w:p>
    <w:p w:rsidR="003C6F9A" w:rsidRPr="00B75176" w:rsidRDefault="003C6F9A" w:rsidP="003C6F9A">
      <w:pPr>
        <w:pStyle w:val="SubsectionHead"/>
      </w:pPr>
      <w:r w:rsidRPr="00B75176">
        <w:t>Electronic copies and commercial availability</w:t>
      </w:r>
    </w:p>
    <w:p w:rsidR="003C6F9A" w:rsidRPr="00B75176" w:rsidRDefault="003C6F9A" w:rsidP="003C6F9A">
      <w:pPr>
        <w:pStyle w:val="subsection"/>
      </w:pPr>
      <w:r w:rsidRPr="00B75176">
        <w:tab/>
        <w:t>(5)</w:t>
      </w:r>
      <w:r w:rsidRPr="00B75176">
        <w:tab/>
        <w:t xml:space="preserve">In determining for the purposes of </w:t>
      </w:r>
      <w:r w:rsidR="00B75176">
        <w:t>subsection (</w:t>
      </w:r>
      <w:r w:rsidRPr="00B75176">
        <w:t>3) or (4) whether a reproduction or copy (not being a second</w:t>
      </w:r>
      <w:r w:rsidR="00B75176">
        <w:noBreakHyphen/>
      </w:r>
      <w:r w:rsidRPr="00B75176">
        <w:t>hand reproduction or copy) of the work, or of a particular edition of the work, cannot be obtained within a reasonable time at an ordinary commercial price, the authorized officer must take into account whether an electronic copy of the work or edition can be obtained within a reasonable time at an ordinary commercial price.</w:t>
      </w:r>
    </w:p>
    <w:p w:rsidR="003C6F9A" w:rsidRPr="00B75176" w:rsidRDefault="003C6F9A" w:rsidP="003C6F9A">
      <w:pPr>
        <w:pStyle w:val="SubsectionHead"/>
      </w:pPr>
      <w:r w:rsidRPr="00B75176">
        <w:t>Relationship with the rest of this Division</w:t>
      </w:r>
    </w:p>
    <w:p w:rsidR="003C6F9A" w:rsidRPr="00B75176" w:rsidRDefault="003C6F9A" w:rsidP="003C6F9A">
      <w:pPr>
        <w:pStyle w:val="subsection"/>
      </w:pPr>
      <w:r w:rsidRPr="00B75176">
        <w:tab/>
        <w:t>(6)</w:t>
      </w:r>
      <w:r w:rsidRPr="00B75176">
        <w:tab/>
        <w:t>This section does not limit the rest of this Division. The rest of this Division does not limit this section.</w:t>
      </w:r>
    </w:p>
    <w:p w:rsidR="00534045" w:rsidRPr="00B75176" w:rsidRDefault="00534045" w:rsidP="001919D9">
      <w:pPr>
        <w:pStyle w:val="ActHead5"/>
      </w:pPr>
      <w:bookmarkStart w:id="95" w:name="_Toc317846261"/>
      <w:r w:rsidRPr="00B75176">
        <w:rPr>
          <w:rStyle w:val="CharSectno"/>
        </w:rPr>
        <w:t>52</w:t>
      </w:r>
      <w:r w:rsidRPr="00B75176">
        <w:t xml:space="preserve">  Publication of unpublished works kept in libraries or archives</w:t>
      </w:r>
      <w:bookmarkEnd w:id="95"/>
    </w:p>
    <w:p w:rsidR="00534045" w:rsidRPr="00B75176" w:rsidRDefault="00534045" w:rsidP="001919D9">
      <w:pPr>
        <w:pStyle w:val="subsection"/>
        <w:keepNext/>
        <w:keepLines/>
      </w:pPr>
      <w:r w:rsidRPr="00B75176">
        <w:tab/>
        <w:t>(1)</w:t>
      </w:r>
      <w:r w:rsidRPr="00B75176">
        <w:tab/>
        <w:t>Where:</w:t>
      </w:r>
    </w:p>
    <w:p w:rsidR="00534045" w:rsidRPr="00B75176" w:rsidRDefault="00534045">
      <w:pPr>
        <w:pStyle w:val="paragraph"/>
      </w:pPr>
      <w:r w:rsidRPr="00B75176">
        <w:tab/>
        <w:t>(a)</w:t>
      </w:r>
      <w:r w:rsidRPr="00B75176">
        <w:tab/>
        <w:t xml:space="preserve">a published literary, dramatic or musical work (in this section referred to as </w:t>
      </w:r>
      <w:r w:rsidRPr="00B75176">
        <w:rPr>
          <w:b/>
          <w:i/>
        </w:rPr>
        <w:t>the new work</w:t>
      </w:r>
      <w:r w:rsidRPr="00B75176">
        <w:t xml:space="preserve">) incorporates the whole or a part of a work (in this section referred to as </w:t>
      </w:r>
      <w:r w:rsidRPr="00B75176">
        <w:rPr>
          <w:b/>
          <w:i/>
        </w:rPr>
        <w:t>the old work</w:t>
      </w:r>
      <w:r w:rsidRPr="00B75176">
        <w:t>) to which subsection 51(1) applied immediately before the new work was published;</w:t>
      </w:r>
    </w:p>
    <w:p w:rsidR="00534045" w:rsidRPr="00B75176" w:rsidRDefault="00534045">
      <w:pPr>
        <w:pStyle w:val="paragraph"/>
      </w:pPr>
      <w:r w:rsidRPr="00B75176">
        <w:tab/>
        <w:t>(b)</w:t>
      </w:r>
      <w:r w:rsidRPr="00B75176">
        <w:tab/>
        <w:t>before the new work was published, the prescribed notice of the intended publication of the work had been given; and</w:t>
      </w:r>
    </w:p>
    <w:p w:rsidR="00534045" w:rsidRPr="00B75176" w:rsidRDefault="00534045">
      <w:pPr>
        <w:pStyle w:val="paragraph"/>
        <w:keepNext/>
      </w:pPr>
      <w:r w:rsidRPr="00B75176">
        <w:tab/>
        <w:t>(c)</w:t>
      </w:r>
      <w:r w:rsidRPr="00B75176">
        <w:tab/>
        <w:t>immediately before the new work was published, the identity of the owner of the copyright in the old work was not known to the publishers of the new work;</w:t>
      </w:r>
    </w:p>
    <w:p w:rsidR="00534045" w:rsidRPr="00B75176" w:rsidRDefault="00534045">
      <w:pPr>
        <w:pStyle w:val="subsection2"/>
      </w:pPr>
      <w:r w:rsidRPr="00B75176">
        <w:t>then, for the purposes of this Act, the first publication of the new work, and any subsequent publication of the new work whether in the same or in an altered form, shall, in so far as it constitutes a publication of the old work, be deemed not to be an infringement of the copyright in the old work or an unauthorized publication of the old work.</w:t>
      </w:r>
    </w:p>
    <w:p w:rsidR="00534045" w:rsidRPr="00B75176" w:rsidRDefault="00534045">
      <w:pPr>
        <w:pStyle w:val="subsection"/>
      </w:pPr>
      <w:r w:rsidRPr="00B75176">
        <w:tab/>
        <w:t>(2)</w:t>
      </w:r>
      <w:r w:rsidRPr="00B75176">
        <w:tab/>
        <w:t>The last preceding subsection does not apply to a subsequent publication of the new work incorporating a part of the old work that was not included in the first publication of the new work unless:</w:t>
      </w:r>
    </w:p>
    <w:p w:rsidR="00534045" w:rsidRPr="00B75176" w:rsidRDefault="00534045">
      <w:pPr>
        <w:pStyle w:val="paragraph"/>
      </w:pPr>
      <w:r w:rsidRPr="00B75176">
        <w:tab/>
        <w:t>(a)</w:t>
      </w:r>
      <w:r w:rsidRPr="00B75176">
        <w:tab/>
        <w:t>subsection 51(1) would, but for this section, have applied to that part of the old work immediately before that subsequent publication;</w:t>
      </w:r>
    </w:p>
    <w:p w:rsidR="00534045" w:rsidRPr="00B75176" w:rsidRDefault="00534045">
      <w:pPr>
        <w:pStyle w:val="paragraph"/>
      </w:pPr>
      <w:r w:rsidRPr="00B75176">
        <w:tab/>
        <w:t>(b)</w:t>
      </w:r>
      <w:r w:rsidRPr="00B75176">
        <w:tab/>
        <w:t>before that subsequent publication, the prescribed notice of the intended publication had been given; and</w:t>
      </w:r>
    </w:p>
    <w:p w:rsidR="00534045" w:rsidRPr="00B75176" w:rsidRDefault="00534045">
      <w:pPr>
        <w:pStyle w:val="paragraph"/>
      </w:pPr>
      <w:r w:rsidRPr="00B75176">
        <w:tab/>
        <w:t>(c)</w:t>
      </w:r>
      <w:r w:rsidRPr="00B75176">
        <w:tab/>
        <w:t>immediately before that subsequent publication, the identity of the owner of the copyright in the old work was not known to the publisher of that subsequent publication.</w:t>
      </w:r>
    </w:p>
    <w:p w:rsidR="00534045" w:rsidRPr="00B75176" w:rsidRDefault="00534045">
      <w:pPr>
        <w:pStyle w:val="subsection"/>
      </w:pPr>
      <w:r w:rsidRPr="00B75176">
        <w:tab/>
        <w:t>(3)</w:t>
      </w:r>
      <w:r w:rsidRPr="00B75176">
        <w:tab/>
        <w:t>If a work, or part of a work, has been published and, because of this section, the publication is taken not to be an infringement of the copyright in the work, the copyright in the work is not infringed by a person who, after the publication took place:</w:t>
      </w:r>
    </w:p>
    <w:p w:rsidR="00534045" w:rsidRPr="00B75176" w:rsidRDefault="00534045">
      <w:pPr>
        <w:pStyle w:val="paragraph"/>
      </w:pPr>
      <w:r w:rsidRPr="00B75176">
        <w:tab/>
        <w:t>(a)</w:t>
      </w:r>
      <w:r w:rsidRPr="00B75176">
        <w:tab/>
        <w:t>broadcasts the work, or that part of the work; or</w:t>
      </w:r>
    </w:p>
    <w:p w:rsidR="00534045" w:rsidRPr="00B75176" w:rsidRDefault="00534045">
      <w:pPr>
        <w:pStyle w:val="paragraph"/>
      </w:pPr>
      <w:r w:rsidRPr="00B75176">
        <w:tab/>
        <w:t>(b)</w:t>
      </w:r>
      <w:r w:rsidRPr="00B75176">
        <w:tab/>
        <w:t>electronically transmits the work, or that part of the work (other than in a broadcast) for a fee payable to the person who made the transmission; or</w:t>
      </w:r>
    </w:p>
    <w:p w:rsidR="00534045" w:rsidRPr="00B75176" w:rsidRDefault="00534045">
      <w:pPr>
        <w:pStyle w:val="paragraph"/>
      </w:pPr>
      <w:r w:rsidRPr="00B75176">
        <w:tab/>
        <w:t>(c)</w:t>
      </w:r>
      <w:r w:rsidRPr="00B75176">
        <w:tab/>
        <w:t>performs the work, or that part of the work, in public; or</w:t>
      </w:r>
    </w:p>
    <w:p w:rsidR="00534045" w:rsidRPr="00B75176" w:rsidRDefault="00534045">
      <w:pPr>
        <w:pStyle w:val="paragraph"/>
      </w:pPr>
      <w:r w:rsidRPr="00B75176">
        <w:tab/>
        <w:t>(d)</w:t>
      </w:r>
      <w:r w:rsidRPr="00B75176">
        <w:tab/>
        <w:t>makes a record of the work, or that part of the work.</w:t>
      </w:r>
    </w:p>
    <w:p w:rsidR="00534045" w:rsidRPr="00B75176" w:rsidRDefault="00534045" w:rsidP="00024409">
      <w:pPr>
        <w:pStyle w:val="ActHead5"/>
      </w:pPr>
      <w:bookmarkStart w:id="96" w:name="_Toc317846262"/>
      <w:r w:rsidRPr="00B75176">
        <w:rPr>
          <w:rStyle w:val="CharSectno"/>
        </w:rPr>
        <w:t>53</w:t>
      </w:r>
      <w:r w:rsidRPr="00B75176">
        <w:t xml:space="preserve">  Application of Division to illustrations accompanying articles and other works</w:t>
      </w:r>
      <w:bookmarkEnd w:id="96"/>
    </w:p>
    <w:p w:rsidR="00534045" w:rsidRPr="00B75176" w:rsidRDefault="00534045">
      <w:pPr>
        <w:pStyle w:val="subsection"/>
      </w:pPr>
      <w:r w:rsidRPr="00B75176">
        <w:tab/>
      </w:r>
      <w:r w:rsidRPr="00B75176">
        <w:tab/>
        <w:t xml:space="preserve">Where an article, thesis or literary, dramatic or musical work is accompanied by artistic works provided for the purpose of explaining or illustrating the article, thesis or other work (in this section referred to as </w:t>
      </w:r>
      <w:r w:rsidRPr="00B75176">
        <w:rPr>
          <w:b/>
          <w:i/>
        </w:rPr>
        <w:t>the illustrations</w:t>
      </w:r>
      <w:r w:rsidRPr="00B75176">
        <w:t>), the preceding sections of this Division apply as if:</w:t>
      </w:r>
    </w:p>
    <w:p w:rsidR="00534045" w:rsidRPr="00B75176" w:rsidRDefault="00534045">
      <w:pPr>
        <w:pStyle w:val="paragraph"/>
      </w:pPr>
      <w:r w:rsidRPr="00B75176">
        <w:tab/>
        <w:t>(a)</w:t>
      </w:r>
      <w:r w:rsidRPr="00B75176">
        <w:tab/>
        <w:t>where any of those sections provides that the copyright in the article, thesis or work is not infringed—the reference to that copyright included a reference to any copyright in the illustrations;</w:t>
      </w:r>
    </w:p>
    <w:p w:rsidR="00534045" w:rsidRPr="00B75176" w:rsidRDefault="00534045">
      <w:pPr>
        <w:pStyle w:val="paragraph"/>
      </w:pPr>
      <w:r w:rsidRPr="00B75176">
        <w:tab/>
        <w:t>(b)</w:t>
      </w:r>
      <w:r w:rsidRPr="00B75176">
        <w:tab/>
        <w:t>a reference in section</w:t>
      </w:r>
      <w:r w:rsidR="00B75176">
        <w:t> </w:t>
      </w:r>
      <w:r w:rsidRPr="00B75176">
        <w:t>49, section</w:t>
      </w:r>
      <w:r w:rsidR="00B75176">
        <w:t> </w:t>
      </w:r>
      <w:r w:rsidRPr="00B75176">
        <w:t>50, section</w:t>
      </w:r>
      <w:r w:rsidR="00B75176">
        <w:t> </w:t>
      </w:r>
      <w:r w:rsidRPr="00B75176">
        <w:t xml:space="preserve">51 or 51A to a </w:t>
      </w:r>
      <w:r w:rsidR="00A25890" w:rsidRPr="00B75176">
        <w:t>reproduction</w:t>
      </w:r>
      <w:r w:rsidRPr="00B75176">
        <w:t xml:space="preserve"> of the article, thesis or work included a reference to a </w:t>
      </w:r>
      <w:r w:rsidR="00A25890" w:rsidRPr="00B75176">
        <w:t>reproduction</w:t>
      </w:r>
      <w:r w:rsidRPr="00B75176">
        <w:t xml:space="preserve"> of the article, thesis or work together with a </w:t>
      </w:r>
      <w:r w:rsidR="00A25890" w:rsidRPr="00B75176">
        <w:t>reproduction</w:t>
      </w:r>
      <w:r w:rsidRPr="00B75176">
        <w:t xml:space="preserve"> of the illustrations;</w:t>
      </w:r>
    </w:p>
    <w:p w:rsidR="00534045" w:rsidRPr="00B75176" w:rsidRDefault="00534045">
      <w:pPr>
        <w:pStyle w:val="paragraph"/>
      </w:pPr>
      <w:r w:rsidRPr="00B75176">
        <w:tab/>
        <w:t>(c)</w:t>
      </w:r>
      <w:r w:rsidRPr="00B75176">
        <w:tab/>
        <w:t>a reference in section</w:t>
      </w:r>
      <w:r w:rsidR="00B75176">
        <w:t> </w:t>
      </w:r>
      <w:r w:rsidRPr="00B75176">
        <w:t>49 or section</w:t>
      </w:r>
      <w:r w:rsidR="00B75176">
        <w:t> </w:t>
      </w:r>
      <w:r w:rsidRPr="00B75176">
        <w:t xml:space="preserve">50 to a </w:t>
      </w:r>
      <w:r w:rsidR="00A25890" w:rsidRPr="00B75176">
        <w:t>reproduction</w:t>
      </w:r>
      <w:r w:rsidRPr="00B75176">
        <w:t xml:space="preserve"> of a part of the article or work included a reference to a </w:t>
      </w:r>
      <w:r w:rsidR="00A25890" w:rsidRPr="00B75176">
        <w:t>reproduction</w:t>
      </w:r>
      <w:r w:rsidRPr="00B75176">
        <w:t xml:space="preserve"> of that part of the article or work together with a </w:t>
      </w:r>
      <w:r w:rsidR="00A25890" w:rsidRPr="00B75176">
        <w:t>reproduction</w:t>
      </w:r>
      <w:r w:rsidRPr="00B75176">
        <w:t xml:space="preserve"> of the illustrations that were provided for the purpose of explaining or illustrating that part; and</w:t>
      </w:r>
    </w:p>
    <w:p w:rsidR="00534045" w:rsidRPr="00B75176" w:rsidRDefault="00534045">
      <w:pPr>
        <w:pStyle w:val="paragraph"/>
      </w:pPr>
      <w:r w:rsidRPr="00B75176">
        <w:tab/>
        <w:t>(d)</w:t>
      </w:r>
      <w:r w:rsidRPr="00B75176">
        <w:tab/>
        <w:t>a reference in section</w:t>
      </w:r>
      <w:r w:rsidR="00B75176">
        <w:t> </w:t>
      </w:r>
      <w:r w:rsidRPr="00B75176">
        <w:t>51A or section</w:t>
      </w:r>
      <w:r w:rsidR="00B75176">
        <w:t> </w:t>
      </w:r>
      <w:r w:rsidRPr="00B75176">
        <w:t>52 to the doing of any act in relation to the work included a reference to the doing of that act in relation to the work together with the illustrations.</w:t>
      </w:r>
    </w:p>
    <w:p w:rsidR="00534045" w:rsidRPr="00B75176" w:rsidRDefault="00534045">
      <w:pPr>
        <w:pStyle w:val="PageBreak"/>
      </w:pPr>
      <w:r w:rsidRPr="00B75176">
        <w:br w:type="page"/>
      </w:r>
    </w:p>
    <w:p w:rsidR="00534045" w:rsidRPr="00B75176" w:rsidRDefault="00534045" w:rsidP="00024409">
      <w:pPr>
        <w:pStyle w:val="ActHead3"/>
      </w:pPr>
      <w:bookmarkStart w:id="97" w:name="_Toc317846263"/>
      <w:r w:rsidRPr="00B75176">
        <w:rPr>
          <w:rStyle w:val="CharDivNo"/>
        </w:rPr>
        <w:t>Division</w:t>
      </w:r>
      <w:r w:rsidR="00B75176">
        <w:rPr>
          <w:rStyle w:val="CharDivNo"/>
        </w:rPr>
        <w:t> </w:t>
      </w:r>
      <w:r w:rsidRPr="00B75176">
        <w:rPr>
          <w:rStyle w:val="CharDivNo"/>
        </w:rPr>
        <w:t>6</w:t>
      </w:r>
      <w:r w:rsidRPr="00B75176">
        <w:t>—</w:t>
      </w:r>
      <w:r w:rsidRPr="00B75176">
        <w:rPr>
          <w:rStyle w:val="CharDivText"/>
        </w:rPr>
        <w:t>Recording of musical works</w:t>
      </w:r>
      <w:bookmarkEnd w:id="97"/>
    </w:p>
    <w:p w:rsidR="00534045" w:rsidRPr="00B75176" w:rsidRDefault="00534045" w:rsidP="00024409">
      <w:pPr>
        <w:pStyle w:val="ActHead5"/>
      </w:pPr>
      <w:bookmarkStart w:id="98" w:name="_Toc317846264"/>
      <w:r w:rsidRPr="00B75176">
        <w:rPr>
          <w:rStyle w:val="CharSectno"/>
        </w:rPr>
        <w:t>54</w:t>
      </w:r>
      <w:r w:rsidRPr="00B75176">
        <w:t xml:space="preserve">  Interpretation</w:t>
      </w:r>
      <w:bookmarkEnd w:id="98"/>
    </w:p>
    <w:p w:rsidR="00970ECD" w:rsidRPr="00B75176" w:rsidRDefault="00970ECD" w:rsidP="00970ECD">
      <w:pPr>
        <w:pStyle w:val="subsection"/>
      </w:pPr>
      <w:r w:rsidRPr="00B75176">
        <w:tab/>
        <w:t>(1A)</w:t>
      </w:r>
      <w:r w:rsidRPr="00B75176">
        <w:tab/>
        <w:t>In this Division:</w:t>
      </w:r>
    </w:p>
    <w:p w:rsidR="00970ECD" w:rsidRPr="00B75176" w:rsidRDefault="00970ECD" w:rsidP="00970ECD">
      <w:pPr>
        <w:pStyle w:val="Definition"/>
      </w:pPr>
      <w:r w:rsidRPr="00B75176">
        <w:rPr>
          <w:b/>
          <w:i/>
        </w:rPr>
        <w:t>record</w:t>
      </w:r>
      <w:r w:rsidRPr="00B75176">
        <w:t xml:space="preserve"> means a disc, tape, paper or other device in which sounds are embodied.</w:t>
      </w:r>
    </w:p>
    <w:p w:rsidR="00534045" w:rsidRPr="00B75176" w:rsidRDefault="00534045">
      <w:pPr>
        <w:pStyle w:val="subsection"/>
      </w:pPr>
      <w:r w:rsidRPr="00B75176">
        <w:tab/>
        <w:t>(1)</w:t>
      </w:r>
      <w:r w:rsidRPr="00B75176">
        <w:tab/>
        <w:t>For the purposes of this Division:</w:t>
      </w:r>
    </w:p>
    <w:p w:rsidR="00534045" w:rsidRPr="00B75176" w:rsidRDefault="00534045">
      <w:pPr>
        <w:pStyle w:val="paragraph"/>
      </w:pPr>
      <w:r w:rsidRPr="00B75176">
        <w:tab/>
        <w:t>(a)</w:t>
      </w:r>
      <w:r w:rsidRPr="00B75176">
        <w:tab/>
        <w:t>a reference to a musical work shall be read as a reference to the work in its original form or to an adaptation of the work;</w:t>
      </w:r>
    </w:p>
    <w:p w:rsidR="00534045" w:rsidRPr="00B75176" w:rsidRDefault="00534045">
      <w:pPr>
        <w:pStyle w:val="paragraph"/>
      </w:pPr>
      <w:r w:rsidRPr="00B75176">
        <w:tab/>
        <w:t>(b)</w:t>
      </w:r>
      <w:r w:rsidRPr="00B75176">
        <w:tab/>
        <w:t>a reference to the owner of the copyright in a literary, dramatic or musical work shall, unless the contrary intention appears, be read as a reference to the person who is entitled to authorize the making in, and the importation into, Australia of records of the work; and</w:t>
      </w:r>
    </w:p>
    <w:p w:rsidR="00534045" w:rsidRPr="00B75176" w:rsidRDefault="00534045">
      <w:pPr>
        <w:pStyle w:val="paragraph"/>
      </w:pPr>
      <w:r w:rsidRPr="00B75176">
        <w:tab/>
        <w:t>(c)</w:t>
      </w:r>
      <w:r w:rsidRPr="00B75176">
        <w:tab/>
        <w:t>a reference to sale of a record by retail or to retail sale of a record shall be read as not including a reference to:</w:t>
      </w:r>
    </w:p>
    <w:p w:rsidR="00534045" w:rsidRPr="00B75176" w:rsidRDefault="00534045">
      <w:pPr>
        <w:pStyle w:val="paragraphsub"/>
      </w:pPr>
      <w:r w:rsidRPr="00B75176">
        <w:tab/>
        <w:t>(i)</w:t>
      </w:r>
      <w:r w:rsidRPr="00B75176">
        <w:tab/>
        <w:t>sale for a consideration not consisting wholly of money; or</w:t>
      </w:r>
    </w:p>
    <w:p w:rsidR="00534045" w:rsidRPr="00B75176" w:rsidRDefault="00534045">
      <w:pPr>
        <w:pStyle w:val="paragraphsub"/>
      </w:pPr>
      <w:r w:rsidRPr="00B75176">
        <w:tab/>
        <w:t>(ii)</w:t>
      </w:r>
      <w:r w:rsidRPr="00B75176">
        <w:tab/>
        <w:t>sale by a person not ordinarily carrying on the business of making or selling records.</w:t>
      </w:r>
    </w:p>
    <w:p w:rsidR="00534045" w:rsidRPr="00B75176" w:rsidRDefault="00534045">
      <w:pPr>
        <w:pStyle w:val="subsection"/>
      </w:pPr>
      <w:r w:rsidRPr="00B75176">
        <w:tab/>
        <w:t>(2)</w:t>
      </w:r>
      <w:r w:rsidRPr="00B75176">
        <w:tab/>
        <w:t>For the purposes of this Division, where a musical work is comprised partly in one record and partly in another record or other records, all the records shall be treated as if they constituted a single record.</w:t>
      </w:r>
    </w:p>
    <w:p w:rsidR="00534045" w:rsidRPr="00B75176" w:rsidRDefault="00534045">
      <w:pPr>
        <w:pStyle w:val="subsection"/>
      </w:pPr>
      <w:r w:rsidRPr="00B75176">
        <w:tab/>
        <w:t>(3)</w:t>
      </w:r>
      <w:r w:rsidRPr="00B75176">
        <w:tab/>
        <w:t>A reference in this Division to a record of a musical work does not include a reference to a sound</w:t>
      </w:r>
      <w:r w:rsidR="00B75176">
        <w:noBreakHyphen/>
      </w:r>
      <w:r w:rsidRPr="00B75176">
        <w:t>track associated with visual images forming part of a cinematograph film.</w:t>
      </w:r>
    </w:p>
    <w:p w:rsidR="00534045" w:rsidRPr="00B75176" w:rsidRDefault="00534045">
      <w:pPr>
        <w:pStyle w:val="subsection"/>
      </w:pPr>
      <w:r w:rsidRPr="00B75176">
        <w:tab/>
        <w:t>(4)</w:t>
      </w:r>
      <w:r w:rsidRPr="00B75176">
        <w:tab/>
        <w:t xml:space="preserve">Subject to </w:t>
      </w:r>
      <w:r w:rsidR="00B75176">
        <w:t>subsection (</w:t>
      </w:r>
      <w:r w:rsidRPr="00B75176">
        <w:t>5), this Division applies to a record of a part of a musical work as it applies to a record of the whole work.</w:t>
      </w:r>
    </w:p>
    <w:p w:rsidR="00534045" w:rsidRPr="00B75176" w:rsidRDefault="00534045">
      <w:pPr>
        <w:pStyle w:val="subsection"/>
      </w:pPr>
      <w:r w:rsidRPr="00B75176">
        <w:tab/>
        <w:t>(5)</w:t>
      </w:r>
      <w:r w:rsidRPr="00B75176">
        <w:tab/>
        <w:t>Section</w:t>
      </w:r>
      <w:r w:rsidR="00B75176">
        <w:t> </w:t>
      </w:r>
      <w:r w:rsidRPr="00B75176">
        <w:t>55:</w:t>
      </w:r>
    </w:p>
    <w:p w:rsidR="00534045" w:rsidRPr="00B75176" w:rsidRDefault="00534045">
      <w:pPr>
        <w:pStyle w:val="paragraph"/>
      </w:pPr>
      <w:r w:rsidRPr="00B75176">
        <w:tab/>
        <w:t>(a)</w:t>
      </w:r>
      <w:r w:rsidRPr="00B75176">
        <w:tab/>
        <w:t>does not apply to a record of a whole work unless the previous record referred to in paragraph 55(1)(a) was a record of the whole work; and</w:t>
      </w:r>
    </w:p>
    <w:p w:rsidR="00534045" w:rsidRPr="00B75176" w:rsidRDefault="00534045">
      <w:pPr>
        <w:pStyle w:val="paragraph"/>
      </w:pPr>
      <w:r w:rsidRPr="00B75176">
        <w:tab/>
        <w:t xml:space="preserve">(b) </w:t>
      </w:r>
      <w:r w:rsidRPr="00B75176">
        <w:tab/>
        <w:t>does not apply to a record of a part of a work unless that previous record was a record of that part of the work.</w:t>
      </w:r>
    </w:p>
    <w:p w:rsidR="00534045" w:rsidRPr="00B75176" w:rsidRDefault="00534045" w:rsidP="00024409">
      <w:pPr>
        <w:pStyle w:val="ActHead5"/>
      </w:pPr>
      <w:bookmarkStart w:id="99" w:name="_Toc317846265"/>
      <w:r w:rsidRPr="00B75176">
        <w:rPr>
          <w:rStyle w:val="CharSectno"/>
        </w:rPr>
        <w:t>55</w:t>
      </w:r>
      <w:r w:rsidRPr="00B75176">
        <w:t xml:space="preserve">  Conditions upon which manufacturer may make records of musical work</w:t>
      </w:r>
      <w:bookmarkEnd w:id="99"/>
    </w:p>
    <w:p w:rsidR="00534045" w:rsidRPr="00B75176" w:rsidRDefault="00534045">
      <w:pPr>
        <w:pStyle w:val="subsection"/>
      </w:pPr>
      <w:r w:rsidRPr="00B75176">
        <w:tab/>
        <w:t>(1)</w:t>
      </w:r>
      <w:r w:rsidRPr="00B75176">
        <w:tab/>
        <w:t xml:space="preserve">Subject to this Division, the copyright in a musical work is not infringed by a person (in this section referred to as </w:t>
      </w:r>
      <w:r w:rsidRPr="00B75176">
        <w:rPr>
          <w:b/>
          <w:i/>
        </w:rPr>
        <w:t>the manufacturer</w:t>
      </w:r>
      <w:r w:rsidRPr="00B75176">
        <w:t xml:space="preserve">) who makes, in </w:t>
      </w:r>
      <w:smartTag w:uri="urn:schemas-microsoft-com:office:smarttags" w:element="country-region">
        <w:smartTag w:uri="urn:schemas-microsoft-com:office:smarttags" w:element="place">
          <w:r w:rsidRPr="00B75176">
            <w:t>Australia</w:t>
          </w:r>
        </w:smartTag>
      </w:smartTag>
      <w:r w:rsidRPr="00B75176">
        <w:t>, a record of the work if:</w:t>
      </w:r>
    </w:p>
    <w:p w:rsidR="00534045" w:rsidRPr="00B75176" w:rsidRDefault="00534045">
      <w:pPr>
        <w:pStyle w:val="paragraph"/>
      </w:pPr>
      <w:r w:rsidRPr="00B75176">
        <w:tab/>
        <w:t>(a)</w:t>
      </w:r>
      <w:r w:rsidRPr="00B75176">
        <w:tab/>
        <w:t>a record of the work:</w:t>
      </w:r>
    </w:p>
    <w:p w:rsidR="00534045" w:rsidRPr="00B75176" w:rsidRDefault="00534045">
      <w:pPr>
        <w:pStyle w:val="paragraphsub"/>
      </w:pPr>
      <w:r w:rsidRPr="00B75176">
        <w:tab/>
        <w:t>(i)</w:t>
      </w:r>
      <w:r w:rsidRPr="00B75176">
        <w:tab/>
        <w:t>has previously been made in, or imported into, Australia for the purpose of retail sale and was so made or imported by, or with the licence of, the owner of the copyright in the work;</w:t>
      </w:r>
    </w:p>
    <w:p w:rsidR="00534045" w:rsidRPr="00B75176" w:rsidRDefault="00534045">
      <w:pPr>
        <w:pStyle w:val="paragraphsub"/>
      </w:pPr>
      <w:r w:rsidRPr="00B75176">
        <w:tab/>
        <w:t>(ii)</w:t>
      </w:r>
      <w:r w:rsidRPr="00B75176">
        <w:tab/>
        <w:t>has previously been made in Australia for use in making other records for the purpose of retail sale and was so made by, or with the licence of, the owner of the copyright in the work;</w:t>
      </w:r>
    </w:p>
    <w:p w:rsidR="00534045" w:rsidRPr="00B75176" w:rsidRDefault="00534045">
      <w:pPr>
        <w:pStyle w:val="paragraphsub"/>
      </w:pPr>
      <w:r w:rsidRPr="00B75176">
        <w:tab/>
        <w:t>(iii)</w:t>
      </w:r>
      <w:r w:rsidRPr="00B75176">
        <w:tab/>
        <w:t>has previously been made in, or imported into, a country other than Australia for the purpose of retail sale, being a country that, at the time of the previous making or importation, was specified in the regulations to be a country in relation to which this Division applies, and was so made or imported by, or with the licence of, the person who was, under the law of that country, the owner of the copyright in the work; or</w:t>
      </w:r>
    </w:p>
    <w:p w:rsidR="00534045" w:rsidRPr="00B75176" w:rsidRDefault="00534045">
      <w:pPr>
        <w:pStyle w:val="paragraphsub"/>
      </w:pPr>
      <w:r w:rsidRPr="00B75176">
        <w:tab/>
        <w:t>(iv)</w:t>
      </w:r>
      <w:r w:rsidRPr="00B75176">
        <w:tab/>
        <w:t>has previously been made in a country other than Australia for use in making other records for the purpose of retail sale, being a country that, at the time of the previous making, was specified in the regulations to be a country in relation to which this Division applies, and was so made by, or with the licence of, the person who was, under the law of that country, the owner of the copyright in the work;</w:t>
      </w:r>
    </w:p>
    <w:p w:rsidR="00534045" w:rsidRPr="00B75176" w:rsidRDefault="00534045">
      <w:pPr>
        <w:pStyle w:val="paragraph"/>
      </w:pPr>
      <w:r w:rsidRPr="00B75176">
        <w:tab/>
        <w:t>(b)</w:t>
      </w:r>
      <w:r w:rsidRPr="00B75176">
        <w:tab/>
        <w:t>before the making of the record, the prescribed notice of the intended making of the record was given to the owner of the copyright;</w:t>
      </w:r>
    </w:p>
    <w:p w:rsidR="00534045" w:rsidRPr="00B75176" w:rsidRDefault="00534045">
      <w:pPr>
        <w:pStyle w:val="paragraph"/>
      </w:pPr>
      <w:r w:rsidRPr="00B75176">
        <w:tab/>
        <w:t>(c)</w:t>
      </w:r>
      <w:r w:rsidRPr="00B75176">
        <w:tab/>
        <w:t>the manufacturer intends to sell the record by retail, or to supply it for the purpose of its being sold by retail by a person other than the manufacturer, or intends to use it for making other records that are to be so sold or supplied; and</w:t>
      </w:r>
    </w:p>
    <w:p w:rsidR="00534045" w:rsidRPr="00B75176" w:rsidRDefault="00534045">
      <w:pPr>
        <w:pStyle w:val="paragraph"/>
        <w:keepNext/>
      </w:pPr>
      <w:r w:rsidRPr="00B75176">
        <w:tab/>
        <w:t>(d)</w:t>
      </w:r>
      <w:r w:rsidRPr="00B75176">
        <w:tab/>
        <w:t>where the record is so sold or supplied by the manufacturer:</w:t>
      </w:r>
    </w:p>
    <w:p w:rsidR="00534045" w:rsidRPr="00B75176" w:rsidRDefault="00534045">
      <w:pPr>
        <w:pStyle w:val="paragraphsub"/>
      </w:pPr>
      <w:r w:rsidRPr="00B75176">
        <w:tab/>
        <w:t>(i)</w:t>
      </w:r>
      <w:r w:rsidRPr="00B75176">
        <w:tab/>
        <w:t>the sale or supply is made with the licence of the owner of the copyright; and</w:t>
      </w:r>
    </w:p>
    <w:p w:rsidR="00A10B38" w:rsidRPr="00B75176" w:rsidRDefault="00A10B38" w:rsidP="00A10B38">
      <w:pPr>
        <w:pStyle w:val="paragraphsub"/>
      </w:pPr>
      <w:r w:rsidRPr="00B75176">
        <w:tab/>
        <w:t>(ii)</w:t>
      </w:r>
      <w:r w:rsidRPr="00B75176">
        <w:tab/>
        <w:t>the prescribed royalty is paid to the owner of the copyright in the manner agreed between the manufacturer and the owner of the copyright or, failing such agreement, determined by the Copyright Tribunal under section</w:t>
      </w:r>
      <w:r w:rsidR="00B75176">
        <w:t> </w:t>
      </w:r>
      <w:r w:rsidRPr="00B75176">
        <w:t>152B.</w:t>
      </w:r>
    </w:p>
    <w:p w:rsidR="00534045" w:rsidRPr="00B75176" w:rsidRDefault="00534045">
      <w:pPr>
        <w:pStyle w:val="subsection"/>
      </w:pPr>
      <w:r w:rsidRPr="00B75176">
        <w:tab/>
        <w:t>(3)</w:t>
      </w:r>
      <w:r w:rsidRPr="00B75176">
        <w:tab/>
      </w:r>
      <w:r w:rsidR="00B75176">
        <w:t>Subparagraph (</w:t>
      </w:r>
      <w:r w:rsidRPr="00B75176">
        <w:t>1)(d)(i) does not apply in relation to a record of a work (other than a work that was made for the purpose of being performed, or has been performed, in association with a dramatic work or has been included in a cinematograph film) if the sale or supply is made after the expiration of the prescribed period after the earliest of the following dates:</w:t>
      </w:r>
    </w:p>
    <w:p w:rsidR="00534045" w:rsidRPr="00B75176" w:rsidRDefault="00534045">
      <w:pPr>
        <w:pStyle w:val="paragraph"/>
      </w:pPr>
      <w:r w:rsidRPr="00B75176">
        <w:tab/>
        <w:t>(a)</w:t>
      </w:r>
      <w:r w:rsidRPr="00B75176">
        <w:tab/>
        <w:t xml:space="preserve">the date of the first making in, or the date of the first importation into, Australia of a previous record of the work in circumstances referred to in </w:t>
      </w:r>
      <w:r w:rsidR="00B75176">
        <w:t>subparagraph (</w:t>
      </w:r>
      <w:r w:rsidRPr="00B75176">
        <w:t>1)(a)(i) or (ii);</w:t>
      </w:r>
    </w:p>
    <w:p w:rsidR="00534045" w:rsidRPr="00B75176" w:rsidRDefault="00534045">
      <w:pPr>
        <w:pStyle w:val="paragraph"/>
      </w:pPr>
      <w:r w:rsidRPr="00B75176">
        <w:tab/>
        <w:t>(b)</w:t>
      </w:r>
      <w:r w:rsidRPr="00B75176">
        <w:tab/>
        <w:t>the date of the first supplying (whether by sale or otherwise)</w:t>
      </w:r>
      <w:r w:rsidR="000054B6" w:rsidRPr="00B75176">
        <w:t xml:space="preserve"> </w:t>
      </w:r>
      <w:r w:rsidRPr="00B75176">
        <w:t xml:space="preserve">to the public in a country referred to in </w:t>
      </w:r>
      <w:r w:rsidR="00B75176">
        <w:t>subparagraph (</w:t>
      </w:r>
      <w:r w:rsidRPr="00B75176">
        <w:t>1)(a)(iii) or (iv) of a previous record of the work made in, or imported into, that country in circumstances referred to in that subparagraph.</w:t>
      </w:r>
    </w:p>
    <w:p w:rsidR="00534045" w:rsidRPr="00B75176" w:rsidRDefault="00534045">
      <w:pPr>
        <w:pStyle w:val="subsection"/>
      </w:pPr>
      <w:r w:rsidRPr="00B75176">
        <w:tab/>
        <w:t>(4)</w:t>
      </w:r>
      <w:r w:rsidRPr="00B75176">
        <w:tab/>
        <w:t>Regulations prescribing a period for the purposes of the last preceding subsection may prescribe different periods in relation to different classes of records.</w:t>
      </w:r>
    </w:p>
    <w:p w:rsidR="00534045" w:rsidRPr="00B75176" w:rsidRDefault="00534045">
      <w:pPr>
        <w:pStyle w:val="subsection"/>
      </w:pPr>
      <w:r w:rsidRPr="00B75176">
        <w:tab/>
        <w:t>(5)</w:t>
      </w:r>
      <w:r w:rsidRPr="00B75176">
        <w:tab/>
        <w:t>If, apart from this subsection, the amount of royalty payable in respect of a record under this section would be less than one cent, that amount of royalty is one cent.</w:t>
      </w:r>
    </w:p>
    <w:p w:rsidR="00534045" w:rsidRPr="00B75176" w:rsidRDefault="00534045">
      <w:pPr>
        <w:pStyle w:val="subsection"/>
        <w:keepNext/>
      </w:pPr>
      <w:r w:rsidRPr="00B75176">
        <w:tab/>
        <w:t>(6)</w:t>
      </w:r>
      <w:r w:rsidRPr="00B75176">
        <w:tab/>
        <w:t>In this section:</w:t>
      </w:r>
    </w:p>
    <w:p w:rsidR="00534045" w:rsidRPr="00B75176" w:rsidRDefault="00534045" w:rsidP="00837175">
      <w:pPr>
        <w:pStyle w:val="Definition"/>
        <w:keepNext/>
        <w:keepLines/>
      </w:pPr>
      <w:r w:rsidRPr="00B75176">
        <w:rPr>
          <w:b/>
          <w:i/>
        </w:rPr>
        <w:t>prescribed royalty</w:t>
      </w:r>
      <w:r w:rsidRPr="00B75176">
        <w:t>, in relation to a record of a musical work, means:</w:t>
      </w:r>
    </w:p>
    <w:p w:rsidR="00534045" w:rsidRPr="00B75176" w:rsidRDefault="00534045">
      <w:pPr>
        <w:pStyle w:val="paragraph"/>
      </w:pPr>
      <w:r w:rsidRPr="00B75176">
        <w:tab/>
        <w:t>(a)</w:t>
      </w:r>
      <w:r w:rsidRPr="00B75176">
        <w:tab/>
        <w:t>such amount of royalty as is agreed between the manufacturer and the owner of the copyright in the work or, failing such agreement, as is determined by the Copyright Tribunal under section</w:t>
      </w:r>
      <w:r w:rsidR="00B75176">
        <w:t> </w:t>
      </w:r>
      <w:r w:rsidRPr="00B75176">
        <w:t>152A; or</w:t>
      </w:r>
    </w:p>
    <w:p w:rsidR="00534045" w:rsidRPr="00B75176" w:rsidRDefault="00534045">
      <w:pPr>
        <w:pStyle w:val="paragraph"/>
      </w:pPr>
      <w:r w:rsidRPr="00B75176">
        <w:tab/>
        <w:t>(b)</w:t>
      </w:r>
      <w:r w:rsidRPr="00B75176">
        <w:tab/>
        <w:t>if no such agreement or determination is in force—an amount equal to 6.25% of the retail selling price of the record.</w:t>
      </w:r>
    </w:p>
    <w:p w:rsidR="00534045" w:rsidRPr="00B75176" w:rsidRDefault="00534045" w:rsidP="00024409">
      <w:pPr>
        <w:pStyle w:val="ActHead5"/>
      </w:pPr>
      <w:bookmarkStart w:id="100" w:name="_Toc317846266"/>
      <w:r w:rsidRPr="00B75176">
        <w:rPr>
          <w:rStyle w:val="CharSectno"/>
        </w:rPr>
        <w:t>57</w:t>
      </w:r>
      <w:r w:rsidRPr="00B75176">
        <w:t xml:space="preserve">  Provisions relating to royalty where 2 or more works are on the one record</w:t>
      </w:r>
      <w:bookmarkEnd w:id="100"/>
    </w:p>
    <w:p w:rsidR="00534045" w:rsidRPr="00B75176" w:rsidRDefault="00534045">
      <w:pPr>
        <w:pStyle w:val="subsection"/>
      </w:pPr>
      <w:r w:rsidRPr="00B75176">
        <w:tab/>
      </w:r>
      <w:r w:rsidRPr="00B75176">
        <w:tab/>
        <w:t>Where a record comprises 2 or more musical works, whether or not there is any other matter comprised in the record:</w:t>
      </w:r>
    </w:p>
    <w:p w:rsidR="00534045" w:rsidRPr="00B75176" w:rsidRDefault="00534045">
      <w:pPr>
        <w:pStyle w:val="paragraph"/>
      </w:pPr>
      <w:r w:rsidRPr="00B75176">
        <w:tab/>
        <w:t>(a)</w:t>
      </w:r>
      <w:r w:rsidRPr="00B75176">
        <w:tab/>
        <w:t>if the record includes a work in which copyright does not subsist or works in which copyrights do not subsist the royalty payable in respect of the record is, subject to the next succeeding paragraph, the amount that bears to the amount that, but for this section, would be the amount of the royalty the same proportion as the number of works in the record in which copyrights subsist bears to the total number of works in the record; and</w:t>
      </w:r>
    </w:p>
    <w:p w:rsidR="00534045" w:rsidRPr="00B75176" w:rsidRDefault="00534045">
      <w:pPr>
        <w:pStyle w:val="paragraph"/>
      </w:pPr>
      <w:r w:rsidRPr="00B75176">
        <w:tab/>
        <w:t>(b)</w:t>
      </w:r>
      <w:r w:rsidRPr="00B75176">
        <w:tab/>
        <w:t>if the record includes 2 or more works in which copyrights subsist:</w:t>
      </w:r>
    </w:p>
    <w:p w:rsidR="00534045" w:rsidRPr="00B75176" w:rsidRDefault="00534045">
      <w:pPr>
        <w:pStyle w:val="paragraphsub"/>
      </w:pPr>
      <w:r w:rsidRPr="00B75176">
        <w:tab/>
        <w:t>(i)</w:t>
      </w:r>
      <w:r w:rsidRPr="00B75176">
        <w:tab/>
        <w:t>subject to this Division, the royalty payable in respect of the record shall not be less than One cent in respect of each work in the record in which copyright subsists; and</w:t>
      </w:r>
    </w:p>
    <w:p w:rsidR="00534045" w:rsidRPr="00B75176" w:rsidRDefault="00534045">
      <w:pPr>
        <w:pStyle w:val="paragraphsub"/>
      </w:pPr>
      <w:r w:rsidRPr="00B75176">
        <w:tab/>
        <w:t>(ii)</w:t>
      </w:r>
      <w:r w:rsidRPr="00B75176">
        <w:tab/>
        <w:t>if the owners of the copyrights in the works in the record in which copyrights subsist are different persons there shall be paid to the owner of the copyright in each work, in respect of that work, an amount ascertained by dividing the amount of the royalty payable in respect of the record by the number of works in the record in which copyrights subsist.</w:t>
      </w:r>
    </w:p>
    <w:p w:rsidR="00534045" w:rsidRPr="00B75176" w:rsidRDefault="00534045" w:rsidP="00024409">
      <w:pPr>
        <w:pStyle w:val="ActHead5"/>
      </w:pPr>
      <w:bookmarkStart w:id="101" w:name="_Toc317846267"/>
      <w:r w:rsidRPr="00B75176">
        <w:rPr>
          <w:rStyle w:val="CharSectno"/>
        </w:rPr>
        <w:t>59</w:t>
      </w:r>
      <w:r w:rsidRPr="00B75176">
        <w:t xml:space="preserve">  Conditions upon which manufacturer may include part of a literary or dramatic work in a record of a musical work</w:t>
      </w:r>
      <w:bookmarkEnd w:id="101"/>
    </w:p>
    <w:p w:rsidR="00534045" w:rsidRPr="00B75176" w:rsidRDefault="00534045">
      <w:pPr>
        <w:pStyle w:val="subsection"/>
        <w:keepNext/>
        <w:keepLines/>
      </w:pPr>
      <w:r w:rsidRPr="00B75176">
        <w:tab/>
        <w:t>(1)</w:t>
      </w:r>
      <w:r w:rsidRPr="00B75176">
        <w:tab/>
        <w:t>Where:</w:t>
      </w:r>
    </w:p>
    <w:p w:rsidR="00534045" w:rsidRPr="00B75176" w:rsidRDefault="00534045">
      <w:pPr>
        <w:pStyle w:val="paragraph"/>
      </w:pPr>
      <w:r w:rsidRPr="00B75176">
        <w:tab/>
        <w:t>(a)</w:t>
      </w:r>
      <w:r w:rsidRPr="00B75176">
        <w:tab/>
        <w:t>a person makes in Australia a record comprising the performance of a musical work in which words are sung, or are spoken incidentally to or in association with the music, whether or not there is any other matter comprised in the record;</w:t>
      </w:r>
    </w:p>
    <w:p w:rsidR="00534045" w:rsidRPr="00B75176" w:rsidRDefault="00534045">
      <w:pPr>
        <w:pStyle w:val="paragraph"/>
      </w:pPr>
      <w:r w:rsidRPr="00B75176">
        <w:tab/>
        <w:t>(b)</w:t>
      </w:r>
      <w:r w:rsidRPr="00B75176">
        <w:tab/>
        <w:t>copyright does not subsist in that work or, if copyright so subsists, the requirements specified in subsection 55(1) are complied with in relation to that copyright;</w:t>
      </w:r>
    </w:p>
    <w:p w:rsidR="00534045" w:rsidRPr="00B75176" w:rsidRDefault="00534045">
      <w:pPr>
        <w:pStyle w:val="paragraph"/>
      </w:pPr>
      <w:r w:rsidRPr="00B75176">
        <w:tab/>
        <w:t>(c)</w:t>
      </w:r>
      <w:r w:rsidRPr="00B75176">
        <w:tab/>
        <w:t>the words consist or form part of a literary or dramatic work in which copyright subsists;</w:t>
      </w:r>
    </w:p>
    <w:p w:rsidR="00534045" w:rsidRPr="00B75176" w:rsidRDefault="00534045">
      <w:pPr>
        <w:pStyle w:val="paragraph"/>
      </w:pPr>
      <w:r w:rsidRPr="00B75176">
        <w:tab/>
        <w:t>(d)</w:t>
      </w:r>
      <w:r w:rsidRPr="00B75176">
        <w:tab/>
        <w:t>a record of the musical work in which those words, or words substantially the same as those words, were sung, or were spoken incidentally to or in association with the music:</w:t>
      </w:r>
    </w:p>
    <w:p w:rsidR="00534045" w:rsidRPr="00B75176" w:rsidRDefault="00534045">
      <w:pPr>
        <w:pStyle w:val="paragraphsub"/>
      </w:pPr>
      <w:r w:rsidRPr="00B75176">
        <w:tab/>
        <w:t>(i)</w:t>
      </w:r>
      <w:r w:rsidRPr="00B75176">
        <w:tab/>
        <w:t>has previously been made in, or imported into, Australia for the purpose of retail sale and was so made or imported by, or with the licence of, the owner of the copyright in the literary or dramatic work;</w:t>
      </w:r>
    </w:p>
    <w:p w:rsidR="00534045" w:rsidRPr="00B75176" w:rsidRDefault="00534045">
      <w:pPr>
        <w:pStyle w:val="paragraphsub"/>
      </w:pPr>
      <w:r w:rsidRPr="00B75176">
        <w:tab/>
        <w:t>(ii)</w:t>
      </w:r>
      <w:r w:rsidRPr="00B75176">
        <w:tab/>
        <w:t>has previously been made in Australia for use in making other records for the purpose of retail sale and was so made by, or with the licence of, the owner of the copyright in the literary or dramatic work;</w:t>
      </w:r>
    </w:p>
    <w:p w:rsidR="00534045" w:rsidRPr="00B75176" w:rsidRDefault="00534045">
      <w:pPr>
        <w:pStyle w:val="paragraphsub"/>
      </w:pPr>
      <w:r w:rsidRPr="00B75176">
        <w:tab/>
        <w:t>(iii)</w:t>
      </w:r>
      <w:r w:rsidRPr="00B75176">
        <w:tab/>
        <w:t>has previously been made in, or imported into, a country other than Australia for the purpose of retail sale, being a country that, at the time of the previous making or importation, was specified in the regulations to be a country in relation to which this Division applies, and was so made or imported by, or with the licence of, the person who was, under the law of that country, the owner of the copyright in the literary or dramatic work; or</w:t>
      </w:r>
    </w:p>
    <w:p w:rsidR="00534045" w:rsidRPr="00B75176" w:rsidRDefault="00534045">
      <w:pPr>
        <w:pStyle w:val="paragraphsub"/>
      </w:pPr>
      <w:r w:rsidRPr="00B75176">
        <w:tab/>
        <w:t>(iv)</w:t>
      </w:r>
      <w:r w:rsidRPr="00B75176">
        <w:tab/>
        <w:t>has previously been made in a country other than Australia for use in making other records for the purpose of retail sale, being a country that, at the time of the previous making, was specified in the regulations to be a country in relation to which this Division applies, and was so made by, or with the licence of, the person who was, under the law of that country, the owner of the copyright in the literary or dramatic work; and</w:t>
      </w:r>
    </w:p>
    <w:p w:rsidR="00534045" w:rsidRPr="00B75176" w:rsidRDefault="00534045">
      <w:pPr>
        <w:pStyle w:val="paragraph"/>
        <w:keepNext/>
      </w:pPr>
      <w:r w:rsidRPr="00B75176">
        <w:tab/>
        <w:t>(e)</w:t>
      </w:r>
      <w:r w:rsidRPr="00B75176">
        <w:tab/>
        <w:t>the like notice was given to the owner of the copyright in</w:t>
      </w:r>
      <w:r w:rsidR="000054B6" w:rsidRPr="00B75176">
        <w:t xml:space="preserve"> </w:t>
      </w:r>
      <w:r w:rsidRPr="00B75176">
        <w:t>the</w:t>
      </w:r>
      <w:r w:rsidR="000054B6" w:rsidRPr="00B75176">
        <w:t xml:space="preserve"> </w:t>
      </w:r>
      <w:r w:rsidRPr="00B75176">
        <w:t>literary or dramatic work as is required by paragraph</w:t>
      </w:r>
      <w:r w:rsidR="000054B6" w:rsidRPr="00B75176">
        <w:t xml:space="preserve"> </w:t>
      </w:r>
      <w:r w:rsidRPr="00B75176">
        <w:t>55(1)(b) to be given to the owner of the copyright (if any) in the musical work and there is paid to the owner of the copyright in the literary or dramatic work such amount (if any) as is ascertained in accordance with this section;</w:t>
      </w:r>
    </w:p>
    <w:p w:rsidR="00534045" w:rsidRPr="00B75176" w:rsidRDefault="00534045">
      <w:pPr>
        <w:pStyle w:val="subsection2"/>
      </w:pPr>
      <w:r w:rsidRPr="00B75176">
        <w:t>the making of the record does not constitute an infringement of the copyright in the literary or dramatic work.</w:t>
      </w:r>
    </w:p>
    <w:p w:rsidR="00534045" w:rsidRPr="00B75176" w:rsidRDefault="00534045">
      <w:pPr>
        <w:pStyle w:val="subsection"/>
      </w:pPr>
      <w:r w:rsidRPr="00B75176">
        <w:tab/>
        <w:t>(2)</w:t>
      </w:r>
      <w:r w:rsidRPr="00B75176">
        <w:tab/>
        <w:t>Where copyright does not subsist in the musical work, the amount to be paid in respect of the literary or dramatic work is an amount equal to the royalty that, but for this section, would have been payable in respect of the musical work if copyright had subsisted in the musical work.</w:t>
      </w:r>
    </w:p>
    <w:p w:rsidR="00534045" w:rsidRPr="00B75176" w:rsidRDefault="00534045">
      <w:pPr>
        <w:pStyle w:val="subsection"/>
      </w:pPr>
      <w:r w:rsidRPr="00B75176">
        <w:tab/>
        <w:t>(3)</w:t>
      </w:r>
      <w:r w:rsidRPr="00B75176">
        <w:tab/>
        <w:t>Where copyright subsists in the musical work as well as in the literary or dramatic work:</w:t>
      </w:r>
    </w:p>
    <w:p w:rsidR="00534045" w:rsidRPr="00B75176" w:rsidRDefault="00534045">
      <w:pPr>
        <w:pStyle w:val="paragraph"/>
      </w:pPr>
      <w:r w:rsidRPr="00B75176">
        <w:tab/>
        <w:t>(a)</w:t>
      </w:r>
      <w:r w:rsidRPr="00B75176">
        <w:tab/>
        <w:t>if the copyrights in those works are owned by the same person—an amount is not payable in respect of the literary or dramatic work; or</w:t>
      </w:r>
    </w:p>
    <w:p w:rsidR="00534045" w:rsidRPr="00B75176" w:rsidRDefault="00534045">
      <w:pPr>
        <w:pStyle w:val="paragraph"/>
      </w:pPr>
      <w:r w:rsidRPr="00B75176">
        <w:tab/>
        <w:t>(b)</w:t>
      </w:r>
      <w:r w:rsidRPr="00B75176">
        <w:tab/>
        <w:t>if the copyrights in those works are owned by different persons—the royalty that, but for this section, would have been payable in respect of the musical work shall be apportioned between them in such manner as they agree, or, in default of the agreement, as is determined by the Copyright Tribunal on the application of either of them.</w:t>
      </w:r>
    </w:p>
    <w:p w:rsidR="00534045" w:rsidRPr="00B75176" w:rsidRDefault="00534045">
      <w:pPr>
        <w:pStyle w:val="subsection"/>
      </w:pPr>
      <w:r w:rsidRPr="00B75176">
        <w:tab/>
        <w:t>(4)</w:t>
      </w:r>
      <w:r w:rsidRPr="00B75176">
        <w:tab/>
        <w:t>Where the owner of the copyright in a musical work and the owner of the copyright in a literary or dramatic work do not agree on the manner in which an amount is to be apportioned between them but the person who made the record gives an undertaking in writing to each owner to pay to him or her the portion of that amount that the Tribunal determines to be payable to him or her, then:</w:t>
      </w:r>
    </w:p>
    <w:p w:rsidR="00534045" w:rsidRPr="00B75176" w:rsidRDefault="00534045">
      <w:pPr>
        <w:pStyle w:val="paragraph"/>
      </w:pPr>
      <w:r w:rsidRPr="00B75176">
        <w:tab/>
        <w:t>(a)</w:t>
      </w:r>
      <w:r w:rsidRPr="00B75176">
        <w:tab/>
        <w:t xml:space="preserve">paragraph 55(1)(d) and </w:t>
      </w:r>
      <w:r w:rsidR="00B75176">
        <w:t>paragraph (</w:t>
      </w:r>
      <w:r w:rsidRPr="00B75176">
        <w:t>1)(e) of this section have effect as if the payments referred to in those paragraphs had been made; and</w:t>
      </w:r>
    </w:p>
    <w:p w:rsidR="00534045" w:rsidRPr="00B75176" w:rsidRDefault="00534045" w:rsidP="00837175">
      <w:pPr>
        <w:pStyle w:val="paragraph"/>
        <w:keepNext/>
        <w:keepLines/>
      </w:pPr>
      <w:r w:rsidRPr="00B75176">
        <w:tab/>
        <w:t>(b)</w:t>
      </w:r>
      <w:r w:rsidRPr="00B75176">
        <w:tab/>
        <w:t>the person who made the record is liable, when the amount to which an undertaking relates is determined, to pay that amount to the owner of the copyright to whom the undertaking was given and the owner may recover that amount in a court of competent jurisdiction from that person as a debt due to the owner.</w:t>
      </w:r>
    </w:p>
    <w:p w:rsidR="00534045" w:rsidRPr="00B75176" w:rsidRDefault="00534045" w:rsidP="00024409">
      <w:pPr>
        <w:pStyle w:val="ActHead5"/>
      </w:pPr>
      <w:bookmarkStart w:id="102" w:name="_Toc317846268"/>
      <w:r w:rsidRPr="00B75176">
        <w:rPr>
          <w:rStyle w:val="CharSectno"/>
        </w:rPr>
        <w:t>60</w:t>
      </w:r>
      <w:r w:rsidRPr="00B75176">
        <w:t xml:space="preserve">  Records made partly for retail sale and partly for gratuitous disposal</w:t>
      </w:r>
      <w:bookmarkEnd w:id="102"/>
    </w:p>
    <w:p w:rsidR="00534045" w:rsidRPr="00B75176" w:rsidRDefault="00534045">
      <w:pPr>
        <w:pStyle w:val="subsection"/>
      </w:pPr>
      <w:r w:rsidRPr="00B75176">
        <w:tab/>
      </w:r>
      <w:r w:rsidRPr="00B75176">
        <w:tab/>
        <w:t>Where a person makes, in Australia, a number of records embodying the same sound recording, being a recording of a musical work or of a musical work and of words consisting or forming part of a literary or dramatic work, with the intention of:</w:t>
      </w:r>
    </w:p>
    <w:p w:rsidR="00534045" w:rsidRPr="00B75176" w:rsidRDefault="00534045">
      <w:pPr>
        <w:pStyle w:val="paragraph"/>
      </w:pPr>
      <w:r w:rsidRPr="00B75176">
        <w:tab/>
        <w:t>(a)</w:t>
      </w:r>
      <w:r w:rsidRPr="00B75176">
        <w:tab/>
        <w:t xml:space="preserve">selling by retail, or supplying for sale by retail by another person, a substantial proportion of the records (in this section referred to as </w:t>
      </w:r>
      <w:r w:rsidRPr="00B75176">
        <w:rPr>
          <w:b/>
          <w:i/>
        </w:rPr>
        <w:t>the records made for retail sale</w:t>
      </w:r>
      <w:r w:rsidRPr="00B75176">
        <w:t>); and</w:t>
      </w:r>
    </w:p>
    <w:p w:rsidR="00534045" w:rsidRPr="00B75176" w:rsidRDefault="00534045">
      <w:pPr>
        <w:pStyle w:val="paragraph"/>
        <w:keepNext/>
      </w:pPr>
      <w:r w:rsidRPr="00B75176">
        <w:tab/>
        <w:t>(b)</w:t>
      </w:r>
      <w:r w:rsidRPr="00B75176">
        <w:tab/>
        <w:t>disposing gratuitously of the remainder of the records or supplying the remainder of the records for gratuitous disposal by another person;</w:t>
      </w:r>
    </w:p>
    <w:p w:rsidR="00534045" w:rsidRPr="00B75176" w:rsidRDefault="00534045">
      <w:pPr>
        <w:pStyle w:val="subsection2"/>
      </w:pPr>
      <w:r w:rsidRPr="00B75176">
        <w:t>this Division applies in relation to the records other than the records made for retail sale as if:</w:t>
      </w:r>
    </w:p>
    <w:p w:rsidR="00534045" w:rsidRPr="00B75176" w:rsidRDefault="00534045">
      <w:pPr>
        <w:pStyle w:val="paragraph"/>
      </w:pPr>
      <w:r w:rsidRPr="00B75176">
        <w:tab/>
        <w:t>(c)</w:t>
      </w:r>
      <w:r w:rsidRPr="00B75176">
        <w:tab/>
        <w:t>those records had been made with the intention of selling them by retail or of supplying them for sale by retail by another person;</w:t>
      </w:r>
    </w:p>
    <w:p w:rsidR="00534045" w:rsidRPr="00B75176" w:rsidRDefault="00534045">
      <w:pPr>
        <w:pStyle w:val="paragraph"/>
      </w:pPr>
      <w:r w:rsidRPr="00B75176">
        <w:tab/>
        <w:t>(d)</w:t>
      </w:r>
      <w:r w:rsidRPr="00B75176">
        <w:tab/>
        <w:t>the gratuitous disposal of those records by the maker of the records, or the supplying of those records by the maker of the records for gratuitous disposal by another person, were a sale of the records by retail; and</w:t>
      </w:r>
    </w:p>
    <w:p w:rsidR="00534045" w:rsidRPr="00B75176" w:rsidRDefault="00534045">
      <w:pPr>
        <w:pStyle w:val="paragraph"/>
      </w:pPr>
      <w:r w:rsidRPr="00B75176">
        <w:tab/>
        <w:t>(e)</w:t>
      </w:r>
      <w:r w:rsidRPr="00B75176">
        <w:tab/>
        <w:t>the retail selling price of those records were the same as the retail selling price of the records made for retail sale.</w:t>
      </w:r>
    </w:p>
    <w:p w:rsidR="00534045" w:rsidRPr="00B75176" w:rsidRDefault="00534045" w:rsidP="00024409">
      <w:pPr>
        <w:pStyle w:val="ActHead5"/>
      </w:pPr>
      <w:bookmarkStart w:id="103" w:name="_Toc317846269"/>
      <w:r w:rsidRPr="00B75176">
        <w:rPr>
          <w:rStyle w:val="CharSectno"/>
        </w:rPr>
        <w:t>61</w:t>
      </w:r>
      <w:r w:rsidRPr="00B75176">
        <w:t xml:space="preserve">  Making inquiries in relation to previous records</w:t>
      </w:r>
      <w:bookmarkEnd w:id="103"/>
    </w:p>
    <w:p w:rsidR="00534045" w:rsidRPr="00B75176" w:rsidRDefault="00534045">
      <w:pPr>
        <w:pStyle w:val="subsection"/>
      </w:pPr>
      <w:r w:rsidRPr="00B75176">
        <w:tab/>
      </w:r>
      <w:r w:rsidRPr="00B75176">
        <w:tab/>
        <w:t>Where:</w:t>
      </w:r>
    </w:p>
    <w:p w:rsidR="00534045" w:rsidRPr="00B75176" w:rsidRDefault="00534045">
      <w:pPr>
        <w:pStyle w:val="paragraph"/>
      </w:pPr>
      <w:r w:rsidRPr="00B75176">
        <w:tab/>
        <w:t>(a)</w:t>
      </w:r>
      <w:r w:rsidRPr="00B75176">
        <w:tab/>
        <w:t>a person makes inquiries, as prescribed, for the purpose of ascertaining whether a record of a musical work, or a record of a musical work in which words consisting or forming part of a literary or dramatic work were sung or spoken, has previously been made in, or imported into, Australia by, or with the licence of, the owner of the copyright in the musical work or in the literary or dramatic work, as the case may be, for the purpose of retail sale or for use in making other records for the purpose of retail sale; and</w:t>
      </w:r>
    </w:p>
    <w:p w:rsidR="00534045" w:rsidRPr="00B75176" w:rsidRDefault="00534045">
      <w:pPr>
        <w:pStyle w:val="paragraph"/>
        <w:keepNext/>
      </w:pPr>
      <w:r w:rsidRPr="00B75176">
        <w:tab/>
        <w:t>(b)</w:t>
      </w:r>
      <w:r w:rsidRPr="00B75176">
        <w:tab/>
        <w:t>an answer to those inquiries is not received within the prescribed period;</w:t>
      </w:r>
    </w:p>
    <w:p w:rsidR="00534045" w:rsidRPr="00B75176" w:rsidRDefault="00534045">
      <w:pPr>
        <w:pStyle w:val="subsection2"/>
      </w:pPr>
      <w:r w:rsidRPr="00B75176">
        <w:t>a record of that musical work, or a record of that work in which those words were sung or spoken, as the case may be, shall, for the purposes of the application of this Division:</w:t>
      </w:r>
    </w:p>
    <w:p w:rsidR="00534045" w:rsidRPr="00B75176" w:rsidRDefault="00534045">
      <w:pPr>
        <w:pStyle w:val="paragraph"/>
      </w:pPr>
      <w:r w:rsidRPr="00B75176">
        <w:tab/>
        <w:t>(c)</w:t>
      </w:r>
      <w:r w:rsidRPr="00B75176">
        <w:tab/>
        <w:t>in relation to the person who made the inquiries; or</w:t>
      </w:r>
    </w:p>
    <w:p w:rsidR="00534045" w:rsidRPr="00B75176" w:rsidRDefault="00534045" w:rsidP="006E1DCC">
      <w:pPr>
        <w:pStyle w:val="paragraph"/>
      </w:pPr>
      <w:r w:rsidRPr="00B75176">
        <w:tab/>
        <w:t>(d)</w:t>
      </w:r>
      <w:r w:rsidRPr="00B75176">
        <w:tab/>
        <w:t>in relation to a person who makes records of the musical work, or records of that work in which those words or substantially the same words are sung or spoken, for the purpose of supplying those records to the person who made the inquiries in pursuance of an agreement entered into between those persons for the making of the records;</w:t>
      </w:r>
    </w:p>
    <w:p w:rsidR="00534045" w:rsidRPr="00B75176" w:rsidRDefault="00534045">
      <w:pPr>
        <w:pStyle w:val="subsection2"/>
      </w:pPr>
      <w:r w:rsidRPr="00B75176">
        <w:t xml:space="preserve">be taken to have been previously made in, or imported into, </w:t>
      </w:r>
      <w:smartTag w:uri="urn:schemas-microsoft-com:office:smarttags" w:element="country-region">
        <w:smartTag w:uri="urn:schemas-microsoft-com:office:smarttags" w:element="place">
          <w:r w:rsidRPr="00B75176">
            <w:t>Australia</w:t>
          </w:r>
        </w:smartTag>
      </w:smartTag>
      <w:r w:rsidRPr="00B75176">
        <w:t xml:space="preserve"> with the licence of the owner of that copyright for the purpose of retail sale or for use in making other records for the purpose of retail sale, as the case may be.</w:t>
      </w:r>
    </w:p>
    <w:p w:rsidR="00534045" w:rsidRPr="00B75176" w:rsidRDefault="00534045" w:rsidP="00024409">
      <w:pPr>
        <w:pStyle w:val="ActHead5"/>
      </w:pPr>
      <w:bookmarkStart w:id="104" w:name="_Toc317846270"/>
      <w:r w:rsidRPr="00B75176">
        <w:rPr>
          <w:rStyle w:val="CharSectno"/>
        </w:rPr>
        <w:t>64</w:t>
      </w:r>
      <w:r w:rsidRPr="00B75176">
        <w:t xml:space="preserve">  Sections</w:t>
      </w:r>
      <w:r w:rsidR="00B75176">
        <w:t> </w:t>
      </w:r>
      <w:r w:rsidRPr="00B75176">
        <w:t>55 and 59 to be disregarded in determining whether an infringement has been committed by the importation of records</w:t>
      </w:r>
      <w:bookmarkEnd w:id="104"/>
    </w:p>
    <w:p w:rsidR="00534045" w:rsidRPr="00B75176" w:rsidRDefault="00534045" w:rsidP="0015105A">
      <w:pPr>
        <w:pStyle w:val="subsection"/>
        <w:keepNext/>
        <w:keepLines/>
      </w:pPr>
      <w:r w:rsidRPr="00B75176">
        <w:tab/>
      </w:r>
      <w:r w:rsidRPr="00B75176">
        <w:tab/>
        <w:t xml:space="preserve">For the purpose of any provision of this Act relating to imported articles, in determining whether the making of a record made outside </w:t>
      </w:r>
      <w:smartTag w:uri="urn:schemas-microsoft-com:office:smarttags" w:element="country-region">
        <w:smartTag w:uri="urn:schemas-microsoft-com:office:smarttags" w:element="place">
          <w:r w:rsidRPr="00B75176">
            <w:t>Australia</w:t>
          </w:r>
        </w:smartTag>
      </w:smartTag>
      <w:r w:rsidRPr="00B75176">
        <w:t xml:space="preserve"> would have constituted an infringement of copyright if the record had been made in </w:t>
      </w:r>
      <w:smartTag w:uri="urn:schemas-microsoft-com:office:smarttags" w:element="country-region">
        <w:smartTag w:uri="urn:schemas-microsoft-com:office:smarttags" w:element="place">
          <w:r w:rsidRPr="00B75176">
            <w:t>Australia</w:t>
          </w:r>
        </w:smartTag>
      </w:smartTag>
      <w:r w:rsidRPr="00B75176">
        <w:t xml:space="preserve"> by the importer, sections</w:t>
      </w:r>
      <w:r w:rsidR="00B75176">
        <w:t> </w:t>
      </w:r>
      <w:r w:rsidRPr="00B75176">
        <w:t>55 and 59 shall be disregarded.</w:t>
      </w:r>
    </w:p>
    <w:p w:rsidR="00534045" w:rsidRPr="00B75176" w:rsidRDefault="00534045">
      <w:pPr>
        <w:pStyle w:val="PageBreak"/>
      </w:pPr>
      <w:r w:rsidRPr="00B75176">
        <w:br w:type="page"/>
      </w:r>
    </w:p>
    <w:p w:rsidR="00534045" w:rsidRPr="00B75176" w:rsidRDefault="00534045" w:rsidP="00024409">
      <w:pPr>
        <w:pStyle w:val="ActHead3"/>
      </w:pPr>
      <w:bookmarkStart w:id="105" w:name="_Toc317846271"/>
      <w:r w:rsidRPr="00B75176">
        <w:rPr>
          <w:rStyle w:val="CharDivNo"/>
        </w:rPr>
        <w:t>Division</w:t>
      </w:r>
      <w:r w:rsidR="00B75176">
        <w:rPr>
          <w:rStyle w:val="CharDivNo"/>
        </w:rPr>
        <w:t> </w:t>
      </w:r>
      <w:r w:rsidRPr="00B75176">
        <w:rPr>
          <w:rStyle w:val="CharDivNo"/>
        </w:rPr>
        <w:t>7</w:t>
      </w:r>
      <w:r w:rsidRPr="00B75176">
        <w:t>—</w:t>
      </w:r>
      <w:r w:rsidRPr="00B75176">
        <w:rPr>
          <w:rStyle w:val="CharDivText"/>
        </w:rPr>
        <w:t>Acts not constituting infringements of copyright in artistic works</w:t>
      </w:r>
      <w:bookmarkEnd w:id="105"/>
    </w:p>
    <w:p w:rsidR="00534045" w:rsidRPr="00B75176" w:rsidRDefault="00534045" w:rsidP="00024409">
      <w:pPr>
        <w:pStyle w:val="ActHead5"/>
      </w:pPr>
      <w:bookmarkStart w:id="106" w:name="_Toc317846272"/>
      <w:r w:rsidRPr="00B75176">
        <w:rPr>
          <w:rStyle w:val="CharSectno"/>
        </w:rPr>
        <w:t>65</w:t>
      </w:r>
      <w:r w:rsidRPr="00B75176">
        <w:t xml:space="preserve">  Sculptures and certain other works in public places</w:t>
      </w:r>
      <w:bookmarkEnd w:id="106"/>
    </w:p>
    <w:p w:rsidR="00534045" w:rsidRPr="00B75176" w:rsidRDefault="00534045">
      <w:pPr>
        <w:pStyle w:val="subsection"/>
      </w:pPr>
      <w:r w:rsidRPr="00B75176">
        <w:tab/>
        <w:t>(1)</w:t>
      </w:r>
      <w:r w:rsidRPr="00B75176">
        <w:tab/>
        <w:t xml:space="preserve">This section applies to sculptures and to works of artistic craftsmanship of the kind referred to in </w:t>
      </w:r>
      <w:r w:rsidR="00B75176">
        <w:t>paragraph (</w:t>
      </w:r>
      <w:r w:rsidRPr="00B75176">
        <w:t xml:space="preserve">c) of the definition of </w:t>
      </w:r>
      <w:r w:rsidRPr="00B75176">
        <w:rPr>
          <w:b/>
          <w:i/>
        </w:rPr>
        <w:t>artistic work</w:t>
      </w:r>
      <w:r w:rsidRPr="00B75176">
        <w:t xml:space="preserve"> in section</w:t>
      </w:r>
      <w:r w:rsidR="00B75176">
        <w:t> </w:t>
      </w:r>
      <w:r w:rsidRPr="00B75176">
        <w:t>10.</w:t>
      </w:r>
    </w:p>
    <w:p w:rsidR="00534045" w:rsidRPr="00B75176" w:rsidRDefault="00534045">
      <w:pPr>
        <w:pStyle w:val="subsection"/>
      </w:pPr>
      <w:r w:rsidRPr="00B75176">
        <w:tab/>
        <w:t>(2)</w:t>
      </w:r>
      <w:r w:rsidRPr="00B75176">
        <w:tab/>
        <w:t>The copyright in a work to which this section applies that is situated, otherwise than temporarily, in a public place, or in premises open to the public, is not infringed by the making of a painting, drawing, engraving or photograph of the work or by the inclusion of the work in a cinematograph film or in a television broadcast.</w:t>
      </w:r>
    </w:p>
    <w:p w:rsidR="00534045" w:rsidRPr="00B75176" w:rsidRDefault="00534045" w:rsidP="00024409">
      <w:pPr>
        <w:pStyle w:val="ActHead5"/>
      </w:pPr>
      <w:bookmarkStart w:id="107" w:name="_Toc317846273"/>
      <w:r w:rsidRPr="00B75176">
        <w:rPr>
          <w:rStyle w:val="CharSectno"/>
        </w:rPr>
        <w:t>66</w:t>
      </w:r>
      <w:r w:rsidRPr="00B75176">
        <w:t xml:space="preserve">  Buildings and models of buildings</w:t>
      </w:r>
      <w:bookmarkEnd w:id="107"/>
    </w:p>
    <w:p w:rsidR="00534045" w:rsidRPr="00B75176" w:rsidRDefault="00534045">
      <w:pPr>
        <w:pStyle w:val="subsection"/>
      </w:pPr>
      <w:r w:rsidRPr="00B75176">
        <w:tab/>
      </w:r>
      <w:r w:rsidRPr="00B75176">
        <w:tab/>
        <w:t>The copyright in a building or a model of a building is not infringed by the making of a painting, drawing, engraving or photograph of the building or model or by the inclusion of the building or model in a cinematograph film or in a television broadcast.</w:t>
      </w:r>
    </w:p>
    <w:p w:rsidR="00534045" w:rsidRPr="00B75176" w:rsidRDefault="00534045" w:rsidP="00024409">
      <w:pPr>
        <w:pStyle w:val="ActHead5"/>
      </w:pPr>
      <w:bookmarkStart w:id="108" w:name="_Toc317846274"/>
      <w:r w:rsidRPr="00B75176">
        <w:rPr>
          <w:rStyle w:val="CharSectno"/>
        </w:rPr>
        <w:t>67</w:t>
      </w:r>
      <w:r w:rsidRPr="00B75176">
        <w:t xml:space="preserve">  Incidental filming or televising of artistic works</w:t>
      </w:r>
      <w:bookmarkEnd w:id="108"/>
    </w:p>
    <w:p w:rsidR="00534045" w:rsidRPr="00B75176" w:rsidRDefault="00534045">
      <w:pPr>
        <w:pStyle w:val="subsection"/>
      </w:pPr>
      <w:r w:rsidRPr="00B75176">
        <w:tab/>
      </w:r>
      <w:r w:rsidRPr="00B75176">
        <w:tab/>
        <w:t>Without prejudice to the last two preceding sections, the copyright in an artistic work is not infringed by the inclusion of the work in a cinematograph film or in a television broadcast if its inclusion in the film or broadcast is only incidental to the principal matters represented in the film or broadcast.</w:t>
      </w:r>
    </w:p>
    <w:p w:rsidR="00534045" w:rsidRPr="00B75176" w:rsidRDefault="00534045" w:rsidP="00024409">
      <w:pPr>
        <w:pStyle w:val="ActHead5"/>
      </w:pPr>
      <w:bookmarkStart w:id="109" w:name="_Toc317846275"/>
      <w:r w:rsidRPr="00B75176">
        <w:rPr>
          <w:rStyle w:val="CharSectno"/>
        </w:rPr>
        <w:t>68</w:t>
      </w:r>
      <w:r w:rsidRPr="00B75176">
        <w:t xml:space="preserve">  Publication of artistic works</w:t>
      </w:r>
      <w:bookmarkEnd w:id="109"/>
    </w:p>
    <w:p w:rsidR="00534045" w:rsidRPr="00B75176" w:rsidRDefault="00534045">
      <w:pPr>
        <w:pStyle w:val="subsection"/>
      </w:pPr>
      <w:r w:rsidRPr="00B75176">
        <w:tab/>
      </w:r>
      <w:r w:rsidRPr="00B75176">
        <w:tab/>
        <w:t>The copyright in an artistic work is not infringed by the publication of a painting, drawing, engraving, photograph or cinematograph film if, by virtue of section</w:t>
      </w:r>
      <w:r w:rsidR="00B75176">
        <w:t> </w:t>
      </w:r>
      <w:r w:rsidRPr="00B75176">
        <w:t>65, section</w:t>
      </w:r>
      <w:r w:rsidR="00B75176">
        <w:t> </w:t>
      </w:r>
      <w:r w:rsidRPr="00B75176">
        <w:t>66 or</w:t>
      </w:r>
      <w:r w:rsidR="000054B6" w:rsidRPr="00B75176">
        <w:t xml:space="preserve"> </w:t>
      </w:r>
      <w:r w:rsidRPr="00B75176">
        <w:t>section</w:t>
      </w:r>
      <w:r w:rsidR="00B75176">
        <w:t> </w:t>
      </w:r>
      <w:r w:rsidRPr="00B75176">
        <w:t>67, the making of that painting, drawing, engraving, photograph or film did not constitute an infringement of the copyright.</w:t>
      </w:r>
    </w:p>
    <w:p w:rsidR="00534045" w:rsidRPr="00B75176" w:rsidRDefault="00534045" w:rsidP="00024409">
      <w:pPr>
        <w:pStyle w:val="ActHead5"/>
      </w:pPr>
      <w:bookmarkStart w:id="110" w:name="_Toc317846276"/>
      <w:r w:rsidRPr="00B75176">
        <w:rPr>
          <w:rStyle w:val="CharSectno"/>
        </w:rPr>
        <w:t>70</w:t>
      </w:r>
      <w:r w:rsidRPr="00B75176">
        <w:t xml:space="preserve">  Reproduction for purpose of including work in television broadcast</w:t>
      </w:r>
      <w:bookmarkEnd w:id="110"/>
    </w:p>
    <w:p w:rsidR="00534045" w:rsidRPr="00B75176" w:rsidRDefault="00534045">
      <w:pPr>
        <w:pStyle w:val="subsection"/>
      </w:pPr>
      <w:r w:rsidRPr="00B75176">
        <w:tab/>
        <w:t>(1)</w:t>
      </w:r>
      <w:r w:rsidRPr="00B75176">
        <w:tab/>
        <w:t>Where the inclusion of an artistic work in a television broadcast made by a person would not (whether by reason of an assignment or licence or of the operation of a provision of this Act) constitute an infringement of copyright in the work but the making by the person of a cinematograph film of the work would, apart from this subsection, constitute such an infringement, the copyright in the work is not infringed by the making by the person of such a film solely for the purpose of the inclusion of the work in a television broadcast.</w:t>
      </w:r>
    </w:p>
    <w:p w:rsidR="00534045" w:rsidRPr="00B75176" w:rsidRDefault="00534045">
      <w:pPr>
        <w:pStyle w:val="subsection"/>
      </w:pPr>
      <w:r w:rsidRPr="00B75176">
        <w:tab/>
        <w:t>(2)</w:t>
      </w:r>
      <w:r w:rsidRPr="00B75176">
        <w:tab/>
        <w:t>The last preceding subsection does not apply in relation to a film if a copy of the film is used for a purpose other than:</w:t>
      </w:r>
    </w:p>
    <w:p w:rsidR="00534045" w:rsidRPr="00B75176" w:rsidRDefault="00534045">
      <w:pPr>
        <w:pStyle w:val="paragraph"/>
      </w:pPr>
      <w:r w:rsidRPr="00B75176">
        <w:tab/>
        <w:t>(a)</w:t>
      </w:r>
      <w:r w:rsidRPr="00B75176">
        <w:tab/>
        <w:t>the inclusion of the work in a television broadcast in circumstances that do not (whether by reason of an assignment or licence or of the operation of a provision of this Act) constitute an infringement of the copyright in the work; or</w:t>
      </w:r>
    </w:p>
    <w:p w:rsidR="00534045" w:rsidRPr="00B75176" w:rsidRDefault="00534045">
      <w:pPr>
        <w:pStyle w:val="paragraph"/>
      </w:pPr>
      <w:r w:rsidRPr="00B75176">
        <w:tab/>
        <w:t>(b)</w:t>
      </w:r>
      <w:r w:rsidRPr="00B75176">
        <w:tab/>
        <w:t>the making of further copies of the film for the purpose of the inclusion of the work in such a broadcast.</w:t>
      </w:r>
    </w:p>
    <w:p w:rsidR="00534045" w:rsidRPr="00B75176" w:rsidRDefault="00534045">
      <w:pPr>
        <w:pStyle w:val="subsection"/>
      </w:pPr>
      <w:r w:rsidRPr="00B75176">
        <w:tab/>
        <w:t>(3)</w:t>
      </w:r>
      <w:r w:rsidRPr="00B75176">
        <w:tab/>
      </w:r>
      <w:r w:rsidR="00B75176">
        <w:t>Subsection (</w:t>
      </w:r>
      <w:r w:rsidRPr="00B75176">
        <w:t>1) does not apply in relation to a film where a copy of the film is used for the purpose of the inclusion of the work in a television broadcast made by a person who is not the maker of the film unless the maker has paid to the owner of the copyright in the work such amount as they agree or, in default of agreement, has given an undertaking in writing to the owner to pay to the owner such amount as is determined by the Copyright Tribunal, on the application of either of them, to be equitable remuneration to the owner for the making of the film.</w:t>
      </w:r>
    </w:p>
    <w:p w:rsidR="00534045" w:rsidRPr="00B75176" w:rsidRDefault="00534045">
      <w:pPr>
        <w:pStyle w:val="subsection"/>
      </w:pPr>
      <w:r w:rsidRPr="00B75176">
        <w:tab/>
        <w:t>(4)</w:t>
      </w:r>
      <w:r w:rsidRPr="00B75176">
        <w:tab/>
        <w:t>A person who has given an undertaking referred to in the last preceding subsection is liable, when the Copyright Tribunal has determined the amount to which the undertaking relates, to pay that amount to the owner of the copyright in the work and the owner may recover that amount in a court of competent jurisdiction from the person as a debt due to the owner.</w:t>
      </w:r>
    </w:p>
    <w:p w:rsidR="00534045" w:rsidRPr="00B75176" w:rsidRDefault="00534045">
      <w:pPr>
        <w:pStyle w:val="subsection"/>
        <w:keepNext/>
        <w:keepLines/>
      </w:pPr>
      <w:r w:rsidRPr="00B75176">
        <w:tab/>
        <w:t>(5)</w:t>
      </w:r>
      <w:r w:rsidRPr="00B75176">
        <w:tab/>
      </w:r>
      <w:r w:rsidR="00B75176">
        <w:t>Subsection (</w:t>
      </w:r>
      <w:r w:rsidRPr="00B75176">
        <w:t xml:space="preserve">1) does not apply in relation to a film unless, before the expiration of the period of 12 months commencing on the day on which any of the copies of the film is first used for including the work in a television broadcast in accordance with that subsection, or before the expiration of such further period, if any, as is agreed between the maker of the film and the owner of the copyright in the work, all the copies of the film are destroyed or are </w:t>
      </w:r>
      <w:r w:rsidR="007E29EC" w:rsidRPr="00B75176">
        <w:t>transferred, with the consent of the Director</w:t>
      </w:r>
      <w:r w:rsidR="00B75176">
        <w:noBreakHyphen/>
      </w:r>
      <w:r w:rsidR="007E29EC" w:rsidRPr="00B75176">
        <w:t xml:space="preserve">General of the National Archives of Australia, to the care (within the meaning of the </w:t>
      </w:r>
      <w:r w:rsidR="007E29EC" w:rsidRPr="00B75176">
        <w:rPr>
          <w:i/>
        </w:rPr>
        <w:t>Archives Act 1983</w:t>
      </w:r>
      <w:r w:rsidR="007E29EC" w:rsidRPr="00B75176">
        <w:t>) of the National Archives of Australia</w:t>
      </w:r>
      <w:r w:rsidRPr="00B75176">
        <w:t>.</w:t>
      </w:r>
    </w:p>
    <w:p w:rsidR="00534045" w:rsidRPr="00B75176" w:rsidRDefault="00534045">
      <w:pPr>
        <w:pStyle w:val="subsection"/>
      </w:pPr>
      <w:r w:rsidRPr="00B75176">
        <w:tab/>
        <w:t>(6)</w:t>
      </w:r>
      <w:r w:rsidRPr="00B75176">
        <w:tab/>
        <w:t>The Director</w:t>
      </w:r>
      <w:r w:rsidR="00B75176">
        <w:noBreakHyphen/>
      </w:r>
      <w:r w:rsidRPr="00B75176">
        <w:t xml:space="preserve">General of the </w:t>
      </w:r>
      <w:r w:rsidR="007E29EC" w:rsidRPr="00B75176">
        <w:t>National Archives of Australia must not consent to the transfer to the care of the National Archives of Australia</w:t>
      </w:r>
      <w:r w:rsidRPr="00B75176">
        <w:t xml:space="preserve"> in accordance with </w:t>
      </w:r>
      <w:r w:rsidR="00B75176">
        <w:t>subsection (</w:t>
      </w:r>
      <w:r w:rsidRPr="00B75176">
        <w:t>5) of a copy of a film unless he or she has certified that the film is of an exceptional documentary character.</w:t>
      </w:r>
    </w:p>
    <w:p w:rsidR="00534045" w:rsidRPr="00B75176" w:rsidRDefault="00534045" w:rsidP="00024409">
      <w:pPr>
        <w:pStyle w:val="ActHead5"/>
      </w:pPr>
      <w:bookmarkStart w:id="111" w:name="_Toc317846277"/>
      <w:r w:rsidRPr="00B75176">
        <w:rPr>
          <w:rStyle w:val="CharSectno"/>
        </w:rPr>
        <w:t>72</w:t>
      </w:r>
      <w:r w:rsidRPr="00B75176">
        <w:t xml:space="preserve">  Reproduction of part of work in later work</w:t>
      </w:r>
      <w:bookmarkEnd w:id="111"/>
    </w:p>
    <w:p w:rsidR="00534045" w:rsidRPr="00B75176" w:rsidRDefault="00534045">
      <w:pPr>
        <w:pStyle w:val="subsection"/>
      </w:pPr>
      <w:r w:rsidRPr="00B75176">
        <w:tab/>
        <w:t>(1)</w:t>
      </w:r>
      <w:r w:rsidRPr="00B75176">
        <w:tab/>
        <w:t>The copyright in an artistic work is not infringed by the making of a later artistic work by the same author if, in making the later work, the author does not repeat or imitate the main design of the earlier work.</w:t>
      </w:r>
    </w:p>
    <w:p w:rsidR="00534045" w:rsidRPr="00B75176" w:rsidRDefault="00534045">
      <w:pPr>
        <w:pStyle w:val="subsection"/>
      </w:pPr>
      <w:r w:rsidRPr="00B75176">
        <w:tab/>
        <w:t>(2)</w:t>
      </w:r>
      <w:r w:rsidRPr="00B75176">
        <w:tab/>
        <w:t>The last preceding subsection has effect notwithstanding that part of the earlier work is reproduced in the later work and that, in reproducing the later work, the author used a mould, cast, sketch, plan, model or study made for the purposes of the earlier work.</w:t>
      </w:r>
    </w:p>
    <w:p w:rsidR="00534045" w:rsidRPr="00B75176" w:rsidRDefault="00534045" w:rsidP="00024409">
      <w:pPr>
        <w:pStyle w:val="ActHead5"/>
      </w:pPr>
      <w:bookmarkStart w:id="112" w:name="_Toc317846278"/>
      <w:r w:rsidRPr="00B75176">
        <w:rPr>
          <w:rStyle w:val="CharSectno"/>
        </w:rPr>
        <w:t>73</w:t>
      </w:r>
      <w:r w:rsidRPr="00B75176">
        <w:t xml:space="preserve">  Reconstruction of buildings</w:t>
      </w:r>
      <w:bookmarkEnd w:id="112"/>
    </w:p>
    <w:p w:rsidR="00534045" w:rsidRPr="00B75176" w:rsidRDefault="00534045">
      <w:pPr>
        <w:pStyle w:val="subsection"/>
      </w:pPr>
      <w:r w:rsidRPr="00B75176">
        <w:tab/>
        <w:t>(1)</w:t>
      </w:r>
      <w:r w:rsidRPr="00B75176">
        <w:tab/>
        <w:t>Where copyright subsists in a building, the copyright is not infringed by a reconstruction of that building.</w:t>
      </w:r>
    </w:p>
    <w:p w:rsidR="00534045" w:rsidRPr="00B75176" w:rsidRDefault="00534045">
      <w:pPr>
        <w:pStyle w:val="subsection"/>
      </w:pPr>
      <w:r w:rsidRPr="00B75176">
        <w:tab/>
        <w:t>(2)</w:t>
      </w:r>
      <w:r w:rsidRPr="00B75176">
        <w:tab/>
        <w:t>Where a building has been constructed in accordance with architectural drawings or plans in which copyright subsists and has been so constructed by, or with the licence of, the owner of that copyright, that copyright is not infringed by a later reconstruction of the building by reference to those drawings or plans.</w:t>
      </w:r>
    </w:p>
    <w:p w:rsidR="00534045" w:rsidRPr="00B75176" w:rsidRDefault="00534045">
      <w:pPr>
        <w:pStyle w:val="PageBreak"/>
      </w:pPr>
      <w:r w:rsidRPr="00B75176">
        <w:br w:type="page"/>
      </w:r>
    </w:p>
    <w:p w:rsidR="00534045" w:rsidRPr="00B75176" w:rsidRDefault="00534045" w:rsidP="00024409">
      <w:pPr>
        <w:pStyle w:val="ActHead3"/>
      </w:pPr>
      <w:bookmarkStart w:id="113" w:name="_Toc317846279"/>
      <w:r w:rsidRPr="00B75176">
        <w:rPr>
          <w:rStyle w:val="CharDivNo"/>
        </w:rPr>
        <w:t>Division</w:t>
      </w:r>
      <w:r w:rsidR="00B75176">
        <w:rPr>
          <w:rStyle w:val="CharDivNo"/>
        </w:rPr>
        <w:t> </w:t>
      </w:r>
      <w:r w:rsidRPr="00B75176">
        <w:rPr>
          <w:rStyle w:val="CharDivNo"/>
        </w:rPr>
        <w:t>8</w:t>
      </w:r>
      <w:r w:rsidRPr="00B75176">
        <w:t>—</w:t>
      </w:r>
      <w:r w:rsidRPr="00B75176">
        <w:rPr>
          <w:rStyle w:val="CharDivText"/>
        </w:rPr>
        <w:t>Designs</w:t>
      </w:r>
      <w:bookmarkEnd w:id="113"/>
    </w:p>
    <w:p w:rsidR="00534045" w:rsidRPr="00B75176" w:rsidRDefault="00534045" w:rsidP="00024409">
      <w:pPr>
        <w:pStyle w:val="ActHead5"/>
      </w:pPr>
      <w:bookmarkStart w:id="114" w:name="_Toc317846280"/>
      <w:r w:rsidRPr="00B75176">
        <w:rPr>
          <w:rStyle w:val="CharSectno"/>
        </w:rPr>
        <w:t>74</w:t>
      </w:r>
      <w:r w:rsidRPr="00B75176">
        <w:t xml:space="preserve">  Corresponding design</w:t>
      </w:r>
      <w:bookmarkEnd w:id="114"/>
    </w:p>
    <w:p w:rsidR="00534045" w:rsidRPr="00B75176" w:rsidRDefault="00534045">
      <w:pPr>
        <w:pStyle w:val="subsection"/>
      </w:pPr>
      <w:r w:rsidRPr="00B75176">
        <w:tab/>
      </w:r>
      <w:r w:rsidR="001B3319" w:rsidRPr="00B75176">
        <w:t>(1)</w:t>
      </w:r>
      <w:r w:rsidRPr="00B75176">
        <w:tab/>
        <w:t>In this Division:</w:t>
      </w:r>
    </w:p>
    <w:p w:rsidR="00534045" w:rsidRPr="00B75176" w:rsidRDefault="00534045">
      <w:pPr>
        <w:pStyle w:val="Definition"/>
      </w:pPr>
      <w:r w:rsidRPr="00B75176">
        <w:rPr>
          <w:b/>
          <w:i/>
        </w:rPr>
        <w:t>corresponding design</w:t>
      </w:r>
      <w:r w:rsidRPr="00B75176">
        <w:t xml:space="preserve">, in relation to an artistic work, means </w:t>
      </w:r>
      <w:r w:rsidR="003C163A" w:rsidRPr="00B75176">
        <w:t xml:space="preserve">visual features of shape or configuration which, when embodied in a product, result in a reproduction of that work, whether or not the visual features constitute a design that is capable of being registered under the </w:t>
      </w:r>
      <w:r w:rsidR="003C163A" w:rsidRPr="00B75176">
        <w:rPr>
          <w:i/>
        </w:rPr>
        <w:t>Designs Act 2003</w:t>
      </w:r>
      <w:r w:rsidRPr="00B75176">
        <w:t>.</w:t>
      </w:r>
    </w:p>
    <w:p w:rsidR="001B3319" w:rsidRPr="00B75176" w:rsidRDefault="001B3319" w:rsidP="001B3319">
      <w:pPr>
        <w:pStyle w:val="subsection"/>
      </w:pPr>
      <w:r w:rsidRPr="00B75176">
        <w:tab/>
        <w:t>(2)</w:t>
      </w:r>
      <w:r w:rsidRPr="00B75176">
        <w:tab/>
        <w:t xml:space="preserve">For the purposes of </w:t>
      </w:r>
      <w:r w:rsidR="00B75176">
        <w:t>subsection (</w:t>
      </w:r>
      <w:r w:rsidRPr="00B75176">
        <w:t>1):</w:t>
      </w:r>
    </w:p>
    <w:p w:rsidR="001B3319" w:rsidRPr="00B75176" w:rsidRDefault="001B3319" w:rsidP="001B3319">
      <w:pPr>
        <w:pStyle w:val="Definition"/>
      </w:pPr>
      <w:r w:rsidRPr="00B75176">
        <w:rPr>
          <w:b/>
          <w:i/>
        </w:rPr>
        <w:t>embodied in</w:t>
      </w:r>
      <w:r w:rsidRPr="00B75176">
        <w:t>,</w:t>
      </w:r>
      <w:r w:rsidRPr="00B75176">
        <w:rPr>
          <w:b/>
          <w:i/>
        </w:rPr>
        <w:t xml:space="preserve"> </w:t>
      </w:r>
      <w:r w:rsidRPr="00B75176">
        <w:t>in relation to a product, includes woven into, impressed on or worked into the product.</w:t>
      </w:r>
    </w:p>
    <w:p w:rsidR="00534045" w:rsidRPr="00B75176" w:rsidRDefault="00534045" w:rsidP="00024409">
      <w:pPr>
        <w:pStyle w:val="ActHead5"/>
      </w:pPr>
      <w:bookmarkStart w:id="115" w:name="_Toc317846281"/>
      <w:r w:rsidRPr="00B75176">
        <w:rPr>
          <w:rStyle w:val="CharSectno"/>
        </w:rPr>
        <w:t>75</w:t>
      </w:r>
      <w:r w:rsidRPr="00B75176">
        <w:t xml:space="preserve">  Copyright protection where corresponding design registered</w:t>
      </w:r>
      <w:bookmarkEnd w:id="115"/>
    </w:p>
    <w:p w:rsidR="00534045" w:rsidRPr="00B75176" w:rsidRDefault="00534045">
      <w:pPr>
        <w:pStyle w:val="subsection"/>
      </w:pPr>
      <w:r w:rsidRPr="00B75176">
        <w:tab/>
      </w:r>
      <w:r w:rsidRPr="00B75176">
        <w:tab/>
        <w:t>Subject to section</w:t>
      </w:r>
      <w:r w:rsidR="00B75176">
        <w:t> </w:t>
      </w:r>
      <w:r w:rsidRPr="00B75176">
        <w:t xml:space="preserve">76, where copyright subsists in an artistic work (whether made before the commencement of this section or otherwise) and a corresponding design is or has been registered under </w:t>
      </w:r>
      <w:r w:rsidR="00895E55" w:rsidRPr="00B75176">
        <w:t xml:space="preserve">the </w:t>
      </w:r>
      <w:r w:rsidR="00895E55" w:rsidRPr="00B75176">
        <w:rPr>
          <w:i/>
        </w:rPr>
        <w:t xml:space="preserve">Designs Act 1906 </w:t>
      </w:r>
      <w:r w:rsidR="00895E55" w:rsidRPr="00B75176">
        <w:t xml:space="preserve">or the </w:t>
      </w:r>
      <w:r w:rsidR="00895E55" w:rsidRPr="00B75176">
        <w:rPr>
          <w:i/>
        </w:rPr>
        <w:t>Designs Act 2003</w:t>
      </w:r>
      <w:r w:rsidR="00895E55" w:rsidRPr="00B75176">
        <w:t xml:space="preserve"> on or after that commencement, it is not an infringement of that copyright to reproduce the work by embodying that, or any other, corresponding design in a product</w:t>
      </w:r>
      <w:r w:rsidRPr="00B75176">
        <w:t>.</w:t>
      </w:r>
    </w:p>
    <w:p w:rsidR="00320843" w:rsidRPr="00B75176" w:rsidRDefault="00320843" w:rsidP="00024409">
      <w:pPr>
        <w:pStyle w:val="ActHead5"/>
      </w:pPr>
      <w:bookmarkStart w:id="116" w:name="_Toc317846282"/>
      <w:r w:rsidRPr="00B75176">
        <w:rPr>
          <w:rStyle w:val="CharSectno"/>
        </w:rPr>
        <w:t>76</w:t>
      </w:r>
      <w:r w:rsidRPr="00B75176">
        <w:t xml:space="preserve">  False registration of industrial designs under the </w:t>
      </w:r>
      <w:r w:rsidRPr="00B75176">
        <w:rPr>
          <w:i/>
        </w:rPr>
        <w:t>Designs Act</w:t>
      </w:r>
      <w:r w:rsidR="00006D9B" w:rsidRPr="00B75176">
        <w:rPr>
          <w:i/>
        </w:rPr>
        <w:t xml:space="preserve"> </w:t>
      </w:r>
      <w:r w:rsidRPr="00B75176">
        <w:rPr>
          <w:i/>
        </w:rPr>
        <w:t>2003</w:t>
      </w:r>
      <w:bookmarkEnd w:id="116"/>
    </w:p>
    <w:p w:rsidR="00320843" w:rsidRPr="00B75176" w:rsidRDefault="00320843" w:rsidP="00320843">
      <w:pPr>
        <w:pStyle w:val="subsection"/>
      </w:pPr>
      <w:r w:rsidRPr="00B75176">
        <w:tab/>
        <w:t>(1)</w:t>
      </w:r>
      <w:r w:rsidRPr="00B75176">
        <w:tab/>
        <w:t>This section applies if:</w:t>
      </w:r>
    </w:p>
    <w:p w:rsidR="00320843" w:rsidRPr="00B75176" w:rsidRDefault="00320843" w:rsidP="00320843">
      <w:pPr>
        <w:pStyle w:val="paragraph"/>
      </w:pPr>
      <w:r w:rsidRPr="00B75176">
        <w:tab/>
        <w:t>(a)</w:t>
      </w:r>
      <w:r w:rsidRPr="00B75176">
        <w:tab/>
        <w:t>proceedings (</w:t>
      </w:r>
      <w:r w:rsidRPr="00B75176">
        <w:rPr>
          <w:b/>
          <w:i/>
        </w:rPr>
        <w:t>copyright proceedings</w:t>
      </w:r>
      <w:r w:rsidRPr="00B75176">
        <w:t>) are brought under this Act in relation to an artistic work in which copyright subsists; and</w:t>
      </w:r>
    </w:p>
    <w:p w:rsidR="00320843" w:rsidRPr="00B75176" w:rsidRDefault="00320843" w:rsidP="00320843">
      <w:pPr>
        <w:pStyle w:val="paragraph"/>
      </w:pPr>
      <w:r w:rsidRPr="00B75176">
        <w:tab/>
        <w:t>(b)</w:t>
      </w:r>
      <w:r w:rsidRPr="00B75176">
        <w:tab/>
        <w:t xml:space="preserve">a corresponding design was registered under the </w:t>
      </w:r>
      <w:r w:rsidR="00592D96" w:rsidRPr="00B75176">
        <w:rPr>
          <w:i/>
        </w:rPr>
        <w:t>Designs Act</w:t>
      </w:r>
      <w:r w:rsidR="00006D9B" w:rsidRPr="00B75176">
        <w:rPr>
          <w:i/>
        </w:rPr>
        <w:t xml:space="preserve"> </w:t>
      </w:r>
      <w:r w:rsidRPr="00B75176">
        <w:rPr>
          <w:i/>
        </w:rPr>
        <w:t>2003</w:t>
      </w:r>
      <w:r w:rsidRPr="00B75176">
        <w:t>; and</w:t>
      </w:r>
    </w:p>
    <w:p w:rsidR="00320843" w:rsidRPr="00B75176" w:rsidRDefault="00320843" w:rsidP="00320843">
      <w:pPr>
        <w:pStyle w:val="paragraph"/>
      </w:pPr>
      <w:r w:rsidRPr="00B75176">
        <w:tab/>
        <w:t>(c)</w:t>
      </w:r>
      <w:r w:rsidRPr="00B75176">
        <w:tab/>
        <w:t>the exclusive right in the design had not expired by effluxion of time before the copyright proceedings began; and</w:t>
      </w:r>
    </w:p>
    <w:p w:rsidR="00320843" w:rsidRPr="00B75176" w:rsidRDefault="00320843" w:rsidP="00592D96">
      <w:pPr>
        <w:pStyle w:val="paragraph"/>
        <w:keepNext/>
        <w:keepLines/>
      </w:pPr>
      <w:r w:rsidRPr="00B75176">
        <w:tab/>
        <w:t>(d)</w:t>
      </w:r>
      <w:r w:rsidRPr="00B75176">
        <w:tab/>
        <w:t>it is established in the copyright proceedings that:</w:t>
      </w:r>
    </w:p>
    <w:p w:rsidR="00320843" w:rsidRPr="00B75176" w:rsidRDefault="00320843" w:rsidP="00320843">
      <w:pPr>
        <w:pStyle w:val="paragraphsub"/>
      </w:pPr>
      <w:r w:rsidRPr="00B75176">
        <w:tab/>
        <w:t>(i)</w:t>
      </w:r>
      <w:r w:rsidRPr="00B75176">
        <w:tab/>
        <w:t>none of the persons who are registered owners of the registered design are entitled persons in relation to the design; and</w:t>
      </w:r>
    </w:p>
    <w:p w:rsidR="00320843" w:rsidRPr="00B75176" w:rsidRDefault="00320843" w:rsidP="00320843">
      <w:pPr>
        <w:pStyle w:val="paragraphsub"/>
      </w:pPr>
      <w:r w:rsidRPr="00B75176">
        <w:tab/>
        <w:t>(ii)</w:t>
      </w:r>
      <w:r w:rsidRPr="00B75176">
        <w:tab/>
        <w:t>none of those persons were registered with the knowledge of the owner of the copyright in the artistic work.</w:t>
      </w:r>
    </w:p>
    <w:p w:rsidR="00320843" w:rsidRPr="00B75176" w:rsidRDefault="00320843" w:rsidP="00320843">
      <w:pPr>
        <w:pStyle w:val="subsection"/>
        <w:keepNext/>
      </w:pPr>
      <w:r w:rsidRPr="00B75176">
        <w:tab/>
        <w:t>(2)</w:t>
      </w:r>
      <w:r w:rsidRPr="00B75176">
        <w:tab/>
        <w:t xml:space="preserve">Subject to </w:t>
      </w:r>
      <w:r w:rsidR="00B75176">
        <w:t>subsection (</w:t>
      </w:r>
      <w:r w:rsidRPr="00B75176">
        <w:t>3), for the purposes of the copyright proceedings:</w:t>
      </w:r>
    </w:p>
    <w:p w:rsidR="00320843" w:rsidRPr="00B75176" w:rsidRDefault="00320843" w:rsidP="00320843">
      <w:pPr>
        <w:pStyle w:val="paragraph"/>
      </w:pPr>
      <w:r w:rsidRPr="00B75176">
        <w:tab/>
        <w:t>(a)</w:t>
      </w:r>
      <w:r w:rsidRPr="00B75176">
        <w:tab/>
        <w:t xml:space="preserve">the design is taken never to have been registered under the </w:t>
      </w:r>
      <w:r w:rsidRPr="00B75176">
        <w:rPr>
          <w:i/>
        </w:rPr>
        <w:t>Designs Act 2003</w:t>
      </w:r>
      <w:r w:rsidRPr="00B75176">
        <w:t>; and</w:t>
      </w:r>
    </w:p>
    <w:p w:rsidR="00320843" w:rsidRPr="00B75176" w:rsidRDefault="00320843" w:rsidP="00320843">
      <w:pPr>
        <w:pStyle w:val="paragraph"/>
      </w:pPr>
      <w:r w:rsidRPr="00B75176">
        <w:tab/>
        <w:t>(b)</w:t>
      </w:r>
      <w:r w:rsidRPr="00B75176">
        <w:tab/>
        <w:t>section</w:t>
      </w:r>
      <w:r w:rsidR="00B75176">
        <w:t> </w:t>
      </w:r>
      <w:r w:rsidRPr="00B75176">
        <w:t>75 does not apply in relation to anything done in respect of the design; and</w:t>
      </w:r>
    </w:p>
    <w:p w:rsidR="00320843" w:rsidRPr="00B75176" w:rsidRDefault="00320843" w:rsidP="00320843">
      <w:pPr>
        <w:pStyle w:val="paragraph"/>
      </w:pPr>
      <w:r w:rsidRPr="00B75176">
        <w:tab/>
        <w:t>(c)</w:t>
      </w:r>
      <w:r w:rsidRPr="00B75176">
        <w:tab/>
        <w:t xml:space="preserve">nothing in the </w:t>
      </w:r>
      <w:r w:rsidRPr="00B75176">
        <w:rPr>
          <w:i/>
        </w:rPr>
        <w:t>Designs Act 2003</w:t>
      </w:r>
      <w:r w:rsidRPr="00B75176">
        <w:t xml:space="preserve"> constitutes a defence.</w:t>
      </w:r>
    </w:p>
    <w:p w:rsidR="00320843" w:rsidRPr="00B75176" w:rsidRDefault="00320843" w:rsidP="00320843">
      <w:pPr>
        <w:pStyle w:val="subsection"/>
        <w:keepNext/>
      </w:pPr>
      <w:r w:rsidRPr="00B75176">
        <w:tab/>
        <w:t>(3)</w:t>
      </w:r>
      <w:r w:rsidRPr="00B75176">
        <w:tab/>
        <w:t xml:space="preserve">Ignore </w:t>
      </w:r>
      <w:r w:rsidR="00B75176">
        <w:t>subsection (</w:t>
      </w:r>
      <w:r w:rsidRPr="00B75176">
        <w:t>2) if it is established in the copyright proceedings that the act to which the proceedings relate was done:</w:t>
      </w:r>
    </w:p>
    <w:p w:rsidR="00320843" w:rsidRPr="00B75176" w:rsidRDefault="00320843" w:rsidP="00320843">
      <w:pPr>
        <w:pStyle w:val="paragraph"/>
      </w:pPr>
      <w:r w:rsidRPr="00B75176">
        <w:tab/>
        <w:t>(a)</w:t>
      </w:r>
      <w:r w:rsidRPr="00B75176">
        <w:tab/>
        <w:t>by an assignee of, or under a licence granted by, the registered owner of the registered design; and</w:t>
      </w:r>
    </w:p>
    <w:p w:rsidR="00320843" w:rsidRPr="00B75176" w:rsidRDefault="00320843" w:rsidP="00320843">
      <w:pPr>
        <w:pStyle w:val="paragraph"/>
        <w:keepNext/>
      </w:pPr>
      <w:r w:rsidRPr="00B75176">
        <w:tab/>
        <w:t>(b)</w:t>
      </w:r>
      <w:r w:rsidRPr="00B75176">
        <w:tab/>
        <w:t>in good faith relying on the registration and without notice of any proceedings (whether or not before a court) to revoke the registration or to rectify the entry in the Register of Designs in relation to the design.</w:t>
      </w:r>
    </w:p>
    <w:p w:rsidR="00534045" w:rsidRPr="00B75176" w:rsidRDefault="00534045" w:rsidP="00024409">
      <w:pPr>
        <w:pStyle w:val="ActHead5"/>
      </w:pPr>
      <w:bookmarkStart w:id="117" w:name="_Toc317846283"/>
      <w:r w:rsidRPr="00B75176">
        <w:rPr>
          <w:rStyle w:val="CharSectno"/>
        </w:rPr>
        <w:t>77</w:t>
      </w:r>
      <w:r w:rsidRPr="00B75176">
        <w:t xml:space="preserve">  Application of artistic works as industrial designs without registration of the designs</w:t>
      </w:r>
      <w:bookmarkEnd w:id="117"/>
    </w:p>
    <w:p w:rsidR="00534045" w:rsidRPr="00B75176" w:rsidRDefault="00534045">
      <w:pPr>
        <w:pStyle w:val="subsection"/>
      </w:pPr>
      <w:r w:rsidRPr="00B75176">
        <w:tab/>
        <w:t>(1)</w:t>
      </w:r>
      <w:r w:rsidRPr="00B75176">
        <w:tab/>
        <w:t>This section applies where:</w:t>
      </w:r>
    </w:p>
    <w:p w:rsidR="00534045" w:rsidRPr="00B75176" w:rsidRDefault="00534045">
      <w:pPr>
        <w:pStyle w:val="paragraph"/>
      </w:pPr>
      <w:r w:rsidRPr="00B75176">
        <w:tab/>
        <w:t>(a)</w:t>
      </w:r>
      <w:r w:rsidRPr="00B75176">
        <w:tab/>
        <w:t>copyright subsists in an artistic work (other than a building or a model of a building, or a work of artistic craftsmanship) whether made before the commencement of this section or otherwise;</w:t>
      </w:r>
    </w:p>
    <w:p w:rsidR="00320843" w:rsidRPr="00B75176" w:rsidRDefault="00320843" w:rsidP="00320843">
      <w:pPr>
        <w:pStyle w:val="paragraph"/>
      </w:pPr>
      <w:r w:rsidRPr="00B75176">
        <w:tab/>
        <w:t>(b)</w:t>
      </w:r>
      <w:r w:rsidRPr="00B75176">
        <w:tab/>
        <w:t xml:space="preserve">a corresponding design is or has been applied industrially, whether in </w:t>
      </w:r>
      <w:smartTag w:uri="urn:schemas-microsoft-com:office:smarttags" w:element="country-region">
        <w:smartTag w:uri="urn:schemas-microsoft-com:office:smarttags" w:element="place">
          <w:r w:rsidRPr="00B75176">
            <w:t>Australia</w:t>
          </w:r>
        </w:smartTag>
      </w:smartTag>
      <w:r w:rsidRPr="00B75176">
        <w:t xml:space="preserve"> or elsewhere, and whether before or after the commencement of this section, by or with the licence of the owner of the copyright in the place of industrial application; and</w:t>
      </w:r>
    </w:p>
    <w:p w:rsidR="00320843" w:rsidRPr="00B75176" w:rsidRDefault="00320843" w:rsidP="00592D96">
      <w:pPr>
        <w:pStyle w:val="paragraph"/>
        <w:keepNext/>
        <w:keepLines/>
      </w:pPr>
      <w:r w:rsidRPr="00B75176">
        <w:tab/>
        <w:t>(c)</w:t>
      </w:r>
      <w:r w:rsidRPr="00B75176">
        <w:tab/>
        <w:t xml:space="preserve">at any time on or after the commencement of this section, products to which the corresponding design has been so applied (the </w:t>
      </w:r>
      <w:r w:rsidRPr="00B75176">
        <w:rPr>
          <w:b/>
          <w:i/>
        </w:rPr>
        <w:t>products made to the corresponding design</w:t>
      </w:r>
      <w:r w:rsidRPr="00B75176">
        <w:t>) are sold, let for hire or offered or exposed for sale or hire, whether in Australia or elsewhere; and</w:t>
      </w:r>
    </w:p>
    <w:p w:rsidR="00534045" w:rsidRPr="00B75176" w:rsidRDefault="00534045">
      <w:pPr>
        <w:pStyle w:val="paragraph"/>
      </w:pPr>
      <w:r w:rsidRPr="00B75176">
        <w:tab/>
        <w:t>(d)</w:t>
      </w:r>
      <w:r w:rsidRPr="00B75176">
        <w:tab/>
        <w:t xml:space="preserve">at that time, the corresponding design is not registrable under the </w:t>
      </w:r>
      <w:r w:rsidRPr="00B75176">
        <w:rPr>
          <w:i/>
        </w:rPr>
        <w:t xml:space="preserve">Designs Act </w:t>
      </w:r>
      <w:r w:rsidR="00817A95" w:rsidRPr="00B75176">
        <w:rPr>
          <w:i/>
        </w:rPr>
        <w:t>2003</w:t>
      </w:r>
      <w:r w:rsidRPr="00B75176">
        <w:rPr>
          <w:i/>
        </w:rPr>
        <w:t xml:space="preserve"> </w:t>
      </w:r>
      <w:r w:rsidRPr="00B75176">
        <w:t>or has not been registered under that Act</w:t>
      </w:r>
      <w:r w:rsidR="009B6C9D" w:rsidRPr="00B75176">
        <w:t xml:space="preserve"> or under the </w:t>
      </w:r>
      <w:r w:rsidR="009B6C9D" w:rsidRPr="00B75176">
        <w:rPr>
          <w:i/>
        </w:rPr>
        <w:t>Designs Act 1906</w:t>
      </w:r>
      <w:r w:rsidRPr="00B75176">
        <w:t>.</w:t>
      </w:r>
    </w:p>
    <w:p w:rsidR="009B6C9D" w:rsidRPr="00B75176" w:rsidRDefault="009B6C9D" w:rsidP="009B6C9D">
      <w:pPr>
        <w:pStyle w:val="subsection"/>
      </w:pPr>
      <w:r w:rsidRPr="00B75176">
        <w:tab/>
        <w:t>(1A)</w:t>
      </w:r>
      <w:r w:rsidRPr="00B75176">
        <w:tab/>
        <w:t>This section also applies if:</w:t>
      </w:r>
    </w:p>
    <w:p w:rsidR="009B6C9D" w:rsidRPr="00B75176" w:rsidRDefault="009B6C9D" w:rsidP="009B6C9D">
      <w:pPr>
        <w:pStyle w:val="paragraph"/>
      </w:pPr>
      <w:r w:rsidRPr="00B75176">
        <w:tab/>
        <w:t>(a)</w:t>
      </w:r>
      <w:r w:rsidRPr="00B75176">
        <w:tab/>
        <w:t>a complete specification that discloses a product made to the corresponding design; or</w:t>
      </w:r>
    </w:p>
    <w:p w:rsidR="009B6C9D" w:rsidRPr="00B75176" w:rsidRDefault="009B6C9D" w:rsidP="009B6C9D">
      <w:pPr>
        <w:pStyle w:val="paragraph"/>
      </w:pPr>
      <w:r w:rsidRPr="00B75176">
        <w:tab/>
        <w:t>(b)</w:t>
      </w:r>
      <w:r w:rsidRPr="00B75176">
        <w:tab/>
        <w:t>a representation of a product made to the corresponding design and included in a design application;</w:t>
      </w:r>
    </w:p>
    <w:p w:rsidR="009B6C9D" w:rsidRPr="00B75176" w:rsidRDefault="009B6C9D" w:rsidP="009B6C9D">
      <w:pPr>
        <w:pStyle w:val="subsection2"/>
      </w:pPr>
      <w:r w:rsidRPr="00B75176">
        <w:t xml:space="preserve">is published in </w:t>
      </w:r>
      <w:smartTag w:uri="urn:schemas-microsoft-com:office:smarttags" w:element="country-region">
        <w:smartTag w:uri="urn:schemas-microsoft-com:office:smarttags" w:element="place">
          <w:r w:rsidRPr="00B75176">
            <w:t>Australia</w:t>
          </w:r>
        </w:smartTag>
      </w:smartTag>
      <w:r w:rsidRPr="00B75176">
        <w:t xml:space="preserve">, whether or not </w:t>
      </w:r>
      <w:r w:rsidR="00B75176">
        <w:t>paragraphs (</w:t>
      </w:r>
      <w:r w:rsidRPr="00B75176">
        <w:t>1)(b) and (c) are satisfied in relation to the corresponding design.</w:t>
      </w:r>
    </w:p>
    <w:p w:rsidR="009B6C9D" w:rsidRPr="00B75176" w:rsidRDefault="009B6C9D" w:rsidP="009B6C9D">
      <w:pPr>
        <w:pStyle w:val="subsection"/>
      </w:pPr>
      <w:r w:rsidRPr="00B75176">
        <w:tab/>
        <w:t>(2)</w:t>
      </w:r>
      <w:r w:rsidRPr="00B75176">
        <w:tab/>
        <w:t>It is not an infringement of the copyright in the artistic work to reproduce the work, on or after the day on which:</w:t>
      </w:r>
    </w:p>
    <w:p w:rsidR="009B6C9D" w:rsidRPr="00B75176" w:rsidRDefault="009B6C9D" w:rsidP="009B6C9D">
      <w:pPr>
        <w:pStyle w:val="paragraph"/>
      </w:pPr>
      <w:r w:rsidRPr="00B75176">
        <w:tab/>
        <w:t>(a)</w:t>
      </w:r>
      <w:r w:rsidRPr="00B75176">
        <w:tab/>
        <w:t>products made to the corresponding design are first sold, let for hire or offered or exposed for sale or hire; or</w:t>
      </w:r>
    </w:p>
    <w:p w:rsidR="009B6C9D" w:rsidRPr="00B75176" w:rsidRDefault="009B6C9D" w:rsidP="009B6C9D">
      <w:pPr>
        <w:pStyle w:val="paragraph"/>
      </w:pPr>
      <w:r w:rsidRPr="00B75176">
        <w:tab/>
        <w:t>(b)</w:t>
      </w:r>
      <w:r w:rsidRPr="00B75176">
        <w:tab/>
        <w:t xml:space="preserve">a complete specification that discloses a product made to the corresponding design is first published in </w:t>
      </w:r>
      <w:smartTag w:uri="urn:schemas-microsoft-com:office:smarttags" w:element="country-region">
        <w:smartTag w:uri="urn:schemas-microsoft-com:office:smarttags" w:element="place">
          <w:r w:rsidRPr="00B75176">
            <w:t>Australia</w:t>
          </w:r>
        </w:smartTag>
      </w:smartTag>
      <w:r w:rsidRPr="00B75176">
        <w:t>; or</w:t>
      </w:r>
    </w:p>
    <w:p w:rsidR="009B6C9D" w:rsidRPr="00B75176" w:rsidRDefault="009B6C9D" w:rsidP="009B6C9D">
      <w:pPr>
        <w:pStyle w:val="paragraph"/>
      </w:pPr>
      <w:r w:rsidRPr="00B75176">
        <w:tab/>
        <w:t>(c)</w:t>
      </w:r>
      <w:r w:rsidRPr="00B75176">
        <w:tab/>
        <w:t xml:space="preserve">a representation of a product made to the corresponding design and included in a design application is first published in </w:t>
      </w:r>
      <w:smartTag w:uri="urn:schemas-microsoft-com:office:smarttags" w:element="country-region">
        <w:smartTag w:uri="urn:schemas-microsoft-com:office:smarttags" w:element="place">
          <w:r w:rsidRPr="00B75176">
            <w:t>Australia</w:t>
          </w:r>
        </w:smartTag>
      </w:smartTag>
      <w:r w:rsidRPr="00B75176">
        <w:t>;</w:t>
      </w:r>
    </w:p>
    <w:p w:rsidR="009B6C9D" w:rsidRPr="00B75176" w:rsidRDefault="009B6C9D" w:rsidP="009B6C9D">
      <w:pPr>
        <w:pStyle w:val="subsection2"/>
      </w:pPr>
      <w:r w:rsidRPr="00B75176">
        <w:t>by embodying that, or any other, corresponding design in a product.</w:t>
      </w:r>
    </w:p>
    <w:p w:rsidR="00534045" w:rsidRPr="00B75176" w:rsidRDefault="00534045">
      <w:pPr>
        <w:pStyle w:val="subsection"/>
      </w:pPr>
      <w:r w:rsidRPr="00B75176">
        <w:tab/>
        <w:t>(3)</w:t>
      </w:r>
      <w:r w:rsidRPr="00B75176">
        <w:tab/>
        <w:t>This section does not apply in relation to any articles</w:t>
      </w:r>
      <w:r w:rsidR="00DD14BB" w:rsidRPr="00B75176">
        <w:t xml:space="preserve"> or products</w:t>
      </w:r>
      <w:r w:rsidRPr="00B75176">
        <w:t xml:space="preserve"> in respect of which, at the time when they were sold, let for hire or offered or exposed for sale or hire, the corresponding design concerned was excluded from registration by regulations made under the </w:t>
      </w:r>
      <w:r w:rsidRPr="00B75176">
        <w:rPr>
          <w:i/>
        </w:rPr>
        <w:t>Designs Act 1906</w:t>
      </w:r>
      <w:r w:rsidR="000655E3" w:rsidRPr="00B75176">
        <w:t xml:space="preserve"> or the </w:t>
      </w:r>
      <w:r w:rsidR="000655E3" w:rsidRPr="00B75176">
        <w:rPr>
          <w:i/>
        </w:rPr>
        <w:t>Designs Act 2003</w:t>
      </w:r>
      <w:r w:rsidRPr="00B75176">
        <w:t>, and, for the purposes of any proceedings under this Act, a design shall be conclusively presumed to have been so excluded if:</w:t>
      </w:r>
    </w:p>
    <w:p w:rsidR="00534045" w:rsidRPr="00B75176" w:rsidRDefault="00534045">
      <w:pPr>
        <w:pStyle w:val="paragraph"/>
      </w:pPr>
      <w:r w:rsidRPr="00B75176">
        <w:tab/>
        <w:t>(a)</w:t>
      </w:r>
      <w:r w:rsidRPr="00B75176">
        <w:tab/>
        <w:t xml:space="preserve">before the commencement of the proceedings, an application for the registration of the design </w:t>
      </w:r>
      <w:r w:rsidR="000655E3" w:rsidRPr="00B75176">
        <w:t xml:space="preserve">under the </w:t>
      </w:r>
      <w:r w:rsidR="000655E3" w:rsidRPr="00B75176">
        <w:rPr>
          <w:i/>
        </w:rPr>
        <w:t>Designs Act 1906</w:t>
      </w:r>
      <w:r w:rsidR="000655E3" w:rsidRPr="00B75176">
        <w:t xml:space="preserve"> in respect of those articles, or under the </w:t>
      </w:r>
      <w:r w:rsidR="000655E3" w:rsidRPr="00B75176">
        <w:rPr>
          <w:i/>
        </w:rPr>
        <w:t>Designs Act 2003</w:t>
      </w:r>
      <w:r w:rsidR="000655E3" w:rsidRPr="00B75176">
        <w:t xml:space="preserve"> in respect of those products,</w:t>
      </w:r>
      <w:r w:rsidRPr="00B75176">
        <w:t xml:space="preserve"> had been refused;</w:t>
      </w:r>
    </w:p>
    <w:p w:rsidR="00534045" w:rsidRPr="00B75176" w:rsidRDefault="00534045">
      <w:pPr>
        <w:pStyle w:val="paragraph"/>
      </w:pPr>
      <w:r w:rsidRPr="00B75176">
        <w:tab/>
        <w:t>(b)</w:t>
      </w:r>
      <w:r w:rsidRPr="00B75176">
        <w:tab/>
        <w:t>the reason, or one of the reasons, given for the refusal was that the design was excluded from registration under that Act by regulations made under that Act; and</w:t>
      </w:r>
    </w:p>
    <w:p w:rsidR="00534045" w:rsidRPr="00B75176" w:rsidRDefault="00534045">
      <w:pPr>
        <w:pStyle w:val="paragraph"/>
      </w:pPr>
      <w:r w:rsidRPr="00B75176">
        <w:tab/>
        <w:t>(c)</w:t>
      </w:r>
      <w:r w:rsidRPr="00B75176">
        <w:tab/>
        <w:t>when the proceedings were commenced, no appeal against the refusal had been allowed or was pending.</w:t>
      </w:r>
    </w:p>
    <w:p w:rsidR="00534045" w:rsidRPr="00B75176" w:rsidRDefault="00534045">
      <w:pPr>
        <w:pStyle w:val="subsection"/>
      </w:pPr>
      <w:r w:rsidRPr="00B75176">
        <w:tab/>
        <w:t>(4)</w:t>
      </w:r>
      <w:r w:rsidRPr="00B75176">
        <w:tab/>
        <w:t>The regulations may specify the circumstances in which a design is, for the purposes of this section, to be taken to be applied industrially.</w:t>
      </w:r>
    </w:p>
    <w:p w:rsidR="00132BB2" w:rsidRPr="00B75176" w:rsidRDefault="00132BB2" w:rsidP="00132BB2">
      <w:pPr>
        <w:pStyle w:val="subsection"/>
      </w:pPr>
      <w:r w:rsidRPr="00B75176">
        <w:tab/>
        <w:t>(5)</w:t>
      </w:r>
      <w:r w:rsidRPr="00B75176">
        <w:tab/>
        <w:t>In this section:</w:t>
      </w:r>
    </w:p>
    <w:p w:rsidR="00132BB2" w:rsidRPr="00B75176" w:rsidRDefault="00132BB2" w:rsidP="00132BB2">
      <w:pPr>
        <w:pStyle w:val="Definition"/>
      </w:pPr>
      <w:r w:rsidRPr="00B75176">
        <w:rPr>
          <w:b/>
          <w:i/>
        </w:rPr>
        <w:t>building or model of a building</w:t>
      </w:r>
      <w:r w:rsidRPr="00B75176">
        <w:rPr>
          <w:i/>
        </w:rPr>
        <w:t xml:space="preserve"> </w:t>
      </w:r>
      <w:r w:rsidRPr="00B75176">
        <w:t>does not include a portable building such as a shed, a pre</w:t>
      </w:r>
      <w:r w:rsidR="00B75176">
        <w:noBreakHyphen/>
      </w:r>
      <w:r w:rsidRPr="00B75176">
        <w:t>constructed swimming pool, a demountable building or similar portable building.</w:t>
      </w:r>
    </w:p>
    <w:p w:rsidR="00132BB2" w:rsidRPr="00B75176" w:rsidRDefault="00132BB2" w:rsidP="00132BB2">
      <w:pPr>
        <w:pStyle w:val="Definition"/>
      </w:pPr>
      <w:r w:rsidRPr="00B75176">
        <w:rPr>
          <w:b/>
          <w:i/>
        </w:rPr>
        <w:t>complete specification</w:t>
      </w:r>
      <w:r w:rsidRPr="00B75176">
        <w:t xml:space="preserve"> has the same meaning as in the </w:t>
      </w:r>
      <w:r w:rsidRPr="00B75176">
        <w:rPr>
          <w:i/>
        </w:rPr>
        <w:t>Patents Act</w:t>
      </w:r>
      <w:r w:rsidR="00006D9B" w:rsidRPr="00B75176">
        <w:rPr>
          <w:i/>
        </w:rPr>
        <w:t xml:space="preserve"> </w:t>
      </w:r>
      <w:r w:rsidRPr="00B75176">
        <w:rPr>
          <w:i/>
        </w:rPr>
        <w:t>1990</w:t>
      </w:r>
      <w:r w:rsidRPr="00B75176">
        <w:t>.</w:t>
      </w:r>
    </w:p>
    <w:p w:rsidR="00132BB2" w:rsidRPr="00B75176" w:rsidRDefault="00132BB2" w:rsidP="00132BB2">
      <w:pPr>
        <w:pStyle w:val="Definition"/>
      </w:pPr>
      <w:r w:rsidRPr="00B75176">
        <w:rPr>
          <w:b/>
          <w:i/>
        </w:rPr>
        <w:t>design application</w:t>
      </w:r>
      <w:r w:rsidRPr="00B75176">
        <w:t xml:space="preserve"> has the same meaning as in the </w:t>
      </w:r>
      <w:r w:rsidRPr="00B75176">
        <w:rPr>
          <w:i/>
        </w:rPr>
        <w:t>Designs Act</w:t>
      </w:r>
      <w:r w:rsidR="00006D9B" w:rsidRPr="00B75176">
        <w:rPr>
          <w:i/>
        </w:rPr>
        <w:t xml:space="preserve"> </w:t>
      </w:r>
      <w:r w:rsidRPr="00B75176">
        <w:rPr>
          <w:i/>
        </w:rPr>
        <w:t>2003</w:t>
      </w:r>
      <w:r w:rsidRPr="00B75176">
        <w:t>.</w:t>
      </w:r>
    </w:p>
    <w:p w:rsidR="00132BB2" w:rsidRPr="00B75176" w:rsidRDefault="00132BB2" w:rsidP="00132BB2">
      <w:pPr>
        <w:pStyle w:val="Definition"/>
      </w:pPr>
      <w:r w:rsidRPr="00B75176">
        <w:rPr>
          <w:b/>
          <w:i/>
        </w:rPr>
        <w:t>representation</w:t>
      </w:r>
      <w:r w:rsidRPr="00B75176">
        <w:t xml:space="preserve">, in relation to a design, has the same meaning as </w:t>
      </w:r>
      <w:r w:rsidR="00592D96" w:rsidRPr="00B75176">
        <w:br/>
      </w:r>
      <w:r w:rsidRPr="00B75176">
        <w:t xml:space="preserve">in the </w:t>
      </w:r>
      <w:r w:rsidRPr="00B75176">
        <w:rPr>
          <w:i/>
        </w:rPr>
        <w:t>Designs Act 2003</w:t>
      </w:r>
      <w:r w:rsidRPr="00B75176">
        <w:t>.</w:t>
      </w:r>
    </w:p>
    <w:p w:rsidR="0070047A" w:rsidRPr="00B75176" w:rsidRDefault="0070047A" w:rsidP="00024409">
      <w:pPr>
        <w:pStyle w:val="ActHead5"/>
      </w:pPr>
      <w:bookmarkStart w:id="118" w:name="_Toc317846284"/>
      <w:r w:rsidRPr="00B75176">
        <w:rPr>
          <w:rStyle w:val="CharSectno"/>
        </w:rPr>
        <w:t>77A</w:t>
      </w:r>
      <w:r w:rsidRPr="00B75176">
        <w:t xml:space="preserve">  Certain reproductions of an artistic work do not infringe copyright</w:t>
      </w:r>
      <w:bookmarkEnd w:id="118"/>
    </w:p>
    <w:p w:rsidR="0070047A" w:rsidRPr="00B75176" w:rsidRDefault="0070047A" w:rsidP="0070047A">
      <w:pPr>
        <w:pStyle w:val="subsection"/>
      </w:pPr>
      <w:r w:rsidRPr="00B75176">
        <w:tab/>
        <w:t>(1)</w:t>
      </w:r>
      <w:r w:rsidRPr="00B75176">
        <w:tab/>
        <w:t>It is not an infringement of copyright in an artistic work to reproduce the artistic work, or communicate that reproduction, if:</w:t>
      </w:r>
    </w:p>
    <w:p w:rsidR="0070047A" w:rsidRPr="00B75176" w:rsidRDefault="0070047A" w:rsidP="0070047A">
      <w:pPr>
        <w:pStyle w:val="paragraph"/>
      </w:pPr>
      <w:r w:rsidRPr="00B75176">
        <w:tab/>
        <w:t>(a)</w:t>
      </w:r>
      <w:r w:rsidRPr="00B75176">
        <w:tab/>
        <w:t>the reproduction is derived from a three</w:t>
      </w:r>
      <w:r w:rsidR="00B75176">
        <w:noBreakHyphen/>
      </w:r>
      <w:r w:rsidRPr="00B75176">
        <w:t>dimensional product that embodies a corresponding design in relation to the artistic work; and</w:t>
      </w:r>
    </w:p>
    <w:p w:rsidR="0070047A" w:rsidRPr="00B75176" w:rsidRDefault="0070047A" w:rsidP="0070047A">
      <w:pPr>
        <w:pStyle w:val="paragraph"/>
      </w:pPr>
      <w:r w:rsidRPr="00B75176">
        <w:tab/>
        <w:t>(b)</w:t>
      </w:r>
      <w:r w:rsidRPr="00B75176">
        <w:tab/>
        <w:t>the reproduction is in the course of, or incidental to:</w:t>
      </w:r>
    </w:p>
    <w:p w:rsidR="0070047A" w:rsidRPr="00B75176" w:rsidRDefault="0070047A" w:rsidP="0070047A">
      <w:pPr>
        <w:pStyle w:val="paragraphsub"/>
      </w:pPr>
      <w:r w:rsidRPr="00B75176">
        <w:tab/>
        <w:t>(i)</w:t>
      </w:r>
      <w:r w:rsidRPr="00B75176">
        <w:tab/>
        <w:t xml:space="preserve">making a product (the </w:t>
      </w:r>
      <w:r w:rsidRPr="00B75176">
        <w:rPr>
          <w:b/>
          <w:i/>
        </w:rPr>
        <w:t>non</w:t>
      </w:r>
      <w:r w:rsidR="00B75176">
        <w:rPr>
          <w:b/>
          <w:i/>
        </w:rPr>
        <w:noBreakHyphen/>
      </w:r>
      <w:r w:rsidRPr="00B75176">
        <w:rPr>
          <w:b/>
          <w:i/>
        </w:rPr>
        <w:t>infringing product</w:t>
      </w:r>
      <w:r w:rsidRPr="00B75176">
        <w:t>), if the making of the product did not, or would not, infringe the copyright in the artistic work because of the operation of this Division; or</w:t>
      </w:r>
    </w:p>
    <w:p w:rsidR="0070047A" w:rsidRPr="00B75176" w:rsidRDefault="0070047A" w:rsidP="0070047A">
      <w:pPr>
        <w:pStyle w:val="paragraphsub"/>
      </w:pPr>
      <w:r w:rsidRPr="00B75176">
        <w:tab/>
        <w:t>(ii)</w:t>
      </w:r>
      <w:r w:rsidRPr="00B75176">
        <w:tab/>
        <w:t>selling or letting for hire the non</w:t>
      </w:r>
      <w:r w:rsidR="00B75176">
        <w:noBreakHyphen/>
      </w:r>
      <w:r w:rsidRPr="00B75176">
        <w:t>infringing product, or offering or exposing the non</w:t>
      </w:r>
      <w:r w:rsidR="00B75176">
        <w:noBreakHyphen/>
      </w:r>
      <w:r w:rsidRPr="00B75176">
        <w:t>infringing product for sale or hire.</w:t>
      </w:r>
    </w:p>
    <w:p w:rsidR="0070047A" w:rsidRPr="00B75176" w:rsidRDefault="0070047A" w:rsidP="0070047A">
      <w:pPr>
        <w:pStyle w:val="subsection"/>
      </w:pPr>
      <w:r w:rsidRPr="00B75176">
        <w:tab/>
        <w:t>(2)</w:t>
      </w:r>
      <w:r w:rsidRPr="00B75176">
        <w:tab/>
        <w:t>It is not an infringement of copyright in an artistic work to make a cast or mould embodying a corresponding design in relation to the artistic work, if:</w:t>
      </w:r>
    </w:p>
    <w:p w:rsidR="0070047A" w:rsidRPr="00B75176" w:rsidRDefault="0070047A" w:rsidP="0070047A">
      <w:pPr>
        <w:pStyle w:val="paragraph"/>
      </w:pPr>
      <w:r w:rsidRPr="00B75176">
        <w:tab/>
        <w:t>(a)</w:t>
      </w:r>
      <w:r w:rsidRPr="00B75176">
        <w:tab/>
        <w:t>the cast or mould is for the purpose of making products; and</w:t>
      </w:r>
    </w:p>
    <w:p w:rsidR="0070047A" w:rsidRPr="00B75176" w:rsidRDefault="0070047A" w:rsidP="0070047A">
      <w:pPr>
        <w:pStyle w:val="paragraph"/>
      </w:pPr>
      <w:r w:rsidRPr="00B75176">
        <w:tab/>
        <w:t>(b)</w:t>
      </w:r>
      <w:r w:rsidRPr="00B75176">
        <w:tab/>
        <w:t>the making of the products would not infringe copyright because of the operation of this Division.</w:t>
      </w:r>
    </w:p>
    <w:p w:rsidR="00534045" w:rsidRPr="00B75176" w:rsidRDefault="00534045">
      <w:pPr>
        <w:pStyle w:val="PageBreak"/>
      </w:pPr>
      <w:r w:rsidRPr="00B75176">
        <w:br w:type="page"/>
      </w:r>
    </w:p>
    <w:p w:rsidR="00534045" w:rsidRPr="00B75176" w:rsidRDefault="00534045" w:rsidP="00024409">
      <w:pPr>
        <w:pStyle w:val="ActHead3"/>
      </w:pPr>
      <w:bookmarkStart w:id="119" w:name="_Toc317846285"/>
      <w:r w:rsidRPr="00B75176">
        <w:rPr>
          <w:rStyle w:val="CharDivNo"/>
        </w:rPr>
        <w:t>Division</w:t>
      </w:r>
      <w:r w:rsidR="00B75176">
        <w:rPr>
          <w:rStyle w:val="CharDivNo"/>
        </w:rPr>
        <w:t> </w:t>
      </w:r>
      <w:r w:rsidRPr="00B75176">
        <w:rPr>
          <w:rStyle w:val="CharDivNo"/>
        </w:rPr>
        <w:t>9</w:t>
      </w:r>
      <w:r w:rsidRPr="00B75176">
        <w:t>—</w:t>
      </w:r>
      <w:r w:rsidRPr="00B75176">
        <w:rPr>
          <w:rStyle w:val="CharDivText"/>
        </w:rPr>
        <w:t>Works of joint authorship</w:t>
      </w:r>
      <w:bookmarkEnd w:id="119"/>
    </w:p>
    <w:p w:rsidR="00534045" w:rsidRPr="00B75176" w:rsidRDefault="00534045" w:rsidP="00024409">
      <w:pPr>
        <w:pStyle w:val="ActHead5"/>
      </w:pPr>
      <w:bookmarkStart w:id="120" w:name="_Toc317846286"/>
      <w:r w:rsidRPr="00B75176">
        <w:rPr>
          <w:rStyle w:val="CharSectno"/>
        </w:rPr>
        <w:t>78</w:t>
      </w:r>
      <w:r w:rsidRPr="00B75176">
        <w:t xml:space="preserve">  References to all of joint authors</w:t>
      </w:r>
      <w:bookmarkEnd w:id="120"/>
    </w:p>
    <w:p w:rsidR="00534045" w:rsidRPr="00B75176" w:rsidRDefault="00534045">
      <w:pPr>
        <w:pStyle w:val="subsection"/>
      </w:pPr>
      <w:r w:rsidRPr="00B75176">
        <w:tab/>
      </w:r>
      <w:r w:rsidRPr="00B75176">
        <w:tab/>
        <w:t>Subject to this Division, a reference in this Act to the author of a work shall, unless otherwise expressly provided by this Act, be read, in relation to a work of joint authorship, as a reference to all the authors of the work.</w:t>
      </w:r>
    </w:p>
    <w:p w:rsidR="00534045" w:rsidRPr="00B75176" w:rsidRDefault="00534045" w:rsidP="00024409">
      <w:pPr>
        <w:pStyle w:val="ActHead5"/>
      </w:pPr>
      <w:bookmarkStart w:id="121" w:name="_Toc317846287"/>
      <w:r w:rsidRPr="00B75176">
        <w:rPr>
          <w:rStyle w:val="CharSectno"/>
        </w:rPr>
        <w:t>79</w:t>
      </w:r>
      <w:r w:rsidRPr="00B75176">
        <w:t xml:space="preserve">  References to any one or more of joint authors</w:t>
      </w:r>
      <w:bookmarkEnd w:id="121"/>
    </w:p>
    <w:p w:rsidR="00534045" w:rsidRPr="00B75176" w:rsidRDefault="00534045">
      <w:pPr>
        <w:pStyle w:val="subsection"/>
      </w:pPr>
      <w:r w:rsidRPr="00B75176">
        <w:tab/>
      </w:r>
      <w:r w:rsidRPr="00B75176">
        <w:tab/>
        <w:t>The references in section</w:t>
      </w:r>
      <w:r w:rsidR="00B75176">
        <w:t> </w:t>
      </w:r>
      <w:r w:rsidRPr="00B75176">
        <w:t>32, and in subsection 34(2) to the author of a work shall, in relation to a work of joint authorship, be read as references to any one or more of the authors of the work.</w:t>
      </w:r>
    </w:p>
    <w:p w:rsidR="00534045" w:rsidRPr="00B75176" w:rsidRDefault="00534045" w:rsidP="00024409">
      <w:pPr>
        <w:pStyle w:val="ActHead5"/>
      </w:pPr>
      <w:bookmarkStart w:id="122" w:name="_Toc317846288"/>
      <w:r w:rsidRPr="00B75176">
        <w:rPr>
          <w:rStyle w:val="CharSectno"/>
        </w:rPr>
        <w:t>80</w:t>
      </w:r>
      <w:r w:rsidRPr="00B75176">
        <w:t xml:space="preserve">  References to whichever of joint authors died last</w:t>
      </w:r>
      <w:bookmarkEnd w:id="122"/>
    </w:p>
    <w:p w:rsidR="00534045" w:rsidRPr="00B75176" w:rsidRDefault="00534045">
      <w:pPr>
        <w:pStyle w:val="subsection"/>
      </w:pPr>
      <w:r w:rsidRPr="00B75176">
        <w:tab/>
      </w:r>
      <w:r w:rsidRPr="00B75176">
        <w:tab/>
        <w:t>The references in sections</w:t>
      </w:r>
      <w:r w:rsidR="00B75176">
        <w:t> </w:t>
      </w:r>
      <w:r w:rsidRPr="00B75176">
        <w:t>33 and 51 to the author of a work shall, in relation to a work of joint authorship other than a work to which the next succeeding section applies, be read as references to the author who died last.</w:t>
      </w:r>
    </w:p>
    <w:p w:rsidR="00534045" w:rsidRPr="00B75176" w:rsidRDefault="00534045" w:rsidP="00024409">
      <w:pPr>
        <w:pStyle w:val="ActHead5"/>
      </w:pPr>
      <w:bookmarkStart w:id="123" w:name="_Toc317846289"/>
      <w:r w:rsidRPr="00B75176">
        <w:rPr>
          <w:rStyle w:val="CharSectno"/>
        </w:rPr>
        <w:t>81</w:t>
      </w:r>
      <w:r w:rsidRPr="00B75176">
        <w:t xml:space="preserve">  Works of joint authorship published under pseudonyms</w:t>
      </w:r>
      <w:bookmarkEnd w:id="123"/>
    </w:p>
    <w:p w:rsidR="00534045" w:rsidRPr="00B75176" w:rsidRDefault="00534045">
      <w:pPr>
        <w:pStyle w:val="subsection"/>
      </w:pPr>
      <w:r w:rsidRPr="00B75176">
        <w:tab/>
        <w:t>(1)</w:t>
      </w:r>
      <w:r w:rsidRPr="00B75176">
        <w:tab/>
        <w:t>This section applies to a work of joint authorship that was first published under 2 or more names of which one was a pseudonym or 2 or more (but not all) were pseudonyms.</w:t>
      </w:r>
    </w:p>
    <w:p w:rsidR="00534045" w:rsidRPr="00B75176" w:rsidRDefault="00534045">
      <w:pPr>
        <w:pStyle w:val="subsection"/>
      </w:pPr>
      <w:r w:rsidRPr="00B75176">
        <w:tab/>
        <w:t>(2)</w:t>
      </w:r>
      <w:r w:rsidRPr="00B75176">
        <w:tab/>
        <w:t xml:space="preserve">This section also applies to a work of joint authorship that was first published under 2 or more names all of which were pseudonyms if, at any time within </w:t>
      </w:r>
      <w:r w:rsidR="00D40847" w:rsidRPr="00B75176">
        <w:t>70 years after the end</w:t>
      </w:r>
      <w:r w:rsidRPr="00B75176">
        <w:t xml:space="preserve"> of the calendar year in which the work was first published, the identity of one or more (but not all) of the authors was generally known or could be ascertained by reasonable inquiry.</w:t>
      </w:r>
    </w:p>
    <w:p w:rsidR="00534045" w:rsidRPr="00B75176" w:rsidRDefault="00534045">
      <w:pPr>
        <w:pStyle w:val="subsection"/>
      </w:pPr>
      <w:r w:rsidRPr="00B75176">
        <w:tab/>
        <w:t>(3)</w:t>
      </w:r>
      <w:r w:rsidRPr="00B75176">
        <w:tab/>
        <w:t xml:space="preserve">The references in </w:t>
      </w:r>
      <w:r w:rsidR="00A23325" w:rsidRPr="00B75176">
        <w:t>section</w:t>
      </w:r>
      <w:r w:rsidR="00B75176">
        <w:t> </w:t>
      </w:r>
      <w:r w:rsidR="00A23325" w:rsidRPr="00B75176">
        <w:t>33</w:t>
      </w:r>
      <w:r w:rsidRPr="00B75176">
        <w:t xml:space="preserve"> to the author of a work shall, in relation to a work to which this section applies, be read as references to the author whose identity was disclosed or, if the identity of 2 or more of the authors was disclosed, as references to whichever of those authors died last.</w:t>
      </w:r>
    </w:p>
    <w:p w:rsidR="00534045" w:rsidRPr="00B75176" w:rsidRDefault="00534045">
      <w:pPr>
        <w:pStyle w:val="subsection"/>
      </w:pPr>
      <w:r w:rsidRPr="00B75176">
        <w:tab/>
        <w:t>(4)</w:t>
      </w:r>
      <w:r w:rsidRPr="00B75176">
        <w:tab/>
        <w:t>For the purposes of this section, the identity of an author shall be deemed to have been disclosed if:</w:t>
      </w:r>
    </w:p>
    <w:p w:rsidR="00534045" w:rsidRPr="00B75176" w:rsidRDefault="00534045">
      <w:pPr>
        <w:pStyle w:val="paragraph"/>
      </w:pPr>
      <w:r w:rsidRPr="00B75176">
        <w:tab/>
        <w:t>(a)</w:t>
      </w:r>
      <w:r w:rsidRPr="00B75176">
        <w:tab/>
        <w:t>one of the names under which the work was published was the name of that author; or</w:t>
      </w:r>
    </w:p>
    <w:p w:rsidR="00534045" w:rsidRPr="00B75176" w:rsidRDefault="00534045">
      <w:pPr>
        <w:pStyle w:val="paragraph"/>
      </w:pPr>
      <w:r w:rsidRPr="00B75176">
        <w:tab/>
        <w:t>(b)</w:t>
      </w:r>
      <w:r w:rsidRPr="00B75176">
        <w:tab/>
        <w:t>the identity of that author is generally known or can be ascertained by reasonable inquiry.</w:t>
      </w:r>
    </w:p>
    <w:p w:rsidR="00534045" w:rsidRPr="00B75176" w:rsidRDefault="00534045" w:rsidP="00024409">
      <w:pPr>
        <w:pStyle w:val="ActHead5"/>
      </w:pPr>
      <w:bookmarkStart w:id="124" w:name="_Toc317846290"/>
      <w:r w:rsidRPr="00B75176">
        <w:rPr>
          <w:rStyle w:val="CharSectno"/>
        </w:rPr>
        <w:t>82</w:t>
      </w:r>
      <w:r w:rsidRPr="00B75176">
        <w:t xml:space="preserve">  Copyright to subsist in joint works without regard to any author who is an unqualified person</w:t>
      </w:r>
      <w:bookmarkEnd w:id="124"/>
    </w:p>
    <w:p w:rsidR="00534045" w:rsidRPr="00B75176" w:rsidRDefault="00534045">
      <w:pPr>
        <w:pStyle w:val="subsection"/>
      </w:pPr>
      <w:r w:rsidRPr="00B75176">
        <w:tab/>
        <w:t>(1)</w:t>
      </w:r>
      <w:r w:rsidRPr="00B75176">
        <w:tab/>
        <w:t>Subsection 35(2) has effect, in relation to a work of joint authorship of which one of the authors is an unqualified person, or 2 or more (but not all) of the authors are unqualified persons, as if the author or authors, other than unqualified persons, had alone been the author or authors, as the case may be, of the work.</w:t>
      </w:r>
    </w:p>
    <w:p w:rsidR="00534045" w:rsidRPr="00B75176" w:rsidRDefault="00534045">
      <w:pPr>
        <w:pStyle w:val="subsection"/>
      </w:pPr>
      <w:r w:rsidRPr="00B75176">
        <w:tab/>
        <w:t>(2)</w:t>
      </w:r>
      <w:r w:rsidRPr="00B75176">
        <w:tab/>
        <w:t>For the purposes of the last preceding subsection, a person is an unqualified person in relation to a work where, if he or she had alone been the author of the work, copyright would not have subsisted in the work by virtue of this Part.</w:t>
      </w:r>
    </w:p>
    <w:p w:rsidR="00534045" w:rsidRPr="00B75176" w:rsidRDefault="00534045" w:rsidP="00024409">
      <w:pPr>
        <w:pStyle w:val="ActHead5"/>
      </w:pPr>
      <w:bookmarkStart w:id="125" w:name="_Toc317846291"/>
      <w:r w:rsidRPr="00B75176">
        <w:rPr>
          <w:rStyle w:val="CharSectno"/>
        </w:rPr>
        <w:t>83</w:t>
      </w:r>
      <w:r w:rsidRPr="00B75176">
        <w:t xml:space="preserve">  Inclusion of joint works in collections for use in places of education</w:t>
      </w:r>
      <w:bookmarkEnd w:id="125"/>
    </w:p>
    <w:p w:rsidR="00534045" w:rsidRPr="00B75176" w:rsidRDefault="00534045">
      <w:pPr>
        <w:pStyle w:val="subsection"/>
      </w:pPr>
      <w:r w:rsidRPr="00B75176">
        <w:tab/>
      </w:r>
      <w:r w:rsidRPr="00B75176">
        <w:tab/>
        <w:t>The reference in subsection 44(2) to other extracts from, or from adaptations of, works by the author of the extract concerned:</w:t>
      </w:r>
    </w:p>
    <w:p w:rsidR="00534045" w:rsidRPr="00B75176" w:rsidRDefault="00534045">
      <w:pPr>
        <w:pStyle w:val="paragraph"/>
      </w:pPr>
      <w:r w:rsidRPr="00B75176">
        <w:tab/>
        <w:t>(a)</w:t>
      </w:r>
      <w:r w:rsidRPr="00B75176">
        <w:tab/>
        <w:t>shall be read as including a reference to extracts from, or from adaptations of, works by the author of the extract concerned in collaboration with any other person; or</w:t>
      </w:r>
    </w:p>
    <w:p w:rsidR="00534045" w:rsidRPr="00B75176" w:rsidRDefault="00534045">
      <w:pPr>
        <w:pStyle w:val="paragraph"/>
      </w:pPr>
      <w:r w:rsidRPr="00B75176">
        <w:tab/>
        <w:t>(b)</w:t>
      </w:r>
      <w:r w:rsidRPr="00B75176">
        <w:tab/>
        <w:t>if the extract concerned is from, or from an adaptation of, a work of joint authorship shall be read as including a reference to extracts from, or from adaptations of, works by any one or more of the authors of the extract concerned, or by any one or more of those authors in collaboration with any other person.</w:t>
      </w:r>
    </w:p>
    <w:p w:rsidR="00534045" w:rsidRPr="00B75176" w:rsidRDefault="00534045">
      <w:pPr>
        <w:pStyle w:val="PageBreak"/>
      </w:pPr>
      <w:r w:rsidRPr="00B75176">
        <w:br w:type="page"/>
      </w:r>
    </w:p>
    <w:p w:rsidR="00534045" w:rsidRPr="00B75176" w:rsidRDefault="00534045" w:rsidP="00024409">
      <w:pPr>
        <w:pStyle w:val="ActHead2"/>
      </w:pPr>
      <w:bookmarkStart w:id="126" w:name="_Toc317846292"/>
      <w:r w:rsidRPr="00B75176">
        <w:rPr>
          <w:rStyle w:val="CharPartNo"/>
        </w:rPr>
        <w:t>Part</w:t>
      </w:r>
      <w:r w:rsidR="00B75176">
        <w:rPr>
          <w:rStyle w:val="CharPartNo"/>
        </w:rPr>
        <w:t> </w:t>
      </w:r>
      <w:r w:rsidRPr="00B75176">
        <w:rPr>
          <w:rStyle w:val="CharPartNo"/>
        </w:rPr>
        <w:t>IV</w:t>
      </w:r>
      <w:r w:rsidRPr="00B75176">
        <w:t>—</w:t>
      </w:r>
      <w:r w:rsidRPr="00B75176">
        <w:rPr>
          <w:rStyle w:val="CharPartText"/>
        </w:rPr>
        <w:t>Copyright in subject</w:t>
      </w:r>
      <w:r w:rsidR="00B75176">
        <w:rPr>
          <w:rStyle w:val="CharPartText"/>
        </w:rPr>
        <w:noBreakHyphen/>
      </w:r>
      <w:r w:rsidRPr="00B75176">
        <w:rPr>
          <w:rStyle w:val="CharPartText"/>
        </w:rPr>
        <w:t>matter other than works</w:t>
      </w:r>
      <w:bookmarkEnd w:id="126"/>
    </w:p>
    <w:p w:rsidR="00534045" w:rsidRPr="00B75176" w:rsidRDefault="00534045" w:rsidP="00024409">
      <w:pPr>
        <w:pStyle w:val="ActHead3"/>
      </w:pPr>
      <w:bookmarkStart w:id="127" w:name="_Toc317846293"/>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127"/>
    </w:p>
    <w:p w:rsidR="007240C9" w:rsidRPr="00B75176" w:rsidRDefault="007240C9" w:rsidP="00024409">
      <w:pPr>
        <w:pStyle w:val="ActHead5"/>
      </w:pPr>
      <w:bookmarkStart w:id="128" w:name="_Toc317846294"/>
      <w:r w:rsidRPr="00B75176">
        <w:rPr>
          <w:rStyle w:val="CharSectno"/>
        </w:rPr>
        <w:t>84</w:t>
      </w:r>
      <w:r w:rsidRPr="00B75176">
        <w:t xml:space="preserve">  Definitions</w:t>
      </w:r>
      <w:bookmarkEnd w:id="128"/>
    </w:p>
    <w:p w:rsidR="007240C9" w:rsidRPr="00B75176" w:rsidRDefault="007240C9" w:rsidP="007240C9">
      <w:pPr>
        <w:pStyle w:val="subsection"/>
      </w:pPr>
      <w:r w:rsidRPr="00B75176">
        <w:tab/>
      </w:r>
      <w:r w:rsidRPr="00B75176">
        <w:tab/>
        <w:t>In this Part:</w:t>
      </w:r>
    </w:p>
    <w:p w:rsidR="007240C9" w:rsidRPr="00B75176" w:rsidRDefault="007240C9" w:rsidP="007240C9">
      <w:pPr>
        <w:pStyle w:val="Definition"/>
      </w:pPr>
      <w:r w:rsidRPr="00B75176">
        <w:rPr>
          <w:b/>
          <w:i/>
        </w:rPr>
        <w:t>live performance</w:t>
      </w:r>
      <w:r w:rsidRPr="00B75176">
        <w:t xml:space="preserve"> means:</w:t>
      </w:r>
    </w:p>
    <w:p w:rsidR="007240C9" w:rsidRPr="00B75176" w:rsidRDefault="007240C9" w:rsidP="007240C9">
      <w:pPr>
        <w:pStyle w:val="paragraph"/>
      </w:pPr>
      <w:r w:rsidRPr="00B75176">
        <w:tab/>
        <w:t>(a)</w:t>
      </w:r>
      <w:r w:rsidRPr="00B75176">
        <w:tab/>
        <w:t>a performance (including an improvisation) of a dramatic work, or part of such a work, including such a performance given with the use of puppets; or</w:t>
      </w:r>
    </w:p>
    <w:p w:rsidR="007240C9" w:rsidRPr="00B75176" w:rsidRDefault="007240C9" w:rsidP="007240C9">
      <w:pPr>
        <w:pStyle w:val="paragraph"/>
      </w:pPr>
      <w:r w:rsidRPr="00B75176">
        <w:tab/>
        <w:t>(b)</w:t>
      </w:r>
      <w:r w:rsidRPr="00B75176">
        <w:tab/>
        <w:t>a performance (including an improvisation) of a musical work or part of such a work; or</w:t>
      </w:r>
    </w:p>
    <w:p w:rsidR="007240C9" w:rsidRPr="00B75176" w:rsidRDefault="007240C9" w:rsidP="007240C9">
      <w:pPr>
        <w:pStyle w:val="paragraph"/>
      </w:pPr>
      <w:r w:rsidRPr="00B75176">
        <w:tab/>
        <w:t>(c)</w:t>
      </w:r>
      <w:r w:rsidRPr="00B75176">
        <w:tab/>
        <w:t>the reading, recitation or delivery of a literary work, or part of such a work, or the recitation or delivery of an improvised literary work; or</w:t>
      </w:r>
    </w:p>
    <w:p w:rsidR="007240C9" w:rsidRPr="00B75176" w:rsidRDefault="007240C9" w:rsidP="007240C9">
      <w:pPr>
        <w:pStyle w:val="paragraph"/>
      </w:pPr>
      <w:r w:rsidRPr="00B75176">
        <w:tab/>
        <w:t>(d)</w:t>
      </w:r>
      <w:r w:rsidRPr="00B75176">
        <w:tab/>
        <w:t>a performance of a dance; or</w:t>
      </w:r>
    </w:p>
    <w:p w:rsidR="007240C9" w:rsidRPr="00B75176" w:rsidRDefault="007240C9" w:rsidP="007240C9">
      <w:pPr>
        <w:pStyle w:val="paragraph"/>
      </w:pPr>
      <w:r w:rsidRPr="00B75176">
        <w:tab/>
        <w:t>(e)</w:t>
      </w:r>
      <w:r w:rsidRPr="00B75176">
        <w:tab/>
        <w:t>a performance of a circus act or a variety act or any similar presentation or show; or</w:t>
      </w:r>
    </w:p>
    <w:p w:rsidR="007240C9" w:rsidRPr="00B75176" w:rsidRDefault="007240C9" w:rsidP="007240C9">
      <w:pPr>
        <w:pStyle w:val="paragraph"/>
      </w:pPr>
      <w:r w:rsidRPr="00B75176">
        <w:tab/>
        <w:t>(f)</w:t>
      </w:r>
      <w:r w:rsidRPr="00B75176">
        <w:tab/>
        <w:t>a performance of an expression of folklore;</w:t>
      </w:r>
    </w:p>
    <w:p w:rsidR="007240C9" w:rsidRPr="00B75176" w:rsidRDefault="007240C9" w:rsidP="007240C9">
      <w:pPr>
        <w:pStyle w:val="subsection2"/>
      </w:pPr>
      <w:r w:rsidRPr="00B75176">
        <w:t>being a live performance, whether in the presence of an audience or otherwise.</w:t>
      </w:r>
    </w:p>
    <w:p w:rsidR="007240C9" w:rsidRPr="00B75176" w:rsidRDefault="007240C9" w:rsidP="007240C9">
      <w:pPr>
        <w:pStyle w:val="Definition"/>
      </w:pPr>
      <w:r w:rsidRPr="00B75176">
        <w:rPr>
          <w:b/>
          <w:i/>
        </w:rPr>
        <w:t>performer</w:t>
      </w:r>
      <w:r w:rsidRPr="00B75176">
        <w:t xml:space="preserve"> in a live performance:</w:t>
      </w:r>
    </w:p>
    <w:p w:rsidR="007240C9" w:rsidRPr="00B75176" w:rsidRDefault="007240C9" w:rsidP="007240C9">
      <w:pPr>
        <w:pStyle w:val="paragraph"/>
      </w:pPr>
      <w:r w:rsidRPr="00B75176">
        <w:tab/>
        <w:t>(a)</w:t>
      </w:r>
      <w:r w:rsidRPr="00B75176">
        <w:tab/>
        <w:t>means each person who contributed to the sounds of the performance; and</w:t>
      </w:r>
    </w:p>
    <w:p w:rsidR="007240C9" w:rsidRPr="00B75176" w:rsidRDefault="007240C9" w:rsidP="007240C9">
      <w:pPr>
        <w:pStyle w:val="paragraph"/>
      </w:pPr>
      <w:r w:rsidRPr="00B75176">
        <w:tab/>
        <w:t>(b)</w:t>
      </w:r>
      <w:r w:rsidRPr="00B75176">
        <w:tab/>
        <w:t>if the performance includes a performance of a musical work—includes the conductor.</w:t>
      </w:r>
    </w:p>
    <w:p w:rsidR="007240C9" w:rsidRPr="00B75176" w:rsidRDefault="007240C9" w:rsidP="007240C9">
      <w:pPr>
        <w:pStyle w:val="Definition"/>
      </w:pPr>
      <w:r w:rsidRPr="00B75176">
        <w:rPr>
          <w:b/>
          <w:i/>
        </w:rPr>
        <w:t>qualified person</w:t>
      </w:r>
      <w:r w:rsidRPr="00B75176">
        <w:t xml:space="preserve"> means:</w:t>
      </w:r>
    </w:p>
    <w:p w:rsidR="007240C9" w:rsidRPr="00B75176" w:rsidRDefault="007240C9" w:rsidP="007240C9">
      <w:pPr>
        <w:pStyle w:val="paragraph"/>
      </w:pPr>
      <w:r w:rsidRPr="00B75176">
        <w:tab/>
        <w:t>(a)</w:t>
      </w:r>
      <w:r w:rsidRPr="00B75176">
        <w:tab/>
        <w:t xml:space="preserve">an Australian citizen or a person (other than a body corporate) resident in </w:t>
      </w:r>
      <w:smartTag w:uri="urn:schemas-microsoft-com:office:smarttags" w:element="country-region">
        <w:smartTag w:uri="urn:schemas-microsoft-com:office:smarttags" w:element="place">
          <w:r w:rsidRPr="00B75176">
            <w:t>Australia</w:t>
          </w:r>
        </w:smartTag>
      </w:smartTag>
      <w:r w:rsidRPr="00B75176">
        <w:t>; or</w:t>
      </w:r>
    </w:p>
    <w:p w:rsidR="007240C9" w:rsidRPr="00B75176" w:rsidRDefault="007240C9" w:rsidP="007240C9">
      <w:pPr>
        <w:pStyle w:val="paragraph"/>
      </w:pPr>
      <w:r w:rsidRPr="00B75176">
        <w:tab/>
        <w:t>(b)</w:t>
      </w:r>
      <w:r w:rsidRPr="00B75176">
        <w:tab/>
        <w:t>a body corporate incorporated under a law of the Commonwealth or of a State.</w:t>
      </w:r>
    </w:p>
    <w:p w:rsidR="007240C9" w:rsidRPr="00B75176" w:rsidRDefault="007240C9" w:rsidP="007240C9">
      <w:pPr>
        <w:pStyle w:val="Definition"/>
      </w:pPr>
      <w:r w:rsidRPr="00B75176">
        <w:rPr>
          <w:b/>
          <w:i/>
        </w:rPr>
        <w:t>sound recording of a live performance</w:t>
      </w:r>
      <w:r w:rsidRPr="00B75176">
        <w:t xml:space="preserve"> means a sound recording, made at the time of the live performance, consisting of, or including, the sounds of the performance.</w:t>
      </w:r>
    </w:p>
    <w:p w:rsidR="00534045" w:rsidRPr="00B75176" w:rsidRDefault="00534045">
      <w:pPr>
        <w:pStyle w:val="PageBreak"/>
      </w:pPr>
      <w:r w:rsidRPr="00B75176">
        <w:br w:type="page"/>
      </w:r>
    </w:p>
    <w:p w:rsidR="00534045" w:rsidRPr="00B75176" w:rsidRDefault="00534045" w:rsidP="00024409">
      <w:pPr>
        <w:pStyle w:val="ActHead3"/>
      </w:pPr>
      <w:bookmarkStart w:id="129" w:name="_Toc317846295"/>
      <w:r w:rsidRPr="00B75176">
        <w:rPr>
          <w:rStyle w:val="CharDivNo"/>
        </w:rPr>
        <w:t>Division</w:t>
      </w:r>
      <w:r w:rsidR="00B75176">
        <w:rPr>
          <w:rStyle w:val="CharDivNo"/>
        </w:rPr>
        <w:t> </w:t>
      </w:r>
      <w:r w:rsidRPr="00B75176">
        <w:rPr>
          <w:rStyle w:val="CharDivNo"/>
        </w:rPr>
        <w:t>2</w:t>
      </w:r>
      <w:r w:rsidRPr="00B75176">
        <w:t>—</w:t>
      </w:r>
      <w:r w:rsidRPr="00B75176">
        <w:rPr>
          <w:rStyle w:val="CharDivText"/>
        </w:rPr>
        <w:t>Nature of copyright in subject</w:t>
      </w:r>
      <w:r w:rsidR="00B75176">
        <w:rPr>
          <w:rStyle w:val="CharDivText"/>
        </w:rPr>
        <w:noBreakHyphen/>
      </w:r>
      <w:r w:rsidRPr="00B75176">
        <w:rPr>
          <w:rStyle w:val="CharDivText"/>
        </w:rPr>
        <w:t>matter other than works</w:t>
      </w:r>
      <w:bookmarkEnd w:id="129"/>
    </w:p>
    <w:p w:rsidR="00534045" w:rsidRPr="00B75176" w:rsidRDefault="00534045" w:rsidP="00024409">
      <w:pPr>
        <w:pStyle w:val="ActHead5"/>
      </w:pPr>
      <w:bookmarkStart w:id="130" w:name="_Toc317846296"/>
      <w:r w:rsidRPr="00B75176">
        <w:rPr>
          <w:rStyle w:val="CharSectno"/>
        </w:rPr>
        <w:t>85</w:t>
      </w:r>
      <w:r w:rsidRPr="00B75176">
        <w:t xml:space="preserve">  Nature of copyright in sound recordings</w:t>
      </w:r>
      <w:bookmarkEnd w:id="130"/>
    </w:p>
    <w:p w:rsidR="00534045" w:rsidRPr="00B75176" w:rsidRDefault="00534045">
      <w:pPr>
        <w:pStyle w:val="subsection"/>
      </w:pPr>
      <w:r w:rsidRPr="00B75176">
        <w:tab/>
        <w:t>(1)</w:t>
      </w:r>
      <w:r w:rsidRPr="00B75176">
        <w:tab/>
        <w:t>For the purposes of this Act, unless the contrary intention appears, copyright, in relation to a sound recording, is the exclusive right to do all or any of the following acts:</w:t>
      </w:r>
    </w:p>
    <w:p w:rsidR="00534045" w:rsidRPr="00B75176" w:rsidRDefault="00534045">
      <w:pPr>
        <w:pStyle w:val="paragraph"/>
      </w:pPr>
      <w:r w:rsidRPr="00B75176">
        <w:tab/>
        <w:t>(a)</w:t>
      </w:r>
      <w:r w:rsidRPr="00B75176">
        <w:tab/>
        <w:t>to make a copy of the sound recording;</w:t>
      </w:r>
    </w:p>
    <w:p w:rsidR="00534045" w:rsidRPr="00B75176" w:rsidRDefault="00534045">
      <w:pPr>
        <w:pStyle w:val="paragraph"/>
      </w:pPr>
      <w:r w:rsidRPr="00B75176">
        <w:tab/>
        <w:t>(b)</w:t>
      </w:r>
      <w:r w:rsidRPr="00B75176">
        <w:tab/>
        <w:t>to cause the recording to be heard in public;</w:t>
      </w:r>
    </w:p>
    <w:p w:rsidR="00534045" w:rsidRPr="00B75176" w:rsidRDefault="00534045">
      <w:pPr>
        <w:pStyle w:val="paragraph"/>
      </w:pPr>
      <w:r w:rsidRPr="00B75176">
        <w:tab/>
        <w:t>(c)</w:t>
      </w:r>
      <w:r w:rsidRPr="00B75176">
        <w:tab/>
        <w:t>to communicate the recording to the public;</w:t>
      </w:r>
    </w:p>
    <w:p w:rsidR="00534045" w:rsidRPr="00B75176" w:rsidRDefault="00534045">
      <w:pPr>
        <w:pStyle w:val="paragraph"/>
      </w:pPr>
      <w:r w:rsidRPr="00B75176">
        <w:tab/>
        <w:t>(d)</w:t>
      </w:r>
      <w:r w:rsidRPr="00B75176">
        <w:tab/>
        <w:t>to enter into a commercial rental arrangement in respect of the recording.</w:t>
      </w:r>
    </w:p>
    <w:p w:rsidR="00534045" w:rsidRPr="00B75176" w:rsidRDefault="00534045">
      <w:pPr>
        <w:pStyle w:val="subsection"/>
      </w:pPr>
      <w:r w:rsidRPr="00B75176">
        <w:tab/>
        <w:t>(2)</w:t>
      </w:r>
      <w:r w:rsidRPr="00B75176">
        <w:tab/>
      </w:r>
      <w:r w:rsidR="00B75176">
        <w:t>Paragraph (</w:t>
      </w:r>
      <w:r w:rsidRPr="00B75176">
        <w:t>1)(d) does not extend to entry into a commercial rental arrangement in respect of a sound recording if:</w:t>
      </w:r>
    </w:p>
    <w:p w:rsidR="00534045" w:rsidRPr="00B75176" w:rsidRDefault="00534045">
      <w:pPr>
        <w:pStyle w:val="paragraph"/>
      </w:pPr>
      <w:r w:rsidRPr="00B75176">
        <w:tab/>
        <w:t>(a)</w:t>
      </w:r>
      <w:r w:rsidRPr="00B75176">
        <w:tab/>
        <w:t>the copy of the sound recording was purchased by a person (</w:t>
      </w:r>
      <w:r w:rsidRPr="00B75176">
        <w:rPr>
          <w:b/>
          <w:i/>
        </w:rPr>
        <w:t>the record owner</w:t>
      </w:r>
      <w:r w:rsidRPr="00B75176">
        <w:t>) before the commencement of Part</w:t>
      </w:r>
      <w:r w:rsidR="00B75176">
        <w:t> </w:t>
      </w:r>
      <w:r w:rsidRPr="00B75176">
        <w:t xml:space="preserve">2 of the </w:t>
      </w:r>
      <w:r w:rsidRPr="00B75176">
        <w:rPr>
          <w:i/>
        </w:rPr>
        <w:t>Copyright (World Trade Organization Amendments) Act</w:t>
      </w:r>
      <w:r w:rsidR="00006D9B" w:rsidRPr="00B75176">
        <w:rPr>
          <w:i/>
        </w:rPr>
        <w:t xml:space="preserve"> </w:t>
      </w:r>
      <w:r w:rsidRPr="00B75176">
        <w:rPr>
          <w:i/>
        </w:rPr>
        <w:t>1994</w:t>
      </w:r>
      <w:r w:rsidRPr="00B75176">
        <w:t>; and</w:t>
      </w:r>
    </w:p>
    <w:p w:rsidR="00534045" w:rsidRPr="00B75176" w:rsidRDefault="00534045">
      <w:pPr>
        <w:pStyle w:val="paragraph"/>
      </w:pPr>
      <w:r w:rsidRPr="00B75176">
        <w:tab/>
        <w:t>(b)</w:t>
      </w:r>
      <w:r w:rsidRPr="00B75176">
        <w:tab/>
        <w:t>the commercial rental arrangement is entered into in the ordinary course of a business conducted by the record owner; and</w:t>
      </w:r>
    </w:p>
    <w:p w:rsidR="00534045" w:rsidRPr="00B75176" w:rsidRDefault="00534045">
      <w:pPr>
        <w:pStyle w:val="paragraph"/>
      </w:pPr>
      <w:r w:rsidRPr="00B75176">
        <w:tab/>
        <w:t>(c)</w:t>
      </w:r>
      <w:r w:rsidRPr="00B75176">
        <w:tab/>
        <w:t>the record owner was conducting the same business, or another business that consisted of, or included, the making of commercial rental arrangements in respect of copies of sound recordings, when the copy was purchased.</w:t>
      </w:r>
    </w:p>
    <w:p w:rsidR="00534045" w:rsidRPr="00B75176" w:rsidRDefault="00534045" w:rsidP="00024409">
      <w:pPr>
        <w:pStyle w:val="ActHead5"/>
      </w:pPr>
      <w:bookmarkStart w:id="131" w:name="_Toc317846297"/>
      <w:r w:rsidRPr="00B75176">
        <w:rPr>
          <w:rStyle w:val="CharSectno"/>
        </w:rPr>
        <w:t>86</w:t>
      </w:r>
      <w:r w:rsidRPr="00B75176">
        <w:t xml:space="preserve">  Nature of copyright in cinematograph films</w:t>
      </w:r>
      <w:bookmarkEnd w:id="131"/>
    </w:p>
    <w:p w:rsidR="00534045" w:rsidRPr="00B75176" w:rsidRDefault="00534045">
      <w:pPr>
        <w:pStyle w:val="subsection"/>
      </w:pPr>
      <w:r w:rsidRPr="00B75176">
        <w:tab/>
      </w:r>
      <w:r w:rsidRPr="00B75176">
        <w:tab/>
        <w:t>For the purposes of this Act, unless the contrary intention appears, copyright, in relation to a cinematograph film, is the exclusive right to do all or any of the following acts:</w:t>
      </w:r>
    </w:p>
    <w:p w:rsidR="00534045" w:rsidRPr="00B75176" w:rsidRDefault="00534045">
      <w:pPr>
        <w:pStyle w:val="paragraph"/>
      </w:pPr>
      <w:r w:rsidRPr="00B75176">
        <w:tab/>
        <w:t>(a)</w:t>
      </w:r>
      <w:r w:rsidRPr="00B75176">
        <w:tab/>
        <w:t>to make a copy of the film;</w:t>
      </w:r>
    </w:p>
    <w:p w:rsidR="00534045" w:rsidRPr="00B75176" w:rsidRDefault="00534045">
      <w:pPr>
        <w:pStyle w:val="paragraph"/>
      </w:pPr>
      <w:r w:rsidRPr="00B75176">
        <w:tab/>
        <w:t>(b)</w:t>
      </w:r>
      <w:r w:rsidRPr="00B75176">
        <w:tab/>
        <w:t>to cause the film, in so far as it consists of visual images, to be seen in public, or, in so far as it consists of sounds, to be heard in public;</w:t>
      </w:r>
    </w:p>
    <w:p w:rsidR="00534045" w:rsidRPr="00B75176" w:rsidRDefault="00534045">
      <w:pPr>
        <w:pStyle w:val="paragraph"/>
      </w:pPr>
      <w:r w:rsidRPr="00B75176">
        <w:tab/>
        <w:t>(c)</w:t>
      </w:r>
      <w:r w:rsidRPr="00B75176">
        <w:tab/>
        <w:t>to communicate the film to the public.</w:t>
      </w:r>
    </w:p>
    <w:p w:rsidR="00534045" w:rsidRPr="00B75176" w:rsidRDefault="00534045" w:rsidP="00024409">
      <w:pPr>
        <w:pStyle w:val="ActHead5"/>
      </w:pPr>
      <w:bookmarkStart w:id="132" w:name="_Toc317846298"/>
      <w:r w:rsidRPr="00B75176">
        <w:rPr>
          <w:rStyle w:val="CharSectno"/>
        </w:rPr>
        <w:t>87</w:t>
      </w:r>
      <w:r w:rsidRPr="00B75176">
        <w:t xml:space="preserve">  Nature of copyright in television broadcasts and sound broadcasts</w:t>
      </w:r>
      <w:bookmarkEnd w:id="132"/>
    </w:p>
    <w:p w:rsidR="00534045" w:rsidRPr="00B75176" w:rsidRDefault="00534045">
      <w:pPr>
        <w:pStyle w:val="subsection"/>
      </w:pPr>
      <w:r w:rsidRPr="00B75176">
        <w:tab/>
      </w:r>
      <w:r w:rsidRPr="00B75176">
        <w:tab/>
        <w:t>For the purposes of this Act, unless the contrary intention appears, copyright, in relation to a television broadcast or sound broadcast, is the exclusive right:</w:t>
      </w:r>
    </w:p>
    <w:p w:rsidR="00534045" w:rsidRPr="00B75176" w:rsidRDefault="00534045">
      <w:pPr>
        <w:pStyle w:val="paragraph"/>
      </w:pPr>
      <w:r w:rsidRPr="00B75176">
        <w:tab/>
        <w:t>(a)</w:t>
      </w:r>
      <w:r w:rsidRPr="00B75176">
        <w:tab/>
        <w:t>in the case of a television broadcast in so far as it consists of visual images—to make a cinematograph film of the broadcast, or a copy of such a film;</w:t>
      </w:r>
    </w:p>
    <w:p w:rsidR="00534045" w:rsidRPr="00B75176" w:rsidRDefault="00534045">
      <w:pPr>
        <w:pStyle w:val="paragraph"/>
      </w:pPr>
      <w:r w:rsidRPr="00B75176">
        <w:tab/>
        <w:t>(b)</w:t>
      </w:r>
      <w:r w:rsidRPr="00B75176">
        <w:tab/>
        <w:t>in the case of a sound broadcast, or of a television broadcast in so far as it consists of sounds—to make a sound recording of the broadcast, or a copy of such a sound recording; and</w:t>
      </w:r>
    </w:p>
    <w:p w:rsidR="00534045" w:rsidRPr="00B75176" w:rsidRDefault="00534045">
      <w:pPr>
        <w:pStyle w:val="paragraph"/>
      </w:pPr>
      <w:r w:rsidRPr="00B75176">
        <w:tab/>
        <w:t>(c)</w:t>
      </w:r>
      <w:r w:rsidRPr="00B75176">
        <w:tab/>
        <w:t>in the case of a television broadcast or of a sound broadcast—to re</w:t>
      </w:r>
      <w:r w:rsidR="00B75176">
        <w:noBreakHyphen/>
      </w:r>
      <w:r w:rsidRPr="00B75176">
        <w:t>broadcast it or communicate it to the public otherwise than by broadcasting it.</w:t>
      </w:r>
    </w:p>
    <w:p w:rsidR="00534045" w:rsidRPr="00B75176" w:rsidRDefault="00534045" w:rsidP="00024409">
      <w:pPr>
        <w:pStyle w:val="ActHead5"/>
      </w:pPr>
      <w:bookmarkStart w:id="133" w:name="_Toc317846299"/>
      <w:r w:rsidRPr="00B75176">
        <w:rPr>
          <w:rStyle w:val="CharSectno"/>
        </w:rPr>
        <w:t>88</w:t>
      </w:r>
      <w:r w:rsidRPr="00B75176">
        <w:t xml:space="preserve">  Nature of copyright in published editions of works</w:t>
      </w:r>
      <w:bookmarkEnd w:id="133"/>
    </w:p>
    <w:p w:rsidR="00534045" w:rsidRPr="00B75176" w:rsidRDefault="00534045">
      <w:pPr>
        <w:pStyle w:val="subsection"/>
      </w:pPr>
      <w:r w:rsidRPr="00B75176">
        <w:tab/>
      </w:r>
      <w:r w:rsidRPr="00B75176">
        <w:tab/>
        <w:t>For the purposes of this Act, unless the contrary intention appears, copyright, in relation to a published edition of a literary, dramatic, musical or artistic work or of two or more literary, dramatic, musical or artistic works, is the exclusive right to make a facsimile copy of the edition.</w:t>
      </w:r>
    </w:p>
    <w:p w:rsidR="00534045" w:rsidRPr="00B75176" w:rsidRDefault="00534045">
      <w:pPr>
        <w:pStyle w:val="PageBreak"/>
      </w:pPr>
      <w:r w:rsidRPr="00B75176">
        <w:br w:type="page"/>
      </w:r>
    </w:p>
    <w:p w:rsidR="00534045" w:rsidRPr="00B75176" w:rsidRDefault="00534045" w:rsidP="00024409">
      <w:pPr>
        <w:pStyle w:val="ActHead3"/>
      </w:pPr>
      <w:bookmarkStart w:id="134" w:name="_Toc317846300"/>
      <w:r w:rsidRPr="00B75176">
        <w:rPr>
          <w:rStyle w:val="CharDivNo"/>
        </w:rPr>
        <w:t>Division</w:t>
      </w:r>
      <w:r w:rsidR="00B75176">
        <w:rPr>
          <w:rStyle w:val="CharDivNo"/>
        </w:rPr>
        <w:t> </w:t>
      </w:r>
      <w:r w:rsidRPr="00B75176">
        <w:rPr>
          <w:rStyle w:val="CharDivNo"/>
        </w:rPr>
        <w:t>3</w:t>
      </w:r>
      <w:r w:rsidRPr="00B75176">
        <w:t>—</w:t>
      </w:r>
      <w:r w:rsidRPr="00B75176">
        <w:rPr>
          <w:rStyle w:val="CharDivText"/>
        </w:rPr>
        <w:t>Subject</w:t>
      </w:r>
      <w:r w:rsidR="00B75176">
        <w:rPr>
          <w:rStyle w:val="CharDivText"/>
        </w:rPr>
        <w:noBreakHyphen/>
      </w:r>
      <w:r w:rsidRPr="00B75176">
        <w:rPr>
          <w:rStyle w:val="CharDivText"/>
        </w:rPr>
        <w:t>matter, other than works, in which copyright subsists</w:t>
      </w:r>
      <w:bookmarkEnd w:id="134"/>
    </w:p>
    <w:p w:rsidR="00534045" w:rsidRPr="00B75176" w:rsidRDefault="00534045" w:rsidP="00024409">
      <w:pPr>
        <w:pStyle w:val="ActHead5"/>
      </w:pPr>
      <w:bookmarkStart w:id="135" w:name="_Toc317846301"/>
      <w:r w:rsidRPr="00B75176">
        <w:rPr>
          <w:rStyle w:val="CharSectno"/>
        </w:rPr>
        <w:t>89</w:t>
      </w:r>
      <w:r w:rsidRPr="00B75176">
        <w:t xml:space="preserve">  Sound recordings in which copyright subsists</w:t>
      </w:r>
      <w:bookmarkEnd w:id="135"/>
    </w:p>
    <w:p w:rsidR="00534045" w:rsidRPr="00B75176" w:rsidRDefault="00534045">
      <w:pPr>
        <w:pStyle w:val="subsection"/>
      </w:pPr>
      <w:r w:rsidRPr="00B75176">
        <w:tab/>
        <w:t>(1)</w:t>
      </w:r>
      <w:r w:rsidRPr="00B75176">
        <w:tab/>
        <w:t>Subject to this Act, copyright subsists in a sound recording of which the maker was a qualified person at the time when the recording was made.</w:t>
      </w:r>
    </w:p>
    <w:p w:rsidR="00534045" w:rsidRPr="00B75176" w:rsidRDefault="00534045">
      <w:pPr>
        <w:pStyle w:val="subsection"/>
      </w:pPr>
      <w:r w:rsidRPr="00B75176">
        <w:tab/>
        <w:t>(2)</w:t>
      </w:r>
      <w:r w:rsidRPr="00B75176">
        <w:tab/>
        <w:t xml:space="preserve">Without prejudice to the last preceding subsection, copyright subsists, subject to this Act, in a sound recording if the recording was made in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pPr>
        <w:pStyle w:val="subsection"/>
      </w:pPr>
      <w:r w:rsidRPr="00B75176">
        <w:tab/>
        <w:t>(3)</w:t>
      </w:r>
      <w:r w:rsidRPr="00B75176">
        <w:tab/>
        <w:t xml:space="preserve">Without prejudice to the last two preceding subsections, copyright subsists, subject to this Act, in a published sound recording if the first publication of the recording took place in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rsidP="00024409">
      <w:pPr>
        <w:pStyle w:val="ActHead5"/>
      </w:pPr>
      <w:bookmarkStart w:id="136" w:name="_Toc317846302"/>
      <w:r w:rsidRPr="00B75176">
        <w:rPr>
          <w:rStyle w:val="CharSectno"/>
        </w:rPr>
        <w:t>90</w:t>
      </w:r>
      <w:r w:rsidRPr="00B75176">
        <w:t xml:space="preserve">  Cinematograph films in which copyright subsists</w:t>
      </w:r>
      <w:bookmarkEnd w:id="136"/>
    </w:p>
    <w:p w:rsidR="00534045" w:rsidRPr="00B75176" w:rsidRDefault="00534045">
      <w:pPr>
        <w:pStyle w:val="subsection"/>
      </w:pPr>
      <w:r w:rsidRPr="00B75176">
        <w:tab/>
        <w:t>(1)</w:t>
      </w:r>
      <w:r w:rsidRPr="00B75176">
        <w:tab/>
        <w:t>Subject to this Act, copyright subsists in a cinematograph film of which the maker was a qualified person for the whole or a substantial part of the period during which the film was made.</w:t>
      </w:r>
    </w:p>
    <w:p w:rsidR="00534045" w:rsidRPr="00B75176" w:rsidRDefault="00534045">
      <w:pPr>
        <w:pStyle w:val="subsection"/>
      </w:pPr>
      <w:r w:rsidRPr="00B75176">
        <w:tab/>
        <w:t>(2)</w:t>
      </w:r>
      <w:r w:rsidRPr="00B75176">
        <w:tab/>
        <w:t xml:space="preserve">Without prejudice to the last preceding subsection, copyright subsists, subject to this Act, in a cinematograph film if the film was made in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pPr>
        <w:pStyle w:val="subsection"/>
      </w:pPr>
      <w:r w:rsidRPr="00B75176">
        <w:tab/>
        <w:t>(3)</w:t>
      </w:r>
      <w:r w:rsidRPr="00B75176">
        <w:tab/>
        <w:t xml:space="preserve">Without prejudice to the last two preceding subsections, copyright subsists, subject to this Act, in a published cinematograph film if the first publication of the film took place in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rsidP="00024409">
      <w:pPr>
        <w:pStyle w:val="ActHead5"/>
      </w:pPr>
      <w:bookmarkStart w:id="137" w:name="_Toc317846303"/>
      <w:r w:rsidRPr="00B75176">
        <w:rPr>
          <w:rStyle w:val="CharSectno"/>
        </w:rPr>
        <w:t>91</w:t>
      </w:r>
      <w:r w:rsidRPr="00B75176">
        <w:t xml:space="preserve">  Television broadcasts and sound broadcasts in which copyright subsists</w:t>
      </w:r>
      <w:bookmarkEnd w:id="137"/>
    </w:p>
    <w:p w:rsidR="00534045" w:rsidRPr="00B75176" w:rsidRDefault="00534045">
      <w:pPr>
        <w:pStyle w:val="subsection"/>
      </w:pPr>
      <w:r w:rsidRPr="00B75176">
        <w:tab/>
      </w:r>
      <w:r w:rsidRPr="00B75176">
        <w:tab/>
        <w:t xml:space="preserve">Subject to this Act, copyright subsists in a television broadcast or sound broadcast made from a place in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pPr>
        <w:pStyle w:val="paragraph"/>
      </w:pPr>
      <w:r w:rsidRPr="00B75176">
        <w:tab/>
        <w:t>(a)</w:t>
      </w:r>
      <w:r w:rsidRPr="00B75176">
        <w:tab/>
        <w:t xml:space="preserve">under the authority of a licence or a class licence under the </w:t>
      </w:r>
      <w:r w:rsidRPr="00B75176">
        <w:rPr>
          <w:i/>
        </w:rPr>
        <w:t>Broadcasting Services Act 1992</w:t>
      </w:r>
      <w:r w:rsidRPr="00B75176">
        <w:t>; or</w:t>
      </w:r>
    </w:p>
    <w:p w:rsidR="00534045" w:rsidRPr="00B75176" w:rsidRDefault="00534045">
      <w:pPr>
        <w:pStyle w:val="paragraph"/>
      </w:pPr>
      <w:r w:rsidRPr="00B75176">
        <w:tab/>
        <w:t>(b)</w:t>
      </w:r>
      <w:r w:rsidRPr="00B75176">
        <w:tab/>
        <w:t>by the Australian Broadcasting Corporation or the Special Broadcasting Service Corporation.</w:t>
      </w:r>
    </w:p>
    <w:p w:rsidR="00534045" w:rsidRPr="00B75176" w:rsidRDefault="00534045" w:rsidP="00024409">
      <w:pPr>
        <w:pStyle w:val="ActHead5"/>
      </w:pPr>
      <w:bookmarkStart w:id="138" w:name="_Toc317846304"/>
      <w:r w:rsidRPr="00B75176">
        <w:rPr>
          <w:rStyle w:val="CharSectno"/>
        </w:rPr>
        <w:t>92</w:t>
      </w:r>
      <w:r w:rsidRPr="00B75176">
        <w:t xml:space="preserve">  Published editions of works in which copyright subsists</w:t>
      </w:r>
      <w:bookmarkEnd w:id="138"/>
    </w:p>
    <w:p w:rsidR="00534045" w:rsidRPr="00B75176" w:rsidRDefault="00534045">
      <w:pPr>
        <w:pStyle w:val="subsection"/>
      </w:pPr>
      <w:r w:rsidRPr="00B75176">
        <w:tab/>
        <w:t>(1)</w:t>
      </w:r>
      <w:r w:rsidRPr="00B75176">
        <w:tab/>
        <w:t>Subject to this Act, copyright subsists in a published edition of a literary, dramatic, musical or artistic work, or of 2 or more literary, dramatic, musical or artistic works, where:</w:t>
      </w:r>
    </w:p>
    <w:p w:rsidR="00534045" w:rsidRPr="00B75176" w:rsidRDefault="00534045">
      <w:pPr>
        <w:pStyle w:val="paragraph"/>
      </w:pPr>
      <w:r w:rsidRPr="00B75176">
        <w:tab/>
        <w:t>(a)</w:t>
      </w:r>
      <w:r w:rsidRPr="00B75176">
        <w:tab/>
        <w:t xml:space="preserve">the first publication of the edition took place in </w:t>
      </w:r>
      <w:smartTag w:uri="urn:schemas-microsoft-com:office:smarttags" w:element="country-region">
        <w:smartTag w:uri="urn:schemas-microsoft-com:office:smarttags" w:element="place">
          <w:r w:rsidRPr="00B75176">
            <w:t>Australia</w:t>
          </w:r>
        </w:smartTag>
      </w:smartTag>
      <w:r w:rsidRPr="00B75176">
        <w:t>; or</w:t>
      </w:r>
    </w:p>
    <w:p w:rsidR="00534045" w:rsidRPr="00B75176" w:rsidRDefault="00534045">
      <w:pPr>
        <w:pStyle w:val="paragraph"/>
      </w:pPr>
      <w:r w:rsidRPr="00B75176">
        <w:tab/>
        <w:t>(b)</w:t>
      </w:r>
      <w:r w:rsidRPr="00B75176">
        <w:tab/>
        <w:t>the publisher of the edition was a qualified person at the date of the first publication of the edition.</w:t>
      </w:r>
    </w:p>
    <w:p w:rsidR="00534045" w:rsidRPr="00B75176" w:rsidRDefault="00534045">
      <w:pPr>
        <w:pStyle w:val="subsection"/>
      </w:pPr>
      <w:r w:rsidRPr="00B75176">
        <w:tab/>
        <w:t>(2)</w:t>
      </w:r>
      <w:r w:rsidRPr="00B75176">
        <w:tab/>
        <w:t>The last preceding subsection does not apply to an edition that reproduces a previous edition of the same work or works.</w:t>
      </w:r>
    </w:p>
    <w:p w:rsidR="00534045" w:rsidRPr="00B75176" w:rsidRDefault="00534045">
      <w:pPr>
        <w:pStyle w:val="PageBreak"/>
      </w:pPr>
      <w:r w:rsidRPr="00B75176">
        <w:br w:type="page"/>
      </w:r>
    </w:p>
    <w:p w:rsidR="00534045" w:rsidRPr="00B75176" w:rsidRDefault="00534045" w:rsidP="00024409">
      <w:pPr>
        <w:pStyle w:val="ActHead3"/>
      </w:pPr>
      <w:bookmarkStart w:id="139" w:name="_Toc317846305"/>
      <w:r w:rsidRPr="00B75176">
        <w:rPr>
          <w:rStyle w:val="CharDivNo"/>
        </w:rPr>
        <w:t>Division</w:t>
      </w:r>
      <w:r w:rsidR="00B75176">
        <w:rPr>
          <w:rStyle w:val="CharDivNo"/>
        </w:rPr>
        <w:t> </w:t>
      </w:r>
      <w:r w:rsidRPr="00B75176">
        <w:rPr>
          <w:rStyle w:val="CharDivNo"/>
        </w:rPr>
        <w:t>4</w:t>
      </w:r>
      <w:r w:rsidRPr="00B75176">
        <w:t>—</w:t>
      </w:r>
      <w:r w:rsidRPr="00B75176">
        <w:rPr>
          <w:rStyle w:val="CharDivText"/>
        </w:rPr>
        <w:t>Duration of copyright in subject</w:t>
      </w:r>
      <w:r w:rsidR="00B75176">
        <w:rPr>
          <w:rStyle w:val="CharDivText"/>
        </w:rPr>
        <w:noBreakHyphen/>
      </w:r>
      <w:r w:rsidRPr="00B75176">
        <w:rPr>
          <w:rStyle w:val="CharDivText"/>
        </w:rPr>
        <w:t>matter other than works</w:t>
      </w:r>
      <w:bookmarkEnd w:id="139"/>
    </w:p>
    <w:p w:rsidR="00534045" w:rsidRPr="00B75176" w:rsidRDefault="00534045" w:rsidP="00024409">
      <w:pPr>
        <w:pStyle w:val="ActHead5"/>
      </w:pPr>
      <w:bookmarkStart w:id="140" w:name="_Toc317846306"/>
      <w:r w:rsidRPr="00B75176">
        <w:rPr>
          <w:rStyle w:val="CharSectno"/>
        </w:rPr>
        <w:t>93</w:t>
      </w:r>
      <w:r w:rsidRPr="00B75176">
        <w:t xml:space="preserve">  Duration of copyright in sound recordings</w:t>
      </w:r>
      <w:bookmarkEnd w:id="140"/>
    </w:p>
    <w:p w:rsidR="00534045" w:rsidRPr="00B75176" w:rsidRDefault="00534045">
      <w:pPr>
        <w:pStyle w:val="subsection"/>
      </w:pPr>
      <w:r w:rsidRPr="00B75176">
        <w:tab/>
      </w:r>
      <w:r w:rsidRPr="00B75176">
        <w:tab/>
        <w:t xml:space="preserve">Copyright subsisting in a sound recording by virtue of this Part continues to subsist until </w:t>
      </w:r>
      <w:r w:rsidR="007F0BF2" w:rsidRPr="00B75176">
        <w:t>the end of 70 years after the end</w:t>
      </w:r>
      <w:r w:rsidRPr="00B75176">
        <w:t xml:space="preserve"> of the calendar year in which the recording is first published.</w:t>
      </w:r>
    </w:p>
    <w:p w:rsidR="00534045" w:rsidRPr="00B75176" w:rsidRDefault="00534045" w:rsidP="00024409">
      <w:pPr>
        <w:pStyle w:val="ActHead5"/>
      </w:pPr>
      <w:bookmarkStart w:id="141" w:name="_Toc317846307"/>
      <w:r w:rsidRPr="00B75176">
        <w:rPr>
          <w:rStyle w:val="CharSectno"/>
        </w:rPr>
        <w:t>94</w:t>
      </w:r>
      <w:r w:rsidRPr="00B75176">
        <w:t xml:space="preserve">  Duration of copyright in cinematograph films</w:t>
      </w:r>
      <w:bookmarkEnd w:id="141"/>
    </w:p>
    <w:p w:rsidR="00534045" w:rsidRPr="00B75176" w:rsidRDefault="00534045">
      <w:pPr>
        <w:pStyle w:val="subsection"/>
      </w:pPr>
      <w:r w:rsidRPr="00B75176">
        <w:tab/>
        <w:t>(1)</w:t>
      </w:r>
      <w:r w:rsidRPr="00B75176">
        <w:tab/>
        <w:t xml:space="preserve">Copyright subsisting in a cinematograph film by virtue of subsection 90(1) or (2) continues to subsist until the film is published and, after the publication of the film, until </w:t>
      </w:r>
      <w:r w:rsidR="006C7E3B" w:rsidRPr="00B75176">
        <w:t>the end of 70</w:t>
      </w:r>
      <w:r w:rsidR="00006D9B" w:rsidRPr="00B75176">
        <w:t xml:space="preserve"> </w:t>
      </w:r>
      <w:r w:rsidR="006C7E3B" w:rsidRPr="00B75176">
        <w:t>years after the end</w:t>
      </w:r>
      <w:r w:rsidRPr="00B75176">
        <w:t xml:space="preserve"> of the calendar year in which the film was first published.</w:t>
      </w:r>
    </w:p>
    <w:p w:rsidR="00534045" w:rsidRPr="00B75176" w:rsidRDefault="00534045">
      <w:pPr>
        <w:pStyle w:val="subsection"/>
      </w:pPr>
      <w:r w:rsidRPr="00B75176">
        <w:tab/>
        <w:t>(2)</w:t>
      </w:r>
      <w:r w:rsidRPr="00B75176">
        <w:tab/>
        <w:t xml:space="preserve">Copyright subsisting in a cinematograph film by virtue only of subsection 90(3) continues to subsist until </w:t>
      </w:r>
      <w:r w:rsidR="006C7E3B" w:rsidRPr="00B75176">
        <w:t>the end of 70 years after the end</w:t>
      </w:r>
      <w:r w:rsidRPr="00B75176">
        <w:t xml:space="preserve"> of the calendar year in which the film was first published.</w:t>
      </w:r>
    </w:p>
    <w:p w:rsidR="00534045" w:rsidRPr="00B75176" w:rsidRDefault="00534045" w:rsidP="00024409">
      <w:pPr>
        <w:pStyle w:val="ActHead5"/>
      </w:pPr>
      <w:bookmarkStart w:id="142" w:name="_Toc317846308"/>
      <w:r w:rsidRPr="00B75176">
        <w:rPr>
          <w:rStyle w:val="CharSectno"/>
        </w:rPr>
        <w:t>95</w:t>
      </w:r>
      <w:r w:rsidRPr="00B75176">
        <w:t xml:space="preserve">  Duration of copyright in television broadcasts and sound broadcasts</w:t>
      </w:r>
      <w:bookmarkEnd w:id="142"/>
    </w:p>
    <w:p w:rsidR="00534045" w:rsidRPr="00B75176" w:rsidRDefault="00534045">
      <w:pPr>
        <w:pStyle w:val="subsection"/>
      </w:pPr>
      <w:r w:rsidRPr="00B75176">
        <w:tab/>
        <w:t>(1)</w:t>
      </w:r>
      <w:r w:rsidRPr="00B75176">
        <w:tab/>
        <w:t>Copyright subsisting in a television broadcast or sound broadcast by virtue of this Part continues to subsist until the expiration of 50</w:t>
      </w:r>
      <w:r w:rsidR="00006D9B" w:rsidRPr="00B75176">
        <w:t xml:space="preserve"> </w:t>
      </w:r>
      <w:r w:rsidRPr="00B75176">
        <w:t>years after the expiration of the calendar year in which the broadcast was made.</w:t>
      </w:r>
    </w:p>
    <w:p w:rsidR="00534045" w:rsidRPr="00B75176" w:rsidRDefault="00534045">
      <w:pPr>
        <w:pStyle w:val="subsection"/>
      </w:pPr>
      <w:r w:rsidRPr="00B75176">
        <w:tab/>
        <w:t>(2)</w:t>
      </w:r>
      <w:r w:rsidRPr="00B75176">
        <w:tab/>
        <w:t>In so far as a television broadcast or sound broadcast is a repetition (whether the first or a subsequent repetition) of a previous television broadcast or sound broadcast to which section</w:t>
      </w:r>
      <w:r w:rsidR="00B75176">
        <w:t> </w:t>
      </w:r>
      <w:r w:rsidRPr="00B75176">
        <w:t>91 applies, and is made by broadcasting visual images or sounds embodied in any article or thing:</w:t>
      </w:r>
    </w:p>
    <w:p w:rsidR="00534045" w:rsidRPr="00B75176" w:rsidRDefault="00534045">
      <w:pPr>
        <w:pStyle w:val="paragraph"/>
      </w:pPr>
      <w:r w:rsidRPr="00B75176">
        <w:tab/>
        <w:t>(a)</w:t>
      </w:r>
      <w:r w:rsidRPr="00B75176">
        <w:tab/>
        <w:t>if it is made before the expiration of the period of 50 years after the expiration of the calendar year in which the previous broadcast was made—any copyright subsisting in it expires at the expiration of that period; and</w:t>
      </w:r>
    </w:p>
    <w:p w:rsidR="00534045" w:rsidRPr="00B75176" w:rsidRDefault="00534045">
      <w:pPr>
        <w:pStyle w:val="paragraph"/>
      </w:pPr>
      <w:r w:rsidRPr="00B75176">
        <w:tab/>
        <w:t>(b)</w:t>
      </w:r>
      <w:r w:rsidRPr="00B75176">
        <w:tab/>
        <w:t>if it is made after the expiration of that period—copyright does not subsist in it by virtue of this Part.</w:t>
      </w:r>
    </w:p>
    <w:p w:rsidR="00534045" w:rsidRPr="00B75176" w:rsidRDefault="00534045" w:rsidP="00024409">
      <w:pPr>
        <w:pStyle w:val="ActHead5"/>
      </w:pPr>
      <w:bookmarkStart w:id="143" w:name="_Toc317846309"/>
      <w:r w:rsidRPr="00B75176">
        <w:rPr>
          <w:rStyle w:val="CharSectno"/>
        </w:rPr>
        <w:t>96</w:t>
      </w:r>
      <w:r w:rsidRPr="00B75176">
        <w:t xml:space="preserve">  Duration of copyright in published editions of works</w:t>
      </w:r>
      <w:bookmarkEnd w:id="143"/>
    </w:p>
    <w:p w:rsidR="00534045" w:rsidRPr="00B75176" w:rsidRDefault="00534045">
      <w:pPr>
        <w:pStyle w:val="subsection"/>
      </w:pPr>
      <w:r w:rsidRPr="00B75176">
        <w:tab/>
      </w:r>
      <w:r w:rsidRPr="00B75176">
        <w:tab/>
        <w:t xml:space="preserve">Copyright subsisting in a published edition of a work or works </w:t>
      </w:r>
      <w:r w:rsidR="00592D96" w:rsidRPr="00B75176">
        <w:br/>
      </w:r>
      <w:r w:rsidRPr="00B75176">
        <w:t>by virtue of this Part continues to subsist until the expiration of 25</w:t>
      </w:r>
      <w:r w:rsidR="00006D9B" w:rsidRPr="00B75176">
        <w:t xml:space="preserve"> </w:t>
      </w:r>
      <w:r w:rsidRPr="00B75176">
        <w:t>years after the expiration of the calendar year in which the edition was first published.</w:t>
      </w:r>
    </w:p>
    <w:p w:rsidR="00534045" w:rsidRPr="00B75176" w:rsidRDefault="00534045">
      <w:pPr>
        <w:pStyle w:val="PageBreak"/>
      </w:pPr>
      <w:r w:rsidRPr="00B75176">
        <w:br w:type="page"/>
      </w:r>
    </w:p>
    <w:p w:rsidR="00534045" w:rsidRPr="00B75176" w:rsidRDefault="00534045" w:rsidP="00024409">
      <w:pPr>
        <w:pStyle w:val="ActHead3"/>
      </w:pPr>
      <w:bookmarkStart w:id="144" w:name="_Toc317846310"/>
      <w:r w:rsidRPr="00B75176">
        <w:rPr>
          <w:rStyle w:val="CharDivNo"/>
        </w:rPr>
        <w:t>Division</w:t>
      </w:r>
      <w:r w:rsidR="00B75176">
        <w:rPr>
          <w:rStyle w:val="CharDivNo"/>
        </w:rPr>
        <w:t> </w:t>
      </w:r>
      <w:r w:rsidRPr="00B75176">
        <w:rPr>
          <w:rStyle w:val="CharDivNo"/>
        </w:rPr>
        <w:t>5</w:t>
      </w:r>
      <w:r w:rsidRPr="00B75176">
        <w:t>—</w:t>
      </w:r>
      <w:r w:rsidRPr="00B75176">
        <w:rPr>
          <w:rStyle w:val="CharDivText"/>
        </w:rPr>
        <w:t>Ownership of copyright in subject</w:t>
      </w:r>
      <w:r w:rsidR="00B75176">
        <w:rPr>
          <w:rStyle w:val="CharDivText"/>
        </w:rPr>
        <w:noBreakHyphen/>
      </w:r>
      <w:r w:rsidRPr="00B75176">
        <w:rPr>
          <w:rStyle w:val="CharDivText"/>
        </w:rPr>
        <w:t>matter other than works</w:t>
      </w:r>
      <w:bookmarkEnd w:id="144"/>
    </w:p>
    <w:p w:rsidR="007240C9" w:rsidRPr="00B75176" w:rsidRDefault="007240C9" w:rsidP="00024409">
      <w:pPr>
        <w:pStyle w:val="ActHead4"/>
      </w:pPr>
      <w:bookmarkStart w:id="145" w:name="_Toc317846311"/>
      <w:r w:rsidRPr="00B75176">
        <w:rPr>
          <w:rStyle w:val="CharSubdNo"/>
        </w:rPr>
        <w:t>Subdivision A</w:t>
      </w:r>
      <w:r w:rsidRPr="00B75176">
        <w:t>—</w:t>
      </w:r>
      <w:r w:rsidRPr="00B75176">
        <w:rPr>
          <w:rStyle w:val="CharSubdText"/>
        </w:rPr>
        <w:t>Ownership of copyright in subject</w:t>
      </w:r>
      <w:r w:rsidR="00B75176">
        <w:rPr>
          <w:rStyle w:val="CharSubdText"/>
        </w:rPr>
        <w:noBreakHyphen/>
      </w:r>
      <w:r w:rsidRPr="00B75176">
        <w:rPr>
          <w:rStyle w:val="CharSubdText"/>
        </w:rPr>
        <w:t>matter other than works</w:t>
      </w:r>
      <w:bookmarkEnd w:id="145"/>
    </w:p>
    <w:p w:rsidR="00534045" w:rsidRPr="00B75176" w:rsidRDefault="00534045" w:rsidP="00024409">
      <w:pPr>
        <w:pStyle w:val="ActHead5"/>
      </w:pPr>
      <w:bookmarkStart w:id="146" w:name="_Toc317846312"/>
      <w:r w:rsidRPr="00B75176">
        <w:rPr>
          <w:rStyle w:val="CharSectno"/>
        </w:rPr>
        <w:t>97</w:t>
      </w:r>
      <w:r w:rsidRPr="00B75176">
        <w:t xml:space="preserve">  Ownership of copyright in sound recordings</w:t>
      </w:r>
      <w:bookmarkEnd w:id="146"/>
    </w:p>
    <w:p w:rsidR="00534045" w:rsidRPr="00B75176" w:rsidRDefault="00534045">
      <w:pPr>
        <w:pStyle w:val="subsection"/>
      </w:pPr>
      <w:r w:rsidRPr="00B75176">
        <w:tab/>
        <w:t>(1)</w:t>
      </w:r>
      <w:r w:rsidRPr="00B75176">
        <w:tab/>
        <w:t>This section has effect subject to Parts VII and X.</w:t>
      </w:r>
    </w:p>
    <w:p w:rsidR="00534045" w:rsidRPr="00B75176" w:rsidRDefault="00534045">
      <w:pPr>
        <w:pStyle w:val="subsection"/>
      </w:pPr>
      <w:r w:rsidRPr="00B75176">
        <w:tab/>
        <w:t>(2)</w:t>
      </w:r>
      <w:r w:rsidRPr="00B75176">
        <w:tab/>
        <w:t xml:space="preserve">Subject to </w:t>
      </w:r>
      <w:r w:rsidR="00B75176">
        <w:t>subsection (</w:t>
      </w:r>
      <w:r w:rsidR="009D5EB9" w:rsidRPr="00B75176">
        <w:t>3)</w:t>
      </w:r>
      <w:r w:rsidRPr="00B75176">
        <w:t>, the maker of a sound recording is the owner of any copyright subsisting in the recording by virtue of this Part.</w:t>
      </w:r>
    </w:p>
    <w:p w:rsidR="007D455F" w:rsidRPr="00B75176" w:rsidRDefault="007D455F" w:rsidP="007D455F">
      <w:pPr>
        <w:pStyle w:val="subsection"/>
      </w:pPr>
      <w:r w:rsidRPr="00B75176">
        <w:tab/>
        <w:t>(2A)</w:t>
      </w:r>
      <w:r w:rsidRPr="00B75176">
        <w:tab/>
        <w:t>If there is more than one owner of the copyright in a sound recording of a live performance, the owners own the copyright as tenants in common in equal shares.</w:t>
      </w:r>
    </w:p>
    <w:p w:rsidR="00534045" w:rsidRPr="00B75176" w:rsidRDefault="00534045">
      <w:pPr>
        <w:pStyle w:val="subsection"/>
      </w:pPr>
      <w:r w:rsidRPr="00B75176">
        <w:tab/>
        <w:t>(3)</w:t>
      </w:r>
      <w:r w:rsidRPr="00B75176">
        <w:tab/>
        <w:t>Where:</w:t>
      </w:r>
    </w:p>
    <w:p w:rsidR="00534045" w:rsidRPr="00B75176" w:rsidRDefault="00534045">
      <w:pPr>
        <w:pStyle w:val="paragraph"/>
      </w:pPr>
      <w:r w:rsidRPr="00B75176">
        <w:tab/>
        <w:t>(a)</w:t>
      </w:r>
      <w:r w:rsidRPr="00B75176">
        <w:tab/>
        <w:t>a person makes, for valuable consideration, an agreement with another person for the making of a sound recording by the other person; and</w:t>
      </w:r>
    </w:p>
    <w:p w:rsidR="00534045" w:rsidRPr="00B75176" w:rsidRDefault="00534045">
      <w:pPr>
        <w:pStyle w:val="paragraph"/>
        <w:keepNext/>
      </w:pPr>
      <w:r w:rsidRPr="00B75176">
        <w:tab/>
        <w:t>(b)</w:t>
      </w:r>
      <w:r w:rsidRPr="00B75176">
        <w:tab/>
        <w:t>the recording is made in pursuance of the agreement;</w:t>
      </w:r>
    </w:p>
    <w:p w:rsidR="00534045" w:rsidRPr="00B75176" w:rsidRDefault="00534045">
      <w:pPr>
        <w:pStyle w:val="subsection2"/>
      </w:pPr>
      <w:r w:rsidRPr="00B75176">
        <w:t>the first</w:t>
      </w:r>
      <w:r w:rsidR="00B75176">
        <w:noBreakHyphen/>
      </w:r>
      <w:r w:rsidRPr="00B75176">
        <w:t>mentioned person is, in the absence of any agreement to the contrary, the owner of any copyright subsisting in the recording by virtue of this Part.</w:t>
      </w:r>
    </w:p>
    <w:p w:rsidR="00534045" w:rsidRPr="00B75176" w:rsidRDefault="00534045" w:rsidP="00024409">
      <w:pPr>
        <w:pStyle w:val="ActHead5"/>
      </w:pPr>
      <w:bookmarkStart w:id="147" w:name="_Toc317846313"/>
      <w:r w:rsidRPr="00B75176">
        <w:rPr>
          <w:rStyle w:val="CharSectno"/>
        </w:rPr>
        <w:t>98</w:t>
      </w:r>
      <w:r w:rsidRPr="00B75176">
        <w:t xml:space="preserve">  Ownership of copyright in cinematograph films</w:t>
      </w:r>
      <w:bookmarkEnd w:id="147"/>
    </w:p>
    <w:p w:rsidR="00534045" w:rsidRPr="00B75176" w:rsidRDefault="00534045">
      <w:pPr>
        <w:pStyle w:val="subsection"/>
      </w:pPr>
      <w:r w:rsidRPr="00B75176">
        <w:tab/>
        <w:t>(1)</w:t>
      </w:r>
      <w:r w:rsidRPr="00B75176">
        <w:tab/>
        <w:t>This section has effect subject to Parts VII and X.</w:t>
      </w:r>
    </w:p>
    <w:p w:rsidR="00534045" w:rsidRPr="00B75176" w:rsidRDefault="00534045">
      <w:pPr>
        <w:pStyle w:val="subsection"/>
      </w:pPr>
      <w:r w:rsidRPr="00B75176">
        <w:tab/>
        <w:t>(2)</w:t>
      </w:r>
      <w:r w:rsidRPr="00B75176">
        <w:tab/>
        <w:t>Subject to the next succeeding subsection, the maker of a cinematograph film is the owner of any copyright subsisting in the film by virtue of this Part.</w:t>
      </w:r>
    </w:p>
    <w:p w:rsidR="00534045" w:rsidRPr="00B75176" w:rsidRDefault="00534045">
      <w:pPr>
        <w:pStyle w:val="subsection"/>
      </w:pPr>
      <w:r w:rsidRPr="00B75176">
        <w:tab/>
        <w:t>(3)</w:t>
      </w:r>
      <w:r w:rsidRPr="00B75176">
        <w:tab/>
        <w:t>Where:</w:t>
      </w:r>
    </w:p>
    <w:p w:rsidR="00534045" w:rsidRPr="00B75176" w:rsidRDefault="00534045">
      <w:pPr>
        <w:pStyle w:val="paragraph"/>
      </w:pPr>
      <w:r w:rsidRPr="00B75176">
        <w:tab/>
        <w:t>(a)</w:t>
      </w:r>
      <w:r w:rsidRPr="00B75176">
        <w:tab/>
        <w:t>a person makes, for valuable consideration, an agreement with another person for the making of a cinematograph film by the other person; and</w:t>
      </w:r>
    </w:p>
    <w:p w:rsidR="00534045" w:rsidRPr="00B75176" w:rsidRDefault="00534045">
      <w:pPr>
        <w:pStyle w:val="paragraph"/>
        <w:keepNext/>
      </w:pPr>
      <w:r w:rsidRPr="00B75176">
        <w:tab/>
        <w:t>(b)</w:t>
      </w:r>
      <w:r w:rsidRPr="00B75176">
        <w:tab/>
        <w:t>the film is made in pursuance of the agreement;</w:t>
      </w:r>
    </w:p>
    <w:p w:rsidR="00534045" w:rsidRPr="00B75176" w:rsidRDefault="00534045">
      <w:pPr>
        <w:pStyle w:val="subsection2"/>
      </w:pPr>
      <w:r w:rsidRPr="00B75176">
        <w:t>the first</w:t>
      </w:r>
      <w:r w:rsidR="00B75176">
        <w:noBreakHyphen/>
      </w:r>
      <w:r w:rsidRPr="00B75176">
        <w:t>mentioned person is, in the absence of any agreement to the contrary, the owner of any copyright subsisting in the film by virtue of this Part.</w:t>
      </w:r>
    </w:p>
    <w:p w:rsidR="00472FCB" w:rsidRPr="00B75176" w:rsidRDefault="00472FCB" w:rsidP="00472FCB">
      <w:pPr>
        <w:pStyle w:val="subsection"/>
      </w:pPr>
      <w:r w:rsidRPr="00B75176">
        <w:tab/>
        <w:t>(4)</w:t>
      </w:r>
      <w:r w:rsidRPr="00B75176">
        <w:tab/>
        <w:t xml:space="preserve">If the film is not a commissioned film, then the reference in </w:t>
      </w:r>
      <w:r w:rsidR="00B75176">
        <w:t>subsection (</w:t>
      </w:r>
      <w:r w:rsidRPr="00B75176">
        <w:t>2) to the maker of the film includes a reference to each director of the film.</w:t>
      </w:r>
    </w:p>
    <w:p w:rsidR="00472FCB" w:rsidRPr="00B75176" w:rsidRDefault="00472FCB" w:rsidP="00472FCB">
      <w:pPr>
        <w:pStyle w:val="subsection"/>
      </w:pPr>
      <w:r w:rsidRPr="00B75176">
        <w:tab/>
        <w:t>(5)</w:t>
      </w:r>
      <w:r w:rsidRPr="00B75176">
        <w:tab/>
        <w:t xml:space="preserve">If a director directed the film under the terms of his or her employment under a contract of service or apprenticeship with another person (the </w:t>
      </w:r>
      <w:r w:rsidRPr="00B75176">
        <w:rPr>
          <w:b/>
          <w:i/>
        </w:rPr>
        <w:t>employer</w:t>
      </w:r>
      <w:r w:rsidRPr="00B75176">
        <w:t xml:space="preserve">), then, in the absence of any agreement to the contrary, the employer is to be substituted for the director for the purposes of </w:t>
      </w:r>
      <w:r w:rsidR="00B75176">
        <w:t>subsection (</w:t>
      </w:r>
      <w:r w:rsidRPr="00B75176">
        <w:t>4).</w:t>
      </w:r>
    </w:p>
    <w:p w:rsidR="00472FCB" w:rsidRPr="00B75176" w:rsidRDefault="00472FCB" w:rsidP="00472FCB">
      <w:pPr>
        <w:pStyle w:val="subsection"/>
      </w:pPr>
      <w:r w:rsidRPr="00B75176">
        <w:tab/>
        <w:t>(6)</w:t>
      </w:r>
      <w:r w:rsidRPr="00B75176">
        <w:tab/>
        <w:t>If a person becomes an owner of the copyright:</w:t>
      </w:r>
    </w:p>
    <w:p w:rsidR="00472FCB" w:rsidRPr="00B75176" w:rsidRDefault="00472FCB" w:rsidP="00472FCB">
      <w:pPr>
        <w:pStyle w:val="paragraph"/>
      </w:pPr>
      <w:r w:rsidRPr="00B75176">
        <w:tab/>
        <w:t>(a)</w:t>
      </w:r>
      <w:r w:rsidRPr="00B75176">
        <w:tab/>
        <w:t xml:space="preserve">because of the operation of </w:t>
      </w:r>
      <w:r w:rsidR="00B75176">
        <w:t>subsection (</w:t>
      </w:r>
      <w:r w:rsidRPr="00B75176">
        <w:t>4); or</w:t>
      </w:r>
    </w:p>
    <w:p w:rsidR="00472FCB" w:rsidRPr="00B75176" w:rsidRDefault="00472FCB" w:rsidP="00472FCB">
      <w:pPr>
        <w:pStyle w:val="paragraph"/>
      </w:pPr>
      <w:r w:rsidRPr="00B75176">
        <w:tab/>
        <w:t>(b)</w:t>
      </w:r>
      <w:r w:rsidRPr="00B75176">
        <w:tab/>
        <w:t xml:space="preserve">because of the operation of </w:t>
      </w:r>
      <w:r w:rsidR="00B75176">
        <w:t>subsections (</w:t>
      </w:r>
      <w:r w:rsidRPr="00B75176">
        <w:t>4) and (5);</w:t>
      </w:r>
    </w:p>
    <w:p w:rsidR="00472FCB" w:rsidRPr="00B75176" w:rsidRDefault="00472FCB" w:rsidP="00472FCB">
      <w:pPr>
        <w:pStyle w:val="subsection2"/>
      </w:pPr>
      <w:r w:rsidRPr="00B75176">
        <w:t>then the person becomes the owner of the copyright only so far as the copyright consists of the right to include the film in a retransmission of a free</w:t>
      </w:r>
      <w:r w:rsidR="00B75176">
        <w:noBreakHyphen/>
      </w:r>
      <w:r w:rsidRPr="00B75176">
        <w:t>to</w:t>
      </w:r>
      <w:r w:rsidR="00B75176">
        <w:noBreakHyphen/>
      </w:r>
      <w:r w:rsidRPr="00B75176">
        <w:t>air broadcast.</w:t>
      </w:r>
    </w:p>
    <w:p w:rsidR="00472FCB" w:rsidRPr="00B75176" w:rsidRDefault="00472FCB" w:rsidP="00472FCB">
      <w:pPr>
        <w:pStyle w:val="subsection"/>
      </w:pPr>
      <w:r w:rsidRPr="00B75176">
        <w:tab/>
        <w:t>(7)</w:t>
      </w:r>
      <w:r w:rsidRPr="00B75176">
        <w:tab/>
        <w:t>In this section:</w:t>
      </w:r>
    </w:p>
    <w:p w:rsidR="00472FCB" w:rsidRPr="00B75176" w:rsidRDefault="00472FCB" w:rsidP="00472FCB">
      <w:pPr>
        <w:pStyle w:val="Definition"/>
      </w:pPr>
      <w:r w:rsidRPr="00B75176">
        <w:rPr>
          <w:b/>
          <w:i/>
        </w:rPr>
        <w:t>commissioned film</w:t>
      </w:r>
      <w:r w:rsidRPr="00B75176">
        <w:t xml:space="preserve"> means a film made as mentioned in </w:t>
      </w:r>
      <w:r w:rsidR="00B75176">
        <w:t>paragraphs (</w:t>
      </w:r>
      <w:r w:rsidRPr="00B75176">
        <w:t>3)(a) and (b).</w:t>
      </w:r>
    </w:p>
    <w:p w:rsidR="00472FCB" w:rsidRPr="00B75176" w:rsidRDefault="00472FCB" w:rsidP="00472FCB">
      <w:pPr>
        <w:pStyle w:val="Definition"/>
      </w:pPr>
      <w:r w:rsidRPr="00B75176">
        <w:rPr>
          <w:b/>
          <w:i/>
        </w:rPr>
        <w:t>director</w:t>
      </w:r>
      <w:r w:rsidRPr="00B75176">
        <w:t xml:space="preserve"> has the same meaning as in Part</w:t>
      </w:r>
      <w:r w:rsidR="00B75176">
        <w:t> </w:t>
      </w:r>
      <w:r w:rsidRPr="00B75176">
        <w:t>IX.</w:t>
      </w:r>
    </w:p>
    <w:p w:rsidR="00472FCB" w:rsidRPr="00B75176" w:rsidRDefault="00472FCB" w:rsidP="00472FCB">
      <w:pPr>
        <w:pStyle w:val="Definition"/>
      </w:pPr>
      <w:r w:rsidRPr="00B75176">
        <w:rPr>
          <w:b/>
          <w:i/>
        </w:rPr>
        <w:t>retransmission</w:t>
      </w:r>
      <w:r w:rsidRPr="00B75176">
        <w:t xml:space="preserve"> means a retransmission (as defined in section</w:t>
      </w:r>
      <w:r w:rsidR="00B75176">
        <w:t> </w:t>
      </w:r>
      <w:r w:rsidRPr="00B75176">
        <w:t>10) to which Part</w:t>
      </w:r>
      <w:r w:rsidR="00B75176">
        <w:t> </w:t>
      </w:r>
      <w:r w:rsidRPr="00B75176">
        <w:t>VC applies.</w:t>
      </w:r>
    </w:p>
    <w:p w:rsidR="00534045" w:rsidRPr="00B75176" w:rsidRDefault="00534045" w:rsidP="00024409">
      <w:pPr>
        <w:pStyle w:val="ActHead5"/>
      </w:pPr>
      <w:bookmarkStart w:id="148" w:name="_Toc317846314"/>
      <w:r w:rsidRPr="00B75176">
        <w:rPr>
          <w:rStyle w:val="CharSectno"/>
        </w:rPr>
        <w:t>99</w:t>
      </w:r>
      <w:r w:rsidRPr="00B75176">
        <w:t xml:space="preserve">  Ownership of copyright in television broadcasts and sound broadcasts</w:t>
      </w:r>
      <w:bookmarkEnd w:id="148"/>
    </w:p>
    <w:p w:rsidR="00534045" w:rsidRPr="00B75176" w:rsidRDefault="00534045">
      <w:pPr>
        <w:pStyle w:val="subsection"/>
      </w:pPr>
      <w:r w:rsidRPr="00B75176">
        <w:tab/>
      </w:r>
      <w:r w:rsidRPr="00B75176">
        <w:tab/>
        <w:t>Subject to Parts VII and X, the maker of a television broadcast or sound broadcast is the owner of any copyright subsisting in the broadcast.</w:t>
      </w:r>
    </w:p>
    <w:p w:rsidR="00534045" w:rsidRPr="00B75176" w:rsidRDefault="00534045" w:rsidP="00024409">
      <w:pPr>
        <w:pStyle w:val="ActHead5"/>
      </w:pPr>
      <w:bookmarkStart w:id="149" w:name="_Toc317846315"/>
      <w:r w:rsidRPr="00B75176">
        <w:rPr>
          <w:rStyle w:val="CharSectno"/>
        </w:rPr>
        <w:t>100</w:t>
      </w:r>
      <w:r w:rsidRPr="00B75176">
        <w:t xml:space="preserve">  Ownership of copyright in published editions of works</w:t>
      </w:r>
      <w:bookmarkEnd w:id="149"/>
    </w:p>
    <w:p w:rsidR="00534045" w:rsidRPr="00B75176" w:rsidRDefault="00534045">
      <w:pPr>
        <w:pStyle w:val="subsection"/>
      </w:pPr>
      <w:r w:rsidRPr="00B75176">
        <w:tab/>
      </w:r>
      <w:r w:rsidRPr="00B75176">
        <w:tab/>
        <w:t>Subject to Parts VII and X, the publisher of an edition of a work or works is the owner of any copyright subsisting in the edition by virtue of this Part.</w:t>
      </w:r>
    </w:p>
    <w:p w:rsidR="008375BD" w:rsidRPr="00B75176" w:rsidRDefault="008375BD" w:rsidP="00024409">
      <w:pPr>
        <w:pStyle w:val="ActHead4"/>
      </w:pPr>
      <w:bookmarkStart w:id="150" w:name="_Toc317846316"/>
      <w:r w:rsidRPr="00B75176">
        <w:rPr>
          <w:rStyle w:val="CharSubdNo"/>
        </w:rPr>
        <w:t>Subdivision B</w:t>
      </w:r>
      <w:r w:rsidRPr="00B75176">
        <w:t>—</w:t>
      </w:r>
      <w:r w:rsidRPr="00B75176">
        <w:rPr>
          <w:rStyle w:val="CharSubdText"/>
        </w:rPr>
        <w:t>Specific provisions relating to the ownership of copyright in pre</w:t>
      </w:r>
      <w:r w:rsidR="00B75176">
        <w:rPr>
          <w:rStyle w:val="CharSubdText"/>
        </w:rPr>
        <w:noBreakHyphen/>
      </w:r>
      <w:r w:rsidRPr="00B75176">
        <w:rPr>
          <w:rStyle w:val="CharSubdText"/>
        </w:rPr>
        <w:t>commencement sound recordings of live performances</w:t>
      </w:r>
      <w:bookmarkEnd w:id="150"/>
    </w:p>
    <w:p w:rsidR="008375BD" w:rsidRPr="00B75176" w:rsidRDefault="008375BD" w:rsidP="00024409">
      <w:pPr>
        <w:pStyle w:val="ActHead5"/>
      </w:pPr>
      <w:bookmarkStart w:id="151" w:name="_Toc317846317"/>
      <w:r w:rsidRPr="00B75176">
        <w:rPr>
          <w:rStyle w:val="CharSectno"/>
        </w:rPr>
        <w:t>100AA</w:t>
      </w:r>
      <w:r w:rsidRPr="00B75176">
        <w:t xml:space="preserve">  Application</w:t>
      </w:r>
      <w:bookmarkEnd w:id="151"/>
    </w:p>
    <w:p w:rsidR="008375BD" w:rsidRPr="00B75176" w:rsidRDefault="008375BD" w:rsidP="008375BD">
      <w:pPr>
        <w:pStyle w:val="subsection"/>
      </w:pPr>
      <w:r w:rsidRPr="00B75176">
        <w:tab/>
      </w:r>
      <w:r w:rsidRPr="00B75176">
        <w:tab/>
        <w:t>This Subdivision applies to a sound recording of a live performance if:</w:t>
      </w:r>
    </w:p>
    <w:p w:rsidR="008375BD" w:rsidRPr="00B75176" w:rsidRDefault="008375BD" w:rsidP="008375BD">
      <w:pPr>
        <w:pStyle w:val="paragraph"/>
      </w:pPr>
      <w:r w:rsidRPr="00B75176">
        <w:tab/>
        <w:t>(a)</w:t>
      </w:r>
      <w:r w:rsidRPr="00B75176">
        <w:tab/>
        <w:t>copyright subsists in the recording on the day on which this section commences; and</w:t>
      </w:r>
    </w:p>
    <w:p w:rsidR="008375BD" w:rsidRPr="00B75176" w:rsidRDefault="008375BD" w:rsidP="008375BD">
      <w:pPr>
        <w:pStyle w:val="paragraph"/>
      </w:pPr>
      <w:r w:rsidRPr="00B75176">
        <w:tab/>
        <w:t>(b)</w:t>
      </w:r>
      <w:r w:rsidRPr="00B75176">
        <w:tab/>
        <w:t>at least one person would become a maker of the recording under paragraph 100AD(1)(b) or subsection 100AD(2).</w:t>
      </w:r>
    </w:p>
    <w:p w:rsidR="008375BD" w:rsidRPr="00B75176" w:rsidRDefault="008375BD" w:rsidP="00024409">
      <w:pPr>
        <w:pStyle w:val="ActHead5"/>
      </w:pPr>
      <w:bookmarkStart w:id="152" w:name="_Toc317846318"/>
      <w:r w:rsidRPr="00B75176">
        <w:rPr>
          <w:rStyle w:val="CharSectno"/>
        </w:rPr>
        <w:t>100AB</w:t>
      </w:r>
      <w:r w:rsidRPr="00B75176">
        <w:t xml:space="preserve">  Definitions</w:t>
      </w:r>
      <w:bookmarkEnd w:id="152"/>
    </w:p>
    <w:p w:rsidR="008375BD" w:rsidRPr="00B75176" w:rsidRDefault="008375BD" w:rsidP="008375BD">
      <w:pPr>
        <w:pStyle w:val="subsection"/>
      </w:pPr>
      <w:r w:rsidRPr="00B75176">
        <w:tab/>
      </w:r>
      <w:r w:rsidRPr="00B75176">
        <w:tab/>
        <w:t>In this Subdivision:</w:t>
      </w:r>
    </w:p>
    <w:p w:rsidR="008375BD" w:rsidRPr="00B75176" w:rsidRDefault="008375BD" w:rsidP="008375BD">
      <w:pPr>
        <w:pStyle w:val="Definition"/>
      </w:pPr>
      <w:r w:rsidRPr="00B75176">
        <w:rPr>
          <w:b/>
          <w:i/>
        </w:rPr>
        <w:t>former owner</w:t>
      </w:r>
      <w:r w:rsidRPr="00B75176">
        <w:t xml:space="preserve"> of the copyright in a sound recording of a live performance means a person mentioned in paragraph 100AD(1)(a).</w:t>
      </w:r>
    </w:p>
    <w:p w:rsidR="008375BD" w:rsidRPr="00B75176" w:rsidRDefault="008375BD" w:rsidP="008375BD">
      <w:pPr>
        <w:pStyle w:val="Definition"/>
      </w:pPr>
      <w:r w:rsidRPr="00B75176">
        <w:rPr>
          <w:b/>
          <w:i/>
        </w:rPr>
        <w:t>new owner</w:t>
      </w:r>
      <w:r w:rsidRPr="00B75176">
        <w:t xml:space="preserve"> of the copyright in a sound recording of a live performance means the following people:</w:t>
      </w:r>
    </w:p>
    <w:p w:rsidR="008375BD" w:rsidRPr="00B75176" w:rsidRDefault="008375BD" w:rsidP="008375BD">
      <w:pPr>
        <w:pStyle w:val="paragraph"/>
      </w:pPr>
      <w:r w:rsidRPr="00B75176">
        <w:tab/>
        <w:t>(a)</w:t>
      </w:r>
      <w:r w:rsidRPr="00B75176">
        <w:tab/>
        <w:t>a person who becomes a maker of a sound recording under paragraph 100AD(1)(b);</w:t>
      </w:r>
    </w:p>
    <w:p w:rsidR="008375BD" w:rsidRPr="00B75176" w:rsidRDefault="008375BD" w:rsidP="008375BD">
      <w:pPr>
        <w:pStyle w:val="paragraph"/>
      </w:pPr>
      <w:r w:rsidRPr="00B75176">
        <w:tab/>
        <w:t>(b)</w:t>
      </w:r>
      <w:r w:rsidRPr="00B75176">
        <w:tab/>
        <w:t>if subsection 100AD(2) applies—an employer who becomes a maker of a sound recording under that subsection.</w:t>
      </w:r>
    </w:p>
    <w:p w:rsidR="008375BD" w:rsidRPr="00B75176" w:rsidRDefault="008375BD" w:rsidP="008375BD">
      <w:pPr>
        <w:pStyle w:val="notetext"/>
      </w:pPr>
      <w:r w:rsidRPr="00B75176">
        <w:t>Note:</w:t>
      </w:r>
      <w:r w:rsidRPr="00B75176">
        <w:tab/>
        <w:t>Other expressions used in this Subdivision are defined in section</w:t>
      </w:r>
      <w:r w:rsidR="00B75176">
        <w:t> </w:t>
      </w:r>
      <w:r w:rsidRPr="00B75176">
        <w:t>84.</w:t>
      </w:r>
    </w:p>
    <w:p w:rsidR="008375BD" w:rsidRPr="00B75176" w:rsidRDefault="008375BD" w:rsidP="00024409">
      <w:pPr>
        <w:pStyle w:val="ActHead5"/>
      </w:pPr>
      <w:bookmarkStart w:id="153" w:name="_Toc317846319"/>
      <w:r w:rsidRPr="00B75176">
        <w:rPr>
          <w:rStyle w:val="CharSectno"/>
        </w:rPr>
        <w:t>100AC</w:t>
      </w:r>
      <w:r w:rsidRPr="00B75176">
        <w:t xml:space="preserve">  Application of sections</w:t>
      </w:r>
      <w:r w:rsidR="00B75176">
        <w:t> </w:t>
      </w:r>
      <w:r w:rsidRPr="00B75176">
        <w:t>100AD and 100AE</w:t>
      </w:r>
      <w:bookmarkEnd w:id="153"/>
    </w:p>
    <w:p w:rsidR="008375BD" w:rsidRPr="00B75176" w:rsidRDefault="008375BD" w:rsidP="008375BD">
      <w:pPr>
        <w:pStyle w:val="subsection"/>
      </w:pPr>
      <w:r w:rsidRPr="00B75176">
        <w:tab/>
      </w:r>
      <w:r w:rsidRPr="00B75176">
        <w:tab/>
        <w:t>Sections</w:t>
      </w:r>
      <w:r w:rsidR="00B75176">
        <w:t> </w:t>
      </w:r>
      <w:r w:rsidRPr="00B75176">
        <w:t>100AD and 100AE have effect subject to Parts VII and X.</w:t>
      </w:r>
    </w:p>
    <w:p w:rsidR="008375BD" w:rsidRPr="00B75176" w:rsidRDefault="008375BD" w:rsidP="00024409">
      <w:pPr>
        <w:pStyle w:val="ActHead5"/>
      </w:pPr>
      <w:bookmarkStart w:id="154" w:name="_Toc317846320"/>
      <w:r w:rsidRPr="00B75176">
        <w:rPr>
          <w:rStyle w:val="CharSectno"/>
        </w:rPr>
        <w:t>100AD</w:t>
      </w:r>
      <w:r w:rsidRPr="00B75176">
        <w:t xml:space="preserve">  Makers of pre</w:t>
      </w:r>
      <w:r w:rsidR="00B75176">
        <w:noBreakHyphen/>
      </w:r>
      <w:r w:rsidRPr="00B75176">
        <w:t>commencement sound recordings of live performances</w:t>
      </w:r>
      <w:bookmarkEnd w:id="154"/>
    </w:p>
    <w:p w:rsidR="008375BD" w:rsidRPr="00B75176" w:rsidRDefault="008375BD" w:rsidP="008375BD">
      <w:pPr>
        <w:pStyle w:val="subsection"/>
      </w:pPr>
      <w:r w:rsidRPr="00B75176">
        <w:tab/>
        <w:t>(1)</w:t>
      </w:r>
      <w:r w:rsidRPr="00B75176">
        <w:tab/>
        <w:t>For the purpose of section</w:t>
      </w:r>
      <w:r w:rsidR="00B75176">
        <w:t> </w:t>
      </w:r>
      <w:r w:rsidRPr="00B75176">
        <w:t>100AE, the makers of a sound recording of a live performance are:</w:t>
      </w:r>
    </w:p>
    <w:p w:rsidR="008375BD" w:rsidRPr="00B75176" w:rsidRDefault="008375BD" w:rsidP="008375BD">
      <w:pPr>
        <w:pStyle w:val="paragraph"/>
      </w:pPr>
      <w:r w:rsidRPr="00B75176">
        <w:tab/>
        <w:t>(a)</w:t>
      </w:r>
      <w:r w:rsidRPr="00B75176">
        <w:tab/>
        <w:t>the person or persons who, immediately before the commencement of this section, owned the copyright subsisting in the recording; and</w:t>
      </w:r>
    </w:p>
    <w:p w:rsidR="008375BD" w:rsidRPr="00B75176" w:rsidRDefault="008375BD" w:rsidP="008375BD">
      <w:pPr>
        <w:pStyle w:val="paragraph"/>
      </w:pPr>
      <w:r w:rsidRPr="00B75176">
        <w:tab/>
        <w:t>(b)</w:t>
      </w:r>
      <w:r w:rsidRPr="00B75176">
        <w:tab/>
        <w:t xml:space="preserve">the performer or performers who performed in the performance (other than a performer who is already covered by </w:t>
      </w:r>
      <w:r w:rsidR="00B75176">
        <w:t>paragraph (</w:t>
      </w:r>
      <w:r w:rsidRPr="00B75176">
        <w:t>a)).</w:t>
      </w:r>
    </w:p>
    <w:p w:rsidR="008375BD" w:rsidRPr="00B75176" w:rsidRDefault="008375BD" w:rsidP="008375BD">
      <w:pPr>
        <w:pStyle w:val="SubsectionHead"/>
      </w:pPr>
      <w:r w:rsidRPr="00B75176">
        <w:t>Employer may be a maker of the sound recording</w:t>
      </w:r>
    </w:p>
    <w:p w:rsidR="008375BD" w:rsidRPr="00B75176" w:rsidRDefault="008375BD" w:rsidP="008375BD">
      <w:pPr>
        <w:pStyle w:val="subsection"/>
      </w:pPr>
      <w:r w:rsidRPr="00B75176">
        <w:tab/>
        <w:t>(2)</w:t>
      </w:r>
      <w:r w:rsidRPr="00B75176">
        <w:tab/>
        <w:t>If:</w:t>
      </w:r>
    </w:p>
    <w:p w:rsidR="008375BD" w:rsidRPr="00B75176" w:rsidRDefault="008375BD" w:rsidP="008375BD">
      <w:pPr>
        <w:pStyle w:val="paragraph"/>
      </w:pPr>
      <w:r w:rsidRPr="00B75176">
        <w:tab/>
        <w:t>(a)</w:t>
      </w:r>
      <w:r w:rsidRPr="00B75176">
        <w:tab/>
        <w:t>a sound recording of a live performance was made; and</w:t>
      </w:r>
    </w:p>
    <w:p w:rsidR="008375BD" w:rsidRPr="00B75176" w:rsidRDefault="008375BD" w:rsidP="008375BD">
      <w:pPr>
        <w:pStyle w:val="paragraph"/>
      </w:pPr>
      <w:r w:rsidRPr="00B75176">
        <w:tab/>
        <w:t>(b)</w:t>
      </w:r>
      <w:r w:rsidRPr="00B75176">
        <w:tab/>
        <w:t xml:space="preserve">a performer performed in that performance under the terms of his or her employment by another person (the </w:t>
      </w:r>
      <w:r w:rsidRPr="00B75176">
        <w:rPr>
          <w:b/>
          <w:i/>
        </w:rPr>
        <w:t>employer</w:t>
      </w:r>
      <w:r w:rsidRPr="00B75176">
        <w:t>) under a contract of service or apprenticeship;</w:t>
      </w:r>
    </w:p>
    <w:p w:rsidR="008375BD" w:rsidRPr="00B75176" w:rsidRDefault="008375BD" w:rsidP="008375BD">
      <w:pPr>
        <w:pStyle w:val="subsection2"/>
      </w:pPr>
      <w:r w:rsidRPr="00B75176">
        <w:t xml:space="preserve">then, for the purposes of </w:t>
      </w:r>
      <w:r w:rsidR="00B75176">
        <w:t>paragraph (</w:t>
      </w:r>
      <w:r w:rsidRPr="00B75176">
        <w:t>1)(b), the employer is taken to be a maker instead of that performer.</w:t>
      </w:r>
    </w:p>
    <w:p w:rsidR="008375BD" w:rsidRPr="00B75176" w:rsidRDefault="008375BD" w:rsidP="008375BD">
      <w:pPr>
        <w:pStyle w:val="subsection"/>
      </w:pPr>
      <w:r w:rsidRPr="00B75176">
        <w:tab/>
        <w:t>(3)</w:t>
      </w:r>
      <w:r w:rsidRPr="00B75176">
        <w:tab/>
      </w:r>
      <w:r w:rsidR="00B75176">
        <w:t>Subsection (</w:t>
      </w:r>
      <w:r w:rsidRPr="00B75176">
        <w:t>2) may be excluded or modified by an agreement (whether made before or after the live performance) between the performer and the employer.</w:t>
      </w:r>
    </w:p>
    <w:p w:rsidR="008375BD" w:rsidRPr="00B75176" w:rsidRDefault="008375BD" w:rsidP="00024409">
      <w:pPr>
        <w:pStyle w:val="ActHead5"/>
      </w:pPr>
      <w:bookmarkStart w:id="155" w:name="_Toc317846321"/>
      <w:r w:rsidRPr="00B75176">
        <w:rPr>
          <w:rStyle w:val="CharSectno"/>
        </w:rPr>
        <w:t>100AE</w:t>
      </w:r>
      <w:r w:rsidRPr="00B75176">
        <w:t xml:space="preserve">  Ownership of pre</w:t>
      </w:r>
      <w:r w:rsidR="00B75176">
        <w:noBreakHyphen/>
      </w:r>
      <w:r w:rsidRPr="00B75176">
        <w:t>commencement copyright in sound recordings of live performances</w:t>
      </w:r>
      <w:bookmarkEnd w:id="155"/>
    </w:p>
    <w:p w:rsidR="008375BD" w:rsidRPr="00B75176" w:rsidRDefault="008375BD" w:rsidP="008375BD">
      <w:pPr>
        <w:pStyle w:val="SubsectionHead"/>
      </w:pPr>
      <w:r w:rsidRPr="00B75176">
        <w:t>Ownership of the copyright</w:t>
      </w:r>
    </w:p>
    <w:p w:rsidR="008375BD" w:rsidRPr="00B75176" w:rsidRDefault="008375BD" w:rsidP="008375BD">
      <w:pPr>
        <w:pStyle w:val="subsection"/>
      </w:pPr>
      <w:r w:rsidRPr="00B75176">
        <w:tab/>
        <w:t>(1)</w:t>
      </w:r>
      <w:r w:rsidRPr="00B75176">
        <w:tab/>
        <w:t>On and after the day on which this section commences, all makers of a sound recording of a live performance are owners of any copyright subsisting in the recording by virtue of this Part.</w:t>
      </w:r>
    </w:p>
    <w:p w:rsidR="008375BD" w:rsidRPr="00B75176" w:rsidRDefault="008375BD" w:rsidP="008375BD">
      <w:pPr>
        <w:pStyle w:val="SubsectionHead"/>
      </w:pPr>
      <w:r w:rsidRPr="00B75176">
        <w:t>Division of the ownership of the copyright</w:t>
      </w:r>
    </w:p>
    <w:p w:rsidR="008375BD" w:rsidRPr="00B75176" w:rsidRDefault="008375BD" w:rsidP="008375BD">
      <w:pPr>
        <w:pStyle w:val="subsection"/>
      </w:pPr>
      <w:r w:rsidRPr="00B75176">
        <w:tab/>
        <w:t>(2)</w:t>
      </w:r>
      <w:r w:rsidRPr="00B75176">
        <w:tab/>
        <w:t>The former owners of the copyright and the new owners of the copyright each own half of the copyright as tenants in common in 2</w:t>
      </w:r>
      <w:r w:rsidR="00006D9B" w:rsidRPr="00B75176">
        <w:t xml:space="preserve"> </w:t>
      </w:r>
      <w:r w:rsidRPr="00B75176">
        <w:t>equal shares.</w:t>
      </w:r>
    </w:p>
    <w:p w:rsidR="008375BD" w:rsidRPr="00B75176" w:rsidRDefault="008375BD" w:rsidP="008375BD">
      <w:pPr>
        <w:pStyle w:val="subsection"/>
      </w:pPr>
      <w:r w:rsidRPr="00B75176">
        <w:tab/>
        <w:t>(3)</w:t>
      </w:r>
      <w:r w:rsidRPr="00B75176">
        <w:tab/>
        <w:t>The former owners own their half of the copyright in the same proportions as the whole copyright was owned by them immediately before the commencement of this section.</w:t>
      </w:r>
    </w:p>
    <w:p w:rsidR="008375BD" w:rsidRPr="00B75176" w:rsidRDefault="008375BD" w:rsidP="008375BD">
      <w:pPr>
        <w:pStyle w:val="subsection"/>
      </w:pPr>
      <w:r w:rsidRPr="00B75176">
        <w:tab/>
        <w:t>(4)</w:t>
      </w:r>
      <w:r w:rsidRPr="00B75176">
        <w:tab/>
        <w:t>The new owners own their half of the copyright as tenants in common in equal shares.</w:t>
      </w:r>
    </w:p>
    <w:p w:rsidR="008375BD" w:rsidRPr="00B75176" w:rsidRDefault="008375BD" w:rsidP="008375BD">
      <w:pPr>
        <w:pStyle w:val="subsection"/>
      </w:pPr>
      <w:r w:rsidRPr="00B75176">
        <w:tab/>
        <w:t>(5)</w:t>
      </w:r>
      <w:r w:rsidRPr="00B75176">
        <w:tab/>
      </w:r>
      <w:r w:rsidR="00B75176">
        <w:t>Subsections (</w:t>
      </w:r>
      <w:r w:rsidRPr="00B75176">
        <w:t>3) and (4) do not limit</w:t>
      </w:r>
      <w:r w:rsidRPr="00B75176">
        <w:rPr>
          <w:i/>
        </w:rPr>
        <w:t xml:space="preserve"> </w:t>
      </w:r>
      <w:r w:rsidRPr="00B75176">
        <w:t>section</w:t>
      </w:r>
      <w:r w:rsidR="00B75176">
        <w:t> </w:t>
      </w:r>
      <w:r w:rsidRPr="00B75176">
        <w:t>196.</w:t>
      </w:r>
    </w:p>
    <w:p w:rsidR="008375BD" w:rsidRPr="00B75176" w:rsidRDefault="008375BD" w:rsidP="008375BD">
      <w:pPr>
        <w:pStyle w:val="subsection"/>
      </w:pPr>
      <w:r w:rsidRPr="00B75176">
        <w:tab/>
        <w:t>(6)</w:t>
      </w:r>
      <w:r w:rsidRPr="00B75176">
        <w:tab/>
      </w:r>
      <w:r w:rsidR="00B75176">
        <w:t>Subsection (</w:t>
      </w:r>
      <w:r w:rsidRPr="00B75176">
        <w:t>3) does not otherwise affect the terms on which the former owners own their half of the copyright.</w:t>
      </w:r>
    </w:p>
    <w:p w:rsidR="008375BD" w:rsidRPr="00B75176" w:rsidRDefault="008375BD" w:rsidP="008375BD">
      <w:pPr>
        <w:pStyle w:val="SubsectionHead"/>
      </w:pPr>
      <w:r w:rsidRPr="00B75176">
        <w:t>Copyright to devolve if a new owner is not alive</w:t>
      </w:r>
    </w:p>
    <w:p w:rsidR="008375BD" w:rsidRPr="00B75176" w:rsidRDefault="008375BD" w:rsidP="008375BD">
      <w:pPr>
        <w:pStyle w:val="subsection"/>
      </w:pPr>
      <w:r w:rsidRPr="00B75176">
        <w:tab/>
        <w:t>(7)</w:t>
      </w:r>
      <w:r w:rsidRPr="00B75176">
        <w:tab/>
        <w:t xml:space="preserve">If a new owner is not alive on the day on which this section commences, then, for the purposes of </w:t>
      </w:r>
      <w:r w:rsidR="00B75176">
        <w:t>subsections (</w:t>
      </w:r>
      <w:r w:rsidRPr="00B75176">
        <w:t xml:space="preserve">2) and (4), that owner is replaced by the person to whom the copyright would have devolved if the new owner had owned the copyright immediately before his or her death. If the copyright would have devolved to more than one person, those persons are to be treated as a single new owner for the purposes of </w:t>
      </w:r>
      <w:r w:rsidR="00B75176">
        <w:t>subsections (</w:t>
      </w:r>
      <w:r w:rsidRPr="00B75176">
        <w:t>2) and (4).</w:t>
      </w:r>
    </w:p>
    <w:p w:rsidR="008375BD" w:rsidRPr="00B75176" w:rsidRDefault="008375BD" w:rsidP="00024409">
      <w:pPr>
        <w:pStyle w:val="ActHead5"/>
      </w:pPr>
      <w:bookmarkStart w:id="156" w:name="_Toc317846322"/>
      <w:r w:rsidRPr="00B75176">
        <w:rPr>
          <w:rStyle w:val="CharSectno"/>
        </w:rPr>
        <w:t>100AF</w:t>
      </w:r>
      <w:r w:rsidRPr="00B75176">
        <w:t xml:space="preserve">  Former owners may continue to do any act in relation to the copyright</w:t>
      </w:r>
      <w:bookmarkEnd w:id="156"/>
    </w:p>
    <w:p w:rsidR="008375BD" w:rsidRPr="00B75176" w:rsidRDefault="008375BD" w:rsidP="008375BD">
      <w:pPr>
        <w:pStyle w:val="subsection"/>
      </w:pPr>
      <w:r w:rsidRPr="00B75176">
        <w:tab/>
        <w:t>(1)</w:t>
      </w:r>
      <w:r w:rsidRPr="00B75176">
        <w:tab/>
        <w:t>On and after the day on which this section commences, a former owner of the copyright in a sound recording of a live performance may:</w:t>
      </w:r>
    </w:p>
    <w:p w:rsidR="008375BD" w:rsidRPr="00B75176" w:rsidRDefault="008375BD" w:rsidP="008375BD">
      <w:pPr>
        <w:pStyle w:val="paragraph"/>
      </w:pPr>
      <w:r w:rsidRPr="00B75176">
        <w:tab/>
        <w:t>(a)</w:t>
      </w:r>
      <w:r w:rsidRPr="00B75176">
        <w:tab/>
        <w:t>do an act comprised in the copyright; or</w:t>
      </w:r>
    </w:p>
    <w:p w:rsidR="008375BD" w:rsidRPr="00B75176" w:rsidRDefault="008375BD" w:rsidP="008375BD">
      <w:pPr>
        <w:pStyle w:val="paragraph"/>
      </w:pPr>
      <w:r w:rsidRPr="00B75176">
        <w:tab/>
        <w:t>(b)</w:t>
      </w:r>
      <w:r w:rsidRPr="00B75176">
        <w:tab/>
        <w:t>do any other act in relation to the copyright;</w:t>
      </w:r>
    </w:p>
    <w:p w:rsidR="008375BD" w:rsidRPr="00B75176" w:rsidRDefault="008375BD" w:rsidP="008375BD">
      <w:pPr>
        <w:pStyle w:val="subsection2"/>
      </w:pPr>
      <w:r w:rsidRPr="00B75176">
        <w:t>as if each new owner of the copyright had granted a licence or permission (however described) to the former owner to do the act.</w:t>
      </w:r>
    </w:p>
    <w:p w:rsidR="008375BD" w:rsidRPr="00B75176" w:rsidRDefault="008375BD" w:rsidP="008375BD">
      <w:pPr>
        <w:pStyle w:val="notetext"/>
      </w:pPr>
      <w:r w:rsidRPr="00B75176">
        <w:t>Note:</w:t>
      </w:r>
      <w:r w:rsidRPr="00B75176">
        <w:tab/>
        <w:t>However, the former owner may still need to obtain the consent of other former owners of the copyright before doing the act.</w:t>
      </w:r>
    </w:p>
    <w:p w:rsidR="008375BD" w:rsidRPr="00B75176" w:rsidRDefault="008375BD" w:rsidP="008375BD">
      <w:pPr>
        <w:pStyle w:val="subsection"/>
      </w:pPr>
      <w:r w:rsidRPr="00B75176">
        <w:tab/>
        <w:t>(2)</w:t>
      </w:r>
      <w:r w:rsidRPr="00B75176">
        <w:tab/>
      </w:r>
      <w:r w:rsidR="00B75176">
        <w:t>Subsection (</w:t>
      </w:r>
      <w:r w:rsidRPr="00B75176">
        <w:t>1) applies to:</w:t>
      </w:r>
    </w:p>
    <w:p w:rsidR="008375BD" w:rsidRPr="00B75176" w:rsidRDefault="008375BD" w:rsidP="008375BD">
      <w:pPr>
        <w:pStyle w:val="paragraph"/>
      </w:pPr>
      <w:r w:rsidRPr="00B75176">
        <w:tab/>
        <w:t>(a)</w:t>
      </w:r>
      <w:r w:rsidRPr="00B75176">
        <w:tab/>
        <w:t>the former owner’s licensees and successors in title; and</w:t>
      </w:r>
    </w:p>
    <w:p w:rsidR="008375BD" w:rsidRPr="00B75176" w:rsidRDefault="008375BD" w:rsidP="008375BD">
      <w:pPr>
        <w:pStyle w:val="paragraph"/>
      </w:pPr>
      <w:r w:rsidRPr="00B75176">
        <w:tab/>
        <w:t>(b)</w:t>
      </w:r>
      <w:r w:rsidRPr="00B75176">
        <w:tab/>
        <w:t>any persons who are authorised by the former owner; and</w:t>
      </w:r>
    </w:p>
    <w:p w:rsidR="008375BD" w:rsidRPr="00B75176" w:rsidRDefault="008375BD" w:rsidP="008375BD">
      <w:pPr>
        <w:pStyle w:val="paragraph"/>
      </w:pPr>
      <w:r w:rsidRPr="00B75176">
        <w:tab/>
        <w:t>(c)</w:t>
      </w:r>
      <w:r w:rsidRPr="00B75176">
        <w:tab/>
        <w:t>any persons who are authorised by the former owner’s licensees or successors in title;</w:t>
      </w:r>
    </w:p>
    <w:p w:rsidR="008375BD" w:rsidRPr="00B75176" w:rsidRDefault="008375BD" w:rsidP="008375BD">
      <w:pPr>
        <w:pStyle w:val="subsection2"/>
      </w:pPr>
      <w:r w:rsidRPr="00B75176">
        <w:t>in the same way as it applies to the former owner.</w:t>
      </w:r>
    </w:p>
    <w:p w:rsidR="008375BD" w:rsidRPr="00B75176" w:rsidRDefault="008375BD" w:rsidP="008375BD">
      <w:pPr>
        <w:pStyle w:val="subsection"/>
      </w:pPr>
      <w:r w:rsidRPr="00B75176">
        <w:tab/>
        <w:t>(3)</w:t>
      </w:r>
      <w:r w:rsidRPr="00B75176">
        <w:tab/>
      </w:r>
      <w:r w:rsidR="00B75176">
        <w:t>Subsections (</w:t>
      </w:r>
      <w:r w:rsidRPr="00B75176">
        <w:t>1) and (2) may be excluded or modified by an agreement (whether made before or after this section commences) between the former owner and a new owner.</w:t>
      </w:r>
    </w:p>
    <w:p w:rsidR="008375BD" w:rsidRPr="00B75176" w:rsidRDefault="008375BD" w:rsidP="00024409">
      <w:pPr>
        <w:pStyle w:val="ActHead5"/>
      </w:pPr>
      <w:bookmarkStart w:id="157" w:name="_Toc317846323"/>
      <w:r w:rsidRPr="00B75176">
        <w:rPr>
          <w:rStyle w:val="CharSectno"/>
        </w:rPr>
        <w:t>100AG</w:t>
      </w:r>
      <w:r w:rsidRPr="00B75176">
        <w:t xml:space="preserve">  Actions by new owners of copyright</w:t>
      </w:r>
      <w:bookmarkEnd w:id="157"/>
    </w:p>
    <w:p w:rsidR="008375BD" w:rsidRPr="00B75176" w:rsidRDefault="008375BD" w:rsidP="008375BD">
      <w:pPr>
        <w:pStyle w:val="subsection"/>
      </w:pPr>
      <w:r w:rsidRPr="00B75176">
        <w:tab/>
      </w:r>
      <w:r w:rsidRPr="00B75176">
        <w:tab/>
        <w:t>If a new owner of the copyright in a sound recording of a live performance brings an action under this Act in respect of the copyright, the new owner is not entitled to the remedies listed in the table.</w:t>
      </w:r>
    </w:p>
    <w:p w:rsidR="008375BD" w:rsidRPr="00B75176" w:rsidRDefault="008375BD" w:rsidP="008375BD">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8375BD" w:rsidRPr="00B75176">
        <w:tblPrEx>
          <w:tblCellMar>
            <w:top w:w="0" w:type="dxa"/>
            <w:bottom w:w="0" w:type="dxa"/>
          </w:tblCellMar>
        </w:tblPrEx>
        <w:trPr>
          <w:cantSplit/>
          <w:tblHeader/>
        </w:trPr>
        <w:tc>
          <w:tcPr>
            <w:tcW w:w="7086" w:type="dxa"/>
            <w:gridSpan w:val="3"/>
            <w:tcBorders>
              <w:top w:val="single" w:sz="12" w:space="0" w:color="auto"/>
              <w:left w:val="nil"/>
              <w:bottom w:val="single" w:sz="6" w:space="0" w:color="auto"/>
              <w:right w:val="nil"/>
            </w:tcBorders>
          </w:tcPr>
          <w:p w:rsidR="008375BD" w:rsidRPr="00B75176" w:rsidRDefault="008375BD" w:rsidP="008375BD">
            <w:pPr>
              <w:pStyle w:val="Tabletext"/>
              <w:keepNext/>
              <w:rPr>
                <w:b/>
              </w:rPr>
            </w:pPr>
            <w:r w:rsidRPr="00B75176">
              <w:rPr>
                <w:b/>
              </w:rPr>
              <w:t>Actions under this Act</w:t>
            </w:r>
          </w:p>
        </w:tc>
      </w:tr>
      <w:tr w:rsidR="008375BD" w:rsidRPr="00B75176">
        <w:tblPrEx>
          <w:tblCellMar>
            <w:top w:w="0" w:type="dxa"/>
            <w:bottom w:w="0" w:type="dxa"/>
          </w:tblCellMar>
        </w:tblPrEx>
        <w:trPr>
          <w:cantSplit/>
          <w:tblHeader/>
        </w:trPr>
        <w:tc>
          <w:tcPr>
            <w:tcW w:w="714" w:type="dxa"/>
            <w:tcBorders>
              <w:top w:val="single" w:sz="6" w:space="0" w:color="auto"/>
              <w:left w:val="nil"/>
              <w:bottom w:val="single" w:sz="12" w:space="0" w:color="auto"/>
              <w:right w:val="nil"/>
            </w:tcBorders>
          </w:tcPr>
          <w:p w:rsidR="008375BD" w:rsidRPr="00B75176" w:rsidRDefault="008375BD" w:rsidP="008375BD">
            <w:pPr>
              <w:pStyle w:val="Tabletext"/>
              <w:keepNext/>
              <w:rPr>
                <w:b/>
              </w:rPr>
            </w:pPr>
            <w:r w:rsidRPr="00B75176">
              <w:rPr>
                <w:b/>
              </w:rPr>
              <w:t>Item</w:t>
            </w:r>
          </w:p>
        </w:tc>
        <w:tc>
          <w:tcPr>
            <w:tcW w:w="3186" w:type="dxa"/>
            <w:tcBorders>
              <w:top w:val="single" w:sz="6" w:space="0" w:color="auto"/>
              <w:left w:val="nil"/>
              <w:bottom w:val="single" w:sz="12" w:space="0" w:color="auto"/>
              <w:right w:val="nil"/>
            </w:tcBorders>
          </w:tcPr>
          <w:p w:rsidR="008375BD" w:rsidRPr="00B75176" w:rsidRDefault="008375BD" w:rsidP="008375BD">
            <w:pPr>
              <w:pStyle w:val="Tabletext"/>
              <w:keepNext/>
              <w:rPr>
                <w:b/>
              </w:rPr>
            </w:pPr>
            <w:r w:rsidRPr="00B75176">
              <w:rPr>
                <w:b/>
              </w:rPr>
              <w:t>In this case...</w:t>
            </w:r>
          </w:p>
        </w:tc>
        <w:tc>
          <w:tcPr>
            <w:tcW w:w="3186" w:type="dxa"/>
            <w:tcBorders>
              <w:top w:val="single" w:sz="6" w:space="0" w:color="auto"/>
              <w:left w:val="nil"/>
              <w:bottom w:val="single" w:sz="12" w:space="0" w:color="auto"/>
              <w:right w:val="nil"/>
            </w:tcBorders>
          </w:tcPr>
          <w:p w:rsidR="008375BD" w:rsidRPr="00B75176" w:rsidRDefault="008375BD" w:rsidP="008375BD">
            <w:pPr>
              <w:pStyle w:val="Tabletext"/>
              <w:keepNext/>
              <w:rPr>
                <w:b/>
              </w:rPr>
            </w:pPr>
            <w:r w:rsidRPr="00B75176">
              <w:rPr>
                <w:b/>
              </w:rPr>
              <w:t>the new owner is not entitled to:</w:t>
            </w:r>
          </w:p>
        </w:tc>
      </w:tr>
      <w:tr w:rsidR="008375BD" w:rsidRPr="00B75176">
        <w:tblPrEx>
          <w:tblCellMar>
            <w:top w:w="0" w:type="dxa"/>
            <w:bottom w:w="0" w:type="dxa"/>
          </w:tblCellMar>
        </w:tblPrEx>
        <w:trPr>
          <w:cantSplit/>
        </w:trPr>
        <w:tc>
          <w:tcPr>
            <w:tcW w:w="714" w:type="dxa"/>
            <w:tcBorders>
              <w:top w:val="single" w:sz="12" w:space="0" w:color="auto"/>
              <w:left w:val="nil"/>
              <w:bottom w:val="single" w:sz="6" w:space="0" w:color="auto"/>
              <w:right w:val="nil"/>
            </w:tcBorders>
          </w:tcPr>
          <w:p w:rsidR="008375BD" w:rsidRPr="00B75176" w:rsidRDefault="008375BD" w:rsidP="008375BD">
            <w:pPr>
              <w:pStyle w:val="Tabletext"/>
            </w:pPr>
            <w:r w:rsidRPr="00B75176">
              <w:t>1</w:t>
            </w:r>
          </w:p>
        </w:tc>
        <w:tc>
          <w:tcPr>
            <w:tcW w:w="3186" w:type="dxa"/>
            <w:tcBorders>
              <w:top w:val="single" w:sz="12" w:space="0" w:color="auto"/>
              <w:left w:val="nil"/>
              <w:bottom w:val="single" w:sz="6" w:space="0" w:color="auto"/>
              <w:right w:val="nil"/>
            </w:tcBorders>
          </w:tcPr>
          <w:p w:rsidR="008375BD" w:rsidRPr="00B75176" w:rsidRDefault="008375BD" w:rsidP="008375BD">
            <w:pPr>
              <w:pStyle w:val="Tabletext"/>
            </w:pPr>
            <w:r w:rsidRPr="00B75176">
              <w:t>the action is for an infringement of the copyright under section</w:t>
            </w:r>
            <w:r w:rsidR="00B75176">
              <w:t> </w:t>
            </w:r>
            <w:r w:rsidRPr="00B75176">
              <w:t>115</w:t>
            </w:r>
          </w:p>
        </w:tc>
        <w:tc>
          <w:tcPr>
            <w:tcW w:w="3186" w:type="dxa"/>
            <w:tcBorders>
              <w:top w:val="single" w:sz="12" w:space="0" w:color="auto"/>
              <w:left w:val="nil"/>
              <w:bottom w:val="single" w:sz="6" w:space="0" w:color="auto"/>
              <w:right w:val="nil"/>
            </w:tcBorders>
          </w:tcPr>
          <w:p w:rsidR="008375BD" w:rsidRPr="00B75176" w:rsidRDefault="008375BD" w:rsidP="008375BD">
            <w:pPr>
              <w:pStyle w:val="Tablea"/>
            </w:pPr>
            <w:r w:rsidRPr="00B75176">
              <w:t>(a)</w:t>
            </w:r>
            <w:r w:rsidRPr="00B75176">
              <w:tab/>
              <w:t>damages (other than additional damages); or</w:t>
            </w:r>
          </w:p>
          <w:p w:rsidR="008375BD" w:rsidRPr="00B75176" w:rsidRDefault="008375BD" w:rsidP="008375BD">
            <w:pPr>
              <w:pStyle w:val="Tablea"/>
            </w:pPr>
            <w:r w:rsidRPr="00B75176">
              <w:t>(b)</w:t>
            </w:r>
            <w:r w:rsidRPr="00B75176">
              <w:tab/>
              <w:t>an account of profits</w:t>
            </w:r>
          </w:p>
        </w:tc>
      </w:tr>
      <w:tr w:rsidR="008375BD" w:rsidRPr="00B75176">
        <w:tblPrEx>
          <w:tblCellMar>
            <w:top w:w="0" w:type="dxa"/>
            <w:bottom w:w="0" w:type="dxa"/>
          </w:tblCellMar>
        </w:tblPrEx>
        <w:trPr>
          <w:cantSplit/>
        </w:trPr>
        <w:tc>
          <w:tcPr>
            <w:tcW w:w="714" w:type="dxa"/>
            <w:tcBorders>
              <w:top w:val="single" w:sz="6" w:space="0" w:color="auto"/>
              <w:left w:val="nil"/>
              <w:bottom w:val="single" w:sz="6" w:space="0" w:color="auto"/>
              <w:right w:val="nil"/>
            </w:tcBorders>
          </w:tcPr>
          <w:p w:rsidR="008375BD" w:rsidRPr="00B75176" w:rsidRDefault="008375BD" w:rsidP="008375BD">
            <w:pPr>
              <w:pStyle w:val="Tabletext"/>
            </w:pPr>
            <w:r w:rsidRPr="00B75176">
              <w:t>2</w:t>
            </w:r>
          </w:p>
        </w:tc>
        <w:tc>
          <w:tcPr>
            <w:tcW w:w="3186" w:type="dxa"/>
            <w:tcBorders>
              <w:top w:val="single" w:sz="6" w:space="0" w:color="auto"/>
              <w:left w:val="nil"/>
              <w:bottom w:val="single" w:sz="6" w:space="0" w:color="auto"/>
              <w:right w:val="nil"/>
            </w:tcBorders>
          </w:tcPr>
          <w:p w:rsidR="008375BD" w:rsidRPr="00B75176" w:rsidRDefault="008375BD" w:rsidP="008375BD">
            <w:pPr>
              <w:pStyle w:val="Tabletext"/>
            </w:pPr>
            <w:r w:rsidRPr="00B75176">
              <w:t>the action is for conversion or detention under section</w:t>
            </w:r>
            <w:r w:rsidR="00B75176">
              <w:t> </w:t>
            </w:r>
            <w:r w:rsidRPr="00B75176">
              <w:t>116</w:t>
            </w:r>
          </w:p>
        </w:tc>
        <w:tc>
          <w:tcPr>
            <w:tcW w:w="3186" w:type="dxa"/>
            <w:tcBorders>
              <w:top w:val="single" w:sz="6" w:space="0" w:color="auto"/>
              <w:left w:val="nil"/>
              <w:bottom w:val="single" w:sz="6" w:space="0" w:color="auto"/>
              <w:right w:val="nil"/>
            </w:tcBorders>
          </w:tcPr>
          <w:p w:rsidR="008375BD" w:rsidRPr="00B75176" w:rsidRDefault="008375BD" w:rsidP="008375BD">
            <w:pPr>
              <w:pStyle w:val="Tablea"/>
            </w:pPr>
            <w:r w:rsidRPr="00B75176">
              <w:t>(a)</w:t>
            </w:r>
            <w:r w:rsidRPr="00B75176">
              <w:tab/>
              <w:t>damages (other than additional damages); or</w:t>
            </w:r>
          </w:p>
          <w:p w:rsidR="008375BD" w:rsidRPr="00B75176" w:rsidRDefault="008375BD" w:rsidP="008375BD">
            <w:pPr>
              <w:pStyle w:val="Tablea"/>
            </w:pPr>
            <w:r w:rsidRPr="00B75176">
              <w:t>(b)</w:t>
            </w:r>
            <w:r w:rsidRPr="00B75176">
              <w:tab/>
              <w:t>an account of profits; or</w:t>
            </w:r>
          </w:p>
          <w:p w:rsidR="008375BD" w:rsidRPr="00B75176" w:rsidRDefault="008375BD" w:rsidP="008375BD">
            <w:pPr>
              <w:pStyle w:val="Tablea"/>
            </w:pPr>
            <w:r w:rsidRPr="00B75176">
              <w:t>(c)</w:t>
            </w:r>
            <w:r w:rsidRPr="00B75176">
              <w:tab/>
              <w:t>any other pecuniary remedy (other than costs); or</w:t>
            </w:r>
          </w:p>
          <w:p w:rsidR="008375BD" w:rsidRPr="00B75176" w:rsidRDefault="008375BD" w:rsidP="00193F4D">
            <w:pPr>
              <w:pStyle w:val="Tablea"/>
            </w:pPr>
            <w:r w:rsidRPr="00B75176">
              <w:t>(d)</w:t>
            </w:r>
            <w:r w:rsidRPr="00B75176">
              <w:tab/>
              <w:t>delivery up of an infringing copy</w:t>
            </w:r>
          </w:p>
        </w:tc>
      </w:tr>
      <w:tr w:rsidR="00C23E49" w:rsidRPr="00B75176">
        <w:tblPrEx>
          <w:tblCellMar>
            <w:top w:w="0" w:type="dxa"/>
            <w:bottom w:w="0" w:type="dxa"/>
          </w:tblCellMar>
        </w:tblPrEx>
        <w:trPr>
          <w:cantSplit/>
        </w:trPr>
        <w:tc>
          <w:tcPr>
            <w:tcW w:w="714" w:type="dxa"/>
            <w:tcBorders>
              <w:top w:val="single" w:sz="6" w:space="0" w:color="auto"/>
              <w:left w:val="nil"/>
              <w:bottom w:val="single" w:sz="6" w:space="0" w:color="auto"/>
              <w:right w:val="nil"/>
            </w:tcBorders>
          </w:tcPr>
          <w:p w:rsidR="00C23E49" w:rsidRPr="00B75176" w:rsidRDefault="00C23E49" w:rsidP="008375BD">
            <w:pPr>
              <w:pStyle w:val="Tabletext"/>
            </w:pPr>
            <w:r w:rsidRPr="00B75176">
              <w:t>2A</w:t>
            </w:r>
          </w:p>
        </w:tc>
        <w:tc>
          <w:tcPr>
            <w:tcW w:w="3186" w:type="dxa"/>
            <w:tcBorders>
              <w:top w:val="single" w:sz="6" w:space="0" w:color="auto"/>
              <w:left w:val="nil"/>
              <w:bottom w:val="single" w:sz="6" w:space="0" w:color="auto"/>
              <w:right w:val="nil"/>
            </w:tcBorders>
          </w:tcPr>
          <w:p w:rsidR="00C23E49" w:rsidRPr="00B75176" w:rsidRDefault="00C23E49" w:rsidP="008375BD">
            <w:pPr>
              <w:pStyle w:val="Tabletext"/>
            </w:pPr>
            <w:r w:rsidRPr="00B75176">
              <w:t>the action is brought under section</w:t>
            </w:r>
            <w:r w:rsidR="00B75176">
              <w:t> </w:t>
            </w:r>
            <w:r w:rsidRPr="00B75176">
              <w:t>116AN, 116AO or 116AP</w:t>
            </w:r>
          </w:p>
        </w:tc>
        <w:tc>
          <w:tcPr>
            <w:tcW w:w="3186" w:type="dxa"/>
            <w:tcBorders>
              <w:top w:val="single" w:sz="6" w:space="0" w:color="auto"/>
              <w:left w:val="nil"/>
              <w:bottom w:val="single" w:sz="6" w:space="0" w:color="auto"/>
              <w:right w:val="nil"/>
            </w:tcBorders>
          </w:tcPr>
          <w:p w:rsidR="00C23E49" w:rsidRPr="00B75176" w:rsidRDefault="00C23E49" w:rsidP="00C23E49">
            <w:pPr>
              <w:pStyle w:val="Tablea"/>
            </w:pPr>
            <w:r w:rsidRPr="00B75176">
              <w:t>(a)</w:t>
            </w:r>
            <w:r w:rsidRPr="00B75176">
              <w:tab/>
              <w:t>damages (other than additional damages); or</w:t>
            </w:r>
          </w:p>
          <w:p w:rsidR="00C23E49" w:rsidRPr="00B75176" w:rsidRDefault="00C23E49" w:rsidP="00C23E49">
            <w:pPr>
              <w:pStyle w:val="Tablea"/>
            </w:pPr>
            <w:r w:rsidRPr="00B75176">
              <w:t>(b)</w:t>
            </w:r>
            <w:r w:rsidRPr="00B75176">
              <w:tab/>
              <w:t>an account of profits; or</w:t>
            </w:r>
          </w:p>
          <w:p w:rsidR="00C23E49" w:rsidRPr="00B75176" w:rsidRDefault="00C23E49" w:rsidP="00193F4D">
            <w:pPr>
              <w:pStyle w:val="BodyText"/>
              <w:spacing w:after="0"/>
              <w:ind w:left="278" w:hanging="278"/>
              <w:rPr>
                <w:sz w:val="20"/>
              </w:rPr>
            </w:pPr>
            <w:r w:rsidRPr="00B75176">
              <w:rPr>
                <w:sz w:val="20"/>
              </w:rPr>
              <w:t>(</w:t>
            </w:r>
            <w:r w:rsidRPr="00B75176">
              <w:rPr>
                <w:rStyle w:val="TableaChar"/>
              </w:rPr>
              <w:t>c)</w:t>
            </w:r>
            <w:r w:rsidRPr="00B75176">
              <w:rPr>
                <w:rStyle w:val="TableaChar"/>
              </w:rPr>
              <w:tab/>
              <w:t>destruction or delivery up of a circumvention device</w:t>
            </w:r>
          </w:p>
        </w:tc>
      </w:tr>
      <w:tr w:rsidR="008375BD" w:rsidRPr="00B75176">
        <w:tblPrEx>
          <w:tblCellMar>
            <w:top w:w="0" w:type="dxa"/>
            <w:bottom w:w="0" w:type="dxa"/>
          </w:tblCellMar>
        </w:tblPrEx>
        <w:trPr>
          <w:cantSplit/>
        </w:trPr>
        <w:tc>
          <w:tcPr>
            <w:tcW w:w="714" w:type="dxa"/>
            <w:tcBorders>
              <w:top w:val="single" w:sz="6" w:space="0" w:color="auto"/>
              <w:left w:val="nil"/>
              <w:bottom w:val="single" w:sz="12" w:space="0" w:color="auto"/>
              <w:right w:val="nil"/>
            </w:tcBorders>
          </w:tcPr>
          <w:p w:rsidR="008375BD" w:rsidRPr="00B75176" w:rsidRDefault="008375BD" w:rsidP="008375BD">
            <w:pPr>
              <w:pStyle w:val="Tabletext"/>
            </w:pPr>
            <w:r w:rsidRPr="00B75176">
              <w:t>3</w:t>
            </w:r>
          </w:p>
        </w:tc>
        <w:tc>
          <w:tcPr>
            <w:tcW w:w="3186" w:type="dxa"/>
            <w:tcBorders>
              <w:top w:val="single" w:sz="6" w:space="0" w:color="auto"/>
              <w:left w:val="nil"/>
              <w:bottom w:val="single" w:sz="12" w:space="0" w:color="auto"/>
              <w:right w:val="nil"/>
            </w:tcBorders>
          </w:tcPr>
          <w:p w:rsidR="008375BD" w:rsidRPr="00B75176" w:rsidRDefault="008375BD" w:rsidP="008375BD">
            <w:pPr>
              <w:pStyle w:val="Tabletext"/>
            </w:pPr>
            <w:r w:rsidRPr="00B75176">
              <w:t>the action is brought under section</w:t>
            </w:r>
            <w:r w:rsidR="00B75176">
              <w:t> </w:t>
            </w:r>
            <w:r w:rsidRPr="00B75176">
              <w:t>116B or 116C</w:t>
            </w:r>
          </w:p>
        </w:tc>
        <w:tc>
          <w:tcPr>
            <w:tcW w:w="3186" w:type="dxa"/>
            <w:tcBorders>
              <w:top w:val="single" w:sz="6" w:space="0" w:color="auto"/>
              <w:left w:val="nil"/>
              <w:bottom w:val="single" w:sz="12" w:space="0" w:color="auto"/>
              <w:right w:val="nil"/>
            </w:tcBorders>
          </w:tcPr>
          <w:p w:rsidR="008375BD" w:rsidRPr="00B75176" w:rsidRDefault="008375BD" w:rsidP="008375BD">
            <w:pPr>
              <w:pStyle w:val="Tablea"/>
            </w:pPr>
            <w:r w:rsidRPr="00B75176">
              <w:t>(a)</w:t>
            </w:r>
            <w:r w:rsidRPr="00B75176">
              <w:tab/>
              <w:t>damages (other than additional damages); or</w:t>
            </w:r>
          </w:p>
          <w:p w:rsidR="008375BD" w:rsidRPr="00B75176" w:rsidRDefault="008375BD" w:rsidP="008375BD">
            <w:pPr>
              <w:pStyle w:val="Tablea"/>
            </w:pPr>
            <w:r w:rsidRPr="00B75176">
              <w:t>(b)</w:t>
            </w:r>
            <w:r w:rsidRPr="00B75176">
              <w:tab/>
              <w:t>an account of profits</w:t>
            </w:r>
          </w:p>
        </w:tc>
      </w:tr>
    </w:tbl>
    <w:p w:rsidR="008375BD" w:rsidRPr="00B75176" w:rsidRDefault="008375BD" w:rsidP="00024409">
      <w:pPr>
        <w:pStyle w:val="ActHead5"/>
      </w:pPr>
      <w:bookmarkStart w:id="158" w:name="_Toc317846324"/>
      <w:r w:rsidRPr="00B75176">
        <w:rPr>
          <w:rStyle w:val="CharSectno"/>
        </w:rPr>
        <w:t>100AH</w:t>
      </w:r>
      <w:r w:rsidRPr="00B75176">
        <w:t xml:space="preserve">  References to the owner of the copyright in a sound recording</w:t>
      </w:r>
      <w:bookmarkEnd w:id="158"/>
    </w:p>
    <w:p w:rsidR="008375BD" w:rsidRPr="00B75176" w:rsidRDefault="008375BD" w:rsidP="008375BD">
      <w:pPr>
        <w:pStyle w:val="subsection"/>
      </w:pPr>
      <w:r w:rsidRPr="00B75176">
        <w:tab/>
      </w:r>
      <w:r w:rsidRPr="00B75176">
        <w:tab/>
        <w:t>A new owner of the copyright in a sound recording of a live performance is taken not to be the owner of the copyright for the purposes of the following provisions:</w:t>
      </w:r>
    </w:p>
    <w:p w:rsidR="008375BD" w:rsidRPr="00B75176" w:rsidRDefault="008375BD" w:rsidP="008375BD">
      <w:pPr>
        <w:pStyle w:val="paragraph"/>
      </w:pPr>
      <w:r w:rsidRPr="00B75176">
        <w:tab/>
        <w:t>(a)</w:t>
      </w:r>
      <w:r w:rsidRPr="00B75176">
        <w:tab/>
        <w:t>sections</w:t>
      </w:r>
      <w:r w:rsidR="00B75176">
        <w:t> </w:t>
      </w:r>
      <w:r w:rsidRPr="00B75176">
        <w:t>107, 108 and 109 (in Part</w:t>
      </w:r>
      <w:r w:rsidR="00B75176">
        <w:t> </w:t>
      </w:r>
      <w:r w:rsidRPr="00B75176">
        <w:t>IV);</w:t>
      </w:r>
    </w:p>
    <w:p w:rsidR="008375BD" w:rsidRPr="00B75176" w:rsidRDefault="008375BD" w:rsidP="008375BD">
      <w:pPr>
        <w:pStyle w:val="paragraph"/>
      </w:pPr>
      <w:r w:rsidRPr="00B75176">
        <w:tab/>
        <w:t>(b)</w:t>
      </w:r>
      <w:r w:rsidRPr="00B75176">
        <w:tab/>
        <w:t>sections</w:t>
      </w:r>
      <w:r w:rsidR="00B75176">
        <w:t> </w:t>
      </w:r>
      <w:r w:rsidRPr="00B75176">
        <w:t>119 and 133 (in Part</w:t>
      </w:r>
      <w:r w:rsidR="00B75176">
        <w:t> </w:t>
      </w:r>
      <w:r w:rsidRPr="00B75176">
        <w:t>V);</w:t>
      </w:r>
    </w:p>
    <w:p w:rsidR="008375BD" w:rsidRPr="00B75176" w:rsidRDefault="008375BD" w:rsidP="008375BD">
      <w:pPr>
        <w:pStyle w:val="paragraph"/>
      </w:pPr>
      <w:r w:rsidRPr="00B75176">
        <w:tab/>
        <w:t>(c)</w:t>
      </w:r>
      <w:r w:rsidRPr="00B75176">
        <w:tab/>
        <w:t xml:space="preserve">the definitions of </w:t>
      </w:r>
      <w:r w:rsidRPr="00B75176">
        <w:rPr>
          <w:b/>
          <w:i/>
        </w:rPr>
        <w:t>licence</w:t>
      </w:r>
      <w:r w:rsidRPr="00B75176">
        <w:t xml:space="preserve"> and </w:t>
      </w:r>
      <w:r w:rsidRPr="00B75176">
        <w:rPr>
          <w:b/>
          <w:i/>
        </w:rPr>
        <w:t>licensor</w:t>
      </w:r>
      <w:r w:rsidRPr="00B75176">
        <w:t xml:space="preserve"> in subsection 136(1), and sections</w:t>
      </w:r>
      <w:r w:rsidR="00B75176">
        <w:t> </w:t>
      </w:r>
      <w:r w:rsidRPr="00B75176">
        <w:t>150, 151, 152, 153E, 153F, 153G, 159 and 163A (in Part</w:t>
      </w:r>
      <w:r w:rsidR="00B75176">
        <w:t> </w:t>
      </w:r>
      <w:r w:rsidRPr="00B75176">
        <w:t>VI);</w:t>
      </w:r>
    </w:p>
    <w:p w:rsidR="008375BD" w:rsidRPr="00B75176" w:rsidRDefault="008375BD" w:rsidP="008375BD">
      <w:pPr>
        <w:pStyle w:val="paragraph"/>
      </w:pPr>
      <w:r w:rsidRPr="00B75176">
        <w:tab/>
        <w:t>(d)</w:t>
      </w:r>
      <w:r w:rsidRPr="00B75176">
        <w:tab/>
        <w:t>section</w:t>
      </w:r>
      <w:r w:rsidR="00B75176">
        <w:t> </w:t>
      </w:r>
      <w:r w:rsidRPr="00B75176">
        <w:t>183 (in Part</w:t>
      </w:r>
      <w:r w:rsidR="00B75176">
        <w:t> </w:t>
      </w:r>
      <w:r w:rsidRPr="00B75176">
        <w:t>VII).</w:t>
      </w:r>
    </w:p>
    <w:p w:rsidR="008375BD" w:rsidRPr="00B75176" w:rsidRDefault="008375BD" w:rsidP="008375BD">
      <w:pPr>
        <w:pStyle w:val="notetext"/>
      </w:pPr>
      <w:r w:rsidRPr="00B75176">
        <w:t>Note:</w:t>
      </w:r>
      <w:r w:rsidRPr="00B75176">
        <w:tab/>
        <w:t xml:space="preserve">A new owner of the copyright in a sound recording of a live performance is not a </w:t>
      </w:r>
      <w:r w:rsidRPr="00B75176">
        <w:rPr>
          <w:b/>
          <w:i/>
        </w:rPr>
        <w:t>relevant right holder</w:t>
      </w:r>
      <w:r w:rsidRPr="00B75176">
        <w:t xml:space="preserve"> under section</w:t>
      </w:r>
      <w:r w:rsidR="00B75176">
        <w:t> </w:t>
      </w:r>
      <w:r w:rsidRPr="00B75176">
        <w:t xml:space="preserve">135A, nor a </w:t>
      </w:r>
      <w:r w:rsidRPr="00B75176">
        <w:rPr>
          <w:b/>
          <w:i/>
        </w:rPr>
        <w:t>relevant copyright owner</w:t>
      </w:r>
      <w:r w:rsidRPr="00B75176">
        <w:t xml:space="preserve"> under section</w:t>
      </w:r>
      <w:r w:rsidR="00B75176">
        <w:t> </w:t>
      </w:r>
      <w:r w:rsidR="0003485C" w:rsidRPr="00B75176">
        <w:t>135ZB, 135ZZI or 135ZZZF</w:t>
      </w:r>
      <w:r w:rsidRPr="00B75176">
        <w:t>.</w:t>
      </w:r>
    </w:p>
    <w:p w:rsidR="00534045" w:rsidRPr="00B75176" w:rsidRDefault="00534045">
      <w:pPr>
        <w:pStyle w:val="PageBreak"/>
      </w:pPr>
      <w:r w:rsidRPr="00B75176">
        <w:br w:type="page"/>
      </w:r>
    </w:p>
    <w:p w:rsidR="00534045" w:rsidRPr="00B75176" w:rsidRDefault="00534045" w:rsidP="00024409">
      <w:pPr>
        <w:pStyle w:val="ActHead3"/>
      </w:pPr>
      <w:bookmarkStart w:id="159" w:name="_Toc317846325"/>
      <w:r w:rsidRPr="00B75176">
        <w:rPr>
          <w:rStyle w:val="CharDivNo"/>
        </w:rPr>
        <w:t>Division</w:t>
      </w:r>
      <w:r w:rsidR="00B75176">
        <w:rPr>
          <w:rStyle w:val="CharDivNo"/>
        </w:rPr>
        <w:t> </w:t>
      </w:r>
      <w:r w:rsidRPr="00B75176">
        <w:rPr>
          <w:rStyle w:val="CharDivNo"/>
        </w:rPr>
        <w:t>6</w:t>
      </w:r>
      <w:r w:rsidRPr="00B75176">
        <w:t>—</w:t>
      </w:r>
      <w:r w:rsidRPr="00B75176">
        <w:rPr>
          <w:rStyle w:val="CharDivText"/>
        </w:rPr>
        <w:t>Infringement of copyright in subject</w:t>
      </w:r>
      <w:r w:rsidR="00B75176">
        <w:rPr>
          <w:rStyle w:val="CharDivText"/>
        </w:rPr>
        <w:noBreakHyphen/>
      </w:r>
      <w:r w:rsidRPr="00B75176">
        <w:rPr>
          <w:rStyle w:val="CharDivText"/>
        </w:rPr>
        <w:t>matter other than works</w:t>
      </w:r>
      <w:bookmarkEnd w:id="159"/>
    </w:p>
    <w:p w:rsidR="00534045" w:rsidRPr="00B75176" w:rsidRDefault="00534045" w:rsidP="00024409">
      <w:pPr>
        <w:pStyle w:val="ActHead5"/>
      </w:pPr>
      <w:bookmarkStart w:id="160" w:name="_Toc317846326"/>
      <w:r w:rsidRPr="00B75176">
        <w:rPr>
          <w:rStyle w:val="CharSectno"/>
        </w:rPr>
        <w:t>100A</w:t>
      </w:r>
      <w:r w:rsidRPr="00B75176">
        <w:t xml:space="preserve">  Interpretation</w:t>
      </w:r>
      <w:bookmarkEnd w:id="160"/>
    </w:p>
    <w:p w:rsidR="00534045" w:rsidRPr="00B75176" w:rsidRDefault="00534045">
      <w:pPr>
        <w:pStyle w:val="subsection"/>
      </w:pPr>
      <w:r w:rsidRPr="00B75176">
        <w:tab/>
      </w:r>
      <w:r w:rsidRPr="00B75176">
        <w:tab/>
        <w:t xml:space="preserve">In this Division, </w:t>
      </w:r>
      <w:r w:rsidRPr="00B75176">
        <w:rPr>
          <w:b/>
          <w:i/>
        </w:rPr>
        <w:t>audio</w:t>
      </w:r>
      <w:r w:rsidR="00B75176">
        <w:rPr>
          <w:b/>
          <w:i/>
        </w:rPr>
        <w:noBreakHyphen/>
      </w:r>
      <w:r w:rsidRPr="00B75176">
        <w:rPr>
          <w:b/>
          <w:i/>
        </w:rPr>
        <w:t>visual item</w:t>
      </w:r>
      <w:r w:rsidRPr="00B75176">
        <w:t xml:space="preserve"> means a sound recording, a cinematograph film, a sound broadcast or a television broadcast.</w:t>
      </w:r>
    </w:p>
    <w:p w:rsidR="00534045" w:rsidRPr="00B75176" w:rsidRDefault="00534045" w:rsidP="00024409">
      <w:pPr>
        <w:pStyle w:val="ActHead5"/>
      </w:pPr>
      <w:bookmarkStart w:id="161" w:name="_Toc317846327"/>
      <w:r w:rsidRPr="00B75176">
        <w:rPr>
          <w:rStyle w:val="CharSectno"/>
        </w:rPr>
        <w:t>101</w:t>
      </w:r>
      <w:r w:rsidRPr="00B75176">
        <w:t xml:space="preserve">  Infringement by doing acts comprised in copyright</w:t>
      </w:r>
      <w:bookmarkEnd w:id="161"/>
    </w:p>
    <w:p w:rsidR="00534045" w:rsidRPr="00B75176" w:rsidRDefault="00534045">
      <w:pPr>
        <w:pStyle w:val="subsection"/>
      </w:pPr>
      <w:r w:rsidRPr="00B75176">
        <w:tab/>
        <w:t>(1)</w:t>
      </w:r>
      <w:r w:rsidRPr="00B75176">
        <w:tab/>
        <w:t>Subject to this Act, a copyright subsisting by virtue of this Part is infringed by a person who, not being the owner of the copyright, and without the licence of the owner of the copyright, does in Australia, or authorizes the doing in Australia of, any act comprised in the copyright.</w:t>
      </w:r>
    </w:p>
    <w:p w:rsidR="00534045" w:rsidRPr="00B75176" w:rsidRDefault="00534045">
      <w:pPr>
        <w:pStyle w:val="subsection"/>
      </w:pPr>
      <w:r w:rsidRPr="00B75176">
        <w:tab/>
        <w:t>(1A)</w:t>
      </w:r>
      <w:r w:rsidRPr="00B75176">
        <w:tab/>
        <w:t xml:space="preserve">In determining, for the purposes of </w:t>
      </w:r>
      <w:r w:rsidR="00B75176">
        <w:t>subsection (</w:t>
      </w:r>
      <w:r w:rsidRPr="00B75176">
        <w:t>1), whether or not a person has authorised the doing in Australia of any act comprised in a copyright subsisting by virtue of this Part without the licence of the owner of the copyright, the matters that must be taken into account include the following:</w:t>
      </w:r>
    </w:p>
    <w:p w:rsidR="00534045" w:rsidRPr="00B75176" w:rsidRDefault="00534045">
      <w:pPr>
        <w:pStyle w:val="paragraph"/>
      </w:pPr>
      <w:r w:rsidRPr="00B75176">
        <w:tab/>
        <w:t>(a)</w:t>
      </w:r>
      <w:r w:rsidRPr="00B75176">
        <w:tab/>
        <w:t>the extent (if any) of the person’s power to prevent the doing of the act concerned;</w:t>
      </w:r>
    </w:p>
    <w:p w:rsidR="00534045" w:rsidRPr="00B75176" w:rsidRDefault="00534045">
      <w:pPr>
        <w:pStyle w:val="paragraph"/>
      </w:pPr>
      <w:r w:rsidRPr="00B75176">
        <w:tab/>
        <w:t>(b)</w:t>
      </w:r>
      <w:r w:rsidRPr="00B75176">
        <w:tab/>
        <w:t>the nature of any relationship existing between the person and the person who did the act concerned;</w:t>
      </w:r>
    </w:p>
    <w:p w:rsidR="00534045" w:rsidRPr="00B75176" w:rsidRDefault="00534045">
      <w:pPr>
        <w:pStyle w:val="paragraph"/>
      </w:pPr>
      <w:r w:rsidRPr="00B75176">
        <w:tab/>
        <w:t>(c)</w:t>
      </w:r>
      <w:r w:rsidRPr="00B75176">
        <w:tab/>
        <w:t>whether the person took any other reasonable steps to prevent or avoid the doing of the act, including whether the person complied with any relevant industry codes of practice.</w:t>
      </w:r>
    </w:p>
    <w:p w:rsidR="00534045" w:rsidRPr="00B75176" w:rsidRDefault="00534045">
      <w:pPr>
        <w:pStyle w:val="subsection"/>
      </w:pPr>
      <w:r w:rsidRPr="00B75176">
        <w:tab/>
        <w:t>(2)</w:t>
      </w:r>
      <w:r w:rsidRPr="00B75176">
        <w:tab/>
        <w:t>The next two succeeding sections do not affect the generality of the last preceding subsection.</w:t>
      </w:r>
    </w:p>
    <w:p w:rsidR="00534045" w:rsidRPr="00B75176" w:rsidRDefault="00534045">
      <w:pPr>
        <w:pStyle w:val="subsection"/>
      </w:pPr>
      <w:r w:rsidRPr="00B75176">
        <w:tab/>
        <w:t>(3)</w:t>
      </w:r>
      <w:r w:rsidRPr="00B75176">
        <w:tab/>
      </w:r>
      <w:r w:rsidR="00B75176">
        <w:t>Subsection (</w:t>
      </w:r>
      <w:r w:rsidRPr="00B75176">
        <w:t>1) applies in relation to an act done in relation to a sound recording whether the act is done by directly or indirectly making use of a record embodying the recording.</w:t>
      </w:r>
    </w:p>
    <w:p w:rsidR="00534045" w:rsidRPr="00B75176" w:rsidRDefault="00534045" w:rsidP="009F0E15">
      <w:pPr>
        <w:pStyle w:val="subsection"/>
        <w:keepNext/>
        <w:keepLines/>
      </w:pPr>
      <w:r w:rsidRPr="00B75176">
        <w:tab/>
        <w:t>(4)</w:t>
      </w:r>
      <w:r w:rsidRPr="00B75176">
        <w:tab/>
      </w:r>
      <w:r w:rsidR="00B75176">
        <w:t>Subsection (</w:t>
      </w:r>
      <w:r w:rsidRPr="00B75176">
        <w:t>1) applies in relation to an act done in relation to a television broadcast or a sound broadcast whether the act is done by the reception of the broadcast or by making use of any article or thing in which the visual images and sounds comprised in the broadcast have been embodied.</w:t>
      </w:r>
    </w:p>
    <w:p w:rsidR="00534045" w:rsidRPr="00B75176" w:rsidRDefault="00534045" w:rsidP="00024409">
      <w:pPr>
        <w:pStyle w:val="ActHead5"/>
      </w:pPr>
      <w:bookmarkStart w:id="162" w:name="_Toc317846328"/>
      <w:r w:rsidRPr="00B75176">
        <w:rPr>
          <w:rStyle w:val="CharSectno"/>
        </w:rPr>
        <w:t>102</w:t>
      </w:r>
      <w:r w:rsidRPr="00B75176">
        <w:t xml:space="preserve">  Infringement by importation for sale or hire</w:t>
      </w:r>
      <w:bookmarkEnd w:id="162"/>
    </w:p>
    <w:p w:rsidR="00534045" w:rsidRPr="00B75176" w:rsidRDefault="00534045">
      <w:pPr>
        <w:pStyle w:val="subsection"/>
      </w:pPr>
      <w:r w:rsidRPr="00B75176">
        <w:tab/>
        <w:t>(1)</w:t>
      </w:r>
      <w:r w:rsidRPr="00B75176">
        <w:tab/>
        <w:t>Subject to sections</w:t>
      </w:r>
      <w:r w:rsidR="00B75176">
        <w:t> </w:t>
      </w:r>
      <w:r w:rsidRPr="00B75176">
        <w:t xml:space="preserve">112A, </w:t>
      </w:r>
      <w:r w:rsidR="006F4CCF" w:rsidRPr="00B75176">
        <w:t>112C, 112D and 112DA</w:t>
      </w:r>
      <w:r w:rsidRPr="00B75176">
        <w:t xml:space="preserve">, a copyright subsisting by virtue of this Part is infringed by a person who, without the licence of the owner of the copyright, imports an article into </w:t>
      </w:r>
      <w:smartTag w:uri="urn:schemas-microsoft-com:office:smarttags" w:element="country-region">
        <w:smartTag w:uri="urn:schemas-microsoft-com:office:smarttags" w:element="place">
          <w:r w:rsidRPr="00B75176">
            <w:t>Australia</w:t>
          </w:r>
        </w:smartTag>
      </w:smartTag>
      <w:r w:rsidRPr="00B75176">
        <w:t xml:space="preserve"> for the purpose of:</w:t>
      </w:r>
    </w:p>
    <w:p w:rsidR="00534045" w:rsidRPr="00B75176" w:rsidRDefault="00534045">
      <w:pPr>
        <w:pStyle w:val="paragraph"/>
      </w:pPr>
      <w:r w:rsidRPr="00B75176">
        <w:tab/>
        <w:t>(a)</w:t>
      </w:r>
      <w:r w:rsidRPr="00B75176">
        <w:tab/>
        <w:t>selling, letting for hire, or by way of trade offering or exposing for sale or hire, the article;</w:t>
      </w:r>
    </w:p>
    <w:p w:rsidR="00534045" w:rsidRPr="00B75176" w:rsidRDefault="00534045">
      <w:pPr>
        <w:pStyle w:val="paragraph"/>
      </w:pPr>
      <w:r w:rsidRPr="00B75176">
        <w:tab/>
        <w:t>(b)</w:t>
      </w:r>
      <w:r w:rsidRPr="00B75176">
        <w:tab/>
        <w:t>distributing the article:</w:t>
      </w:r>
    </w:p>
    <w:p w:rsidR="00534045" w:rsidRPr="00B75176" w:rsidRDefault="00534045">
      <w:pPr>
        <w:pStyle w:val="paragraphsub"/>
      </w:pPr>
      <w:r w:rsidRPr="00B75176">
        <w:tab/>
        <w:t>(i)</w:t>
      </w:r>
      <w:r w:rsidRPr="00B75176">
        <w:tab/>
        <w:t>for the purpose of trade; or</w:t>
      </w:r>
    </w:p>
    <w:p w:rsidR="00534045" w:rsidRPr="00B75176" w:rsidRDefault="00534045">
      <w:pPr>
        <w:pStyle w:val="paragraphsub"/>
      </w:pPr>
      <w:r w:rsidRPr="00B75176">
        <w:tab/>
        <w:t>(ii)</w:t>
      </w:r>
      <w:r w:rsidRPr="00B75176">
        <w:tab/>
        <w:t>for any other purpose to an extent that will affect prejudicially the owner of the copyright; or</w:t>
      </w:r>
    </w:p>
    <w:p w:rsidR="00534045" w:rsidRPr="00B75176" w:rsidRDefault="00534045">
      <w:pPr>
        <w:pStyle w:val="paragraph"/>
        <w:keepNext/>
      </w:pPr>
      <w:r w:rsidRPr="00B75176">
        <w:tab/>
        <w:t>(c)</w:t>
      </w:r>
      <w:r w:rsidRPr="00B75176">
        <w:tab/>
        <w:t>by way of trade exhibiting the article in public;</w:t>
      </w:r>
    </w:p>
    <w:p w:rsidR="00534045" w:rsidRPr="00B75176" w:rsidRDefault="00534045">
      <w:pPr>
        <w:pStyle w:val="subsection2"/>
      </w:pPr>
      <w:r w:rsidRPr="00B75176">
        <w:t xml:space="preserve">if the importer knew, or ought reasonably to have known, that the making of the article would, if the article had been made in </w:t>
      </w:r>
      <w:smartTag w:uri="urn:schemas-microsoft-com:office:smarttags" w:element="country-region">
        <w:smartTag w:uri="urn:schemas-microsoft-com:office:smarttags" w:element="place">
          <w:r w:rsidRPr="00B75176">
            <w:t>Australia</w:t>
          </w:r>
        </w:smartTag>
      </w:smartTag>
      <w:r w:rsidRPr="00B75176">
        <w:t xml:space="preserve"> by the importer, have constituted an infringement of the copyright.</w:t>
      </w:r>
    </w:p>
    <w:p w:rsidR="00534045" w:rsidRPr="00B75176" w:rsidRDefault="00534045">
      <w:pPr>
        <w:pStyle w:val="subsection"/>
      </w:pPr>
      <w:r w:rsidRPr="00B75176">
        <w:tab/>
        <w:t>(2)</w:t>
      </w:r>
      <w:r w:rsidRPr="00B75176">
        <w:tab/>
        <w:t>In relation to an accessory to an article that is or includes a copy of subject</w:t>
      </w:r>
      <w:r w:rsidR="00B75176">
        <w:noBreakHyphen/>
      </w:r>
      <w:r w:rsidRPr="00B75176">
        <w:t xml:space="preserve">matter in which copyright subsists by virtue of this Part, being a copy that was made without the licence of the owner of the copyright in the country in which the copy was made, </w:t>
      </w:r>
      <w:r w:rsidR="00B75176">
        <w:t>subsection (</w:t>
      </w:r>
      <w:r w:rsidRPr="00B75176">
        <w:t>1) has effect as if the words “the importer knew, or ought reasonably to have known, that” were omitted.</w:t>
      </w:r>
    </w:p>
    <w:p w:rsidR="00534045" w:rsidRPr="00B75176" w:rsidRDefault="00534045" w:rsidP="00024409">
      <w:pPr>
        <w:pStyle w:val="ActHead5"/>
      </w:pPr>
      <w:bookmarkStart w:id="163" w:name="_Toc317846329"/>
      <w:r w:rsidRPr="00B75176">
        <w:rPr>
          <w:rStyle w:val="CharSectno"/>
        </w:rPr>
        <w:t>103</w:t>
      </w:r>
      <w:r w:rsidRPr="00B75176">
        <w:t xml:space="preserve">  Infringement by sale and other dealings</w:t>
      </w:r>
      <w:bookmarkEnd w:id="163"/>
    </w:p>
    <w:p w:rsidR="00534045" w:rsidRPr="00B75176" w:rsidRDefault="00534045">
      <w:pPr>
        <w:pStyle w:val="subsection"/>
      </w:pPr>
      <w:r w:rsidRPr="00B75176">
        <w:tab/>
        <w:t>(1)</w:t>
      </w:r>
      <w:r w:rsidRPr="00B75176">
        <w:tab/>
        <w:t>Subject to sections</w:t>
      </w:r>
      <w:r w:rsidR="00B75176">
        <w:t> </w:t>
      </w:r>
      <w:r w:rsidRPr="00B75176">
        <w:t xml:space="preserve">112A, </w:t>
      </w:r>
      <w:r w:rsidR="006F4CCF" w:rsidRPr="00B75176">
        <w:t>112C, 112D and 112DA</w:t>
      </w:r>
      <w:r w:rsidRPr="00B75176">
        <w:t>, a copyright subsisting by virtue of this Part is infringed by a person who, in Australia, and without the licence of the owner of the copyright:</w:t>
      </w:r>
    </w:p>
    <w:p w:rsidR="00534045" w:rsidRPr="00B75176" w:rsidRDefault="00534045">
      <w:pPr>
        <w:pStyle w:val="paragraph"/>
      </w:pPr>
      <w:r w:rsidRPr="00B75176">
        <w:tab/>
        <w:t>(a)</w:t>
      </w:r>
      <w:r w:rsidRPr="00B75176">
        <w:tab/>
        <w:t>sells, lets for hire, or by way of trade offers or exposes for sale or hire, an article; or</w:t>
      </w:r>
    </w:p>
    <w:p w:rsidR="00534045" w:rsidRPr="00B75176" w:rsidRDefault="00534045">
      <w:pPr>
        <w:pStyle w:val="paragraph"/>
        <w:keepNext/>
      </w:pPr>
      <w:r w:rsidRPr="00B75176">
        <w:tab/>
        <w:t>(b)</w:t>
      </w:r>
      <w:r w:rsidRPr="00B75176">
        <w:tab/>
        <w:t>by way of trade exhibits an article in public;</w:t>
      </w:r>
    </w:p>
    <w:p w:rsidR="00534045" w:rsidRPr="00B75176" w:rsidRDefault="00534045">
      <w:pPr>
        <w:pStyle w:val="subsection2"/>
      </w:pPr>
      <w:r w:rsidRPr="00B75176">
        <w:t>if the person knew, or ought reasonably to have known, that the making of the article constituted an infringement of the copyright or, in the case of an imported article, would, if the article had been made in Australia by the importer, have constituted an infringement of the copyright.</w:t>
      </w:r>
    </w:p>
    <w:p w:rsidR="00534045" w:rsidRPr="00B75176" w:rsidRDefault="00534045">
      <w:pPr>
        <w:pStyle w:val="subsection"/>
      </w:pPr>
      <w:r w:rsidRPr="00B75176">
        <w:tab/>
        <w:t>(2)</w:t>
      </w:r>
      <w:r w:rsidRPr="00B75176">
        <w:tab/>
        <w:t>For the purposes of the last preceding subsection, the distribution of any articles:</w:t>
      </w:r>
    </w:p>
    <w:p w:rsidR="00534045" w:rsidRPr="00B75176" w:rsidRDefault="00534045">
      <w:pPr>
        <w:pStyle w:val="paragraph"/>
      </w:pPr>
      <w:r w:rsidRPr="00B75176">
        <w:tab/>
        <w:t>(a)</w:t>
      </w:r>
      <w:r w:rsidRPr="00B75176">
        <w:tab/>
        <w:t>for the purpose of trade; or</w:t>
      </w:r>
    </w:p>
    <w:p w:rsidR="00534045" w:rsidRPr="00B75176" w:rsidRDefault="00534045">
      <w:pPr>
        <w:pStyle w:val="paragraph"/>
        <w:keepNext/>
      </w:pPr>
      <w:r w:rsidRPr="00B75176">
        <w:tab/>
        <w:t>(b)</w:t>
      </w:r>
      <w:r w:rsidRPr="00B75176">
        <w:tab/>
        <w:t>for any other purpose to an extent that affects prejudicially the owner of the copyright concerned;</w:t>
      </w:r>
    </w:p>
    <w:p w:rsidR="00534045" w:rsidRPr="00B75176" w:rsidRDefault="00534045">
      <w:pPr>
        <w:pStyle w:val="subsection2"/>
      </w:pPr>
      <w:r w:rsidRPr="00B75176">
        <w:t>shall be taken to be the sale of those articles.</w:t>
      </w:r>
    </w:p>
    <w:p w:rsidR="00E03281" w:rsidRPr="00B75176" w:rsidRDefault="00E03281" w:rsidP="00E03281">
      <w:pPr>
        <w:pStyle w:val="subsection"/>
      </w:pPr>
      <w:r w:rsidRPr="00B75176">
        <w:tab/>
        <w:t>(3)</w:t>
      </w:r>
      <w:r w:rsidRPr="00B75176">
        <w:tab/>
        <w:t>In this section:</w:t>
      </w:r>
    </w:p>
    <w:p w:rsidR="00E03281" w:rsidRPr="00B75176" w:rsidRDefault="00E03281" w:rsidP="00E03281">
      <w:pPr>
        <w:pStyle w:val="Definition"/>
      </w:pPr>
      <w:r w:rsidRPr="00B75176">
        <w:rPr>
          <w:b/>
          <w:i/>
        </w:rPr>
        <w:t>article</w:t>
      </w:r>
      <w:r w:rsidRPr="00B75176">
        <w:t xml:space="preserve"> includes a reproduction or copy of a work or other subject</w:t>
      </w:r>
      <w:r w:rsidR="00B75176">
        <w:noBreakHyphen/>
      </w:r>
      <w:r w:rsidRPr="00B75176">
        <w:t>matter, being a reproduction or copy in electronic form.</w:t>
      </w:r>
    </w:p>
    <w:p w:rsidR="00534045" w:rsidRPr="00B75176" w:rsidRDefault="00534045" w:rsidP="00024409">
      <w:pPr>
        <w:pStyle w:val="ActHead5"/>
      </w:pPr>
      <w:bookmarkStart w:id="164" w:name="_Toc317846330"/>
      <w:r w:rsidRPr="00B75176">
        <w:rPr>
          <w:rStyle w:val="CharSectno"/>
        </w:rPr>
        <w:t>103A</w:t>
      </w:r>
      <w:r w:rsidRPr="00B75176">
        <w:t xml:space="preserve">  Fair dealing for purpose of criticism or review</w:t>
      </w:r>
      <w:bookmarkEnd w:id="164"/>
    </w:p>
    <w:p w:rsidR="00534045" w:rsidRPr="00B75176" w:rsidRDefault="00534045">
      <w:pPr>
        <w:pStyle w:val="subsection"/>
      </w:pPr>
      <w:r w:rsidRPr="00B75176">
        <w:tab/>
      </w:r>
      <w:r w:rsidRPr="00B75176">
        <w:tab/>
        <w:t>A fair dealing with an audio</w:t>
      </w:r>
      <w:r w:rsidR="00B75176">
        <w:noBreakHyphen/>
      </w:r>
      <w:r w:rsidRPr="00B75176">
        <w:t>visual item does not constitute an infringement of the copyright in the item or in any work or other audio</w:t>
      </w:r>
      <w:r w:rsidR="00B75176">
        <w:noBreakHyphen/>
      </w:r>
      <w:r w:rsidRPr="00B75176">
        <w:t>visual item included in the item if it is for the purpose of criticism or review, whether of the first</w:t>
      </w:r>
      <w:r w:rsidR="00B75176">
        <w:noBreakHyphen/>
      </w:r>
      <w:r w:rsidRPr="00B75176">
        <w:t>mentioned audio</w:t>
      </w:r>
      <w:r w:rsidR="00B75176">
        <w:noBreakHyphen/>
      </w:r>
      <w:r w:rsidRPr="00B75176">
        <w:t>visual item, another audio</w:t>
      </w:r>
      <w:r w:rsidR="00B75176">
        <w:noBreakHyphen/>
      </w:r>
      <w:r w:rsidRPr="00B75176">
        <w:t>visual item or a work, and a sufficient acknowledgement of the first</w:t>
      </w:r>
      <w:r w:rsidR="00B75176">
        <w:noBreakHyphen/>
      </w:r>
      <w:r w:rsidRPr="00B75176">
        <w:t>mentioned audio</w:t>
      </w:r>
      <w:r w:rsidR="00B75176">
        <w:noBreakHyphen/>
      </w:r>
      <w:r w:rsidRPr="00B75176">
        <w:t>visual item is made.</w:t>
      </w:r>
    </w:p>
    <w:p w:rsidR="00E84D47" w:rsidRPr="00B75176" w:rsidRDefault="00E84D47" w:rsidP="00E84D47">
      <w:pPr>
        <w:pStyle w:val="ActHead5"/>
      </w:pPr>
      <w:bookmarkStart w:id="165" w:name="_Toc317846331"/>
      <w:r w:rsidRPr="00B75176">
        <w:rPr>
          <w:rStyle w:val="CharSectno"/>
        </w:rPr>
        <w:t>103AA</w:t>
      </w:r>
      <w:r w:rsidRPr="00B75176">
        <w:t xml:space="preserve">  Fair dealing for purpose of parody or satire</w:t>
      </w:r>
      <w:bookmarkEnd w:id="165"/>
    </w:p>
    <w:p w:rsidR="00E84D47" w:rsidRPr="00B75176" w:rsidRDefault="00E84D47" w:rsidP="00E84D47">
      <w:pPr>
        <w:pStyle w:val="subsection"/>
      </w:pPr>
      <w:r w:rsidRPr="00B75176">
        <w:tab/>
      </w:r>
      <w:r w:rsidRPr="00B75176">
        <w:tab/>
        <w:t>A fair dealing with an audio</w:t>
      </w:r>
      <w:r w:rsidR="00B75176">
        <w:noBreakHyphen/>
      </w:r>
      <w:r w:rsidRPr="00B75176">
        <w:t>visual item does not constitute an infringement of the copyright in the item or in any work or other audio</w:t>
      </w:r>
      <w:r w:rsidR="00B75176">
        <w:noBreakHyphen/>
      </w:r>
      <w:r w:rsidRPr="00B75176">
        <w:t>visual item included in the item if it is for the purpose of parody or satire.</w:t>
      </w:r>
    </w:p>
    <w:p w:rsidR="00534045" w:rsidRPr="00B75176" w:rsidRDefault="00534045" w:rsidP="00024409">
      <w:pPr>
        <w:pStyle w:val="ActHead5"/>
      </w:pPr>
      <w:bookmarkStart w:id="166" w:name="_Toc317846332"/>
      <w:r w:rsidRPr="00B75176">
        <w:rPr>
          <w:rStyle w:val="CharSectno"/>
        </w:rPr>
        <w:t>103B</w:t>
      </w:r>
      <w:r w:rsidRPr="00B75176">
        <w:t xml:space="preserve">  Fair dealing for purpose of reporting news</w:t>
      </w:r>
      <w:bookmarkEnd w:id="166"/>
    </w:p>
    <w:p w:rsidR="00534045" w:rsidRPr="00B75176" w:rsidRDefault="00534045">
      <w:pPr>
        <w:pStyle w:val="subsection"/>
      </w:pPr>
      <w:r w:rsidRPr="00B75176">
        <w:tab/>
        <w:t>(1)</w:t>
      </w:r>
      <w:r w:rsidRPr="00B75176">
        <w:tab/>
        <w:t>A fair dealing with an audio</w:t>
      </w:r>
      <w:r w:rsidR="00B75176">
        <w:noBreakHyphen/>
      </w:r>
      <w:r w:rsidRPr="00B75176">
        <w:t>visual item does not constitute an infringement of the copyright in the item or in any work or other audio</w:t>
      </w:r>
      <w:r w:rsidR="00B75176">
        <w:noBreakHyphen/>
      </w:r>
      <w:r w:rsidRPr="00B75176">
        <w:t>visual item included in the item if:</w:t>
      </w:r>
    </w:p>
    <w:p w:rsidR="00534045" w:rsidRPr="00B75176" w:rsidRDefault="00534045">
      <w:pPr>
        <w:pStyle w:val="paragraph"/>
      </w:pPr>
      <w:r w:rsidRPr="00B75176">
        <w:tab/>
        <w:t>(a)</w:t>
      </w:r>
      <w:r w:rsidRPr="00B75176">
        <w:tab/>
        <w:t>it is for the purpose of, or is associated with, the reporting of news in a newspaper, magazine or similar periodical and a sufficient acknowledgement of the first</w:t>
      </w:r>
      <w:r w:rsidR="00B75176">
        <w:noBreakHyphen/>
      </w:r>
      <w:r w:rsidRPr="00B75176">
        <w:t>mentioned audio</w:t>
      </w:r>
      <w:r w:rsidR="00B75176">
        <w:noBreakHyphen/>
      </w:r>
      <w:r w:rsidRPr="00B75176">
        <w:t>visual item is made; or</w:t>
      </w:r>
    </w:p>
    <w:p w:rsidR="00534045" w:rsidRPr="00B75176" w:rsidRDefault="00534045">
      <w:pPr>
        <w:pStyle w:val="paragraph"/>
      </w:pPr>
      <w:r w:rsidRPr="00B75176">
        <w:tab/>
        <w:t>(b)</w:t>
      </w:r>
      <w:r w:rsidRPr="00B75176">
        <w:tab/>
        <w:t>it is for the purpose of, or is associated with, the reporting of news by means of a communication or in a cinematograph film.</w:t>
      </w:r>
    </w:p>
    <w:p w:rsidR="00534045" w:rsidRPr="00B75176" w:rsidRDefault="00534045" w:rsidP="00024409">
      <w:pPr>
        <w:pStyle w:val="ActHead5"/>
      </w:pPr>
      <w:bookmarkStart w:id="167" w:name="_Toc317846333"/>
      <w:r w:rsidRPr="00B75176">
        <w:rPr>
          <w:rStyle w:val="CharSectno"/>
        </w:rPr>
        <w:t>103C</w:t>
      </w:r>
      <w:r w:rsidRPr="00B75176">
        <w:t xml:space="preserve">  Fair dealing for purpose of research or study</w:t>
      </w:r>
      <w:bookmarkEnd w:id="167"/>
    </w:p>
    <w:p w:rsidR="00534045" w:rsidRPr="00B75176" w:rsidRDefault="00534045" w:rsidP="00592D96">
      <w:pPr>
        <w:pStyle w:val="subsection"/>
        <w:keepNext/>
        <w:keepLines/>
      </w:pPr>
      <w:r w:rsidRPr="00B75176">
        <w:tab/>
        <w:t>(1)</w:t>
      </w:r>
      <w:r w:rsidRPr="00B75176">
        <w:tab/>
        <w:t>A fair dealing with an audio</w:t>
      </w:r>
      <w:r w:rsidR="00B75176">
        <w:noBreakHyphen/>
      </w:r>
      <w:r w:rsidRPr="00B75176">
        <w:t>visual item does not constitute an infringement of the copyright in the item or in any work or other audio</w:t>
      </w:r>
      <w:r w:rsidR="00B75176">
        <w:noBreakHyphen/>
      </w:r>
      <w:r w:rsidRPr="00B75176">
        <w:t>visual item included in the item if it is for the purpose of research or study.</w:t>
      </w:r>
    </w:p>
    <w:p w:rsidR="00534045" w:rsidRPr="00B75176" w:rsidRDefault="00534045">
      <w:pPr>
        <w:pStyle w:val="subsection"/>
      </w:pPr>
      <w:r w:rsidRPr="00B75176">
        <w:tab/>
        <w:t>(2)</w:t>
      </w:r>
      <w:r w:rsidRPr="00B75176">
        <w:tab/>
        <w:t>For the purposes of this Act, the matters to which regard shall be had in determining whether a dealing with an audio</w:t>
      </w:r>
      <w:r w:rsidR="00B75176">
        <w:noBreakHyphen/>
      </w:r>
      <w:r w:rsidRPr="00B75176">
        <w:t>visual item constitutes a fair dealing for the purpose of research or study include:</w:t>
      </w:r>
    </w:p>
    <w:p w:rsidR="00534045" w:rsidRPr="00B75176" w:rsidRDefault="00534045">
      <w:pPr>
        <w:pStyle w:val="paragraph"/>
      </w:pPr>
      <w:r w:rsidRPr="00B75176">
        <w:tab/>
        <w:t>(a)</w:t>
      </w:r>
      <w:r w:rsidRPr="00B75176">
        <w:tab/>
        <w:t>the purpose and character of the dealing;</w:t>
      </w:r>
    </w:p>
    <w:p w:rsidR="00534045" w:rsidRPr="00B75176" w:rsidRDefault="00534045">
      <w:pPr>
        <w:pStyle w:val="paragraph"/>
      </w:pPr>
      <w:r w:rsidRPr="00B75176">
        <w:tab/>
        <w:t>(b)</w:t>
      </w:r>
      <w:r w:rsidRPr="00B75176">
        <w:tab/>
        <w:t>the nature of the audio</w:t>
      </w:r>
      <w:r w:rsidR="00B75176">
        <w:noBreakHyphen/>
      </w:r>
      <w:r w:rsidRPr="00B75176">
        <w:t>visual item;</w:t>
      </w:r>
    </w:p>
    <w:p w:rsidR="00534045" w:rsidRPr="00B75176" w:rsidRDefault="00534045">
      <w:pPr>
        <w:pStyle w:val="paragraph"/>
      </w:pPr>
      <w:r w:rsidRPr="00B75176">
        <w:tab/>
        <w:t>(c)</w:t>
      </w:r>
      <w:r w:rsidRPr="00B75176">
        <w:tab/>
        <w:t>the possibility of obtaining the audio</w:t>
      </w:r>
      <w:r w:rsidR="00B75176">
        <w:noBreakHyphen/>
      </w:r>
      <w:r w:rsidRPr="00B75176">
        <w:t>visual item within a reasonable time at an ordinary commercial price;</w:t>
      </w:r>
    </w:p>
    <w:p w:rsidR="00534045" w:rsidRPr="00B75176" w:rsidRDefault="00534045">
      <w:pPr>
        <w:pStyle w:val="paragraph"/>
      </w:pPr>
      <w:r w:rsidRPr="00B75176">
        <w:tab/>
        <w:t>(d)</w:t>
      </w:r>
      <w:r w:rsidRPr="00B75176">
        <w:tab/>
        <w:t>the effect of the dealing upon the potential market for, or value of, the audio</w:t>
      </w:r>
      <w:r w:rsidR="00B75176">
        <w:noBreakHyphen/>
      </w:r>
      <w:r w:rsidRPr="00B75176">
        <w:t>visual item; and</w:t>
      </w:r>
    </w:p>
    <w:p w:rsidR="00534045" w:rsidRPr="00B75176" w:rsidRDefault="00534045">
      <w:pPr>
        <w:pStyle w:val="paragraph"/>
      </w:pPr>
      <w:r w:rsidRPr="00B75176">
        <w:tab/>
        <w:t>(e)</w:t>
      </w:r>
      <w:r w:rsidRPr="00B75176">
        <w:tab/>
        <w:t>in a case where part only of the audio</w:t>
      </w:r>
      <w:r w:rsidR="00B75176">
        <w:noBreakHyphen/>
      </w:r>
      <w:r w:rsidRPr="00B75176">
        <w:t xml:space="preserve">visual item is </w:t>
      </w:r>
      <w:r w:rsidRPr="00B75176">
        <w:br/>
        <w:t>copied—the amount and substantiality of the part copied taken in relation to the whole item.</w:t>
      </w:r>
    </w:p>
    <w:p w:rsidR="00534045" w:rsidRPr="00B75176" w:rsidRDefault="00534045" w:rsidP="00024409">
      <w:pPr>
        <w:pStyle w:val="ActHead5"/>
      </w:pPr>
      <w:bookmarkStart w:id="168" w:name="_Toc317846334"/>
      <w:r w:rsidRPr="00B75176">
        <w:rPr>
          <w:rStyle w:val="CharSectno"/>
        </w:rPr>
        <w:t>104</w:t>
      </w:r>
      <w:r w:rsidRPr="00B75176">
        <w:t xml:space="preserve">  Acts done for purposes of judicial proceeding</w:t>
      </w:r>
      <w:bookmarkEnd w:id="168"/>
    </w:p>
    <w:p w:rsidR="00534045" w:rsidRPr="00B75176" w:rsidRDefault="00534045">
      <w:pPr>
        <w:pStyle w:val="subsection"/>
      </w:pPr>
      <w:r w:rsidRPr="00B75176">
        <w:tab/>
      </w:r>
      <w:r w:rsidRPr="00B75176">
        <w:tab/>
        <w:t>A copyright subsisting by virtue of this Part is not infringed by anything done:</w:t>
      </w:r>
    </w:p>
    <w:p w:rsidR="00534045" w:rsidRPr="00B75176" w:rsidRDefault="00534045">
      <w:pPr>
        <w:pStyle w:val="paragraph"/>
      </w:pPr>
      <w:r w:rsidRPr="00B75176">
        <w:tab/>
        <w:t>(a)</w:t>
      </w:r>
      <w:r w:rsidRPr="00B75176">
        <w:tab/>
        <w:t>for the purpose of a judicial proceeding or a report of a judicial proceeding; or</w:t>
      </w:r>
    </w:p>
    <w:p w:rsidR="00534045" w:rsidRPr="00B75176" w:rsidRDefault="00534045">
      <w:pPr>
        <w:pStyle w:val="paragraph"/>
      </w:pPr>
      <w:r w:rsidRPr="00B75176">
        <w:tab/>
        <w:t>(b)</w:t>
      </w:r>
      <w:r w:rsidRPr="00B75176">
        <w:tab/>
        <w:t>for the purpose of seeking professional advice from:</w:t>
      </w:r>
    </w:p>
    <w:p w:rsidR="00534045" w:rsidRPr="00B75176" w:rsidRDefault="00534045">
      <w:pPr>
        <w:pStyle w:val="paragraphsub"/>
      </w:pPr>
      <w:r w:rsidRPr="00B75176">
        <w:tab/>
        <w:t>(i)</w:t>
      </w:r>
      <w:r w:rsidRPr="00B75176">
        <w:tab/>
        <w:t>a legal practitioner; or</w:t>
      </w:r>
    </w:p>
    <w:p w:rsidR="00534045" w:rsidRPr="00B75176" w:rsidRDefault="00534045">
      <w:pPr>
        <w:pStyle w:val="paragraphsub"/>
      </w:pPr>
      <w:r w:rsidRPr="00B75176">
        <w:tab/>
        <w:t>(ii)</w:t>
      </w:r>
      <w:r w:rsidRPr="00B75176">
        <w:tab/>
        <w:t xml:space="preserve">a person registered as a patent attorney under the </w:t>
      </w:r>
      <w:r w:rsidRPr="00B75176">
        <w:rPr>
          <w:i/>
        </w:rPr>
        <w:t>Patents Act 1990</w:t>
      </w:r>
      <w:r w:rsidRPr="00B75176">
        <w:t>; or</w:t>
      </w:r>
    </w:p>
    <w:p w:rsidR="00534045" w:rsidRPr="00B75176" w:rsidRDefault="00534045">
      <w:pPr>
        <w:pStyle w:val="paragraphsub"/>
      </w:pPr>
      <w:r w:rsidRPr="00B75176">
        <w:tab/>
        <w:t>(iii)</w:t>
      </w:r>
      <w:r w:rsidRPr="00B75176">
        <w:tab/>
        <w:t xml:space="preserve">a person registered as a trade marks attorney under the </w:t>
      </w:r>
      <w:r w:rsidRPr="00B75176">
        <w:rPr>
          <w:i/>
        </w:rPr>
        <w:t>Trade Marks Act 1995</w:t>
      </w:r>
      <w:r w:rsidRPr="00B75176">
        <w:t>; or</w:t>
      </w:r>
    </w:p>
    <w:p w:rsidR="00534045" w:rsidRPr="00B75176" w:rsidRDefault="00534045">
      <w:pPr>
        <w:pStyle w:val="paragraph"/>
      </w:pPr>
      <w:r w:rsidRPr="00B75176">
        <w:tab/>
        <w:t>(c)</w:t>
      </w:r>
      <w:r w:rsidRPr="00B75176">
        <w:tab/>
        <w:t>for the purpose of, or in the course of, the giving of professional advice by:</w:t>
      </w:r>
    </w:p>
    <w:p w:rsidR="00534045" w:rsidRPr="00B75176" w:rsidRDefault="00534045">
      <w:pPr>
        <w:pStyle w:val="paragraphsub"/>
      </w:pPr>
      <w:r w:rsidRPr="00B75176">
        <w:tab/>
        <w:t>(i)</w:t>
      </w:r>
      <w:r w:rsidRPr="00B75176">
        <w:tab/>
        <w:t>a legal practitioner; or</w:t>
      </w:r>
    </w:p>
    <w:p w:rsidR="00534045" w:rsidRPr="00B75176" w:rsidRDefault="00534045">
      <w:pPr>
        <w:pStyle w:val="paragraphsub"/>
      </w:pPr>
      <w:r w:rsidRPr="00B75176">
        <w:tab/>
        <w:t>(ii)</w:t>
      </w:r>
      <w:r w:rsidRPr="00B75176">
        <w:tab/>
        <w:t xml:space="preserve">a person registered as a patent attorney under the </w:t>
      </w:r>
      <w:r w:rsidRPr="00B75176">
        <w:rPr>
          <w:i/>
        </w:rPr>
        <w:t>Patents Act 1990</w:t>
      </w:r>
      <w:r w:rsidRPr="00B75176">
        <w:t>; or</w:t>
      </w:r>
    </w:p>
    <w:p w:rsidR="00534045" w:rsidRPr="00B75176" w:rsidRDefault="00534045">
      <w:pPr>
        <w:pStyle w:val="paragraphsub"/>
      </w:pPr>
      <w:r w:rsidRPr="00B75176">
        <w:tab/>
        <w:t>(iii)</w:t>
      </w:r>
      <w:r w:rsidRPr="00B75176">
        <w:tab/>
        <w:t xml:space="preserve">a person registered as a trade marks attorney under the </w:t>
      </w:r>
      <w:r w:rsidRPr="00B75176">
        <w:rPr>
          <w:i/>
        </w:rPr>
        <w:t>Trade Marks Act 1995</w:t>
      </w:r>
      <w:r w:rsidRPr="00B75176">
        <w:t>.</w:t>
      </w:r>
    </w:p>
    <w:p w:rsidR="00534045" w:rsidRPr="00B75176" w:rsidRDefault="00534045" w:rsidP="00024409">
      <w:pPr>
        <w:pStyle w:val="ActHead5"/>
      </w:pPr>
      <w:bookmarkStart w:id="169" w:name="_Toc317846335"/>
      <w:r w:rsidRPr="00B75176">
        <w:rPr>
          <w:rStyle w:val="CharSectno"/>
        </w:rPr>
        <w:t>104A</w:t>
      </w:r>
      <w:r w:rsidRPr="00B75176">
        <w:t xml:space="preserve">  Acts done by Parliamentary libraries for members of Parliament</w:t>
      </w:r>
      <w:bookmarkEnd w:id="169"/>
    </w:p>
    <w:p w:rsidR="00534045" w:rsidRPr="00B75176" w:rsidRDefault="00534045">
      <w:pPr>
        <w:pStyle w:val="subsection"/>
      </w:pPr>
      <w:r w:rsidRPr="00B75176">
        <w:tab/>
      </w:r>
      <w:r w:rsidRPr="00B75176">
        <w:tab/>
        <w:t>A copyright subsisting by virtue of this Part is not infringed by anything done, for the sole purpose of assisting a person who is a member of a Parliament in the performance of the person’s duties as such a member, by an authorized officer of a library, being a library the principal purpose of which is to provide library services for members of that Parliament.</w:t>
      </w:r>
    </w:p>
    <w:p w:rsidR="00534045" w:rsidRPr="00B75176" w:rsidRDefault="00534045" w:rsidP="00024409">
      <w:pPr>
        <w:pStyle w:val="ActHead5"/>
      </w:pPr>
      <w:bookmarkStart w:id="170" w:name="_Toc317846336"/>
      <w:r w:rsidRPr="00B75176">
        <w:rPr>
          <w:rStyle w:val="CharSectno"/>
        </w:rPr>
        <w:t>104B</w:t>
      </w:r>
      <w:r w:rsidRPr="00B75176">
        <w:t xml:space="preserve">  Infringing copies made on machines installed in libraries and archives</w:t>
      </w:r>
      <w:bookmarkEnd w:id="170"/>
    </w:p>
    <w:p w:rsidR="00534045" w:rsidRPr="00B75176" w:rsidRDefault="00534045">
      <w:pPr>
        <w:pStyle w:val="subsection"/>
      </w:pPr>
      <w:r w:rsidRPr="00B75176">
        <w:tab/>
      </w:r>
      <w:r w:rsidRPr="00B75176">
        <w:tab/>
        <w:t>If:</w:t>
      </w:r>
    </w:p>
    <w:p w:rsidR="00534045" w:rsidRPr="00B75176" w:rsidRDefault="00534045">
      <w:pPr>
        <w:pStyle w:val="paragraph"/>
      </w:pPr>
      <w:r w:rsidRPr="00B75176">
        <w:tab/>
        <w:t>(a)</w:t>
      </w:r>
      <w:r w:rsidRPr="00B75176">
        <w:tab/>
        <w:t>a person makes an infringing copy of, or of part of, an audio</w:t>
      </w:r>
      <w:r w:rsidR="00B75176">
        <w:noBreakHyphen/>
      </w:r>
      <w:r w:rsidRPr="00B75176">
        <w:t>visual item or a published edition of a work on a machine (including a computer), being a machine installed by or with the approval of the body administering a library or archives on the premises of the library or archives, or outside those premises for the convenience of persons using the library or archives; and</w:t>
      </w:r>
    </w:p>
    <w:p w:rsidR="00534045" w:rsidRPr="00B75176" w:rsidRDefault="00534045">
      <w:pPr>
        <w:pStyle w:val="paragraph"/>
      </w:pPr>
      <w:r w:rsidRPr="00B75176">
        <w:tab/>
        <w:t>(b)</w:t>
      </w:r>
      <w:r w:rsidRPr="00B75176">
        <w:tab/>
        <w:t>there is affixed to, or in close proximity to, the machine, in a place readily visible to persons using the machine, a notice of the prescribed dimensions and in accordance with the prescribed form;</w:t>
      </w:r>
    </w:p>
    <w:p w:rsidR="00534045" w:rsidRPr="00B75176" w:rsidRDefault="00534045">
      <w:pPr>
        <w:pStyle w:val="subsection2"/>
      </w:pPr>
      <w:r w:rsidRPr="00B75176">
        <w:t>neither the body administering the library or archives, nor the officer in charge of the library or archives, is taken to have authorised the making of the infringing copy merely because the copy was made on that machine.</w:t>
      </w:r>
    </w:p>
    <w:p w:rsidR="00534045" w:rsidRPr="00B75176" w:rsidRDefault="00534045" w:rsidP="00024409">
      <w:pPr>
        <w:pStyle w:val="ActHead5"/>
      </w:pPr>
      <w:bookmarkStart w:id="171" w:name="_Toc317846337"/>
      <w:r w:rsidRPr="00B75176">
        <w:rPr>
          <w:rStyle w:val="CharSectno"/>
        </w:rPr>
        <w:t>105</w:t>
      </w:r>
      <w:r w:rsidRPr="00B75176">
        <w:t xml:space="preserve">  Copyright in certain recordings not infringed by causing recordings to be heard in public or broadcast</w:t>
      </w:r>
      <w:bookmarkEnd w:id="171"/>
    </w:p>
    <w:p w:rsidR="00534045" w:rsidRPr="00B75176" w:rsidRDefault="00534045">
      <w:pPr>
        <w:pStyle w:val="subsection"/>
      </w:pPr>
      <w:r w:rsidRPr="00B75176">
        <w:tab/>
      </w:r>
      <w:r w:rsidRPr="00B75176">
        <w:tab/>
        <w:t>Copyright subsisting in a sound recording by virtue only of subsection 89(3) is not infringed by the causing of the recording to be heard in public or by the broadcasting of the recording.</w:t>
      </w:r>
    </w:p>
    <w:p w:rsidR="00534045" w:rsidRPr="00B75176" w:rsidRDefault="00534045" w:rsidP="004C3C05">
      <w:pPr>
        <w:pStyle w:val="ActHead5"/>
        <w:keepNext w:val="0"/>
      </w:pPr>
      <w:bookmarkStart w:id="172" w:name="_Toc317846338"/>
      <w:r w:rsidRPr="00B75176">
        <w:rPr>
          <w:rStyle w:val="CharSectno"/>
        </w:rPr>
        <w:t>106</w:t>
      </w:r>
      <w:r w:rsidRPr="00B75176">
        <w:t xml:space="preserve">  Causing sound recording to be heard at guest house or club</w:t>
      </w:r>
      <w:bookmarkEnd w:id="172"/>
    </w:p>
    <w:p w:rsidR="00534045" w:rsidRPr="00B75176" w:rsidRDefault="00534045" w:rsidP="004C3C05">
      <w:pPr>
        <w:pStyle w:val="subsection"/>
        <w:keepLines/>
      </w:pPr>
      <w:r w:rsidRPr="00B75176">
        <w:tab/>
        <w:t>(1)</w:t>
      </w:r>
      <w:r w:rsidRPr="00B75176">
        <w:tab/>
        <w:t>Where a sound recording is caused to be heard in public:</w:t>
      </w:r>
    </w:p>
    <w:p w:rsidR="00534045" w:rsidRPr="00B75176" w:rsidRDefault="00534045" w:rsidP="004C3C05">
      <w:pPr>
        <w:pStyle w:val="paragraph"/>
        <w:keepLines/>
      </w:pPr>
      <w:r w:rsidRPr="00B75176">
        <w:tab/>
        <w:t>(a)</w:t>
      </w:r>
      <w:r w:rsidRPr="00B75176">
        <w:tab/>
        <w:t>at premises where persons reside or sleep, as part of the amenities provided exclusively for residents or inmates of the premises or for those residents or inmates and their guests; or</w:t>
      </w:r>
    </w:p>
    <w:p w:rsidR="00534045" w:rsidRPr="00B75176" w:rsidRDefault="00534045" w:rsidP="004C3C05">
      <w:pPr>
        <w:pStyle w:val="paragraph"/>
      </w:pPr>
      <w:r w:rsidRPr="00B75176">
        <w:tab/>
        <w:t>(b)</w:t>
      </w:r>
      <w:r w:rsidRPr="00B75176">
        <w:tab/>
        <w:t>as part of the activities of, or for the benefit of, a club, society or other organization that is not established or conducted for profit and the principal objects of which are charitable or are otherwise concerned with the advancement of religion, education or social welfare;</w:t>
      </w:r>
    </w:p>
    <w:p w:rsidR="00534045" w:rsidRPr="00B75176" w:rsidRDefault="00534045">
      <w:pPr>
        <w:pStyle w:val="subsection2"/>
      </w:pPr>
      <w:r w:rsidRPr="00B75176">
        <w:t>the act of causing the recording to be so heard does not constitute an infringement of the copyright in the recording.</w:t>
      </w:r>
    </w:p>
    <w:p w:rsidR="00534045" w:rsidRPr="00B75176" w:rsidRDefault="00534045">
      <w:pPr>
        <w:pStyle w:val="subsection"/>
      </w:pPr>
      <w:r w:rsidRPr="00B75176">
        <w:tab/>
        <w:t>(2)</w:t>
      </w:r>
      <w:r w:rsidRPr="00B75176">
        <w:tab/>
        <w:t>The last preceding subsection does not apply:</w:t>
      </w:r>
    </w:p>
    <w:p w:rsidR="00534045" w:rsidRPr="00B75176" w:rsidRDefault="00534045">
      <w:pPr>
        <w:pStyle w:val="paragraph"/>
      </w:pPr>
      <w:r w:rsidRPr="00B75176">
        <w:tab/>
        <w:t>(a)</w:t>
      </w:r>
      <w:r w:rsidRPr="00B75176">
        <w:tab/>
        <w:t xml:space="preserve">in relation to premises of a kind referred to in </w:t>
      </w:r>
      <w:r w:rsidR="00B75176">
        <w:t>paragraph (</w:t>
      </w:r>
      <w:r w:rsidRPr="00B75176">
        <w:t>a) of that subsection, if a specific charge is made for admission to the part of the premises where the recording is to be heard; or</w:t>
      </w:r>
    </w:p>
    <w:p w:rsidR="00534045" w:rsidRPr="00B75176" w:rsidRDefault="00534045">
      <w:pPr>
        <w:pStyle w:val="paragraph"/>
      </w:pPr>
      <w:r w:rsidRPr="00B75176">
        <w:tab/>
        <w:t>(b)</w:t>
      </w:r>
      <w:r w:rsidRPr="00B75176">
        <w:tab/>
        <w:t xml:space="preserve">in relation to an organization of a kind referred to in </w:t>
      </w:r>
      <w:r w:rsidR="00B75176">
        <w:t>paragraph (</w:t>
      </w:r>
      <w:r w:rsidRPr="00B75176">
        <w:t>b) of that subsection, if a charge is made for admission to the place where the recording is to be heard and any of the proceeds of the charge are applied otherwise than for the purposes of the organization.</w:t>
      </w:r>
    </w:p>
    <w:p w:rsidR="00534045" w:rsidRPr="00B75176" w:rsidRDefault="00534045">
      <w:pPr>
        <w:pStyle w:val="subsection"/>
      </w:pPr>
      <w:r w:rsidRPr="00B75176">
        <w:tab/>
        <w:t>(3)</w:t>
      </w:r>
      <w:r w:rsidRPr="00B75176">
        <w:tab/>
        <w:t>A reference in the last preceding subsection to a specific charge, or a charge, made for admission includes a reference to a specific charge, or a charge, made partly for admission and partly for other purposes.</w:t>
      </w:r>
    </w:p>
    <w:p w:rsidR="00534045" w:rsidRPr="00B75176" w:rsidRDefault="00534045" w:rsidP="00024409">
      <w:pPr>
        <w:pStyle w:val="ActHead5"/>
      </w:pPr>
      <w:bookmarkStart w:id="173" w:name="_Toc317846339"/>
      <w:r w:rsidRPr="00B75176">
        <w:rPr>
          <w:rStyle w:val="CharSectno"/>
        </w:rPr>
        <w:t>107</w:t>
      </w:r>
      <w:r w:rsidRPr="00B75176">
        <w:t xml:space="preserve">  Making of a copy of the sound recording for purpose of broadcasting</w:t>
      </w:r>
      <w:bookmarkEnd w:id="173"/>
    </w:p>
    <w:p w:rsidR="00534045" w:rsidRPr="00B75176" w:rsidRDefault="00534045">
      <w:pPr>
        <w:pStyle w:val="subsection"/>
      </w:pPr>
      <w:r w:rsidRPr="00B75176">
        <w:tab/>
        <w:t>(1)</w:t>
      </w:r>
      <w:r w:rsidRPr="00B75176">
        <w:tab/>
        <w:t>Where the broadcasting by a person of a sound recording would not (whether by reason of an assignment or licence or of the operation of a provision of this Act) constitute an infringement of the copyright in the recording but the making by the person of a copy of the sound recording would, apart from this subsection, constitute such an infringement, the copyright in the recording is not infringed by the making by the person of a copy of the sound recording in association with other matter solely for the purpose of the broadcasting of the recording in association with the other matter.</w:t>
      </w:r>
    </w:p>
    <w:p w:rsidR="00534045" w:rsidRPr="00B75176" w:rsidRDefault="00534045">
      <w:pPr>
        <w:pStyle w:val="subsection"/>
        <w:keepNext/>
      </w:pPr>
      <w:r w:rsidRPr="00B75176">
        <w:tab/>
        <w:t>(2)</w:t>
      </w:r>
      <w:r w:rsidRPr="00B75176">
        <w:tab/>
        <w:t>The last preceding subsection does not apply in relation to a copy of a sound recording if the copy is used for a purpose other than:</w:t>
      </w:r>
    </w:p>
    <w:p w:rsidR="00534045" w:rsidRPr="00B75176" w:rsidRDefault="00534045">
      <w:pPr>
        <w:pStyle w:val="paragraph"/>
        <w:keepNext/>
      </w:pPr>
      <w:r w:rsidRPr="00B75176">
        <w:tab/>
        <w:t>(a)</w:t>
      </w:r>
      <w:r w:rsidRPr="00B75176">
        <w:tab/>
        <w:t>the broadcasting of the recording in circumstances that do not (whether by reason of an assignment or licence or of the operation of a provision of this Act) constitute an infringement of the copyright in the recording; or</w:t>
      </w:r>
    </w:p>
    <w:p w:rsidR="00534045" w:rsidRPr="00B75176" w:rsidRDefault="00534045">
      <w:pPr>
        <w:pStyle w:val="paragraph"/>
      </w:pPr>
      <w:r w:rsidRPr="00B75176">
        <w:tab/>
        <w:t>(b)</w:t>
      </w:r>
      <w:r w:rsidRPr="00B75176">
        <w:tab/>
        <w:t>the making of further copies of the sound recording for the purpose of the broadcasting of the recording in such circumstances.</w:t>
      </w:r>
    </w:p>
    <w:p w:rsidR="00534045" w:rsidRPr="00B75176" w:rsidRDefault="00534045">
      <w:pPr>
        <w:pStyle w:val="subsection"/>
      </w:pPr>
      <w:r w:rsidRPr="00B75176">
        <w:tab/>
        <w:t>(3)</w:t>
      </w:r>
      <w:r w:rsidRPr="00B75176">
        <w:tab/>
      </w:r>
      <w:r w:rsidR="00B75176">
        <w:t>Subsection (</w:t>
      </w:r>
      <w:r w:rsidRPr="00B75176">
        <w:t>1) does not apply in relation to a copy of a sound recording where the copy is used for the purpose of the broadcasting of the recording by a person who is not the maker of the copy unless the maker has paid to the owner of the copyright in the recording such amount as they agree or, in default of agreement, has given an undertaking in writing to the owner to pay to the owner such amount as is determined by the Copyright Tribunal, on the application of either of them, to be equitable remuneration to the owner for the making of the copy.</w:t>
      </w:r>
    </w:p>
    <w:p w:rsidR="00534045" w:rsidRPr="00B75176" w:rsidRDefault="00534045">
      <w:pPr>
        <w:pStyle w:val="subsection"/>
      </w:pPr>
      <w:r w:rsidRPr="00B75176">
        <w:tab/>
        <w:t>(4)</w:t>
      </w:r>
      <w:r w:rsidRPr="00B75176">
        <w:tab/>
        <w:t>A person who has given an undertaking referred to in the last preceding subsection is liable, when the Copyright Tribunal has determined the amount to which the undertaking relates, to pay that amount to the owner of the copyright in the recording and the owner may recover that amount in a court of competent jurisdiction from the person as a debt due to the owner.</w:t>
      </w:r>
    </w:p>
    <w:p w:rsidR="00534045" w:rsidRPr="00B75176" w:rsidRDefault="00534045">
      <w:pPr>
        <w:pStyle w:val="subsection"/>
      </w:pPr>
      <w:r w:rsidRPr="00B75176">
        <w:tab/>
        <w:t>(5)</w:t>
      </w:r>
      <w:r w:rsidRPr="00B75176">
        <w:tab/>
      </w:r>
      <w:r w:rsidR="00B75176">
        <w:t>Subsection (</w:t>
      </w:r>
      <w:r w:rsidRPr="00B75176">
        <w:t xml:space="preserve">1) does not apply in relation to a copy of a sound recording unless, before the expiration of the period of 12 months commencing on the day on which any of the copies made in accordance with that subsection is first used for broadcasting the recording in accordance with that subsection, or before the expiration of such further period, if any, as is agreed between the maker of the copy and the owner of the copyright in the recording, all the copies made in accordance with that subsection are destroyed or are </w:t>
      </w:r>
      <w:r w:rsidR="007E29EC" w:rsidRPr="00B75176">
        <w:t>transferred, with the consent of the Director</w:t>
      </w:r>
      <w:r w:rsidR="00B75176">
        <w:noBreakHyphen/>
      </w:r>
      <w:r w:rsidR="007E29EC" w:rsidRPr="00B75176">
        <w:t xml:space="preserve">General of the National Archives of Australia, to the care (within the meaning of the </w:t>
      </w:r>
      <w:r w:rsidR="007E29EC" w:rsidRPr="00B75176">
        <w:rPr>
          <w:i/>
        </w:rPr>
        <w:t>Archives Act 1983</w:t>
      </w:r>
      <w:r w:rsidR="007E29EC" w:rsidRPr="00B75176">
        <w:t>) of the National Archives of Australia</w:t>
      </w:r>
      <w:r w:rsidRPr="00B75176">
        <w:t>.</w:t>
      </w:r>
    </w:p>
    <w:p w:rsidR="00534045" w:rsidRPr="00B75176" w:rsidRDefault="00534045">
      <w:pPr>
        <w:pStyle w:val="subsection"/>
      </w:pPr>
      <w:r w:rsidRPr="00B75176">
        <w:tab/>
        <w:t>(6)</w:t>
      </w:r>
      <w:r w:rsidRPr="00B75176">
        <w:tab/>
        <w:t>The Director</w:t>
      </w:r>
      <w:r w:rsidR="00B75176">
        <w:noBreakHyphen/>
      </w:r>
      <w:r w:rsidRPr="00B75176">
        <w:t xml:space="preserve">General of the </w:t>
      </w:r>
      <w:r w:rsidR="007E29EC" w:rsidRPr="00B75176">
        <w:t>National Archives of Australia must not consent to the transfer to the care of the National Archives of Australia</w:t>
      </w:r>
      <w:r w:rsidRPr="00B75176">
        <w:t xml:space="preserve"> in accordance with </w:t>
      </w:r>
      <w:r w:rsidR="00B75176">
        <w:t>subsection (</w:t>
      </w:r>
      <w:r w:rsidRPr="00B75176">
        <w:t>5) of a copy of a sound recording unless he or she has certified that the recording is of an exceptional documentary character.</w:t>
      </w:r>
    </w:p>
    <w:p w:rsidR="00534045" w:rsidRPr="00B75176" w:rsidRDefault="00534045">
      <w:pPr>
        <w:pStyle w:val="subsection"/>
      </w:pPr>
      <w:r w:rsidRPr="00B75176">
        <w:tab/>
        <w:t>(7)</w:t>
      </w:r>
      <w:r w:rsidRPr="00B75176">
        <w:tab/>
        <w:t>In this section:</w:t>
      </w:r>
    </w:p>
    <w:p w:rsidR="00534045" w:rsidRPr="00B75176" w:rsidRDefault="00534045">
      <w:pPr>
        <w:pStyle w:val="Definition"/>
      </w:pPr>
      <w:r w:rsidRPr="00B75176">
        <w:rPr>
          <w:b/>
          <w:i/>
        </w:rPr>
        <w:t>broadcasting</w:t>
      </w:r>
      <w:r w:rsidRPr="00B75176">
        <w:t xml:space="preserve"> does not include simulcasting.</w:t>
      </w:r>
    </w:p>
    <w:p w:rsidR="00534045" w:rsidRPr="00B75176" w:rsidRDefault="00534045" w:rsidP="00024409">
      <w:pPr>
        <w:pStyle w:val="ActHead5"/>
      </w:pPr>
      <w:bookmarkStart w:id="174" w:name="_Toc317846340"/>
      <w:r w:rsidRPr="00B75176">
        <w:rPr>
          <w:rStyle w:val="CharSectno"/>
        </w:rPr>
        <w:t>108</w:t>
      </w:r>
      <w:r w:rsidRPr="00B75176">
        <w:t xml:space="preserve">  Copyright in published recording not infringed by public performance if equitable remuneration paid</w:t>
      </w:r>
      <w:bookmarkEnd w:id="174"/>
    </w:p>
    <w:p w:rsidR="00534045" w:rsidRPr="00B75176" w:rsidRDefault="00534045">
      <w:pPr>
        <w:pStyle w:val="subsection"/>
      </w:pPr>
      <w:r w:rsidRPr="00B75176">
        <w:tab/>
        <w:t>(1)</w:t>
      </w:r>
      <w:r w:rsidRPr="00B75176">
        <w:tab/>
        <w:t>The copyright in a sound recording that has been published is not infringed by a person who causes the recording to be heard in public if:</w:t>
      </w:r>
    </w:p>
    <w:p w:rsidR="00534045" w:rsidRPr="00B75176" w:rsidRDefault="00534045">
      <w:pPr>
        <w:pStyle w:val="paragraph"/>
      </w:pPr>
      <w:r w:rsidRPr="00B75176">
        <w:tab/>
        <w:t>(a)</w:t>
      </w:r>
      <w:r w:rsidRPr="00B75176">
        <w:tab/>
        <w:t>the person has paid to the owner of the copyright in the recording such amount as they agree or, in default of agreement, has given an undertaking in writing to the owner to pay to the owner such amount as is determined by the Copyright Tribunal, on the application of either of them, to be equitable remuneration to the owner for the causing of the recording to be heard in public; and</w:t>
      </w:r>
    </w:p>
    <w:p w:rsidR="00534045" w:rsidRPr="00B75176" w:rsidRDefault="00534045">
      <w:pPr>
        <w:pStyle w:val="paragraph"/>
      </w:pPr>
      <w:r w:rsidRPr="00B75176">
        <w:tab/>
        <w:t>(b)</w:t>
      </w:r>
      <w:r w:rsidRPr="00B75176">
        <w:tab/>
        <w:t xml:space="preserve">in the case of a recording that was first published outside </w:t>
      </w:r>
      <w:smartTag w:uri="urn:schemas-microsoft-com:office:smarttags" w:element="country-region">
        <w:smartTag w:uri="urn:schemas-microsoft-com:office:smarttags" w:element="place">
          <w:r w:rsidRPr="00B75176">
            <w:t>Australia</w:t>
          </w:r>
        </w:smartTag>
      </w:smartTag>
      <w:r w:rsidRPr="00B75176">
        <w:t xml:space="preserve">—the recording has been published in </w:t>
      </w:r>
      <w:smartTag w:uri="urn:schemas-microsoft-com:office:smarttags" w:element="country-region">
        <w:smartTag w:uri="urn:schemas-microsoft-com:office:smarttags" w:element="place">
          <w:r w:rsidRPr="00B75176">
            <w:t>Australia</w:t>
          </w:r>
        </w:smartTag>
      </w:smartTag>
      <w:r w:rsidRPr="00B75176">
        <w:t xml:space="preserve"> or the prescribed period after the date of the first publication of the recording has expired.</w:t>
      </w:r>
    </w:p>
    <w:p w:rsidR="00534045" w:rsidRPr="00B75176" w:rsidRDefault="00534045">
      <w:pPr>
        <w:pStyle w:val="subsection"/>
      </w:pPr>
      <w:r w:rsidRPr="00B75176">
        <w:tab/>
        <w:t>(2)</w:t>
      </w:r>
      <w:r w:rsidRPr="00B75176">
        <w:tab/>
        <w:t>A person who has given an undertaking referred to in the last preceding subsection is liable, when the Copyright Tribunal has determined the amount to which the undertaking relates, to pay that amount to the owner of the copyright in the recording and the owner may recover that amount in a court of competent jurisdiction from the person as a debt due to the owner.</w:t>
      </w:r>
    </w:p>
    <w:p w:rsidR="00534045" w:rsidRPr="00B75176" w:rsidRDefault="00534045">
      <w:pPr>
        <w:pStyle w:val="subsection"/>
      </w:pPr>
      <w:r w:rsidRPr="00B75176">
        <w:tab/>
        <w:t>(3)</w:t>
      </w:r>
      <w:r w:rsidRPr="00B75176">
        <w:tab/>
        <w:t xml:space="preserve">Regulations prescribing a period for the purposes of </w:t>
      </w:r>
      <w:r w:rsidR="00B75176">
        <w:t>paragraph (</w:t>
      </w:r>
      <w:r w:rsidRPr="00B75176">
        <w:t>1)(b) may prescribe different periods in relation to different classes of sound recordings.</w:t>
      </w:r>
    </w:p>
    <w:p w:rsidR="00534045" w:rsidRPr="00B75176" w:rsidRDefault="00534045" w:rsidP="00024409">
      <w:pPr>
        <w:pStyle w:val="ActHead5"/>
      </w:pPr>
      <w:bookmarkStart w:id="175" w:name="_Toc317846341"/>
      <w:r w:rsidRPr="00B75176">
        <w:rPr>
          <w:rStyle w:val="CharSectno"/>
        </w:rPr>
        <w:t>109</w:t>
      </w:r>
      <w:r w:rsidRPr="00B75176">
        <w:t xml:space="preserve">  Copyright in published sound recording not infringed by broadcast in certain circumstances</w:t>
      </w:r>
      <w:bookmarkEnd w:id="175"/>
    </w:p>
    <w:p w:rsidR="00534045" w:rsidRPr="00B75176" w:rsidRDefault="00534045">
      <w:pPr>
        <w:pStyle w:val="subsection"/>
      </w:pPr>
      <w:r w:rsidRPr="00B75176">
        <w:tab/>
        <w:t>(1)</w:t>
      </w:r>
      <w:r w:rsidRPr="00B75176">
        <w:tab/>
        <w:t>Subject to this section, the copyright in a published sound recording is not infringed by the making of a broadcast (other than a broadcast transmitted for a fee payable to the person who made the broadcast) of that recording if:</w:t>
      </w:r>
    </w:p>
    <w:p w:rsidR="00534045" w:rsidRPr="00B75176" w:rsidRDefault="00534045">
      <w:pPr>
        <w:pStyle w:val="paragraph"/>
      </w:pPr>
      <w:r w:rsidRPr="00B75176">
        <w:tab/>
        <w:t>(a)</w:t>
      </w:r>
      <w:r w:rsidRPr="00B75176">
        <w:tab/>
        <w:t>where there is no order of the Tribunal in force under section</w:t>
      </w:r>
      <w:r w:rsidR="00B75176">
        <w:t> </w:t>
      </w:r>
      <w:r w:rsidRPr="00B75176">
        <w:t>152 applying to the maker of that broadcast in relation to the time when that broadcast was made—the maker of that broadcast has given an undertaking in writing to the person who is the owner of the copyright in that recording to pay to the owner such amounts (if any) as may be specified in, or determined in accordance with, an order of the Tribunal made under that section in respect of the broadcasting by the maker, during a period within which that broadcast was made, of published sound recordings in which the copyrights are owned by that person and which include that recording; or</w:t>
      </w:r>
    </w:p>
    <w:p w:rsidR="00534045" w:rsidRPr="00B75176" w:rsidRDefault="00534045">
      <w:pPr>
        <w:pStyle w:val="paragraph"/>
      </w:pPr>
      <w:r w:rsidRPr="00B75176">
        <w:tab/>
        <w:t>(b)</w:t>
      </w:r>
      <w:r w:rsidRPr="00B75176">
        <w:tab/>
        <w:t>where there is an order of the Tribunal in force under that section applying to the maker of that broadcast in relation to the time when that broadcast was made:</w:t>
      </w:r>
    </w:p>
    <w:p w:rsidR="00534045" w:rsidRPr="00B75176" w:rsidRDefault="00534045">
      <w:pPr>
        <w:pStyle w:val="paragraphsub"/>
      </w:pPr>
      <w:r w:rsidRPr="00B75176">
        <w:tab/>
        <w:t>(i)</w:t>
      </w:r>
      <w:r w:rsidRPr="00B75176">
        <w:tab/>
        <w:t>the copyright in that recording is owned by a person who is specified in the order as one of the persons among whom the amount specified in, or determined in accordance with, the order is to be divided and the maker of the broadcast makes payments to the person in accordance with the order; or</w:t>
      </w:r>
    </w:p>
    <w:p w:rsidR="00534045" w:rsidRPr="00B75176" w:rsidRDefault="00534045">
      <w:pPr>
        <w:pStyle w:val="paragraphsub"/>
      </w:pPr>
      <w:r w:rsidRPr="00B75176">
        <w:tab/>
        <w:t>(ii)</w:t>
      </w:r>
      <w:r w:rsidRPr="00B75176">
        <w:tab/>
        <w:t>the copyright in that recording is owned by a person who is not so specified in the order.</w:t>
      </w:r>
    </w:p>
    <w:p w:rsidR="00534045" w:rsidRPr="00B75176" w:rsidRDefault="00534045">
      <w:pPr>
        <w:pStyle w:val="subsection"/>
      </w:pPr>
      <w:r w:rsidRPr="00B75176">
        <w:tab/>
        <w:t>(2)</w:t>
      </w:r>
      <w:r w:rsidRPr="00B75176">
        <w:tab/>
        <w:t>The last preceding subsection does not apply in relation to a broadcast of a sound recording if the broadcast was made in accordance with an agreement between the maker of the broadcast and the owner of the copyright in the recording.</w:t>
      </w:r>
    </w:p>
    <w:p w:rsidR="00534045" w:rsidRPr="00B75176" w:rsidRDefault="00534045">
      <w:pPr>
        <w:pStyle w:val="subsection"/>
      </w:pPr>
      <w:r w:rsidRPr="00B75176">
        <w:tab/>
        <w:t>(3)</w:t>
      </w:r>
      <w:r w:rsidRPr="00B75176">
        <w:tab/>
      </w:r>
      <w:r w:rsidR="00B75176">
        <w:t>Subsection (</w:t>
      </w:r>
      <w:r w:rsidRPr="00B75176">
        <w:t xml:space="preserve">1) does not apply in relation to a broadcast of a sound recording that has not been published in </w:t>
      </w:r>
      <w:smartTag w:uri="urn:schemas-microsoft-com:office:smarttags" w:element="country-region">
        <w:smartTag w:uri="urn:schemas-microsoft-com:office:smarttags" w:element="place">
          <w:r w:rsidRPr="00B75176">
            <w:t>Australia</w:t>
          </w:r>
        </w:smartTag>
      </w:smartTag>
      <w:r w:rsidRPr="00B75176">
        <w:t xml:space="preserve"> if the broadcast was made before the expiration of the prescribed period after the date of the first publication of the recording.</w:t>
      </w:r>
    </w:p>
    <w:p w:rsidR="00534045" w:rsidRPr="00B75176" w:rsidRDefault="00534045">
      <w:pPr>
        <w:pStyle w:val="subsection"/>
      </w:pPr>
      <w:r w:rsidRPr="00B75176">
        <w:tab/>
        <w:t>(4)</w:t>
      </w:r>
      <w:r w:rsidRPr="00B75176">
        <w:tab/>
        <w:t>Regulations prescribing a period for the purposes of the last preceding subsection may prescribe different periods in relation to different classes of sound recordings.</w:t>
      </w:r>
    </w:p>
    <w:p w:rsidR="00534045" w:rsidRPr="00B75176" w:rsidRDefault="00534045">
      <w:pPr>
        <w:pStyle w:val="subsection"/>
      </w:pPr>
      <w:r w:rsidRPr="00B75176">
        <w:tab/>
        <w:t>(5)</w:t>
      </w:r>
      <w:r w:rsidRPr="00B75176">
        <w:tab/>
      </w:r>
      <w:r w:rsidR="00B75176">
        <w:t>Subsection (</w:t>
      </w:r>
      <w:r w:rsidRPr="00B75176">
        <w:t xml:space="preserve">1) does not apply in relation to a broadcast of a sound recording that has not been published in </w:t>
      </w:r>
      <w:smartTag w:uri="urn:schemas-microsoft-com:office:smarttags" w:element="country-region">
        <w:smartTag w:uri="urn:schemas-microsoft-com:office:smarttags" w:element="place">
          <w:r w:rsidRPr="00B75176">
            <w:t>Australia</w:t>
          </w:r>
        </w:smartTag>
      </w:smartTag>
      <w:r w:rsidRPr="00B75176">
        <w:t xml:space="preserve"> if:</w:t>
      </w:r>
    </w:p>
    <w:p w:rsidR="00534045" w:rsidRPr="00B75176" w:rsidRDefault="00534045">
      <w:pPr>
        <w:pStyle w:val="paragraph"/>
      </w:pPr>
      <w:r w:rsidRPr="00B75176">
        <w:tab/>
        <w:t>(a)</w:t>
      </w:r>
      <w:r w:rsidRPr="00B75176">
        <w:tab/>
        <w:t>the recording consists of, or includes, a musical work in which copyright subsists;</w:t>
      </w:r>
    </w:p>
    <w:p w:rsidR="00534045" w:rsidRPr="00B75176" w:rsidRDefault="00534045">
      <w:pPr>
        <w:pStyle w:val="paragraph"/>
      </w:pPr>
      <w:r w:rsidRPr="00B75176">
        <w:tab/>
        <w:t>(b)</w:t>
      </w:r>
      <w:r w:rsidRPr="00B75176">
        <w:tab/>
        <w:t>the musical work was made for the purpose of being performed, or has been performed, in association with a dramatic work or has been included in a cinematograph film; and</w:t>
      </w:r>
    </w:p>
    <w:p w:rsidR="00534045" w:rsidRPr="00B75176" w:rsidRDefault="00534045">
      <w:pPr>
        <w:pStyle w:val="paragraph"/>
      </w:pPr>
      <w:r w:rsidRPr="00B75176">
        <w:tab/>
        <w:t>(c)</w:t>
      </w:r>
      <w:r w:rsidRPr="00B75176">
        <w:tab/>
        <w:t xml:space="preserve">records of the musical work have not been supplied (whether by sale or otherwise) to the public in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pPr>
        <w:pStyle w:val="subsection"/>
      </w:pPr>
      <w:r w:rsidRPr="00B75176">
        <w:tab/>
        <w:t>(6)</w:t>
      </w:r>
      <w:r w:rsidRPr="00B75176">
        <w:tab/>
        <w:t xml:space="preserve">For the purposes of </w:t>
      </w:r>
      <w:r w:rsidR="00B75176">
        <w:t>paragraph (</w:t>
      </w:r>
      <w:r w:rsidRPr="00B75176">
        <w:t>5)(c), a supplying of records of a musical work shall be disregarded if the supplying was done otherwise than by, or with the licence of, the owner of the copyright in the work.</w:t>
      </w:r>
    </w:p>
    <w:p w:rsidR="00D07040" w:rsidRPr="00B75176" w:rsidRDefault="00D07040" w:rsidP="00D07040">
      <w:pPr>
        <w:pStyle w:val="ActHead5"/>
      </w:pPr>
      <w:bookmarkStart w:id="176" w:name="_Toc317846342"/>
      <w:r w:rsidRPr="00B75176">
        <w:rPr>
          <w:rStyle w:val="CharSectno"/>
        </w:rPr>
        <w:t>109A</w:t>
      </w:r>
      <w:r w:rsidRPr="00B75176">
        <w:t xml:space="preserve">  Copying sound recordings for private and domestic use</w:t>
      </w:r>
      <w:bookmarkEnd w:id="176"/>
    </w:p>
    <w:p w:rsidR="00D07040" w:rsidRPr="00B75176" w:rsidRDefault="00D07040" w:rsidP="00D07040">
      <w:pPr>
        <w:pStyle w:val="subsection"/>
      </w:pPr>
      <w:r w:rsidRPr="00B75176">
        <w:tab/>
        <w:t>(1)</w:t>
      </w:r>
      <w:r w:rsidRPr="00B75176">
        <w:tab/>
        <w:t>This section applies if:</w:t>
      </w:r>
    </w:p>
    <w:p w:rsidR="00D07040" w:rsidRPr="00B75176" w:rsidRDefault="00D07040" w:rsidP="00D07040">
      <w:pPr>
        <w:pStyle w:val="paragraph"/>
      </w:pPr>
      <w:r w:rsidRPr="00B75176">
        <w:tab/>
        <w:t>(a)</w:t>
      </w:r>
      <w:r w:rsidRPr="00B75176">
        <w:tab/>
        <w:t xml:space="preserve">the owner of a copy (the </w:t>
      </w:r>
      <w:r w:rsidRPr="00B75176">
        <w:rPr>
          <w:b/>
          <w:i/>
        </w:rPr>
        <w:t>earlier copy</w:t>
      </w:r>
      <w:r w:rsidRPr="00B75176">
        <w:t xml:space="preserve">) of a sound recording makes another copy (the </w:t>
      </w:r>
      <w:r w:rsidRPr="00B75176">
        <w:rPr>
          <w:b/>
          <w:i/>
        </w:rPr>
        <w:t>later copy</w:t>
      </w:r>
      <w:r w:rsidRPr="00B75176">
        <w:t>) of the sound recording using the earlier copy; and</w:t>
      </w:r>
    </w:p>
    <w:p w:rsidR="00D07040" w:rsidRPr="00B75176" w:rsidRDefault="00D07040" w:rsidP="00D07040">
      <w:pPr>
        <w:pStyle w:val="paragraph"/>
      </w:pPr>
      <w:r w:rsidRPr="00B75176">
        <w:tab/>
        <w:t>(b)</w:t>
      </w:r>
      <w:r w:rsidRPr="00B75176">
        <w:tab/>
        <w:t>the sole purpose of making the later copy is the owner’s private and domestic use of the later copy with a device that:</w:t>
      </w:r>
    </w:p>
    <w:p w:rsidR="00D07040" w:rsidRPr="00B75176" w:rsidRDefault="00D07040" w:rsidP="00D07040">
      <w:pPr>
        <w:pStyle w:val="paragraphsub"/>
      </w:pPr>
      <w:r w:rsidRPr="00B75176">
        <w:tab/>
        <w:t>(i)</w:t>
      </w:r>
      <w:r w:rsidRPr="00B75176">
        <w:tab/>
        <w:t>is a device that can be used to cause sound recordings to be heard; and</w:t>
      </w:r>
    </w:p>
    <w:p w:rsidR="00D07040" w:rsidRPr="00B75176" w:rsidRDefault="00D07040" w:rsidP="00D07040">
      <w:pPr>
        <w:pStyle w:val="paragraphsub"/>
      </w:pPr>
      <w:r w:rsidRPr="00B75176">
        <w:tab/>
        <w:t>(ii)</w:t>
      </w:r>
      <w:r w:rsidRPr="00B75176">
        <w:tab/>
        <w:t>he or she owns; and</w:t>
      </w:r>
    </w:p>
    <w:p w:rsidR="00D07040" w:rsidRPr="00B75176" w:rsidRDefault="00D07040" w:rsidP="00D07040">
      <w:pPr>
        <w:pStyle w:val="paragraph"/>
      </w:pPr>
      <w:r w:rsidRPr="00B75176">
        <w:tab/>
        <w:t>(c)</w:t>
      </w:r>
      <w:r w:rsidRPr="00B75176">
        <w:tab/>
        <w:t xml:space="preserve">the earlier copy was not made by downloading over the </w:t>
      </w:r>
      <w:r w:rsidR="00110B02" w:rsidRPr="00B75176">
        <w:t>internet</w:t>
      </w:r>
      <w:r w:rsidRPr="00B75176">
        <w:t xml:space="preserve"> a digital recording of a radio broadcast or similar program; and</w:t>
      </w:r>
    </w:p>
    <w:p w:rsidR="00D07040" w:rsidRPr="00B75176" w:rsidRDefault="00D07040" w:rsidP="00D07040">
      <w:pPr>
        <w:pStyle w:val="paragraph"/>
      </w:pPr>
      <w:r w:rsidRPr="00B75176">
        <w:tab/>
        <w:t>(d)</w:t>
      </w:r>
      <w:r w:rsidRPr="00B75176">
        <w:tab/>
        <w:t>the earlier copy is not an infringing copy of the sound recording, a broadcast or a literary, dramatic or musical work included in the sound recording.</w:t>
      </w:r>
    </w:p>
    <w:p w:rsidR="00D07040" w:rsidRPr="00B75176" w:rsidRDefault="00D07040" w:rsidP="00D07040">
      <w:pPr>
        <w:pStyle w:val="subsection"/>
      </w:pPr>
      <w:r w:rsidRPr="00B75176">
        <w:tab/>
        <w:t>(2)</w:t>
      </w:r>
      <w:r w:rsidRPr="00B75176">
        <w:tab/>
        <w:t>The making of the later copy does not infringe copyright in the sound recording, or in a literary, dramatic or musical work or other subject</w:t>
      </w:r>
      <w:r w:rsidR="00B75176">
        <w:noBreakHyphen/>
      </w:r>
      <w:r w:rsidRPr="00B75176">
        <w:t>matter included in the sound recording.</w:t>
      </w:r>
    </w:p>
    <w:p w:rsidR="00D07040" w:rsidRPr="00B75176" w:rsidRDefault="00D07040" w:rsidP="00D07040">
      <w:pPr>
        <w:pStyle w:val="subsection"/>
      </w:pPr>
      <w:r w:rsidRPr="00B75176">
        <w:tab/>
        <w:t>(3)</w:t>
      </w:r>
      <w:r w:rsidRPr="00B75176">
        <w:tab/>
      </w:r>
      <w:r w:rsidR="00B75176">
        <w:t>Subsection (</w:t>
      </w:r>
      <w:r w:rsidRPr="00B75176">
        <w:t>2) is taken never to have applied if the earlier copy or the later copy is:</w:t>
      </w:r>
    </w:p>
    <w:p w:rsidR="00D07040" w:rsidRPr="00B75176" w:rsidRDefault="00D07040" w:rsidP="00D07040">
      <w:pPr>
        <w:pStyle w:val="paragraph"/>
      </w:pPr>
      <w:r w:rsidRPr="00B75176">
        <w:tab/>
        <w:t>(a)</w:t>
      </w:r>
      <w:r w:rsidRPr="00B75176">
        <w:tab/>
        <w:t>sold; or</w:t>
      </w:r>
    </w:p>
    <w:p w:rsidR="00D07040" w:rsidRPr="00B75176" w:rsidRDefault="00D07040" w:rsidP="00D07040">
      <w:pPr>
        <w:pStyle w:val="paragraph"/>
      </w:pPr>
      <w:r w:rsidRPr="00B75176">
        <w:tab/>
        <w:t>(b)</w:t>
      </w:r>
      <w:r w:rsidRPr="00B75176">
        <w:tab/>
        <w:t>let for hire; or</w:t>
      </w:r>
    </w:p>
    <w:p w:rsidR="00D07040" w:rsidRPr="00B75176" w:rsidRDefault="00D07040" w:rsidP="00D07040">
      <w:pPr>
        <w:pStyle w:val="paragraph"/>
      </w:pPr>
      <w:r w:rsidRPr="00B75176">
        <w:tab/>
        <w:t>(c)</w:t>
      </w:r>
      <w:r w:rsidRPr="00B75176">
        <w:tab/>
        <w:t>by way of trade offered or exposed for sale or hire; or</w:t>
      </w:r>
    </w:p>
    <w:p w:rsidR="00D07040" w:rsidRPr="00B75176" w:rsidRDefault="00D07040" w:rsidP="00D07040">
      <w:pPr>
        <w:pStyle w:val="paragraph"/>
      </w:pPr>
      <w:r w:rsidRPr="00B75176">
        <w:tab/>
        <w:t>(d)</w:t>
      </w:r>
      <w:r w:rsidRPr="00B75176">
        <w:tab/>
        <w:t>distributed for the purpose of trade or otherwise; or</w:t>
      </w:r>
    </w:p>
    <w:p w:rsidR="00D07040" w:rsidRPr="00B75176" w:rsidRDefault="00D07040" w:rsidP="00D07040">
      <w:pPr>
        <w:pStyle w:val="paragraph"/>
      </w:pPr>
      <w:r w:rsidRPr="00B75176">
        <w:tab/>
        <w:t>(e)</w:t>
      </w:r>
      <w:r w:rsidRPr="00B75176">
        <w:tab/>
        <w:t>used for causing the sound recording to be heard in public; or</w:t>
      </w:r>
    </w:p>
    <w:p w:rsidR="00D07040" w:rsidRPr="00B75176" w:rsidRDefault="00D07040" w:rsidP="00D07040">
      <w:pPr>
        <w:pStyle w:val="paragraph"/>
      </w:pPr>
      <w:r w:rsidRPr="00B75176">
        <w:tab/>
        <w:t>(f)</w:t>
      </w:r>
      <w:r w:rsidRPr="00B75176">
        <w:tab/>
        <w:t>used for broadcasting the sound recording.</w:t>
      </w:r>
    </w:p>
    <w:p w:rsidR="00D07040" w:rsidRPr="00B75176" w:rsidRDefault="00D07040" w:rsidP="00D07040">
      <w:pPr>
        <w:pStyle w:val="notetext"/>
      </w:pPr>
      <w:r w:rsidRPr="00B75176">
        <w:t>Note:</w:t>
      </w:r>
      <w:r w:rsidRPr="00B75176">
        <w:tab/>
        <w:t xml:space="preserve">If the earlier or later copy is dealt with as described in </w:t>
      </w:r>
      <w:r w:rsidR="00B75176">
        <w:t>subsection (</w:t>
      </w:r>
      <w:r w:rsidRPr="00B75176">
        <w:t>3), then copyright may be infringed not only by the making of the later copy but also by a dealing with the later copy.</w:t>
      </w:r>
    </w:p>
    <w:p w:rsidR="00D07040" w:rsidRPr="00B75176" w:rsidRDefault="00D07040" w:rsidP="00D07040">
      <w:pPr>
        <w:pStyle w:val="subsection"/>
      </w:pPr>
      <w:r w:rsidRPr="00B75176">
        <w:tab/>
        <w:t>(4)</w:t>
      </w:r>
      <w:r w:rsidRPr="00B75176">
        <w:tab/>
        <w:t xml:space="preserve">To avoid doubt, </w:t>
      </w:r>
      <w:r w:rsidR="00B75176">
        <w:t>paragraph (</w:t>
      </w:r>
      <w:r w:rsidRPr="00B75176">
        <w:t>3)(d) does not apply to a loan of the earlier copy or the later copy by the lender to a member of the lender’s family or household for the member’s private and domestic use.</w:t>
      </w:r>
    </w:p>
    <w:p w:rsidR="00534045" w:rsidRPr="00B75176" w:rsidRDefault="00534045" w:rsidP="00024409">
      <w:pPr>
        <w:pStyle w:val="ActHead5"/>
      </w:pPr>
      <w:bookmarkStart w:id="177" w:name="_Toc317846343"/>
      <w:r w:rsidRPr="00B75176">
        <w:rPr>
          <w:rStyle w:val="CharSectno"/>
        </w:rPr>
        <w:t>110</w:t>
      </w:r>
      <w:r w:rsidRPr="00B75176">
        <w:t xml:space="preserve">  Provisions relating to cinematograph films</w:t>
      </w:r>
      <w:bookmarkEnd w:id="177"/>
    </w:p>
    <w:p w:rsidR="00534045" w:rsidRPr="00B75176" w:rsidRDefault="00534045">
      <w:pPr>
        <w:pStyle w:val="subsection"/>
      </w:pPr>
      <w:r w:rsidRPr="00B75176">
        <w:tab/>
        <w:t>(1)</w:t>
      </w:r>
      <w:r w:rsidRPr="00B75176">
        <w:tab/>
        <w:t>Where the visual images forming part of a cinematograph film consist wholly or principally of images that, at the time when they were first embodied in an article or thing, were means of communicating news, the copyright in the film is not infringed by the causing of the film to be seen or heard, or to be both seen and heard, in public after the expiration of 50 years after the expiration of the calendar year in which the principal events depicted in the film occurred.</w:t>
      </w:r>
    </w:p>
    <w:p w:rsidR="00534045" w:rsidRPr="00B75176" w:rsidRDefault="00534045">
      <w:pPr>
        <w:pStyle w:val="subsection"/>
      </w:pPr>
      <w:r w:rsidRPr="00B75176">
        <w:tab/>
        <w:t>(2)</w:t>
      </w:r>
      <w:r w:rsidRPr="00B75176">
        <w:tab/>
        <w:t>Where, by virtue of this Part, copyright has subsisted in a cinematograph film, a person who, after that copyright has expired, causes the film to be seen or heard, or to be seen and heard, in public does not, by so doing, infringe any copyright subsisting by virtue of Part</w:t>
      </w:r>
      <w:r w:rsidR="00B75176">
        <w:t> </w:t>
      </w:r>
      <w:r w:rsidRPr="00B75176">
        <w:t>III in a literary, dramatic, musical or artistic work.</w:t>
      </w:r>
    </w:p>
    <w:p w:rsidR="00534045" w:rsidRPr="00B75176" w:rsidRDefault="00534045">
      <w:pPr>
        <w:pStyle w:val="subsection"/>
      </w:pPr>
      <w:r w:rsidRPr="00B75176">
        <w:tab/>
        <w:t>(3)</w:t>
      </w:r>
      <w:r w:rsidRPr="00B75176">
        <w:tab/>
        <w:t>Where the sounds that are embodied in a sound</w:t>
      </w:r>
      <w:r w:rsidR="00B75176">
        <w:noBreakHyphen/>
      </w:r>
      <w:r w:rsidRPr="00B75176">
        <w:t>track associated with the visual images forming part of a cinematograph film are also embodied in a record, other than such a sound</w:t>
      </w:r>
      <w:r w:rsidR="00B75176">
        <w:noBreakHyphen/>
      </w:r>
      <w:r w:rsidRPr="00B75176">
        <w:t>track or a record derived directly or indirectly from such a sound</w:t>
      </w:r>
      <w:r w:rsidR="00B75176">
        <w:noBreakHyphen/>
      </w:r>
      <w:r w:rsidRPr="00B75176">
        <w:t>track, the copyright in the cinematograph film is not infringed by any use made of that record.</w:t>
      </w:r>
    </w:p>
    <w:p w:rsidR="006B21AA" w:rsidRPr="00B75176" w:rsidRDefault="006B21AA" w:rsidP="006B21AA">
      <w:pPr>
        <w:pStyle w:val="ActHead5"/>
      </w:pPr>
      <w:bookmarkStart w:id="178" w:name="_Toc317846344"/>
      <w:r w:rsidRPr="00B75176">
        <w:rPr>
          <w:rStyle w:val="CharSectno"/>
        </w:rPr>
        <w:t>110AA</w:t>
      </w:r>
      <w:r w:rsidRPr="00B75176">
        <w:t xml:space="preserve">  Copying cinematograph film in different format for private use</w:t>
      </w:r>
      <w:bookmarkEnd w:id="178"/>
    </w:p>
    <w:p w:rsidR="006B21AA" w:rsidRPr="00B75176" w:rsidRDefault="006B21AA" w:rsidP="006B21AA">
      <w:pPr>
        <w:pStyle w:val="subsection"/>
      </w:pPr>
      <w:r w:rsidRPr="00B75176">
        <w:tab/>
        <w:t>(1)</w:t>
      </w:r>
      <w:r w:rsidRPr="00B75176">
        <w:tab/>
        <w:t>This section applies if:</w:t>
      </w:r>
    </w:p>
    <w:p w:rsidR="006B21AA" w:rsidRPr="00B75176" w:rsidRDefault="006B21AA" w:rsidP="006B21AA">
      <w:pPr>
        <w:pStyle w:val="paragraph"/>
      </w:pPr>
      <w:r w:rsidRPr="00B75176">
        <w:tab/>
        <w:t>(a)</w:t>
      </w:r>
      <w:r w:rsidRPr="00B75176">
        <w:tab/>
        <w:t xml:space="preserve">the owner of videotape embodying a cinematograph film in analog form makes a copy (the </w:t>
      </w:r>
      <w:r w:rsidRPr="00B75176">
        <w:rPr>
          <w:b/>
          <w:i/>
        </w:rPr>
        <w:t>main copy</w:t>
      </w:r>
      <w:r w:rsidRPr="00B75176">
        <w:t>) of the film in electronic form for his or her private and domestic use instead of the videotape; and</w:t>
      </w:r>
    </w:p>
    <w:p w:rsidR="006B21AA" w:rsidRPr="00B75176" w:rsidRDefault="006B21AA" w:rsidP="006B21AA">
      <w:pPr>
        <w:pStyle w:val="paragraph"/>
      </w:pPr>
      <w:r w:rsidRPr="00B75176">
        <w:tab/>
        <w:t>(b)</w:t>
      </w:r>
      <w:r w:rsidRPr="00B75176">
        <w:tab/>
        <w:t>the videotape itself is not an infringing copy of the film or of a broadcast, sound recording, work or published edition of a work; and</w:t>
      </w:r>
    </w:p>
    <w:p w:rsidR="006B21AA" w:rsidRPr="00B75176" w:rsidRDefault="006B21AA" w:rsidP="006B21AA">
      <w:pPr>
        <w:pStyle w:val="paragraph"/>
      </w:pPr>
      <w:r w:rsidRPr="00B75176">
        <w:tab/>
        <w:t>(c)</w:t>
      </w:r>
      <w:r w:rsidRPr="00B75176">
        <w:tab/>
        <w:t>at the time the owner makes the main copy, he or she has not made, and is not making, another copy that embodies the film in an electronic form substantially identical to the electronic form in which the film is embodied in the main copy.</w:t>
      </w:r>
    </w:p>
    <w:p w:rsidR="006B21AA" w:rsidRPr="00B75176" w:rsidRDefault="006B21AA" w:rsidP="006B21AA">
      <w:pPr>
        <w:pStyle w:val="subsection2"/>
      </w:pPr>
      <w:r w:rsidRPr="00B75176">
        <w:t>For this purpose, disregard a temporary copy of the film incidentally made as a necessary part of the technical process of making the main copy.</w:t>
      </w:r>
    </w:p>
    <w:p w:rsidR="006B21AA" w:rsidRPr="00B75176" w:rsidRDefault="006B21AA" w:rsidP="006B21AA">
      <w:pPr>
        <w:pStyle w:val="subsection"/>
      </w:pPr>
      <w:r w:rsidRPr="00B75176">
        <w:tab/>
        <w:t>(2)</w:t>
      </w:r>
      <w:r w:rsidRPr="00B75176">
        <w:tab/>
        <w:t>The making of the main copy is not an infringement of copyright in the cinematograph film or in a work or other subject</w:t>
      </w:r>
      <w:r w:rsidR="00B75176">
        <w:noBreakHyphen/>
      </w:r>
      <w:r w:rsidRPr="00B75176">
        <w:t>matter included in the film.</w:t>
      </w:r>
    </w:p>
    <w:p w:rsidR="006B21AA" w:rsidRPr="00B75176" w:rsidRDefault="006B21AA" w:rsidP="006B21AA">
      <w:pPr>
        <w:pStyle w:val="SubsectionHead"/>
      </w:pPr>
      <w:r w:rsidRPr="00B75176">
        <w:t>Dealing with main copy may make it an infringing copy</w:t>
      </w:r>
    </w:p>
    <w:p w:rsidR="006B21AA" w:rsidRPr="00B75176" w:rsidRDefault="006B21AA" w:rsidP="006B21AA">
      <w:pPr>
        <w:pStyle w:val="subsection"/>
      </w:pPr>
      <w:r w:rsidRPr="00B75176">
        <w:tab/>
        <w:t>(3)</w:t>
      </w:r>
      <w:r w:rsidRPr="00B75176">
        <w:tab/>
      </w:r>
      <w:r w:rsidR="00B75176">
        <w:t>Subsection (</w:t>
      </w:r>
      <w:r w:rsidRPr="00B75176">
        <w:t>2) is taken never to have applied if the main copy is:</w:t>
      </w:r>
    </w:p>
    <w:p w:rsidR="006B21AA" w:rsidRPr="00B75176" w:rsidRDefault="006B21AA" w:rsidP="006B21AA">
      <w:pPr>
        <w:pStyle w:val="paragraph"/>
      </w:pPr>
      <w:r w:rsidRPr="00B75176">
        <w:tab/>
        <w:t>(a)</w:t>
      </w:r>
      <w:r w:rsidRPr="00B75176">
        <w:tab/>
        <w:t>sold; or</w:t>
      </w:r>
    </w:p>
    <w:p w:rsidR="006B21AA" w:rsidRPr="00B75176" w:rsidRDefault="006B21AA" w:rsidP="006B21AA">
      <w:pPr>
        <w:pStyle w:val="paragraph"/>
      </w:pPr>
      <w:r w:rsidRPr="00B75176">
        <w:tab/>
        <w:t>(b)</w:t>
      </w:r>
      <w:r w:rsidRPr="00B75176">
        <w:tab/>
        <w:t>let for hire; or</w:t>
      </w:r>
    </w:p>
    <w:p w:rsidR="006B21AA" w:rsidRPr="00B75176" w:rsidRDefault="006B21AA" w:rsidP="006B21AA">
      <w:pPr>
        <w:pStyle w:val="paragraph"/>
      </w:pPr>
      <w:r w:rsidRPr="00B75176">
        <w:tab/>
        <w:t>(c)</w:t>
      </w:r>
      <w:r w:rsidRPr="00B75176">
        <w:tab/>
        <w:t>by way of trade offered or exposed for sale or hire; or</w:t>
      </w:r>
    </w:p>
    <w:p w:rsidR="006B21AA" w:rsidRPr="00B75176" w:rsidRDefault="006B21AA" w:rsidP="006B21AA">
      <w:pPr>
        <w:pStyle w:val="paragraph"/>
      </w:pPr>
      <w:r w:rsidRPr="00B75176">
        <w:tab/>
        <w:t>(d)</w:t>
      </w:r>
      <w:r w:rsidRPr="00B75176">
        <w:tab/>
        <w:t>distributed for the purpose of trade or otherwise.</w:t>
      </w:r>
    </w:p>
    <w:p w:rsidR="006B21AA" w:rsidRPr="00B75176" w:rsidRDefault="006B21AA" w:rsidP="006B21AA">
      <w:pPr>
        <w:pStyle w:val="notetext"/>
      </w:pPr>
      <w:r w:rsidRPr="00B75176">
        <w:t>Note:</w:t>
      </w:r>
      <w:r w:rsidRPr="00B75176">
        <w:tab/>
        <w:t xml:space="preserve">If the main copy is dealt with as described in </w:t>
      </w:r>
      <w:r w:rsidR="00B75176">
        <w:t>subsection (</w:t>
      </w:r>
      <w:r w:rsidRPr="00B75176">
        <w:t>3), then copyright may be infringed not only by the making of the main copy but also by the dealing with the main copy.</w:t>
      </w:r>
    </w:p>
    <w:p w:rsidR="006B21AA" w:rsidRPr="00B75176" w:rsidRDefault="006B21AA" w:rsidP="006B21AA">
      <w:pPr>
        <w:pStyle w:val="subsection"/>
      </w:pPr>
      <w:r w:rsidRPr="00B75176">
        <w:tab/>
        <w:t>(4)</w:t>
      </w:r>
      <w:r w:rsidRPr="00B75176">
        <w:tab/>
        <w:t xml:space="preserve">To avoid doubt, </w:t>
      </w:r>
      <w:r w:rsidR="00B75176">
        <w:t>paragraph (</w:t>
      </w:r>
      <w:r w:rsidRPr="00B75176">
        <w:t>3)(d) does not apply to a loan of the main copy by the lender to a member of the lender’s family or household for the member’s private and domestic use.</w:t>
      </w:r>
    </w:p>
    <w:p w:rsidR="006B21AA" w:rsidRPr="00B75176" w:rsidRDefault="006B21AA" w:rsidP="006B21AA">
      <w:pPr>
        <w:pStyle w:val="SubsectionHead"/>
      </w:pPr>
      <w:r w:rsidRPr="00B75176">
        <w:t>Disposal of videotape may make the main copy an infringing copy</w:t>
      </w:r>
    </w:p>
    <w:p w:rsidR="006B21AA" w:rsidRPr="00B75176" w:rsidRDefault="006B21AA" w:rsidP="006B21AA">
      <w:pPr>
        <w:pStyle w:val="subsection"/>
      </w:pPr>
      <w:r w:rsidRPr="00B75176">
        <w:tab/>
        <w:t>(5)</w:t>
      </w:r>
      <w:r w:rsidRPr="00B75176">
        <w:tab/>
      </w:r>
      <w:r w:rsidR="00B75176">
        <w:t>Subsection (</w:t>
      </w:r>
      <w:r w:rsidRPr="00B75176">
        <w:t>2) is taken never to have applied if the owner of the videotape disposes of it to another person.</w:t>
      </w:r>
    </w:p>
    <w:p w:rsidR="006B21AA" w:rsidRPr="00B75176" w:rsidRDefault="006B21AA" w:rsidP="006B21AA">
      <w:pPr>
        <w:pStyle w:val="SubsectionHead"/>
      </w:pPr>
      <w:r w:rsidRPr="00B75176">
        <w:t>Status of temporary copy</w:t>
      </w:r>
    </w:p>
    <w:p w:rsidR="006B21AA" w:rsidRPr="00B75176" w:rsidRDefault="006B21AA" w:rsidP="006B21AA">
      <w:pPr>
        <w:pStyle w:val="subsection"/>
      </w:pPr>
      <w:r w:rsidRPr="00B75176">
        <w:tab/>
        <w:t>(6)</w:t>
      </w:r>
      <w:r w:rsidRPr="00B75176">
        <w:tab/>
        <w:t xml:space="preserve">If </w:t>
      </w:r>
      <w:r w:rsidR="00B75176">
        <w:t>subsection (</w:t>
      </w:r>
      <w:r w:rsidRPr="00B75176">
        <w:t>2) applies to the making of the main copy only as a result of disregarding the incidental making of a temporary copy of the film as a necessary part of the technical process of making the main copy, then:</w:t>
      </w:r>
    </w:p>
    <w:p w:rsidR="006B21AA" w:rsidRPr="00B75176" w:rsidRDefault="006B21AA" w:rsidP="006B21AA">
      <w:pPr>
        <w:pStyle w:val="paragraph"/>
      </w:pPr>
      <w:r w:rsidRPr="00B75176">
        <w:tab/>
        <w:t>(a)</w:t>
      </w:r>
      <w:r w:rsidRPr="00B75176">
        <w:tab/>
        <w:t>if the temporary copy is destroyed at the first practicable time during or after the making of the main copy—the making of the temporary copy does not infringe copyright in the film or in any work or other subject</w:t>
      </w:r>
      <w:r w:rsidR="00B75176">
        <w:noBreakHyphen/>
      </w:r>
      <w:r w:rsidRPr="00B75176">
        <w:t>matter included in the film; or</w:t>
      </w:r>
    </w:p>
    <w:p w:rsidR="006B21AA" w:rsidRPr="00B75176" w:rsidRDefault="006B21AA" w:rsidP="006B21AA">
      <w:pPr>
        <w:pStyle w:val="paragraph"/>
      </w:pPr>
      <w:r w:rsidRPr="00B75176">
        <w:tab/>
        <w:t>(b)</w:t>
      </w:r>
      <w:r w:rsidRPr="00B75176">
        <w:tab/>
        <w:t>if the temporary copy is not destroyed at that time—the making of the temporary copy is taken always to have infringed copyright (if any) subsisting in the film and in any work or other subject</w:t>
      </w:r>
      <w:r w:rsidR="00B75176">
        <w:noBreakHyphen/>
      </w:r>
      <w:r w:rsidRPr="00B75176">
        <w:t>matter included in the film.</w:t>
      </w:r>
    </w:p>
    <w:p w:rsidR="00534045" w:rsidRPr="00B75176" w:rsidRDefault="00534045" w:rsidP="00024409">
      <w:pPr>
        <w:pStyle w:val="ActHead5"/>
      </w:pPr>
      <w:bookmarkStart w:id="179" w:name="_Toc317846345"/>
      <w:r w:rsidRPr="00B75176">
        <w:rPr>
          <w:rStyle w:val="CharSectno"/>
        </w:rPr>
        <w:t>110A</w:t>
      </w:r>
      <w:r w:rsidRPr="00B75176">
        <w:t xml:space="preserve">  Copying and communicating unpublished sound recordings and cinematograph films in libraries or archives</w:t>
      </w:r>
      <w:bookmarkEnd w:id="179"/>
    </w:p>
    <w:p w:rsidR="00534045" w:rsidRPr="00B75176" w:rsidRDefault="00534045">
      <w:pPr>
        <w:pStyle w:val="subsection"/>
      </w:pPr>
      <w:r w:rsidRPr="00B75176">
        <w:tab/>
      </w:r>
      <w:r w:rsidRPr="00B75176">
        <w:tab/>
        <w:t>Where, at a time more than 50 years after the time at which, or the expiration of the period during which, a sound recording or cinematograph film was made, copyright subsists in the sound recording or cinematograph film but:</w:t>
      </w:r>
    </w:p>
    <w:p w:rsidR="00534045" w:rsidRPr="00B75176" w:rsidRDefault="00534045">
      <w:pPr>
        <w:pStyle w:val="paragraph"/>
      </w:pPr>
      <w:r w:rsidRPr="00B75176">
        <w:tab/>
        <w:t>(a)</w:t>
      </w:r>
      <w:r w:rsidRPr="00B75176">
        <w:tab/>
        <w:t>the sound recording or cinematograph film has not been published; and</w:t>
      </w:r>
    </w:p>
    <w:p w:rsidR="00534045" w:rsidRPr="00B75176" w:rsidRDefault="00534045">
      <w:pPr>
        <w:pStyle w:val="paragraph"/>
        <w:keepNext/>
      </w:pPr>
      <w:r w:rsidRPr="00B75176">
        <w:tab/>
        <w:t>(b)</w:t>
      </w:r>
      <w:r w:rsidRPr="00B75176">
        <w:tab/>
        <w:t>a record embodying the sound recording, or a copy of the cinematograph film, is kept in the collection of a library or archives where it is, subject to any regulations governing that collection, accessible to the public;</w:t>
      </w:r>
    </w:p>
    <w:p w:rsidR="00534045" w:rsidRPr="00B75176" w:rsidRDefault="00534045">
      <w:pPr>
        <w:pStyle w:val="subsection2"/>
      </w:pPr>
      <w:r w:rsidRPr="00B75176">
        <w:t>the copyright in the sound recording or cinematograph film and in any work or other subject</w:t>
      </w:r>
      <w:r w:rsidR="00B75176">
        <w:noBreakHyphen/>
      </w:r>
      <w:r w:rsidRPr="00B75176">
        <w:t>matter included in the sound recording or cinematograph film is not infringed:</w:t>
      </w:r>
    </w:p>
    <w:p w:rsidR="00534045" w:rsidRPr="00B75176" w:rsidRDefault="00534045">
      <w:pPr>
        <w:pStyle w:val="paragraph"/>
      </w:pPr>
      <w:r w:rsidRPr="00B75176">
        <w:tab/>
        <w:t>(c)</w:t>
      </w:r>
      <w:r w:rsidRPr="00B75176">
        <w:tab/>
        <w:t>by the making of a copy or the communication of the sound recording or cinematograph film by a person for the purpose of research or study or with a view to publication; or</w:t>
      </w:r>
    </w:p>
    <w:p w:rsidR="00534045" w:rsidRPr="00B75176" w:rsidRDefault="00534045">
      <w:pPr>
        <w:pStyle w:val="paragraph"/>
      </w:pPr>
      <w:r w:rsidRPr="00B75176">
        <w:tab/>
        <w:t>(d)</w:t>
      </w:r>
      <w:r w:rsidRPr="00B75176">
        <w:tab/>
        <w:t>by the making of a copy or the communication of the sound recording or cinematograph film by, or on behalf of, the officer in charge of the library or archives if the copy is supplied or communicated to a person who satisfies the officer that he or she requires the copy for the purpose of research or study, or with a view to publication and that he or she will not use it for any other purpose.</w:t>
      </w:r>
    </w:p>
    <w:p w:rsidR="00534045" w:rsidRPr="00B75176" w:rsidRDefault="00534045" w:rsidP="00024409">
      <w:pPr>
        <w:pStyle w:val="ActHead5"/>
      </w:pPr>
      <w:bookmarkStart w:id="180" w:name="_Toc317846346"/>
      <w:r w:rsidRPr="00B75176">
        <w:rPr>
          <w:rStyle w:val="CharSectno"/>
        </w:rPr>
        <w:t>110B</w:t>
      </w:r>
      <w:r w:rsidRPr="00B75176">
        <w:t xml:space="preserve">  Copying and communicating sound recordings and cinematograph films for preservation and other purposes</w:t>
      </w:r>
      <w:bookmarkEnd w:id="180"/>
    </w:p>
    <w:p w:rsidR="00534045" w:rsidRPr="00B75176" w:rsidRDefault="00534045">
      <w:pPr>
        <w:pStyle w:val="subsection"/>
      </w:pPr>
      <w:r w:rsidRPr="00B75176">
        <w:tab/>
        <w:t>(1)</w:t>
      </w:r>
      <w:r w:rsidRPr="00B75176">
        <w:tab/>
        <w:t xml:space="preserve">Subject to </w:t>
      </w:r>
      <w:r w:rsidR="00B75176">
        <w:t>subsection (</w:t>
      </w:r>
      <w:r w:rsidRPr="00B75176">
        <w:t>3), where a copy of a sound recording, being a sound recording that forms, or formed, part of the collection of a library or archives, is made by or on behalf of the officer in charge of the library or archives:</w:t>
      </w:r>
    </w:p>
    <w:p w:rsidR="00534045" w:rsidRPr="00B75176" w:rsidRDefault="00534045">
      <w:pPr>
        <w:pStyle w:val="paragraph"/>
      </w:pPr>
      <w:r w:rsidRPr="00B75176">
        <w:tab/>
        <w:t>(a)</w:t>
      </w:r>
      <w:r w:rsidRPr="00B75176">
        <w:tab/>
        <w:t>if the sound recording is held in the collection in the form of a first record—for the purpose of preserving the record against loss or deterioration or for the purpose of research that is being, or is to be, carried out at the library or archives in which the record is held or at another library or archives;</w:t>
      </w:r>
    </w:p>
    <w:p w:rsidR="00534045" w:rsidRPr="00B75176" w:rsidRDefault="00534045">
      <w:pPr>
        <w:pStyle w:val="paragraph"/>
      </w:pPr>
      <w:r w:rsidRPr="00B75176">
        <w:tab/>
        <w:t>(b)</w:t>
      </w:r>
      <w:r w:rsidRPr="00B75176">
        <w:tab/>
        <w:t>if the sound recording is held in the collection in a published form but has been damaged or has deteriorated—for the purpose of replacing the sound recording; or</w:t>
      </w:r>
    </w:p>
    <w:p w:rsidR="00534045" w:rsidRPr="00B75176" w:rsidRDefault="00534045">
      <w:pPr>
        <w:pStyle w:val="paragraph"/>
        <w:keepNext/>
      </w:pPr>
      <w:r w:rsidRPr="00B75176">
        <w:tab/>
        <w:t>(c)</w:t>
      </w:r>
      <w:r w:rsidRPr="00B75176">
        <w:tab/>
        <w:t>if the sound recording has been held in the collection in a published form but has been lost or stolen—for the purpose of replacing the sound recording;</w:t>
      </w:r>
    </w:p>
    <w:p w:rsidR="00534045" w:rsidRPr="00B75176" w:rsidRDefault="00534045">
      <w:pPr>
        <w:pStyle w:val="subsection2"/>
      </w:pPr>
      <w:r w:rsidRPr="00B75176">
        <w:t>the making of the copy does not infringe copyright in the sound recording or in any work or other subject</w:t>
      </w:r>
      <w:r w:rsidR="00B75176">
        <w:noBreakHyphen/>
      </w:r>
      <w:r w:rsidRPr="00B75176">
        <w:t>matter included in the sound recording.</w:t>
      </w:r>
    </w:p>
    <w:p w:rsidR="00534045" w:rsidRPr="00B75176" w:rsidRDefault="00534045">
      <w:pPr>
        <w:pStyle w:val="subsection"/>
      </w:pPr>
      <w:r w:rsidRPr="00B75176">
        <w:tab/>
        <w:t>(2)</w:t>
      </w:r>
      <w:r w:rsidRPr="00B75176">
        <w:tab/>
        <w:t xml:space="preserve">Subject to </w:t>
      </w:r>
      <w:r w:rsidR="00B75176">
        <w:t>subsection (</w:t>
      </w:r>
      <w:r w:rsidRPr="00B75176">
        <w:t>3), where a copy of a cinematograph film, being a cinematograph film that forms, or formed, part of the collection of a library or archives, is made by or on behalf of the officer in charge of the library or archives:</w:t>
      </w:r>
    </w:p>
    <w:p w:rsidR="00534045" w:rsidRPr="00B75176" w:rsidRDefault="00534045">
      <w:pPr>
        <w:pStyle w:val="paragraph"/>
      </w:pPr>
      <w:r w:rsidRPr="00B75176">
        <w:tab/>
        <w:t>(a)</w:t>
      </w:r>
      <w:r w:rsidRPr="00B75176">
        <w:tab/>
        <w:t>if the cinematograph film is held in the collection in the form of a first copy—for the purpose of preserving the copy against loss or deterioration or for the purpose of research that is being, or is to be, carried out at the library or archives in which the copy is held or at another library or archives;</w:t>
      </w:r>
    </w:p>
    <w:p w:rsidR="00534045" w:rsidRPr="00B75176" w:rsidRDefault="00534045" w:rsidP="009F0E15">
      <w:pPr>
        <w:pStyle w:val="paragraph"/>
        <w:keepNext/>
        <w:keepLines/>
      </w:pPr>
      <w:r w:rsidRPr="00B75176">
        <w:tab/>
        <w:t>(b)</w:t>
      </w:r>
      <w:r w:rsidRPr="00B75176">
        <w:tab/>
        <w:t xml:space="preserve">if the cinematograph film is held in the collection in a published form but has been damaged or has </w:t>
      </w:r>
      <w:r w:rsidRPr="00B75176">
        <w:br/>
        <w:t>deteriorated—for the purpose of replacing the cinematograph film; or</w:t>
      </w:r>
    </w:p>
    <w:p w:rsidR="00534045" w:rsidRPr="00B75176" w:rsidRDefault="00534045">
      <w:pPr>
        <w:pStyle w:val="paragraph"/>
        <w:keepNext/>
      </w:pPr>
      <w:r w:rsidRPr="00B75176">
        <w:tab/>
        <w:t>(c)</w:t>
      </w:r>
      <w:r w:rsidRPr="00B75176">
        <w:tab/>
        <w:t>if the cinematograph film has been held in the collection in a published form but has been lost or stolen—for the purpose of replacing the cinematograph film;</w:t>
      </w:r>
    </w:p>
    <w:p w:rsidR="00534045" w:rsidRPr="00B75176" w:rsidRDefault="00534045">
      <w:pPr>
        <w:pStyle w:val="subsection2"/>
      </w:pPr>
      <w:r w:rsidRPr="00B75176">
        <w:t>the making of the copy does not infringe copyright in the cinematograph film or in any work or other subject</w:t>
      </w:r>
      <w:r w:rsidR="00B75176">
        <w:noBreakHyphen/>
      </w:r>
      <w:r w:rsidRPr="00B75176">
        <w:t>matter included in the cinematograph film.</w:t>
      </w:r>
    </w:p>
    <w:p w:rsidR="00534045" w:rsidRPr="00B75176" w:rsidRDefault="00534045">
      <w:pPr>
        <w:pStyle w:val="subsection"/>
      </w:pPr>
      <w:r w:rsidRPr="00B75176">
        <w:tab/>
        <w:t>(2A)</w:t>
      </w:r>
      <w:r w:rsidRPr="00B75176">
        <w:tab/>
        <w:t>The copyright in a sound recording or cinematograph film that forms, or formed, part of the collection of a library or archives, or in any work or other subject</w:t>
      </w:r>
      <w:r w:rsidR="00B75176">
        <w:noBreakHyphen/>
      </w:r>
      <w:r w:rsidRPr="00B75176">
        <w:t xml:space="preserve">matter included in such a sound recording or film, is not infringed by the communication, by or on behalf of the officer in charge of the library or archives, of a copy of the sound recording or film made under </w:t>
      </w:r>
      <w:r w:rsidR="00B75176">
        <w:t>subsection (</w:t>
      </w:r>
      <w:r w:rsidRPr="00B75176">
        <w:t>1) or (2) to officers of the library or archives by making it available online to be accessed through the use of a computer terminal installed within the premises of the library or archives with the approval of the body administering the library or archives.</w:t>
      </w:r>
    </w:p>
    <w:p w:rsidR="00534045" w:rsidRPr="00B75176" w:rsidRDefault="00534045" w:rsidP="00CE43FB">
      <w:pPr>
        <w:pStyle w:val="subsection"/>
        <w:keepNext/>
      </w:pPr>
      <w:r w:rsidRPr="00B75176">
        <w:tab/>
        <w:t>(2B)</w:t>
      </w:r>
      <w:r w:rsidRPr="00B75176">
        <w:tab/>
        <w:t>If:</w:t>
      </w:r>
    </w:p>
    <w:p w:rsidR="00534045" w:rsidRPr="00B75176" w:rsidRDefault="00534045" w:rsidP="00CE43FB">
      <w:pPr>
        <w:pStyle w:val="paragraph"/>
        <w:keepNext/>
      </w:pPr>
      <w:r w:rsidRPr="00B75176">
        <w:tab/>
        <w:t>(a)</w:t>
      </w:r>
      <w:r w:rsidRPr="00B75176">
        <w:tab/>
        <w:t>a copy of a sound recording or a cinematograph film is made by or on behalf of the officer in charge of a library or archives under this section; and</w:t>
      </w:r>
    </w:p>
    <w:p w:rsidR="00534045" w:rsidRPr="00B75176" w:rsidRDefault="00534045">
      <w:pPr>
        <w:pStyle w:val="paragraph"/>
      </w:pPr>
      <w:r w:rsidRPr="00B75176">
        <w:tab/>
        <w:t>(b)</w:t>
      </w:r>
      <w:r w:rsidRPr="00B75176">
        <w:tab/>
        <w:t>the copy is made for the purpose of research that is being, or is to be, carried out at another library or archives;</w:t>
      </w:r>
    </w:p>
    <w:p w:rsidR="00534045" w:rsidRPr="00B75176" w:rsidRDefault="00534045">
      <w:pPr>
        <w:pStyle w:val="subsection2"/>
      </w:pPr>
      <w:r w:rsidRPr="00B75176">
        <w:t>the copyright in the sound recording or film, or in any work or other subject</w:t>
      </w:r>
      <w:r w:rsidR="00B75176">
        <w:noBreakHyphen/>
      </w:r>
      <w:r w:rsidRPr="00B75176">
        <w:t>matter included in it, is not infringed by the communication, by or on behalf of the officer in charge, of the copy to the other library or archives by making it available online to be accessed through the use of a computer terminal installed within the premises of the other library or archives with the approval of the body administering the other library or archives.</w:t>
      </w:r>
    </w:p>
    <w:p w:rsidR="00534045" w:rsidRPr="00B75176" w:rsidRDefault="00534045">
      <w:pPr>
        <w:pStyle w:val="subsection"/>
      </w:pPr>
      <w:r w:rsidRPr="00B75176">
        <w:tab/>
        <w:t>(3)</w:t>
      </w:r>
      <w:r w:rsidRPr="00B75176">
        <w:tab/>
      </w:r>
      <w:r w:rsidR="00B75176">
        <w:t>Subsection (</w:t>
      </w:r>
      <w:r w:rsidRPr="00B75176">
        <w:t xml:space="preserve">1) does not apply in relation to a sound recording, and </w:t>
      </w:r>
      <w:r w:rsidR="00B75176">
        <w:t>subsection (</w:t>
      </w:r>
      <w:r w:rsidRPr="00B75176">
        <w:t>2) does not apply in relation to a cinematograph film, held in a published form in the collection of a library or archives unless an authorised officer of the library or archives has, after reasonable investigation, made a declaration stating that he or she is satisfied that a copy (not being a second</w:t>
      </w:r>
      <w:r w:rsidR="00B75176">
        <w:noBreakHyphen/>
      </w:r>
      <w:r w:rsidRPr="00B75176">
        <w:t>hand copy) of the sound recording or cinematograph film, as the case may be, cannot be obtained within a reasonable time at an ordinary commercial price.</w:t>
      </w:r>
    </w:p>
    <w:p w:rsidR="00BD432E" w:rsidRPr="00B75176" w:rsidRDefault="00BD432E" w:rsidP="00BD432E">
      <w:pPr>
        <w:pStyle w:val="notetext"/>
      </w:pPr>
      <w:r w:rsidRPr="00B75176">
        <w:t>Note:</w:t>
      </w:r>
      <w:r w:rsidRPr="00B75176">
        <w:tab/>
        <w:t>Under section</w:t>
      </w:r>
      <w:r w:rsidR="00B75176">
        <w:t> </w:t>
      </w:r>
      <w:r w:rsidRPr="00B75176">
        <w:t>203F, it is an offence to make a false or misleading declaration for the purposes of this section. Sections</w:t>
      </w:r>
      <w:r w:rsidR="00B75176">
        <w:t> </w:t>
      </w:r>
      <w:r w:rsidRPr="00B75176">
        <w:t>203A, 203D and 203G create offences relating to the keeping of declarations made for the purposes of this section.</w:t>
      </w:r>
    </w:p>
    <w:p w:rsidR="00534045" w:rsidRPr="00B75176" w:rsidRDefault="00534045">
      <w:pPr>
        <w:pStyle w:val="subsection"/>
      </w:pPr>
      <w:r w:rsidRPr="00B75176">
        <w:tab/>
        <w:t>(4)</w:t>
      </w:r>
      <w:r w:rsidRPr="00B75176">
        <w:tab/>
        <w:t xml:space="preserve">Where a copy of an unpublished sound recording or an unpublished cinematograph film is made under </w:t>
      </w:r>
      <w:r w:rsidR="00B75176">
        <w:t>subsection (</w:t>
      </w:r>
      <w:r w:rsidRPr="00B75176">
        <w:t>1) or</w:t>
      </w:r>
      <w:r w:rsidR="000054B6" w:rsidRPr="00B75176">
        <w:t xml:space="preserve"> </w:t>
      </w:r>
      <w:r w:rsidRPr="00B75176">
        <w:t>(2) by or on behalf of the officer in charge of a library or archives for the purpose of research that is being, or is to be, carried out at another library or archives, the supply or communication of the copy by or on behalf of the officer to the other library or archives does not, for any purpose of this Act, constitute the publication of the sound recording or cinematograph film or of any work or other subject</w:t>
      </w:r>
      <w:r w:rsidR="00B75176">
        <w:noBreakHyphen/>
      </w:r>
      <w:r w:rsidRPr="00B75176">
        <w:t>matter included in the sound recording or cinematograph film.</w:t>
      </w:r>
    </w:p>
    <w:p w:rsidR="00BD1C49" w:rsidRPr="00B75176" w:rsidRDefault="00BD1C49" w:rsidP="00BD1C49">
      <w:pPr>
        <w:pStyle w:val="ActHead5"/>
      </w:pPr>
      <w:bookmarkStart w:id="181" w:name="_Toc317846347"/>
      <w:r w:rsidRPr="00B75176">
        <w:rPr>
          <w:rStyle w:val="CharSectno"/>
        </w:rPr>
        <w:t>110BA</w:t>
      </w:r>
      <w:r w:rsidRPr="00B75176">
        <w:t xml:space="preserve">  Making preservation copies of significant recordings and films in key cultural institutions’ collections</w:t>
      </w:r>
      <w:bookmarkEnd w:id="181"/>
    </w:p>
    <w:p w:rsidR="00BD1C49" w:rsidRPr="00B75176" w:rsidRDefault="00BD1C49" w:rsidP="00BD1C49">
      <w:pPr>
        <w:pStyle w:val="subsection"/>
      </w:pPr>
      <w:r w:rsidRPr="00B75176">
        <w:tab/>
        <w:t>(1)</w:t>
      </w:r>
      <w:r w:rsidRPr="00B75176">
        <w:tab/>
        <w:t>This section applies in relation to a sound recording or cinematograph film held in the collection of a library or archives if:</w:t>
      </w:r>
    </w:p>
    <w:p w:rsidR="00BD1C49" w:rsidRPr="00B75176" w:rsidRDefault="00BD1C49" w:rsidP="00BD1C49">
      <w:pPr>
        <w:pStyle w:val="paragraph"/>
      </w:pPr>
      <w:r w:rsidRPr="00B75176">
        <w:tab/>
        <w:t>(a)</w:t>
      </w:r>
      <w:r w:rsidRPr="00B75176">
        <w:tab/>
        <w:t>the body administering the library or archives:</w:t>
      </w:r>
    </w:p>
    <w:p w:rsidR="00BD1C49" w:rsidRPr="00B75176" w:rsidRDefault="00BD1C49" w:rsidP="00BD1C49">
      <w:pPr>
        <w:pStyle w:val="paragraphsub"/>
      </w:pPr>
      <w:r w:rsidRPr="00B75176">
        <w:tab/>
        <w:t>(i)</w:t>
      </w:r>
      <w:r w:rsidRPr="00B75176">
        <w:tab/>
        <w:t>has, under a law of the Commonwealth or a State or Territory, the function of developing and maintaining the collection; or</w:t>
      </w:r>
    </w:p>
    <w:p w:rsidR="00BD1C49" w:rsidRPr="00B75176" w:rsidRDefault="00BD1C49" w:rsidP="00BD1C49">
      <w:pPr>
        <w:pStyle w:val="paragraphsub"/>
      </w:pPr>
      <w:r w:rsidRPr="00B75176">
        <w:tab/>
        <w:t>(ii)</w:t>
      </w:r>
      <w:r w:rsidRPr="00B75176">
        <w:tab/>
        <w:t>is prescribed by the regulations for the purposes of this subparagraph; and</w:t>
      </w:r>
    </w:p>
    <w:p w:rsidR="00BD1C49" w:rsidRPr="00B75176" w:rsidRDefault="00BD1C49" w:rsidP="00BD1C49">
      <w:pPr>
        <w:pStyle w:val="paragraph"/>
      </w:pPr>
      <w:r w:rsidRPr="00B75176">
        <w:tab/>
        <w:t>(b)</w:t>
      </w:r>
      <w:r w:rsidRPr="00B75176">
        <w:tab/>
        <w:t xml:space="preserve">an authorized officer of the library or archives is satisfied that the recording or film is of historical or cultural significance to </w:t>
      </w:r>
      <w:smartTag w:uri="urn:schemas-microsoft-com:office:smarttags" w:element="country-region">
        <w:smartTag w:uri="urn:schemas-microsoft-com:office:smarttags" w:element="place">
          <w:r w:rsidRPr="00B75176">
            <w:t>Australia</w:t>
          </w:r>
        </w:smartTag>
      </w:smartTag>
      <w:r w:rsidRPr="00B75176">
        <w:t>.</w:t>
      </w:r>
    </w:p>
    <w:p w:rsidR="00BD1C49" w:rsidRPr="00B75176" w:rsidRDefault="00BD1C49" w:rsidP="00BD1C49">
      <w:pPr>
        <w:pStyle w:val="SubsectionHead"/>
      </w:pPr>
      <w:r w:rsidRPr="00B75176">
        <w:t>First record, or unpublished record, embodying sound recording</w:t>
      </w:r>
    </w:p>
    <w:p w:rsidR="00BD1C49" w:rsidRPr="00B75176" w:rsidRDefault="00BD1C49" w:rsidP="00BD1C49">
      <w:pPr>
        <w:pStyle w:val="subsection"/>
      </w:pPr>
      <w:r w:rsidRPr="00B75176">
        <w:tab/>
        <w:t>(2)</w:t>
      </w:r>
      <w:r w:rsidRPr="00B75176">
        <w:tab/>
        <w:t>If the sound recording is held in the form of the first record, or an unpublished record, embodying the recording, copyright in the recording is not infringed by an authorized officer of the library or archives making up to 3 copies of the recording from the record for the purpose of preserving the recording against loss or deterioration.</w:t>
      </w:r>
    </w:p>
    <w:p w:rsidR="00BD1C49" w:rsidRPr="00B75176" w:rsidRDefault="00BD1C49" w:rsidP="00BD1C49">
      <w:pPr>
        <w:pStyle w:val="SubsectionHead"/>
      </w:pPr>
      <w:r w:rsidRPr="00B75176">
        <w:t>Published sound recording</w:t>
      </w:r>
    </w:p>
    <w:p w:rsidR="00BD1C49" w:rsidRPr="00B75176" w:rsidRDefault="00BD1C49" w:rsidP="00BD1C49">
      <w:pPr>
        <w:pStyle w:val="subsection"/>
      </w:pPr>
      <w:r w:rsidRPr="00B75176">
        <w:tab/>
        <w:t>(3)</w:t>
      </w:r>
      <w:r w:rsidRPr="00B75176">
        <w:tab/>
        <w:t>If the sound recording is held in published form, the copyright in the recording is not infringed by an authorized officer of the library or archives making up to 3 copies of the recording from the published record for the purpose of preserving the recording against loss or deterioration if the officer is satisfied that a copy of the recording (not being a second</w:t>
      </w:r>
      <w:r w:rsidR="00B75176">
        <w:noBreakHyphen/>
      </w:r>
      <w:r w:rsidRPr="00B75176">
        <w:t>hand copy) cannot be obtained within a reasonable time at an ordinary commercial price.</w:t>
      </w:r>
    </w:p>
    <w:p w:rsidR="00BD1C49" w:rsidRPr="00B75176" w:rsidRDefault="00BD1C49" w:rsidP="00BD1C49">
      <w:pPr>
        <w:pStyle w:val="SubsectionHead"/>
      </w:pPr>
      <w:r w:rsidRPr="00B75176">
        <w:t>First copy, or unpublished copy, of film</w:t>
      </w:r>
    </w:p>
    <w:p w:rsidR="00BD1C49" w:rsidRPr="00B75176" w:rsidRDefault="00BD1C49" w:rsidP="00BD1C49">
      <w:pPr>
        <w:pStyle w:val="subsection"/>
      </w:pPr>
      <w:r w:rsidRPr="00B75176">
        <w:tab/>
        <w:t>(4)</w:t>
      </w:r>
      <w:r w:rsidRPr="00B75176">
        <w:tab/>
        <w:t>If the cinematograph film is held in the form of the first copy, or an unpublished copy, of the film, copyright in the film is not infringed by an authorized officer of the library or archives making up to 3 copies of the film from the first copy or unpublished copy for the purpose of preserving the film against loss or deterioration.</w:t>
      </w:r>
    </w:p>
    <w:p w:rsidR="00BD1C49" w:rsidRPr="00B75176" w:rsidRDefault="00BD1C49" w:rsidP="00BD1C49">
      <w:pPr>
        <w:pStyle w:val="SubsectionHead"/>
      </w:pPr>
      <w:r w:rsidRPr="00B75176">
        <w:t>Published film</w:t>
      </w:r>
    </w:p>
    <w:p w:rsidR="00BD1C49" w:rsidRPr="00B75176" w:rsidRDefault="00BD1C49" w:rsidP="00BD1C49">
      <w:pPr>
        <w:pStyle w:val="subsection"/>
      </w:pPr>
      <w:r w:rsidRPr="00B75176">
        <w:tab/>
        <w:t>(5)</w:t>
      </w:r>
      <w:r w:rsidRPr="00B75176">
        <w:tab/>
        <w:t>If the cinematograph film is held in a published form, copyright in the film is not infringed by an authorized officer of the library or archives making up to 3 copies of the film from the published copy held in the collection, for the purpose of preserving the film against loss or deterioration, if the officer is satisfied that a copy of the film (not being a second</w:t>
      </w:r>
      <w:r w:rsidR="00B75176">
        <w:noBreakHyphen/>
      </w:r>
      <w:r w:rsidRPr="00B75176">
        <w:t>hand copy) cannot be obtained within a reasonable time at an ordinary commercial price.</w:t>
      </w:r>
    </w:p>
    <w:p w:rsidR="00BD1C49" w:rsidRPr="00B75176" w:rsidRDefault="00BD1C49" w:rsidP="00BD1C49">
      <w:pPr>
        <w:pStyle w:val="SubsectionHead"/>
      </w:pPr>
      <w:r w:rsidRPr="00B75176">
        <w:t>Commercial availability of copy of recording or film</w:t>
      </w:r>
    </w:p>
    <w:p w:rsidR="00BD1C49" w:rsidRPr="00B75176" w:rsidRDefault="00BD1C49" w:rsidP="00BD1C49">
      <w:pPr>
        <w:pStyle w:val="subsection"/>
      </w:pPr>
      <w:r w:rsidRPr="00B75176">
        <w:tab/>
        <w:t>(6)</w:t>
      </w:r>
      <w:r w:rsidRPr="00B75176">
        <w:tab/>
        <w:t xml:space="preserve">For the purposes of </w:t>
      </w:r>
      <w:r w:rsidR="00B75176">
        <w:t>subsections (</w:t>
      </w:r>
      <w:r w:rsidRPr="00B75176">
        <w:t>3) and (5), in determining whether a copy (not being a second</w:t>
      </w:r>
      <w:r w:rsidR="00B75176">
        <w:noBreakHyphen/>
      </w:r>
      <w:r w:rsidRPr="00B75176">
        <w:t>hand copy) cannot be obtained within a reasonable time at an ordinary commercial price, the authorized officer must take into account whether an electronic copy can be obtained within a reasonable time at an ordinary commercial price.</w:t>
      </w:r>
    </w:p>
    <w:p w:rsidR="00BD1C49" w:rsidRPr="00B75176" w:rsidRDefault="00BD1C49" w:rsidP="00BD1C49">
      <w:pPr>
        <w:pStyle w:val="SubsectionHead"/>
      </w:pPr>
      <w:r w:rsidRPr="00B75176">
        <w:t>Work or other subject</w:t>
      </w:r>
      <w:r w:rsidR="00B75176">
        <w:noBreakHyphen/>
      </w:r>
      <w:r w:rsidRPr="00B75176">
        <w:t>matter included in recording or film</w:t>
      </w:r>
    </w:p>
    <w:p w:rsidR="00BD1C49" w:rsidRPr="00B75176" w:rsidRDefault="00BD1C49" w:rsidP="00BD1C49">
      <w:pPr>
        <w:pStyle w:val="subsection"/>
      </w:pPr>
      <w:r w:rsidRPr="00B75176">
        <w:tab/>
        <w:t>(7)</w:t>
      </w:r>
      <w:r w:rsidRPr="00B75176">
        <w:tab/>
        <w:t>If under this section, copyright in the sound recording or cinematograph film is not infringed by the making of a copy of the recording or film, the making of that copy does not infringe copyright in any work or other subject</w:t>
      </w:r>
      <w:r w:rsidR="00B75176">
        <w:noBreakHyphen/>
      </w:r>
      <w:r w:rsidRPr="00B75176">
        <w:t>matter included in the recording or film.</w:t>
      </w:r>
    </w:p>
    <w:p w:rsidR="00BD1C49" w:rsidRPr="00B75176" w:rsidRDefault="00BD1C49" w:rsidP="00BD1C49">
      <w:pPr>
        <w:pStyle w:val="SubsectionHead"/>
      </w:pPr>
      <w:r w:rsidRPr="00B75176">
        <w:t>Relationship with the rest of this Division</w:t>
      </w:r>
    </w:p>
    <w:p w:rsidR="00BD1C49" w:rsidRPr="00B75176" w:rsidRDefault="00BD1C49" w:rsidP="00BD1C49">
      <w:pPr>
        <w:pStyle w:val="subsection"/>
      </w:pPr>
      <w:r w:rsidRPr="00B75176">
        <w:tab/>
        <w:t>(8)</w:t>
      </w:r>
      <w:r w:rsidRPr="00B75176">
        <w:tab/>
        <w:t>This section does not limit any of the other provisions of this Division that provide that an act (however described) does not infringe copyright. Those other provisions do not limit this section.</w:t>
      </w:r>
    </w:p>
    <w:p w:rsidR="00534045" w:rsidRPr="00B75176" w:rsidRDefault="00534045" w:rsidP="00024409">
      <w:pPr>
        <w:pStyle w:val="ActHead5"/>
      </w:pPr>
      <w:bookmarkStart w:id="182" w:name="_Toc317846348"/>
      <w:r w:rsidRPr="00B75176">
        <w:rPr>
          <w:rStyle w:val="CharSectno"/>
        </w:rPr>
        <w:t>110C</w:t>
      </w:r>
      <w:r w:rsidRPr="00B75176">
        <w:t xml:space="preserve">  Making of a copy of a sound recording or cinematograph film for the purpose of simulcasting</w:t>
      </w:r>
      <w:bookmarkEnd w:id="182"/>
    </w:p>
    <w:p w:rsidR="00534045" w:rsidRPr="00B75176" w:rsidRDefault="00534045">
      <w:pPr>
        <w:pStyle w:val="subsection"/>
      </w:pPr>
      <w:r w:rsidRPr="00B75176">
        <w:tab/>
        <w:t>(1)</w:t>
      </w:r>
      <w:r w:rsidRPr="00B75176">
        <w:tab/>
        <w:t>If the broadcasting of a sound recording or a cinematograph film would not for any reason constitute an infringement of the copyright in the recording or film, but the making of a copy of the recording or film would, apart from this section, constitute an infringement of the copyright, the copyright is not infringed by the making of a copy of the recording or film if:</w:t>
      </w:r>
    </w:p>
    <w:p w:rsidR="00534045" w:rsidRPr="00B75176" w:rsidRDefault="00534045">
      <w:pPr>
        <w:pStyle w:val="paragraph"/>
      </w:pPr>
      <w:r w:rsidRPr="00B75176">
        <w:tab/>
        <w:t>(a)</w:t>
      </w:r>
      <w:r w:rsidRPr="00B75176">
        <w:tab/>
        <w:t>the recording or film from which the copy is made is in analog form; and</w:t>
      </w:r>
    </w:p>
    <w:p w:rsidR="00534045" w:rsidRPr="00B75176" w:rsidRDefault="00534045">
      <w:pPr>
        <w:pStyle w:val="paragraph"/>
      </w:pPr>
      <w:r w:rsidRPr="00B75176">
        <w:tab/>
        <w:t>(b)</w:t>
      </w:r>
      <w:r w:rsidRPr="00B75176">
        <w:tab/>
        <w:t>the copy is made solely for the purpose of simulcasting the recording or film in digital form.</w:t>
      </w:r>
    </w:p>
    <w:p w:rsidR="00534045" w:rsidRPr="00B75176" w:rsidRDefault="00534045">
      <w:pPr>
        <w:pStyle w:val="subsection"/>
      </w:pPr>
      <w:r w:rsidRPr="00B75176">
        <w:tab/>
        <w:t>(2)</w:t>
      </w:r>
      <w:r w:rsidRPr="00B75176">
        <w:tab/>
      </w:r>
      <w:r w:rsidR="00B75176">
        <w:t>Subsection (</w:t>
      </w:r>
      <w:r w:rsidRPr="00B75176">
        <w:t>1) does not apply in relation to a copy of a recording or film if the copy is used for a purpose other than:</w:t>
      </w:r>
    </w:p>
    <w:p w:rsidR="00534045" w:rsidRPr="00B75176" w:rsidRDefault="00534045">
      <w:pPr>
        <w:pStyle w:val="paragraph"/>
      </w:pPr>
      <w:r w:rsidRPr="00B75176">
        <w:tab/>
        <w:t>(a)</w:t>
      </w:r>
      <w:r w:rsidRPr="00B75176">
        <w:tab/>
        <w:t>the simulcasting of the recording or film in circumstances that do not for any reason constitute an infringement of the copyright in the recording or film; or</w:t>
      </w:r>
    </w:p>
    <w:p w:rsidR="00534045" w:rsidRPr="00B75176" w:rsidRDefault="00534045">
      <w:pPr>
        <w:pStyle w:val="paragraph"/>
      </w:pPr>
      <w:r w:rsidRPr="00B75176">
        <w:tab/>
        <w:t>(b)</w:t>
      </w:r>
      <w:r w:rsidRPr="00B75176">
        <w:tab/>
        <w:t>the making of further copies of the recording or film for the purpose of simulcasting the recording or film in such circumstances.</w:t>
      </w:r>
    </w:p>
    <w:p w:rsidR="00534045" w:rsidRPr="00B75176" w:rsidRDefault="00534045">
      <w:pPr>
        <w:pStyle w:val="subsection"/>
      </w:pPr>
      <w:r w:rsidRPr="00B75176">
        <w:tab/>
        <w:t>(3)</w:t>
      </w:r>
      <w:r w:rsidRPr="00B75176">
        <w:tab/>
      </w:r>
      <w:r w:rsidR="00B75176">
        <w:t>Subsection (</w:t>
      </w:r>
      <w:r w:rsidRPr="00B75176">
        <w:t>1) does not apply in relation to a copy of a recording or film unless all copies of the recording or film made under that subsection are destroyed on or before the relevant date specified in the regulations.</w:t>
      </w:r>
    </w:p>
    <w:p w:rsidR="00534045" w:rsidRPr="00B75176" w:rsidRDefault="00534045">
      <w:pPr>
        <w:pStyle w:val="subsection"/>
      </w:pPr>
      <w:r w:rsidRPr="00B75176">
        <w:tab/>
        <w:t>(4)</w:t>
      </w:r>
      <w:r w:rsidRPr="00B75176">
        <w:tab/>
        <w:t xml:space="preserve">For the purposes of </w:t>
      </w:r>
      <w:r w:rsidR="00B75176">
        <w:t>subsection (</w:t>
      </w:r>
      <w:r w:rsidRPr="00B75176">
        <w:t>3), the regulations may specify different dates in relation to different classes of sound recordings or cinematograph films.</w:t>
      </w:r>
    </w:p>
    <w:p w:rsidR="00A72F7A" w:rsidRPr="00B75176" w:rsidRDefault="00A72F7A" w:rsidP="00A72F7A">
      <w:pPr>
        <w:pStyle w:val="ActHead5"/>
      </w:pPr>
      <w:bookmarkStart w:id="183" w:name="_Toc317846349"/>
      <w:r w:rsidRPr="00B75176">
        <w:rPr>
          <w:rStyle w:val="CharSectno"/>
        </w:rPr>
        <w:t>111</w:t>
      </w:r>
      <w:r w:rsidRPr="00B75176">
        <w:t xml:space="preserve">  Recording broadcasts for replaying at more convenient time</w:t>
      </w:r>
      <w:bookmarkEnd w:id="183"/>
    </w:p>
    <w:p w:rsidR="00A72F7A" w:rsidRPr="00B75176" w:rsidRDefault="00A72F7A" w:rsidP="00A72F7A">
      <w:pPr>
        <w:pStyle w:val="subsection"/>
      </w:pPr>
      <w:r w:rsidRPr="00B75176">
        <w:tab/>
        <w:t>(1)</w:t>
      </w:r>
      <w:r w:rsidRPr="00B75176">
        <w:tab/>
        <w:t>This section applies if a person makes a cinematograph film or sound recording of a broadcast solely for private and domestic use by watching or listening to the material broadcast at a time more convenient than the time when the broadcast is made.</w:t>
      </w:r>
    </w:p>
    <w:p w:rsidR="00A72F7A" w:rsidRPr="00B75176" w:rsidRDefault="00A72F7A" w:rsidP="00A72F7A">
      <w:pPr>
        <w:pStyle w:val="notetext"/>
      </w:pPr>
      <w:r w:rsidRPr="00B75176">
        <w:t>Note:</w:t>
      </w:r>
      <w:r w:rsidRPr="00B75176">
        <w:tab/>
        <w:t xml:space="preserve">Subsection 10(1) defines </w:t>
      </w:r>
      <w:r w:rsidRPr="00B75176">
        <w:rPr>
          <w:b/>
          <w:i/>
        </w:rPr>
        <w:t>broadcast</w:t>
      </w:r>
      <w:r w:rsidRPr="00B75176">
        <w:t xml:space="preserve"> as a communication to the public delivered by a broadcasting service within the meaning of the </w:t>
      </w:r>
      <w:r w:rsidRPr="00B75176">
        <w:rPr>
          <w:i/>
        </w:rPr>
        <w:t>Broadcasting Services Act 1992</w:t>
      </w:r>
      <w:r w:rsidRPr="00B75176">
        <w:t>.</w:t>
      </w:r>
    </w:p>
    <w:p w:rsidR="00A72F7A" w:rsidRPr="00B75176" w:rsidRDefault="00A72F7A" w:rsidP="00A72F7A">
      <w:pPr>
        <w:pStyle w:val="SubsectionHead"/>
      </w:pPr>
      <w:r w:rsidRPr="00B75176">
        <w:t>Making the film or recording does not infringe copyright</w:t>
      </w:r>
    </w:p>
    <w:p w:rsidR="00A72F7A" w:rsidRPr="00B75176" w:rsidRDefault="00A72F7A" w:rsidP="00A72F7A">
      <w:pPr>
        <w:pStyle w:val="subsection"/>
      </w:pPr>
      <w:r w:rsidRPr="00B75176">
        <w:tab/>
        <w:t>(2)</w:t>
      </w:r>
      <w:r w:rsidRPr="00B75176">
        <w:tab/>
        <w:t>The making of the film or recording does not infringe copyright in the broadcast or in any work or other subject</w:t>
      </w:r>
      <w:r w:rsidR="00B75176">
        <w:noBreakHyphen/>
      </w:r>
      <w:r w:rsidRPr="00B75176">
        <w:t>matter included in the broadcast.</w:t>
      </w:r>
    </w:p>
    <w:p w:rsidR="00A72F7A" w:rsidRPr="00B75176" w:rsidRDefault="00A72F7A" w:rsidP="00A72F7A">
      <w:pPr>
        <w:pStyle w:val="notetext"/>
      </w:pPr>
      <w:r w:rsidRPr="00B75176">
        <w:t>Note:</w:t>
      </w:r>
      <w:r w:rsidRPr="00B75176">
        <w:tab/>
        <w:t>Even though the making of the film or recording does not infringe that copyright, that copyright may be infringed if a copy of the film or recording is made.</w:t>
      </w:r>
    </w:p>
    <w:p w:rsidR="00A72F7A" w:rsidRPr="00B75176" w:rsidRDefault="00A72F7A" w:rsidP="00A72F7A">
      <w:pPr>
        <w:pStyle w:val="SubsectionHead"/>
      </w:pPr>
      <w:r w:rsidRPr="00B75176">
        <w:t>Dealing with embodiment of film or recording</w:t>
      </w:r>
    </w:p>
    <w:p w:rsidR="00A72F7A" w:rsidRPr="00B75176" w:rsidRDefault="00A72F7A" w:rsidP="00A72F7A">
      <w:pPr>
        <w:pStyle w:val="subsection"/>
      </w:pPr>
      <w:r w:rsidRPr="00B75176">
        <w:tab/>
        <w:t>(3)</w:t>
      </w:r>
      <w:r w:rsidRPr="00B75176">
        <w:tab/>
      </w:r>
      <w:r w:rsidR="00B75176">
        <w:t>Subsection (</w:t>
      </w:r>
      <w:r w:rsidRPr="00B75176">
        <w:t>2) is taken never to have applied if an article or thing embodying the film or recording is:</w:t>
      </w:r>
    </w:p>
    <w:p w:rsidR="00A72F7A" w:rsidRPr="00B75176" w:rsidRDefault="00A72F7A" w:rsidP="00A72F7A">
      <w:pPr>
        <w:pStyle w:val="paragraph"/>
      </w:pPr>
      <w:r w:rsidRPr="00B75176">
        <w:tab/>
        <w:t>(a)</w:t>
      </w:r>
      <w:r w:rsidRPr="00B75176">
        <w:tab/>
        <w:t>sold; or</w:t>
      </w:r>
    </w:p>
    <w:p w:rsidR="00A72F7A" w:rsidRPr="00B75176" w:rsidRDefault="00A72F7A" w:rsidP="00A72F7A">
      <w:pPr>
        <w:pStyle w:val="paragraph"/>
      </w:pPr>
      <w:r w:rsidRPr="00B75176">
        <w:tab/>
        <w:t>(b)</w:t>
      </w:r>
      <w:r w:rsidRPr="00B75176">
        <w:tab/>
        <w:t>let for hire; or</w:t>
      </w:r>
    </w:p>
    <w:p w:rsidR="00A72F7A" w:rsidRPr="00B75176" w:rsidRDefault="00A72F7A" w:rsidP="00A72F7A">
      <w:pPr>
        <w:pStyle w:val="paragraph"/>
      </w:pPr>
      <w:r w:rsidRPr="00B75176">
        <w:tab/>
        <w:t>(c)</w:t>
      </w:r>
      <w:r w:rsidRPr="00B75176">
        <w:tab/>
        <w:t>by way of trade offered or exposed for sale or hire; or</w:t>
      </w:r>
    </w:p>
    <w:p w:rsidR="00A72F7A" w:rsidRPr="00B75176" w:rsidRDefault="00A72F7A" w:rsidP="00A72F7A">
      <w:pPr>
        <w:pStyle w:val="paragraph"/>
      </w:pPr>
      <w:r w:rsidRPr="00B75176">
        <w:tab/>
        <w:t>(d)</w:t>
      </w:r>
      <w:r w:rsidRPr="00B75176">
        <w:tab/>
        <w:t>distributed for the purpose of trade or otherwise; or</w:t>
      </w:r>
    </w:p>
    <w:p w:rsidR="00A72F7A" w:rsidRPr="00B75176" w:rsidRDefault="00A72F7A" w:rsidP="00A72F7A">
      <w:pPr>
        <w:pStyle w:val="paragraph"/>
      </w:pPr>
      <w:r w:rsidRPr="00B75176">
        <w:tab/>
        <w:t>(e)</w:t>
      </w:r>
      <w:r w:rsidRPr="00B75176">
        <w:tab/>
        <w:t>used for causing the film or recording to be seen or heard in public; or</w:t>
      </w:r>
    </w:p>
    <w:p w:rsidR="00A72F7A" w:rsidRPr="00B75176" w:rsidRDefault="00A72F7A" w:rsidP="00A72F7A">
      <w:pPr>
        <w:pStyle w:val="paragraph"/>
      </w:pPr>
      <w:r w:rsidRPr="00B75176">
        <w:tab/>
        <w:t>(f)</w:t>
      </w:r>
      <w:r w:rsidRPr="00B75176">
        <w:tab/>
        <w:t>used for broadcasting the film or recording.</w:t>
      </w:r>
    </w:p>
    <w:p w:rsidR="00A72F7A" w:rsidRPr="00B75176" w:rsidRDefault="00A72F7A" w:rsidP="00A72F7A">
      <w:pPr>
        <w:pStyle w:val="notetext"/>
      </w:pPr>
      <w:r w:rsidRPr="00B75176">
        <w:t>Note:</w:t>
      </w:r>
      <w:r w:rsidRPr="00B75176">
        <w:tab/>
        <w:t xml:space="preserve">If the article or thing embodying the film or recording is dealt with as described in </w:t>
      </w:r>
      <w:r w:rsidR="00B75176">
        <w:t>subsection (</w:t>
      </w:r>
      <w:r w:rsidRPr="00B75176">
        <w:t>3), then copyright may be infringed not only by the making of the article or thing but also by the dealing with the article or thing.</w:t>
      </w:r>
    </w:p>
    <w:p w:rsidR="00A72F7A" w:rsidRPr="00B75176" w:rsidRDefault="00A72F7A" w:rsidP="00A72F7A">
      <w:pPr>
        <w:pStyle w:val="subsection"/>
      </w:pPr>
      <w:r w:rsidRPr="00B75176">
        <w:tab/>
        <w:t>(4)</w:t>
      </w:r>
      <w:r w:rsidRPr="00B75176">
        <w:tab/>
        <w:t xml:space="preserve">To avoid doubt, </w:t>
      </w:r>
      <w:r w:rsidR="00B75176">
        <w:t>paragraph (</w:t>
      </w:r>
      <w:r w:rsidRPr="00B75176">
        <w:t>3)(d) does not apply to a loan of the article or thing by the lender to a member of the lender’s family or household for the member’s private and domestic use.</w:t>
      </w:r>
    </w:p>
    <w:p w:rsidR="00534045" w:rsidRPr="00B75176" w:rsidRDefault="00534045" w:rsidP="00024409">
      <w:pPr>
        <w:pStyle w:val="ActHead5"/>
      </w:pPr>
      <w:bookmarkStart w:id="184" w:name="_Toc317846350"/>
      <w:r w:rsidRPr="00B75176">
        <w:rPr>
          <w:rStyle w:val="CharSectno"/>
        </w:rPr>
        <w:t>111A</w:t>
      </w:r>
      <w:r w:rsidRPr="00B75176">
        <w:t xml:space="preserve">  Temporary copy made in the course of communication</w:t>
      </w:r>
      <w:bookmarkEnd w:id="184"/>
    </w:p>
    <w:p w:rsidR="00534045" w:rsidRPr="00B75176" w:rsidRDefault="00534045">
      <w:pPr>
        <w:pStyle w:val="subsection"/>
      </w:pPr>
      <w:r w:rsidRPr="00B75176">
        <w:tab/>
        <w:t>(1)</w:t>
      </w:r>
      <w:r w:rsidRPr="00B75176">
        <w:tab/>
        <w:t>A copyright subsisting under this Part is not infringed by making a temporary copy of an audio</w:t>
      </w:r>
      <w:r w:rsidR="00B75176">
        <w:noBreakHyphen/>
      </w:r>
      <w:r w:rsidRPr="00B75176">
        <w:t>visual item as part of the technical process of making or receiving a communication.</w:t>
      </w:r>
    </w:p>
    <w:p w:rsidR="00534045" w:rsidRPr="00B75176" w:rsidRDefault="00534045">
      <w:pPr>
        <w:pStyle w:val="subsection"/>
      </w:pPr>
      <w:r w:rsidRPr="00B75176">
        <w:tab/>
        <w:t>(2)</w:t>
      </w:r>
      <w:r w:rsidRPr="00B75176">
        <w:tab/>
      </w:r>
      <w:r w:rsidR="00B75176">
        <w:t>Subsection (</w:t>
      </w:r>
      <w:r w:rsidRPr="00B75176">
        <w:t>1) does not apply in relation to the making of a temporary copy of an audio</w:t>
      </w:r>
      <w:r w:rsidR="00B75176">
        <w:noBreakHyphen/>
      </w:r>
      <w:r w:rsidRPr="00B75176">
        <w:t>visual item as part of the technical process of making a communication if the making of the communication is an infringement of copyright.</w:t>
      </w:r>
    </w:p>
    <w:p w:rsidR="00967B32" w:rsidRPr="00B75176" w:rsidRDefault="00967B32" w:rsidP="00024409">
      <w:pPr>
        <w:pStyle w:val="ActHead5"/>
      </w:pPr>
      <w:bookmarkStart w:id="185" w:name="_Toc317846351"/>
      <w:r w:rsidRPr="00B75176">
        <w:rPr>
          <w:rStyle w:val="CharSectno"/>
        </w:rPr>
        <w:t>111B</w:t>
      </w:r>
      <w:r w:rsidRPr="00B75176">
        <w:t xml:space="preserve">  </w:t>
      </w:r>
      <w:r w:rsidR="00D54ECF" w:rsidRPr="00B75176">
        <w:t>Temporary copy</w:t>
      </w:r>
      <w:r w:rsidRPr="00B75176">
        <w:t xml:space="preserve"> of subject</w:t>
      </w:r>
      <w:r w:rsidR="00B75176">
        <w:noBreakHyphen/>
      </w:r>
      <w:r w:rsidRPr="00B75176">
        <w:t>matter as part of a technical process of use</w:t>
      </w:r>
      <w:bookmarkEnd w:id="185"/>
    </w:p>
    <w:p w:rsidR="00967B32" w:rsidRPr="00B75176" w:rsidRDefault="00967B32" w:rsidP="00967B32">
      <w:pPr>
        <w:pStyle w:val="subsection"/>
      </w:pPr>
      <w:r w:rsidRPr="00B75176">
        <w:tab/>
        <w:t>(1)</w:t>
      </w:r>
      <w:r w:rsidRPr="00B75176">
        <w:tab/>
        <w:t xml:space="preserve">Subject to </w:t>
      </w:r>
      <w:r w:rsidR="00B75176">
        <w:t>subsection (</w:t>
      </w:r>
      <w:r w:rsidRPr="00B75176">
        <w:t>2), the copyright in a subject</w:t>
      </w:r>
      <w:r w:rsidR="00B75176">
        <w:noBreakHyphen/>
      </w:r>
      <w:r w:rsidRPr="00B75176">
        <w:t xml:space="preserve">matter is not infringed by the </w:t>
      </w:r>
      <w:r w:rsidR="00E51508" w:rsidRPr="00B75176">
        <w:t>making of a temporary copy</w:t>
      </w:r>
      <w:r w:rsidRPr="00B75176">
        <w:t xml:space="preserve"> of the subject</w:t>
      </w:r>
      <w:r w:rsidR="00B75176">
        <w:noBreakHyphen/>
      </w:r>
      <w:r w:rsidRPr="00B75176">
        <w:t xml:space="preserve">matter if </w:t>
      </w:r>
      <w:r w:rsidR="007B51C6" w:rsidRPr="00B75176">
        <w:t>the temporary copy</w:t>
      </w:r>
      <w:r w:rsidRPr="00B75176">
        <w:t xml:space="preserve"> is incidentally </w:t>
      </w:r>
      <w:r w:rsidR="007B51C6" w:rsidRPr="00B75176">
        <w:t>made as a necessary part</w:t>
      </w:r>
      <w:r w:rsidRPr="00B75176">
        <w:t xml:space="preserve"> of a technical process of using a copy of the subject</w:t>
      </w:r>
      <w:r w:rsidR="00B75176">
        <w:noBreakHyphen/>
      </w:r>
      <w:r w:rsidRPr="00B75176">
        <w:t>matter.</w:t>
      </w:r>
    </w:p>
    <w:p w:rsidR="00EE4486" w:rsidRPr="00B75176" w:rsidRDefault="00EE4486" w:rsidP="004968B9">
      <w:pPr>
        <w:pStyle w:val="subsection"/>
        <w:keepNext/>
        <w:keepLines/>
      </w:pPr>
      <w:r w:rsidRPr="00B75176">
        <w:tab/>
        <w:t>(2)</w:t>
      </w:r>
      <w:r w:rsidRPr="00B75176">
        <w:tab/>
      </w:r>
      <w:r w:rsidR="00B75176">
        <w:t>Subsection (</w:t>
      </w:r>
      <w:r w:rsidRPr="00B75176">
        <w:t>1) does not apply to:</w:t>
      </w:r>
    </w:p>
    <w:p w:rsidR="00EE4486" w:rsidRPr="00B75176" w:rsidRDefault="00EE4486" w:rsidP="00EE4486">
      <w:pPr>
        <w:pStyle w:val="paragraph"/>
      </w:pPr>
      <w:r w:rsidRPr="00B75176">
        <w:tab/>
        <w:t>(a)</w:t>
      </w:r>
      <w:r w:rsidRPr="00B75176">
        <w:tab/>
        <w:t>the making of a temporary copy of a subject</w:t>
      </w:r>
      <w:r w:rsidR="00B75176">
        <w:noBreakHyphen/>
      </w:r>
      <w:r w:rsidRPr="00B75176">
        <w:t>matter if the temporary copy is made from:</w:t>
      </w:r>
    </w:p>
    <w:p w:rsidR="00EE4486" w:rsidRPr="00B75176" w:rsidRDefault="00EE4486" w:rsidP="00EE4486">
      <w:pPr>
        <w:pStyle w:val="paragraphsub"/>
      </w:pPr>
      <w:r w:rsidRPr="00B75176">
        <w:tab/>
        <w:t>(i)</w:t>
      </w:r>
      <w:r w:rsidRPr="00B75176">
        <w:tab/>
        <w:t>an infringing copy of the subject</w:t>
      </w:r>
      <w:r w:rsidR="00B75176">
        <w:noBreakHyphen/>
      </w:r>
      <w:r w:rsidRPr="00B75176">
        <w:t>matter; or</w:t>
      </w:r>
    </w:p>
    <w:p w:rsidR="00EE4486" w:rsidRPr="00B75176" w:rsidRDefault="00EE4486" w:rsidP="00EE4486">
      <w:pPr>
        <w:pStyle w:val="paragraphsub"/>
      </w:pPr>
      <w:r w:rsidRPr="00B75176">
        <w:tab/>
        <w:t>(ii)</w:t>
      </w:r>
      <w:r w:rsidRPr="00B75176">
        <w:tab/>
        <w:t>a copy of the subject</w:t>
      </w:r>
      <w:r w:rsidR="00B75176">
        <w:noBreakHyphen/>
      </w:r>
      <w:r w:rsidRPr="00B75176">
        <w:t>matter where the copy is made in another country and would be an infringing copy of the subject</w:t>
      </w:r>
      <w:r w:rsidR="00B75176">
        <w:noBreakHyphen/>
      </w:r>
      <w:r w:rsidRPr="00B75176">
        <w:t xml:space="preserve">matter if the person who made the copy had done so in </w:t>
      </w:r>
      <w:smartTag w:uri="urn:schemas-microsoft-com:office:smarttags" w:element="country-region">
        <w:smartTag w:uri="urn:schemas-microsoft-com:office:smarttags" w:element="place">
          <w:r w:rsidRPr="00B75176">
            <w:t>Australia</w:t>
          </w:r>
        </w:smartTag>
      </w:smartTag>
      <w:r w:rsidRPr="00B75176">
        <w:t>; or</w:t>
      </w:r>
    </w:p>
    <w:p w:rsidR="00EE4486" w:rsidRPr="00B75176" w:rsidRDefault="00EE4486" w:rsidP="00EE4486">
      <w:pPr>
        <w:pStyle w:val="paragraph"/>
      </w:pPr>
      <w:r w:rsidRPr="00B75176">
        <w:tab/>
        <w:t>(b)</w:t>
      </w:r>
      <w:r w:rsidRPr="00B75176">
        <w:tab/>
        <w:t>the making of a temporary copy of a subject</w:t>
      </w:r>
      <w:r w:rsidR="00B75176">
        <w:noBreakHyphen/>
      </w:r>
      <w:r w:rsidRPr="00B75176">
        <w:t>matter as a necessary part of a technical process of using a copy of the subject</w:t>
      </w:r>
      <w:r w:rsidR="00B75176">
        <w:noBreakHyphen/>
      </w:r>
      <w:r w:rsidRPr="00B75176">
        <w:t>matter if that use constitutes an infringement of the copyright in the subject</w:t>
      </w:r>
      <w:r w:rsidR="00B75176">
        <w:noBreakHyphen/>
      </w:r>
      <w:r w:rsidRPr="00B75176">
        <w:t>matter.</w:t>
      </w:r>
    </w:p>
    <w:p w:rsidR="00EE4486" w:rsidRPr="00B75176" w:rsidRDefault="00EE4486" w:rsidP="00EE4486">
      <w:pPr>
        <w:pStyle w:val="subsection"/>
      </w:pPr>
      <w:r w:rsidRPr="00B75176">
        <w:tab/>
        <w:t>(3)</w:t>
      </w:r>
      <w:r w:rsidRPr="00B75176">
        <w:tab/>
      </w:r>
      <w:r w:rsidR="00B75176">
        <w:t>Subsection (</w:t>
      </w:r>
      <w:r w:rsidRPr="00B75176">
        <w:t>1) does not apply to any subsequent use of a temporary copy of a subject</w:t>
      </w:r>
      <w:r w:rsidR="00B75176">
        <w:noBreakHyphen/>
      </w:r>
      <w:r w:rsidRPr="00B75176">
        <w:t>matter other than as a part of the technical process in which the temporary copy was made.</w:t>
      </w:r>
    </w:p>
    <w:p w:rsidR="00534045" w:rsidRPr="00B75176" w:rsidRDefault="00534045" w:rsidP="00024409">
      <w:pPr>
        <w:pStyle w:val="ActHead5"/>
      </w:pPr>
      <w:bookmarkStart w:id="186" w:name="_Toc317846352"/>
      <w:r w:rsidRPr="00B75176">
        <w:rPr>
          <w:rStyle w:val="CharSectno"/>
        </w:rPr>
        <w:t>112</w:t>
      </w:r>
      <w:r w:rsidRPr="00B75176">
        <w:t xml:space="preserve">  Reproductions of editions of work</w:t>
      </w:r>
      <w:bookmarkEnd w:id="186"/>
    </w:p>
    <w:p w:rsidR="00534045" w:rsidRPr="00B75176" w:rsidRDefault="00534045">
      <w:pPr>
        <w:pStyle w:val="subsection"/>
      </w:pPr>
      <w:r w:rsidRPr="00B75176">
        <w:tab/>
      </w:r>
      <w:r w:rsidRPr="00B75176">
        <w:tab/>
        <w:t>The copyright in a published edition of a work or works is not infringed by the making of a reproduction of the whole or a part of that edition if that reproduction is made in the course of:</w:t>
      </w:r>
    </w:p>
    <w:p w:rsidR="00534045" w:rsidRPr="00B75176" w:rsidRDefault="00534045">
      <w:pPr>
        <w:pStyle w:val="paragraph"/>
      </w:pPr>
      <w:r w:rsidRPr="00B75176">
        <w:tab/>
        <w:t>(a)</w:t>
      </w:r>
      <w:r w:rsidRPr="00B75176">
        <w:tab/>
        <w:t>where the edition contains one work only:</w:t>
      </w:r>
    </w:p>
    <w:p w:rsidR="00534045" w:rsidRPr="00B75176" w:rsidRDefault="00534045">
      <w:pPr>
        <w:pStyle w:val="paragraphsub"/>
      </w:pPr>
      <w:r w:rsidRPr="00B75176">
        <w:tab/>
        <w:t>(i)</w:t>
      </w:r>
      <w:r w:rsidRPr="00B75176">
        <w:tab/>
        <w:t>a dealing with that work, being a dealing that does not, by virtue of section</w:t>
      </w:r>
      <w:r w:rsidR="00B75176">
        <w:t> </w:t>
      </w:r>
      <w:r w:rsidRPr="00B75176">
        <w:t>40, 41, 42, 43 or 44, infringe copyright in that work; or</w:t>
      </w:r>
    </w:p>
    <w:p w:rsidR="00534045" w:rsidRPr="00B75176" w:rsidRDefault="00534045">
      <w:pPr>
        <w:pStyle w:val="paragraphsub"/>
      </w:pPr>
      <w:r w:rsidRPr="00B75176">
        <w:tab/>
        <w:t>(ii)</w:t>
      </w:r>
      <w:r w:rsidRPr="00B75176">
        <w:tab/>
        <w:t>the making of a copy (including a copy for a person with a print disability or a copy for a person with an intellectual disability) of the whole or a part of that work, being a copy the making of which does not, by virtue of section</w:t>
      </w:r>
      <w:r w:rsidR="00B75176">
        <w:t> </w:t>
      </w:r>
      <w:r w:rsidRPr="00B75176">
        <w:t xml:space="preserve">49, 50, 51A, </w:t>
      </w:r>
      <w:r w:rsidR="00F73AC0" w:rsidRPr="00B75176">
        <w:t xml:space="preserve">51B, </w:t>
      </w:r>
      <w:r w:rsidRPr="00B75176">
        <w:t>135ZG, 135ZJ, 135ZK, 135ZL, 135ZM, 135ZN, 135ZP, 135ZQ, 135ZR, 135ZS, 135ZT or 182A, infringe copyright in that work; or</w:t>
      </w:r>
    </w:p>
    <w:p w:rsidR="00534045" w:rsidRPr="00B75176" w:rsidRDefault="00534045">
      <w:pPr>
        <w:pStyle w:val="paragraph"/>
      </w:pPr>
      <w:r w:rsidRPr="00B75176">
        <w:tab/>
        <w:t>(b)</w:t>
      </w:r>
      <w:r w:rsidRPr="00B75176">
        <w:tab/>
        <w:t>where the edition contains more than one work:</w:t>
      </w:r>
    </w:p>
    <w:p w:rsidR="00534045" w:rsidRPr="00B75176" w:rsidRDefault="00534045">
      <w:pPr>
        <w:pStyle w:val="paragraphsub"/>
      </w:pPr>
      <w:r w:rsidRPr="00B75176">
        <w:tab/>
        <w:t>(i)</w:t>
      </w:r>
      <w:r w:rsidRPr="00B75176">
        <w:tab/>
        <w:t>a dealing with one of those works or dealings with some or all of those works, being a dealing that does not, or dealings that do not, by virtue of section</w:t>
      </w:r>
      <w:r w:rsidR="00B75176">
        <w:t> </w:t>
      </w:r>
      <w:r w:rsidRPr="00B75176">
        <w:t>40, 41, 42, 43 or 44, infringe copyright in that work or those works; or</w:t>
      </w:r>
    </w:p>
    <w:p w:rsidR="00534045" w:rsidRPr="00B75176" w:rsidRDefault="00534045">
      <w:pPr>
        <w:pStyle w:val="paragraphsub"/>
      </w:pPr>
      <w:r w:rsidRPr="00B75176">
        <w:tab/>
        <w:t>(ii)</w:t>
      </w:r>
      <w:r w:rsidRPr="00B75176">
        <w:tab/>
        <w:t>the making of a copy (including a copy for a person with a print disability or a copy for a person with an intellectual disability) of the whole or a part of one of those works or the making of copies (including copies for persons with a print disability or copies for persons with an intellectual disability) of the whole or parts of some or all of those works, being a copy the making of which does not, or copies the making of which do not, by virtue of section</w:t>
      </w:r>
      <w:r w:rsidR="00B75176">
        <w:t> </w:t>
      </w:r>
      <w:r w:rsidRPr="00B75176">
        <w:t xml:space="preserve">49, 50, 51A, </w:t>
      </w:r>
      <w:r w:rsidR="00F73AC0" w:rsidRPr="00B75176">
        <w:t xml:space="preserve">51B, </w:t>
      </w:r>
      <w:r w:rsidRPr="00B75176">
        <w:t>135ZG, 135ZJ, 135ZK, 135ZL, 135ZM, 135ZN, 135ZP, 135ZQ, 135ZR, 135ZS, 135ZT or 182A, infringe copyright in that work or in those works.</w:t>
      </w:r>
    </w:p>
    <w:p w:rsidR="00534045" w:rsidRPr="00B75176" w:rsidRDefault="00534045" w:rsidP="00024409">
      <w:pPr>
        <w:pStyle w:val="ActHead5"/>
      </w:pPr>
      <w:bookmarkStart w:id="187" w:name="_Toc317846353"/>
      <w:r w:rsidRPr="00B75176">
        <w:rPr>
          <w:rStyle w:val="CharSectno"/>
        </w:rPr>
        <w:t>112A</w:t>
      </w:r>
      <w:r w:rsidRPr="00B75176">
        <w:t xml:space="preserve">  Importation and sale etc. of books</w:t>
      </w:r>
      <w:bookmarkEnd w:id="187"/>
    </w:p>
    <w:p w:rsidR="00534045" w:rsidRPr="00B75176" w:rsidRDefault="00534045">
      <w:pPr>
        <w:pStyle w:val="subsection"/>
      </w:pPr>
      <w:r w:rsidRPr="00B75176">
        <w:tab/>
        <w:t>(1)</w:t>
      </w:r>
      <w:r w:rsidRPr="00B75176">
        <w:tab/>
        <w:t>The copyright in an overseas edition first published on or after the commencing day, is not infringed by a person who, without the licence of the owner of the copyright, imports a non</w:t>
      </w:r>
      <w:r w:rsidR="00B75176">
        <w:noBreakHyphen/>
      </w:r>
      <w:r w:rsidRPr="00B75176">
        <w:t>infringing book into Australia for a purpose mentioned in paragraph</w:t>
      </w:r>
      <w:r w:rsidR="000054B6" w:rsidRPr="00B75176">
        <w:t xml:space="preserve"> </w:t>
      </w:r>
      <w:r w:rsidRPr="00B75176">
        <w:t>102(1)(a), (b) or (c).</w:t>
      </w:r>
    </w:p>
    <w:p w:rsidR="00534045" w:rsidRPr="00B75176" w:rsidRDefault="00534045">
      <w:pPr>
        <w:pStyle w:val="subsection"/>
      </w:pPr>
      <w:r w:rsidRPr="00B75176">
        <w:tab/>
        <w:t>(2)</w:t>
      </w:r>
      <w:r w:rsidRPr="00B75176">
        <w:tab/>
        <w:t>Subject to this section, the copyright in:</w:t>
      </w:r>
    </w:p>
    <w:p w:rsidR="00534045" w:rsidRPr="00B75176" w:rsidRDefault="00534045">
      <w:pPr>
        <w:pStyle w:val="paragraph"/>
      </w:pPr>
      <w:r w:rsidRPr="00B75176">
        <w:tab/>
        <w:t>(a)</w:t>
      </w:r>
      <w:r w:rsidRPr="00B75176">
        <w:tab/>
        <w:t>an overseas edition first published before the commencing day; or</w:t>
      </w:r>
    </w:p>
    <w:p w:rsidR="00534045" w:rsidRPr="00B75176" w:rsidRDefault="00534045">
      <w:pPr>
        <w:pStyle w:val="paragraph"/>
        <w:keepNext/>
      </w:pPr>
      <w:r w:rsidRPr="00B75176">
        <w:tab/>
        <w:t>(b)</w:t>
      </w:r>
      <w:r w:rsidRPr="00B75176">
        <w:tab/>
        <w:t xml:space="preserve">a published edition of a work, being an edition first published in </w:t>
      </w:r>
      <w:smartTag w:uri="urn:schemas-microsoft-com:office:smarttags" w:element="country-region">
        <w:smartTag w:uri="urn:schemas-microsoft-com:office:smarttags" w:element="place">
          <w:r w:rsidRPr="00B75176">
            <w:t>Australia</w:t>
          </w:r>
        </w:smartTag>
      </w:smartTag>
      <w:r w:rsidRPr="00B75176">
        <w:t>, whether before, on or after the commencing day;</w:t>
      </w:r>
    </w:p>
    <w:p w:rsidR="00534045" w:rsidRPr="00B75176" w:rsidRDefault="00534045">
      <w:pPr>
        <w:pStyle w:val="subsection2"/>
      </w:pPr>
      <w:r w:rsidRPr="00B75176">
        <w:t xml:space="preserve">is not infringed by a person who, without the licence of the owner of the copyright, imports a copy (in this subsection called the </w:t>
      </w:r>
      <w:r w:rsidRPr="00B75176">
        <w:rPr>
          <w:b/>
          <w:i/>
        </w:rPr>
        <w:t>imported copy</w:t>
      </w:r>
      <w:r w:rsidRPr="00B75176">
        <w:t>) of a hardback or paperback version of a non</w:t>
      </w:r>
      <w:r w:rsidR="00B75176">
        <w:noBreakHyphen/>
      </w:r>
      <w:r w:rsidRPr="00B75176">
        <w:t>infringing book into Australia for a purpose mentioned in paragraph 102(1)(a), (b) or (c) if:</w:t>
      </w:r>
    </w:p>
    <w:p w:rsidR="00534045" w:rsidRPr="00B75176" w:rsidRDefault="00534045">
      <w:pPr>
        <w:pStyle w:val="paragraph"/>
      </w:pPr>
      <w:r w:rsidRPr="00B75176">
        <w:tab/>
        <w:t>(c)</w:t>
      </w:r>
      <w:r w:rsidRPr="00B75176">
        <w:tab/>
        <w:t>the person had ordered in writing from the copyright owner, or the owner’s licensee or agent, one or more copies of that version of the book (not being second</w:t>
      </w:r>
      <w:r w:rsidR="00B75176">
        <w:noBreakHyphen/>
      </w:r>
      <w:r w:rsidRPr="00B75176">
        <w:t>hand copies or more copies than were needed to satisfy the person’s reasonable requirements); and</w:t>
      </w:r>
    </w:p>
    <w:p w:rsidR="00534045" w:rsidRPr="00B75176" w:rsidRDefault="00534045">
      <w:pPr>
        <w:pStyle w:val="paragraph"/>
      </w:pPr>
      <w:r w:rsidRPr="00B75176">
        <w:tab/>
        <w:t>(d)</w:t>
      </w:r>
      <w:r w:rsidRPr="00B75176">
        <w:tab/>
        <w:t xml:space="preserve">when the person ordered the imported copy, the original order mentioned in </w:t>
      </w:r>
      <w:r w:rsidR="00B75176">
        <w:t>paragraph (</w:t>
      </w:r>
      <w:r w:rsidRPr="00B75176">
        <w:t>c) had not been withdrawn or cancelled by, or with the consent of, the person and:</w:t>
      </w:r>
    </w:p>
    <w:p w:rsidR="00534045" w:rsidRPr="00B75176" w:rsidRDefault="00534045">
      <w:pPr>
        <w:pStyle w:val="paragraphsub"/>
      </w:pPr>
      <w:r w:rsidRPr="00B75176">
        <w:tab/>
        <w:t>(i)</w:t>
      </w:r>
      <w:r w:rsidRPr="00B75176">
        <w:tab/>
        <w:t>at least 7 days had elapsed since the person placed the original order and the copyright owner, licensee or agent had not notified the person in writing that the original order would be filled within 90 days after it was placed; or</w:t>
      </w:r>
    </w:p>
    <w:p w:rsidR="00534045" w:rsidRPr="00B75176" w:rsidRDefault="00534045">
      <w:pPr>
        <w:pStyle w:val="paragraphsub"/>
      </w:pPr>
      <w:r w:rsidRPr="00B75176">
        <w:tab/>
        <w:t>(ii)</w:t>
      </w:r>
      <w:r w:rsidRPr="00B75176">
        <w:tab/>
        <w:t>at least 90 days had elapsed since the person placed the original order and the copyright owner, licensee or agent had not filled the order.</w:t>
      </w:r>
    </w:p>
    <w:p w:rsidR="00534045" w:rsidRPr="00B75176" w:rsidRDefault="00534045">
      <w:pPr>
        <w:pStyle w:val="subsection"/>
      </w:pPr>
      <w:r w:rsidRPr="00B75176">
        <w:tab/>
        <w:t>(3)</w:t>
      </w:r>
      <w:r w:rsidRPr="00B75176">
        <w:tab/>
        <w:t>The copyright in a published edition of a work (whether the edition was first published before, on or after the commencing day) is not infringed by a person who, without the licence of the owner of the copyright, imports a single copy of a non</w:t>
      </w:r>
      <w:r w:rsidR="00B75176">
        <w:noBreakHyphen/>
      </w:r>
      <w:r w:rsidRPr="00B75176">
        <w:t>infringing book into Australia if the importation is for the purpose of filling a written order, or a verifiable telephone order, by a customer of the person and:</w:t>
      </w:r>
    </w:p>
    <w:p w:rsidR="00534045" w:rsidRPr="00B75176" w:rsidRDefault="00534045">
      <w:pPr>
        <w:pStyle w:val="paragraph"/>
      </w:pPr>
      <w:r w:rsidRPr="00B75176">
        <w:tab/>
        <w:t>(a)</w:t>
      </w:r>
      <w:r w:rsidRPr="00B75176">
        <w:tab/>
        <w:t>in the case of a written order, the order contains a statement, signed by the customer; or</w:t>
      </w:r>
    </w:p>
    <w:p w:rsidR="00534045" w:rsidRPr="00B75176" w:rsidRDefault="00534045">
      <w:pPr>
        <w:pStyle w:val="paragraph"/>
        <w:keepNext/>
      </w:pPr>
      <w:r w:rsidRPr="00B75176">
        <w:tab/>
        <w:t>(b)</w:t>
      </w:r>
      <w:r w:rsidRPr="00B75176">
        <w:tab/>
        <w:t>in the case of a telephone order, the customer makes a verifiable statement;</w:t>
      </w:r>
    </w:p>
    <w:p w:rsidR="00534045" w:rsidRPr="00B75176" w:rsidRDefault="00534045">
      <w:pPr>
        <w:pStyle w:val="subsection2"/>
      </w:pPr>
      <w:r w:rsidRPr="00B75176">
        <w:t>to the effect that the customer does not intend to use the book for a purpose mentioned in paragraph 102(1)(a), (b) or (c).</w:t>
      </w:r>
    </w:p>
    <w:p w:rsidR="00534045" w:rsidRPr="00B75176" w:rsidRDefault="00534045">
      <w:pPr>
        <w:pStyle w:val="subsection"/>
      </w:pPr>
      <w:r w:rsidRPr="00B75176">
        <w:tab/>
        <w:t>(4)</w:t>
      </w:r>
      <w:r w:rsidRPr="00B75176">
        <w:tab/>
        <w:t>The copyright in a published edition of a work (whether the edition was first published before, on or after the commencing day) is not infringed by a person who, without the licence of the owner of the copyright, imports 2 or more copies of a non</w:t>
      </w:r>
      <w:r w:rsidR="00B75176">
        <w:noBreakHyphen/>
      </w:r>
      <w:r w:rsidRPr="00B75176">
        <w:t>infringing book into Australia if:</w:t>
      </w:r>
    </w:p>
    <w:p w:rsidR="00534045" w:rsidRPr="00B75176" w:rsidRDefault="00534045">
      <w:pPr>
        <w:pStyle w:val="paragraph"/>
      </w:pPr>
      <w:r w:rsidRPr="00B75176">
        <w:tab/>
        <w:t>(a)</w:t>
      </w:r>
      <w:r w:rsidRPr="00B75176">
        <w:tab/>
        <w:t>the importation is for the purpose of filling a written order, or a verifiable telephone order, placed with the person by or on behalf of a library, other than a library conducted for the profit (direct or indirect) of a person or organisation; and</w:t>
      </w:r>
    </w:p>
    <w:p w:rsidR="00534045" w:rsidRPr="00B75176" w:rsidRDefault="00534045">
      <w:pPr>
        <w:pStyle w:val="paragraph"/>
      </w:pPr>
      <w:r w:rsidRPr="00B75176">
        <w:tab/>
        <w:t>(b)</w:t>
      </w:r>
      <w:r w:rsidRPr="00B75176">
        <w:tab/>
        <w:t>in the case of a written order—the order contains a statement, signed by the person placing the order, to the effect that the library does not intend to use any of the books for a purpose mentioned in paragraph 102(1)(a), (b) or (c); and</w:t>
      </w:r>
    </w:p>
    <w:p w:rsidR="00534045" w:rsidRPr="00B75176" w:rsidRDefault="00534045">
      <w:pPr>
        <w:pStyle w:val="paragraph"/>
      </w:pPr>
      <w:r w:rsidRPr="00B75176">
        <w:tab/>
        <w:t>(c)</w:t>
      </w:r>
      <w:r w:rsidRPr="00B75176">
        <w:tab/>
        <w:t xml:space="preserve">in the case of a telephone order—the person placing the order makes a verifiable statement to the effect referred to in </w:t>
      </w:r>
      <w:r w:rsidR="00B75176">
        <w:t>paragraph (</w:t>
      </w:r>
      <w:r w:rsidRPr="00B75176">
        <w:t>b); and</w:t>
      </w:r>
    </w:p>
    <w:p w:rsidR="00534045" w:rsidRPr="00B75176" w:rsidRDefault="00534045">
      <w:pPr>
        <w:pStyle w:val="paragraph"/>
      </w:pPr>
      <w:r w:rsidRPr="00B75176">
        <w:tab/>
        <w:t>(d)</w:t>
      </w:r>
      <w:r w:rsidRPr="00B75176">
        <w:tab/>
        <w:t>the number of copies so imported is not more than the number of copies so ordered.</w:t>
      </w:r>
    </w:p>
    <w:p w:rsidR="00534045" w:rsidRPr="00B75176" w:rsidRDefault="00534045">
      <w:pPr>
        <w:pStyle w:val="subsection"/>
      </w:pPr>
      <w:r w:rsidRPr="00B75176">
        <w:tab/>
        <w:t>(5)</w:t>
      </w:r>
      <w:r w:rsidRPr="00B75176">
        <w:tab/>
        <w:t xml:space="preserve">Without limiting the ways in which a telephone order under </w:t>
      </w:r>
      <w:r w:rsidR="00B75176">
        <w:t>subsection (</w:t>
      </w:r>
      <w:r w:rsidRPr="00B75176">
        <w:t xml:space="preserve">3) or (4), or a statement under </w:t>
      </w:r>
      <w:r w:rsidR="00B75176">
        <w:t>paragraph (</w:t>
      </w:r>
      <w:r w:rsidRPr="00B75176">
        <w:t>3)(b) or (4)(c) relating to such an order, may be verified, such an order or statement is, for the purposes of this section, taken to be verifiable if the person who takes the order, or to whom the statement is made, makes a written note of the details of the order or statement when, or immediately after, the order is placed, or the statement is made, as the case may be.</w:t>
      </w:r>
    </w:p>
    <w:p w:rsidR="00534045" w:rsidRPr="00B75176" w:rsidRDefault="00534045">
      <w:pPr>
        <w:pStyle w:val="subsection"/>
      </w:pPr>
      <w:r w:rsidRPr="00B75176">
        <w:tab/>
        <w:t>(6)</w:t>
      </w:r>
      <w:r w:rsidRPr="00B75176">
        <w:tab/>
        <w:t>Where:</w:t>
      </w:r>
    </w:p>
    <w:p w:rsidR="00534045" w:rsidRPr="00B75176" w:rsidRDefault="00534045">
      <w:pPr>
        <w:pStyle w:val="paragraph"/>
      </w:pPr>
      <w:r w:rsidRPr="00B75176">
        <w:tab/>
        <w:t>(a)</w:t>
      </w:r>
      <w:r w:rsidRPr="00B75176">
        <w:tab/>
        <w:t xml:space="preserve">a book is imported into </w:t>
      </w:r>
      <w:smartTag w:uri="urn:schemas-microsoft-com:office:smarttags" w:element="country-region">
        <w:smartTag w:uri="urn:schemas-microsoft-com:office:smarttags" w:element="place">
          <w:r w:rsidRPr="00B75176">
            <w:t>Australia</w:t>
          </w:r>
        </w:smartTag>
      </w:smartTag>
      <w:r w:rsidRPr="00B75176">
        <w:t xml:space="preserve"> for a purpose mentioned in paragraph 102(1)(a), (b) or (c); and</w:t>
      </w:r>
    </w:p>
    <w:p w:rsidR="00534045" w:rsidRPr="00B75176" w:rsidRDefault="00534045">
      <w:pPr>
        <w:pStyle w:val="paragraph"/>
        <w:keepNext/>
      </w:pPr>
      <w:r w:rsidRPr="00B75176">
        <w:tab/>
        <w:t>(b)</w:t>
      </w:r>
      <w:r w:rsidRPr="00B75176">
        <w:tab/>
        <w:t>the importation does not, under this section, constitute an infringement of copyright in a published edition of a work;</w:t>
      </w:r>
    </w:p>
    <w:p w:rsidR="00534045" w:rsidRPr="00B75176" w:rsidRDefault="00534045">
      <w:pPr>
        <w:pStyle w:val="subsection2"/>
      </w:pPr>
      <w:r w:rsidRPr="00B75176">
        <w:t>the use of the book for any such purpose does not constitute an infringement of the copyright in the edition and subsection 103(1) does not apply to the book.</w:t>
      </w:r>
    </w:p>
    <w:p w:rsidR="00534045" w:rsidRPr="00B75176" w:rsidRDefault="00534045">
      <w:pPr>
        <w:pStyle w:val="subsection"/>
      </w:pPr>
      <w:r w:rsidRPr="00B75176">
        <w:tab/>
        <w:t>(7)</w:t>
      </w:r>
      <w:r w:rsidRPr="00B75176">
        <w:tab/>
      </w:r>
      <w:r w:rsidR="00B75176">
        <w:t>Subsection (</w:t>
      </w:r>
      <w:r w:rsidRPr="00B75176">
        <w:t>2) does not apply to the importation of a copy of a hardback version of a non</w:t>
      </w:r>
      <w:r w:rsidR="00B75176">
        <w:noBreakHyphen/>
      </w:r>
      <w:r w:rsidRPr="00B75176">
        <w:t>infringing book into Australia if the copyright owner, or his or her licensee or agent, is able to supply in Australia enough copies of a paperback version of the book to fill any reasonable order.</w:t>
      </w:r>
    </w:p>
    <w:p w:rsidR="00534045" w:rsidRPr="00B75176" w:rsidRDefault="00534045">
      <w:pPr>
        <w:pStyle w:val="subsection"/>
      </w:pPr>
      <w:r w:rsidRPr="00B75176">
        <w:tab/>
        <w:t>(8)</w:t>
      </w:r>
      <w:r w:rsidRPr="00B75176">
        <w:tab/>
        <w:t xml:space="preserve">For the purposes of </w:t>
      </w:r>
      <w:r w:rsidR="00B75176">
        <w:t>paragraph (</w:t>
      </w:r>
      <w:r w:rsidRPr="00B75176">
        <w:t>2)(d), a copyright owner, licensee or agent is not taken to have filled an order by a person for one or more copies of a version of a book unless and until the copyright owner, licensee or agent sends the copy, or all of the copies, as the case requires, to the person.</w:t>
      </w:r>
    </w:p>
    <w:p w:rsidR="00534045" w:rsidRPr="00B75176" w:rsidRDefault="00534045">
      <w:pPr>
        <w:pStyle w:val="subsection"/>
      </w:pPr>
      <w:r w:rsidRPr="00B75176">
        <w:tab/>
        <w:t>(9)</w:t>
      </w:r>
      <w:r w:rsidRPr="00B75176">
        <w:tab/>
        <w:t>In this section:</w:t>
      </w:r>
    </w:p>
    <w:p w:rsidR="00534045" w:rsidRPr="00B75176" w:rsidRDefault="00534045">
      <w:pPr>
        <w:pStyle w:val="Definition"/>
      </w:pPr>
      <w:r w:rsidRPr="00B75176">
        <w:rPr>
          <w:b/>
          <w:i/>
        </w:rPr>
        <w:t>book</w:t>
      </w:r>
      <w:r w:rsidRPr="00B75176">
        <w:t xml:space="preserve"> does not include:</w:t>
      </w:r>
    </w:p>
    <w:p w:rsidR="00534045" w:rsidRPr="00B75176" w:rsidRDefault="00534045">
      <w:pPr>
        <w:pStyle w:val="paragraph"/>
      </w:pPr>
      <w:r w:rsidRPr="00B75176">
        <w:tab/>
        <w:t>(a)</w:t>
      </w:r>
      <w:r w:rsidRPr="00B75176">
        <w:tab/>
        <w:t>a book whose main content is one or more musical works, with or without any related literary, dramatic or artistic work; or</w:t>
      </w:r>
    </w:p>
    <w:p w:rsidR="00534045" w:rsidRPr="00B75176" w:rsidRDefault="00534045">
      <w:pPr>
        <w:pStyle w:val="paragraph"/>
      </w:pPr>
      <w:r w:rsidRPr="00B75176">
        <w:tab/>
        <w:t>(b)</w:t>
      </w:r>
      <w:r w:rsidRPr="00B75176">
        <w:tab/>
        <w:t>a manual sold with computer software for use in connection with that software; or</w:t>
      </w:r>
    </w:p>
    <w:p w:rsidR="00534045" w:rsidRPr="00B75176" w:rsidRDefault="00534045">
      <w:pPr>
        <w:pStyle w:val="paragraph"/>
      </w:pPr>
      <w:r w:rsidRPr="00B75176">
        <w:tab/>
        <w:t>(c)</w:t>
      </w:r>
      <w:r w:rsidRPr="00B75176">
        <w:tab/>
        <w:t>a periodical publication.</w:t>
      </w:r>
    </w:p>
    <w:p w:rsidR="00534045" w:rsidRPr="00B75176" w:rsidRDefault="00534045">
      <w:pPr>
        <w:pStyle w:val="Definition"/>
      </w:pPr>
      <w:r w:rsidRPr="00B75176">
        <w:rPr>
          <w:b/>
          <w:i/>
        </w:rPr>
        <w:t>commencing day</w:t>
      </w:r>
      <w:r w:rsidRPr="00B75176">
        <w:t xml:space="preserve"> means the day on which the </w:t>
      </w:r>
      <w:r w:rsidRPr="00B75176">
        <w:rPr>
          <w:i/>
        </w:rPr>
        <w:t xml:space="preserve">Copyright Amendment Act 1991 </w:t>
      </w:r>
      <w:r w:rsidRPr="00B75176">
        <w:t>commences.</w:t>
      </w:r>
    </w:p>
    <w:p w:rsidR="00534045" w:rsidRPr="00B75176" w:rsidRDefault="00534045">
      <w:pPr>
        <w:pStyle w:val="Definition"/>
      </w:pPr>
      <w:r w:rsidRPr="00B75176">
        <w:rPr>
          <w:b/>
          <w:i/>
        </w:rPr>
        <w:t>overseas edition</w:t>
      </w:r>
      <w:r w:rsidRPr="00B75176">
        <w:t xml:space="preserve"> means a published edition of a work, being an edition:</w:t>
      </w:r>
    </w:p>
    <w:p w:rsidR="00534045" w:rsidRPr="00B75176" w:rsidRDefault="00534045">
      <w:pPr>
        <w:pStyle w:val="paragraph"/>
      </w:pPr>
      <w:r w:rsidRPr="00B75176">
        <w:tab/>
        <w:t>(a)</w:t>
      </w:r>
      <w:r w:rsidRPr="00B75176">
        <w:tab/>
        <w:t xml:space="preserve">that was first published in a country other than </w:t>
      </w:r>
      <w:smartTag w:uri="urn:schemas-microsoft-com:office:smarttags" w:element="country-region">
        <w:smartTag w:uri="urn:schemas-microsoft-com:office:smarttags" w:element="place">
          <w:r w:rsidRPr="00B75176">
            <w:t>Australia</w:t>
          </w:r>
        </w:smartTag>
      </w:smartTag>
      <w:r w:rsidRPr="00B75176">
        <w:t>; and</w:t>
      </w:r>
    </w:p>
    <w:p w:rsidR="00534045" w:rsidRPr="00B75176" w:rsidRDefault="00534045">
      <w:pPr>
        <w:pStyle w:val="paragraph"/>
      </w:pPr>
      <w:r w:rsidRPr="00B75176">
        <w:tab/>
        <w:t>(b)</w:t>
      </w:r>
      <w:r w:rsidRPr="00B75176">
        <w:tab/>
        <w:t xml:space="preserve">that was not published in </w:t>
      </w:r>
      <w:smartTag w:uri="urn:schemas-microsoft-com:office:smarttags" w:element="country-region">
        <w:smartTag w:uri="urn:schemas-microsoft-com:office:smarttags" w:element="place">
          <w:r w:rsidRPr="00B75176">
            <w:t>Australia</w:t>
          </w:r>
        </w:smartTag>
      </w:smartTag>
      <w:r w:rsidRPr="00B75176">
        <w:t xml:space="preserve"> within 30 days after its first publication in that other country.</w:t>
      </w:r>
    </w:p>
    <w:p w:rsidR="00534045" w:rsidRPr="00B75176" w:rsidRDefault="00534045">
      <w:pPr>
        <w:pStyle w:val="notetext"/>
      </w:pPr>
      <w:r w:rsidRPr="00B75176">
        <w:t>Note:</w:t>
      </w:r>
      <w:r w:rsidRPr="00B75176">
        <w:tab/>
        <w:t xml:space="preserve">An edition of a work may, for the purposes of this Act, be </w:t>
      </w:r>
      <w:r w:rsidRPr="00B75176">
        <w:rPr>
          <w:b/>
          <w:i/>
        </w:rPr>
        <w:t>first published</w:t>
      </w:r>
      <w:r w:rsidRPr="00B75176">
        <w:t xml:space="preserve"> in </w:t>
      </w:r>
      <w:smartTag w:uri="urn:schemas-microsoft-com:office:smarttags" w:element="country-region">
        <w:smartTag w:uri="urn:schemas-microsoft-com:office:smarttags" w:element="place">
          <w:r w:rsidRPr="00B75176">
            <w:t>Australia</w:t>
          </w:r>
        </w:smartTag>
      </w:smartTag>
      <w:r w:rsidRPr="00B75176">
        <w:t xml:space="preserve"> if it is published in </w:t>
      </w:r>
      <w:smartTag w:uri="urn:schemas-microsoft-com:office:smarttags" w:element="country-region">
        <w:smartTag w:uri="urn:schemas-microsoft-com:office:smarttags" w:element="place">
          <w:r w:rsidRPr="00B75176">
            <w:t>Australia</w:t>
          </w:r>
        </w:smartTag>
      </w:smartTag>
      <w:r w:rsidRPr="00B75176">
        <w:t xml:space="preserve"> within 30 days of an earlier publication elsewhere. For the meaning of </w:t>
      </w:r>
      <w:r w:rsidRPr="00B75176">
        <w:rPr>
          <w:b/>
          <w:i/>
        </w:rPr>
        <w:t>first publication</w:t>
      </w:r>
      <w:r w:rsidRPr="00B75176">
        <w:t>, see section</w:t>
      </w:r>
      <w:r w:rsidR="00B75176">
        <w:t> </w:t>
      </w:r>
      <w:r w:rsidRPr="00B75176">
        <w:t>29 and, in particular, subsection 29(5).</w:t>
      </w:r>
    </w:p>
    <w:p w:rsidR="008A6668" w:rsidRPr="00B75176" w:rsidRDefault="008A6668" w:rsidP="008A6668">
      <w:pPr>
        <w:pStyle w:val="ActHead5"/>
      </w:pPr>
      <w:bookmarkStart w:id="188" w:name="_Toc317846354"/>
      <w:r w:rsidRPr="00B75176">
        <w:rPr>
          <w:rStyle w:val="CharSectno"/>
        </w:rPr>
        <w:t>112AA</w:t>
      </w:r>
      <w:r w:rsidRPr="00B75176">
        <w:t xml:space="preserve">  Making preservation copies of significant published editions in key cultural institutions’ collections</w:t>
      </w:r>
      <w:bookmarkEnd w:id="188"/>
    </w:p>
    <w:p w:rsidR="008A6668" w:rsidRPr="00B75176" w:rsidRDefault="008A6668" w:rsidP="008A6668">
      <w:pPr>
        <w:pStyle w:val="subsection"/>
      </w:pPr>
      <w:r w:rsidRPr="00B75176">
        <w:tab/>
        <w:t>(1)</w:t>
      </w:r>
      <w:r w:rsidRPr="00B75176">
        <w:tab/>
        <w:t>This section applies in relation to a published edition of one or more works held in the collection of a library or archives if:</w:t>
      </w:r>
    </w:p>
    <w:p w:rsidR="008A6668" w:rsidRPr="00B75176" w:rsidRDefault="008A6668" w:rsidP="008A6668">
      <w:pPr>
        <w:pStyle w:val="paragraph"/>
      </w:pPr>
      <w:r w:rsidRPr="00B75176">
        <w:tab/>
        <w:t>(a)</w:t>
      </w:r>
      <w:r w:rsidRPr="00B75176">
        <w:tab/>
        <w:t>the body administering the library or archives:</w:t>
      </w:r>
    </w:p>
    <w:p w:rsidR="008A6668" w:rsidRPr="00B75176" w:rsidRDefault="008A6668" w:rsidP="008A6668">
      <w:pPr>
        <w:pStyle w:val="paragraphsub"/>
      </w:pPr>
      <w:r w:rsidRPr="00B75176">
        <w:tab/>
        <w:t>(i)</w:t>
      </w:r>
      <w:r w:rsidRPr="00B75176">
        <w:tab/>
        <w:t>has, under a law of the Commonwealth or a State or Territory, the function of developing and maintaining the collection; or</w:t>
      </w:r>
    </w:p>
    <w:p w:rsidR="008A6668" w:rsidRPr="00B75176" w:rsidRDefault="008A6668" w:rsidP="008A6668">
      <w:pPr>
        <w:pStyle w:val="paragraphsub"/>
      </w:pPr>
      <w:r w:rsidRPr="00B75176">
        <w:tab/>
        <w:t>(ii)</w:t>
      </w:r>
      <w:r w:rsidRPr="00B75176">
        <w:tab/>
        <w:t>is prescribed by the regulations for the purposes of this subparagraph; and</w:t>
      </w:r>
    </w:p>
    <w:p w:rsidR="008A6668" w:rsidRPr="00B75176" w:rsidRDefault="008A6668" w:rsidP="008A6668">
      <w:pPr>
        <w:pStyle w:val="paragraph"/>
      </w:pPr>
      <w:r w:rsidRPr="00B75176">
        <w:tab/>
        <w:t>(b)</w:t>
      </w:r>
      <w:r w:rsidRPr="00B75176">
        <w:tab/>
        <w:t xml:space="preserve">an authorized officer of the library or archives is satisfied that the edition is of historical or cultural significance to </w:t>
      </w:r>
      <w:smartTag w:uri="urn:schemas-microsoft-com:office:smarttags" w:element="country-region">
        <w:smartTag w:uri="urn:schemas-microsoft-com:office:smarttags" w:element="place">
          <w:r w:rsidRPr="00B75176">
            <w:t>Australia</w:t>
          </w:r>
        </w:smartTag>
      </w:smartTag>
      <w:r w:rsidRPr="00B75176">
        <w:t>.</w:t>
      </w:r>
    </w:p>
    <w:p w:rsidR="008A6668" w:rsidRPr="00B75176" w:rsidRDefault="008A6668" w:rsidP="008A6668">
      <w:pPr>
        <w:pStyle w:val="SubsectionHead"/>
      </w:pPr>
      <w:r w:rsidRPr="00B75176">
        <w:t>Published editions</w:t>
      </w:r>
    </w:p>
    <w:p w:rsidR="008A6668" w:rsidRPr="00B75176" w:rsidRDefault="008A6668" w:rsidP="008A6668">
      <w:pPr>
        <w:pStyle w:val="subsection"/>
      </w:pPr>
      <w:r w:rsidRPr="00B75176">
        <w:tab/>
        <w:t>(2)</w:t>
      </w:r>
      <w:r w:rsidRPr="00B75176">
        <w:tab/>
        <w:t>The copyright in the published edition is not infringed by an authorized officer of the library or archives making up to 3 facsimile copies of the edition from the copy held in the collection, for the purpose of preserving the edition against loss or deterioration, if the officer is satisfied that a copy or facsimile copy of the edition (not being a second</w:t>
      </w:r>
      <w:r w:rsidR="00B75176">
        <w:noBreakHyphen/>
      </w:r>
      <w:r w:rsidRPr="00B75176">
        <w:t>hand copy) cannot be obtained within a reasonable time at an ordinary commercial price.</w:t>
      </w:r>
    </w:p>
    <w:p w:rsidR="008A6668" w:rsidRPr="00B75176" w:rsidRDefault="008A6668" w:rsidP="008A6668">
      <w:pPr>
        <w:pStyle w:val="subsection"/>
      </w:pPr>
      <w:r w:rsidRPr="00B75176">
        <w:tab/>
        <w:t>(3)</w:t>
      </w:r>
      <w:r w:rsidRPr="00B75176">
        <w:tab/>
        <w:t>In determining whether a copy (not being a second</w:t>
      </w:r>
      <w:r w:rsidR="00B75176">
        <w:noBreakHyphen/>
      </w:r>
      <w:r w:rsidRPr="00B75176">
        <w:t>hand copy) cannot be obtained within a reasonable time at an ordinary commercial price, the authorized officer must take into account whether an electronic copy of the edition can be obtained within a reasonable time at an ordinary commercial price.</w:t>
      </w:r>
    </w:p>
    <w:p w:rsidR="008A6668" w:rsidRPr="00B75176" w:rsidRDefault="008A6668" w:rsidP="008A6668">
      <w:pPr>
        <w:pStyle w:val="SubsectionHead"/>
      </w:pPr>
      <w:r w:rsidRPr="00B75176">
        <w:t>Works in published editions</w:t>
      </w:r>
    </w:p>
    <w:p w:rsidR="008A6668" w:rsidRPr="00B75176" w:rsidRDefault="008A6668" w:rsidP="008A6668">
      <w:pPr>
        <w:pStyle w:val="subsection"/>
      </w:pPr>
      <w:r w:rsidRPr="00B75176">
        <w:tab/>
        <w:t>(4)</w:t>
      </w:r>
      <w:r w:rsidRPr="00B75176">
        <w:tab/>
        <w:t>If, under this section, copyright in the published edition is not infringed by the making of a facsimile copy of the edition, the making of that copy does not infringe copyright in any of the works in the published edition.</w:t>
      </w:r>
    </w:p>
    <w:p w:rsidR="008A6668" w:rsidRPr="00B75176" w:rsidRDefault="008A6668" w:rsidP="008A6668">
      <w:pPr>
        <w:pStyle w:val="SubsectionHead"/>
      </w:pPr>
      <w:r w:rsidRPr="00B75176">
        <w:t>Relationship with the rest of this Division</w:t>
      </w:r>
    </w:p>
    <w:p w:rsidR="008A6668" w:rsidRPr="00B75176" w:rsidRDefault="008A6668" w:rsidP="008A6668">
      <w:pPr>
        <w:pStyle w:val="subsection"/>
      </w:pPr>
      <w:r w:rsidRPr="00B75176">
        <w:tab/>
        <w:t>(5)</w:t>
      </w:r>
      <w:r w:rsidRPr="00B75176">
        <w:tab/>
        <w:t>This section does not limit any of the other provisions of this Division that provide that an act (however described) does not infringe copyright. Those other provisions do not limit this section.</w:t>
      </w:r>
    </w:p>
    <w:p w:rsidR="00534045" w:rsidRPr="00B75176" w:rsidRDefault="00534045" w:rsidP="00024409">
      <w:pPr>
        <w:pStyle w:val="ActHead5"/>
      </w:pPr>
      <w:bookmarkStart w:id="189" w:name="_Toc317846355"/>
      <w:r w:rsidRPr="00B75176">
        <w:rPr>
          <w:rStyle w:val="CharSectno"/>
        </w:rPr>
        <w:t>112B</w:t>
      </w:r>
      <w:r w:rsidRPr="00B75176">
        <w:t xml:space="preserve">  Reproduction of writing on approved label for containers for chemical product</w:t>
      </w:r>
      <w:bookmarkEnd w:id="189"/>
    </w:p>
    <w:p w:rsidR="00534045" w:rsidRPr="00B75176" w:rsidRDefault="00534045">
      <w:pPr>
        <w:pStyle w:val="subsection"/>
      </w:pPr>
      <w:r w:rsidRPr="00B75176">
        <w:tab/>
      </w:r>
      <w:r w:rsidRPr="00B75176">
        <w:tab/>
        <w:t>The reproduction on a label on a container for a chemical product of any writing appearing on an approved label is not an infringement of any copyright subsisting under section</w:t>
      </w:r>
      <w:r w:rsidR="00B75176">
        <w:t> </w:t>
      </w:r>
      <w:r w:rsidRPr="00B75176">
        <w:t>92 in relation to that writing.</w:t>
      </w:r>
    </w:p>
    <w:p w:rsidR="00534045" w:rsidRPr="00B75176" w:rsidRDefault="00534045" w:rsidP="00024409">
      <w:pPr>
        <w:pStyle w:val="ActHead5"/>
      </w:pPr>
      <w:bookmarkStart w:id="190" w:name="_Toc317846356"/>
      <w:r w:rsidRPr="00B75176">
        <w:rPr>
          <w:rStyle w:val="CharSectno"/>
        </w:rPr>
        <w:t>112C</w:t>
      </w:r>
      <w:r w:rsidRPr="00B75176">
        <w:t xml:space="preserve">  Copyright subsisting in accessories etc. to imported articles</w:t>
      </w:r>
      <w:bookmarkEnd w:id="190"/>
    </w:p>
    <w:p w:rsidR="00534045" w:rsidRPr="00B75176" w:rsidRDefault="00534045">
      <w:pPr>
        <w:pStyle w:val="subsection"/>
      </w:pPr>
      <w:r w:rsidRPr="00B75176">
        <w:tab/>
        <w:t>(1)</w:t>
      </w:r>
      <w:r w:rsidRPr="00B75176">
        <w:tab/>
        <w:t>The copyright in:</w:t>
      </w:r>
    </w:p>
    <w:p w:rsidR="00534045" w:rsidRPr="00B75176" w:rsidRDefault="00534045">
      <w:pPr>
        <w:pStyle w:val="paragraph"/>
      </w:pPr>
      <w:r w:rsidRPr="00B75176">
        <w:tab/>
        <w:t>(a)</w:t>
      </w:r>
      <w:r w:rsidRPr="00B75176">
        <w:tab/>
        <w:t>a published edition of a work a reproduction of which is on, or embodied in, a non</w:t>
      </w:r>
      <w:r w:rsidR="00B75176">
        <w:noBreakHyphen/>
      </w:r>
      <w:r w:rsidRPr="00B75176">
        <w:t>infringing accessory to an article; or</w:t>
      </w:r>
    </w:p>
    <w:p w:rsidR="00534045" w:rsidRPr="00B75176" w:rsidRDefault="00534045">
      <w:pPr>
        <w:pStyle w:val="paragraph"/>
      </w:pPr>
      <w:r w:rsidRPr="00B75176">
        <w:tab/>
        <w:t>(b)</w:t>
      </w:r>
      <w:r w:rsidRPr="00B75176">
        <w:tab/>
        <w:t>a cinematograph film a copy of which is a non</w:t>
      </w:r>
      <w:r w:rsidR="00B75176">
        <w:noBreakHyphen/>
      </w:r>
      <w:r w:rsidRPr="00B75176">
        <w:t>infringing accessory to an article; or</w:t>
      </w:r>
    </w:p>
    <w:p w:rsidR="00534045" w:rsidRPr="00B75176" w:rsidRDefault="00534045">
      <w:pPr>
        <w:pStyle w:val="paragraph"/>
      </w:pPr>
      <w:r w:rsidRPr="00B75176">
        <w:tab/>
        <w:t>(c)</w:t>
      </w:r>
      <w:r w:rsidRPr="00B75176">
        <w:tab/>
        <w:t>a sound recording a record of which is a non</w:t>
      </w:r>
      <w:r w:rsidR="00B75176">
        <w:noBreakHyphen/>
      </w:r>
      <w:r w:rsidRPr="00B75176">
        <w:t>infringing accessory to an article;</w:t>
      </w:r>
    </w:p>
    <w:p w:rsidR="00534045" w:rsidRPr="00B75176" w:rsidRDefault="00534045">
      <w:pPr>
        <w:pStyle w:val="subsection2"/>
      </w:pPr>
      <w:r w:rsidRPr="00B75176">
        <w:t>is not infringed by importing the accessory with the article.</w:t>
      </w:r>
    </w:p>
    <w:p w:rsidR="006F4CCF" w:rsidRPr="00B75176" w:rsidRDefault="006F4CCF" w:rsidP="006F4CCF">
      <w:pPr>
        <w:pStyle w:val="notetext"/>
      </w:pPr>
      <w:r w:rsidRPr="00B75176">
        <w:t>Note:</w:t>
      </w:r>
      <w:r w:rsidRPr="00B75176">
        <w:tab/>
        <w:t xml:space="preserve">See the definition of </w:t>
      </w:r>
      <w:r w:rsidRPr="00B75176">
        <w:rPr>
          <w:b/>
          <w:i/>
        </w:rPr>
        <w:t xml:space="preserve">accessory </w:t>
      </w:r>
      <w:r w:rsidRPr="00B75176">
        <w:t>in subsection 10(1) and see also section</w:t>
      </w:r>
      <w:r w:rsidR="00B75176">
        <w:t> </w:t>
      </w:r>
      <w:r w:rsidRPr="00B75176">
        <w:t xml:space="preserve">10AD for an expanded meaning of </w:t>
      </w:r>
      <w:r w:rsidRPr="00B75176">
        <w:rPr>
          <w:b/>
          <w:i/>
        </w:rPr>
        <w:t>accessory</w:t>
      </w:r>
      <w:r w:rsidRPr="00B75176">
        <w:t xml:space="preserve"> in relation to certain imported articles.</w:t>
      </w:r>
    </w:p>
    <w:p w:rsidR="00534045" w:rsidRPr="00B75176" w:rsidRDefault="00534045" w:rsidP="006A7445">
      <w:pPr>
        <w:pStyle w:val="subsection"/>
        <w:keepNext/>
      </w:pPr>
      <w:r w:rsidRPr="00B75176">
        <w:tab/>
        <w:t>(2)</w:t>
      </w:r>
      <w:r w:rsidRPr="00B75176">
        <w:tab/>
        <w:t>Section</w:t>
      </w:r>
      <w:r w:rsidR="00B75176">
        <w:t> </w:t>
      </w:r>
      <w:r w:rsidRPr="00B75176">
        <w:t>103 does not apply to:</w:t>
      </w:r>
    </w:p>
    <w:p w:rsidR="00534045" w:rsidRPr="00B75176" w:rsidRDefault="00534045">
      <w:pPr>
        <w:pStyle w:val="paragraph"/>
      </w:pPr>
      <w:r w:rsidRPr="00B75176">
        <w:tab/>
        <w:t>(a)</w:t>
      </w:r>
      <w:r w:rsidRPr="00B75176">
        <w:tab/>
        <w:t>a reproduction of a published edition of a work, being a reproduction that is on, or embodied in, a non</w:t>
      </w:r>
      <w:r w:rsidR="00B75176">
        <w:noBreakHyphen/>
      </w:r>
      <w:r w:rsidRPr="00B75176">
        <w:t>infringing accessory to an article; or</w:t>
      </w:r>
    </w:p>
    <w:p w:rsidR="00534045" w:rsidRPr="00B75176" w:rsidRDefault="00534045">
      <w:pPr>
        <w:pStyle w:val="paragraph"/>
      </w:pPr>
      <w:r w:rsidRPr="00B75176">
        <w:tab/>
        <w:t>(b)</w:t>
      </w:r>
      <w:r w:rsidRPr="00B75176">
        <w:tab/>
        <w:t>a copy of a cinematograph film, being a copy that is a non</w:t>
      </w:r>
      <w:r w:rsidR="00B75176">
        <w:noBreakHyphen/>
      </w:r>
      <w:r w:rsidRPr="00B75176">
        <w:t>infringing accessory to an article; or</w:t>
      </w:r>
    </w:p>
    <w:p w:rsidR="00534045" w:rsidRPr="00B75176" w:rsidRDefault="00534045">
      <w:pPr>
        <w:pStyle w:val="paragraph"/>
      </w:pPr>
      <w:r w:rsidRPr="00B75176">
        <w:tab/>
        <w:t>(c)</w:t>
      </w:r>
      <w:r w:rsidRPr="00B75176">
        <w:tab/>
        <w:t>a record embodying a sound recording, being a record that is a non</w:t>
      </w:r>
      <w:r w:rsidR="00B75176">
        <w:noBreakHyphen/>
      </w:r>
      <w:r w:rsidRPr="00B75176">
        <w:t>infringing accessory to an article;</w:t>
      </w:r>
    </w:p>
    <w:p w:rsidR="00534045" w:rsidRPr="00B75176" w:rsidRDefault="00534045">
      <w:pPr>
        <w:pStyle w:val="subsection2"/>
      </w:pPr>
      <w:r w:rsidRPr="00B75176">
        <w:t>if the importation of the accessory is not an infringement of copyright in the edition, film or recording, as the case may be.</w:t>
      </w:r>
    </w:p>
    <w:p w:rsidR="00D9695E" w:rsidRPr="00B75176" w:rsidRDefault="00D9695E" w:rsidP="00D9695E">
      <w:pPr>
        <w:pStyle w:val="subsection"/>
      </w:pPr>
      <w:r w:rsidRPr="00B75176">
        <w:tab/>
        <w:t>(3)</w:t>
      </w:r>
      <w:r w:rsidRPr="00B75176">
        <w:tab/>
        <w:t xml:space="preserve">The definition of </w:t>
      </w:r>
      <w:r w:rsidRPr="00B75176">
        <w:rPr>
          <w:b/>
          <w:i/>
        </w:rPr>
        <w:t>article</w:t>
      </w:r>
      <w:r w:rsidRPr="00B75176">
        <w:t xml:space="preserve"> in section</w:t>
      </w:r>
      <w:r w:rsidR="00B75176">
        <w:t> </w:t>
      </w:r>
      <w:r w:rsidRPr="00B75176">
        <w:t>103 does not affect this section.</w:t>
      </w:r>
    </w:p>
    <w:p w:rsidR="00534045" w:rsidRPr="00B75176" w:rsidRDefault="00534045" w:rsidP="00024409">
      <w:pPr>
        <w:pStyle w:val="ActHead5"/>
      </w:pPr>
      <w:bookmarkStart w:id="191" w:name="_Toc317846357"/>
      <w:r w:rsidRPr="00B75176">
        <w:rPr>
          <w:rStyle w:val="CharSectno"/>
        </w:rPr>
        <w:t>112D</w:t>
      </w:r>
      <w:r w:rsidRPr="00B75176">
        <w:t xml:space="preserve">  Import of non</w:t>
      </w:r>
      <w:r w:rsidR="00B75176">
        <w:noBreakHyphen/>
      </w:r>
      <w:r w:rsidRPr="00B75176">
        <w:t>infringing copy of a sound recording does not infringe copyright in the sound recording</w:t>
      </w:r>
      <w:bookmarkEnd w:id="191"/>
    </w:p>
    <w:p w:rsidR="00534045" w:rsidRPr="00B75176" w:rsidRDefault="00534045">
      <w:pPr>
        <w:pStyle w:val="subsection"/>
      </w:pPr>
      <w:r w:rsidRPr="00B75176">
        <w:tab/>
        <w:t>(1)</w:t>
      </w:r>
      <w:r w:rsidRPr="00B75176">
        <w:tab/>
        <w:t>The copyright in a sound recording is not infringed by a person who:</w:t>
      </w:r>
    </w:p>
    <w:p w:rsidR="00534045" w:rsidRPr="00B75176" w:rsidRDefault="00534045">
      <w:pPr>
        <w:pStyle w:val="paragraph"/>
      </w:pPr>
      <w:r w:rsidRPr="00B75176">
        <w:tab/>
        <w:t>(a)</w:t>
      </w:r>
      <w:r w:rsidRPr="00B75176">
        <w:tab/>
        <w:t xml:space="preserve">imports into </w:t>
      </w:r>
      <w:smartTag w:uri="urn:schemas-microsoft-com:office:smarttags" w:element="country-region">
        <w:smartTag w:uri="urn:schemas-microsoft-com:office:smarttags" w:element="place">
          <w:r w:rsidRPr="00B75176">
            <w:t>Australia</w:t>
          </w:r>
        </w:smartTag>
      </w:smartTag>
      <w:r w:rsidRPr="00B75176">
        <w:t xml:space="preserve"> a non</w:t>
      </w:r>
      <w:r w:rsidR="00B75176">
        <w:noBreakHyphen/>
      </w:r>
      <w:r w:rsidRPr="00B75176">
        <w:t>infringing copy of the sound recording; or</w:t>
      </w:r>
    </w:p>
    <w:p w:rsidR="00534045" w:rsidRPr="00B75176" w:rsidRDefault="00534045">
      <w:pPr>
        <w:pStyle w:val="paragraph"/>
      </w:pPr>
      <w:r w:rsidRPr="00B75176">
        <w:tab/>
        <w:t>(b)</w:t>
      </w:r>
      <w:r w:rsidRPr="00B75176">
        <w:tab/>
        <w:t>does an act described in section</w:t>
      </w:r>
      <w:r w:rsidR="00B75176">
        <w:t> </w:t>
      </w:r>
      <w:r w:rsidRPr="00B75176">
        <w:t>103 involving an article that is a non</w:t>
      </w:r>
      <w:r w:rsidR="00B75176">
        <w:noBreakHyphen/>
      </w:r>
      <w:r w:rsidRPr="00B75176">
        <w:t xml:space="preserve">infringing copy of the sound recording and has been imported into </w:t>
      </w:r>
      <w:smartTag w:uri="urn:schemas-microsoft-com:office:smarttags" w:element="country-region">
        <w:smartTag w:uri="urn:schemas-microsoft-com:office:smarttags" w:element="place">
          <w:r w:rsidRPr="00B75176">
            <w:t>Australia</w:t>
          </w:r>
        </w:smartTag>
      </w:smartTag>
      <w:r w:rsidRPr="00B75176">
        <w:t xml:space="preserve"> by anyone.</w:t>
      </w:r>
    </w:p>
    <w:p w:rsidR="00534045" w:rsidRPr="00B75176" w:rsidRDefault="00534045">
      <w:pPr>
        <w:pStyle w:val="notetext"/>
      </w:pPr>
      <w:r w:rsidRPr="00B75176">
        <w:t>Note:</w:t>
      </w:r>
      <w:r w:rsidRPr="00B75176">
        <w:tab/>
        <w:t>In a civil action for infringement of copyright, a copy of a sound recording is presumed not to be a non</w:t>
      </w:r>
      <w:r w:rsidR="00B75176">
        <w:noBreakHyphen/>
      </w:r>
      <w:r w:rsidRPr="00B75176">
        <w:t>infringing copy of the sound recording unless the defendant proves it is. See section</w:t>
      </w:r>
      <w:r w:rsidR="00B75176">
        <w:t> </w:t>
      </w:r>
      <w:r w:rsidRPr="00B75176">
        <w:t>130A.</w:t>
      </w:r>
    </w:p>
    <w:p w:rsidR="00534045" w:rsidRPr="00B75176" w:rsidRDefault="00534045">
      <w:pPr>
        <w:pStyle w:val="subsection"/>
        <w:keepNext/>
        <w:keepLines/>
      </w:pPr>
      <w:r w:rsidRPr="00B75176">
        <w:tab/>
        <w:t>(2)</w:t>
      </w:r>
      <w:r w:rsidRPr="00B75176">
        <w:tab/>
        <w:t xml:space="preserve">This section applies to a copy of a sound recording only if, when the copy is imported into </w:t>
      </w:r>
      <w:smartTag w:uri="urn:schemas-microsoft-com:office:smarttags" w:element="country-region">
        <w:smartTag w:uri="urn:schemas-microsoft-com:office:smarttags" w:element="place">
          <w:r w:rsidRPr="00B75176">
            <w:t>Australia</w:t>
          </w:r>
        </w:smartTag>
      </w:smartTag>
      <w:r w:rsidRPr="00B75176">
        <w:t>, the sound recording has been published:</w:t>
      </w:r>
    </w:p>
    <w:p w:rsidR="00534045" w:rsidRPr="00B75176" w:rsidRDefault="00534045">
      <w:pPr>
        <w:pStyle w:val="paragraph"/>
        <w:keepNext/>
        <w:keepLines/>
      </w:pPr>
      <w:r w:rsidRPr="00B75176">
        <w:tab/>
        <w:t>(a)</w:t>
      </w:r>
      <w:r w:rsidRPr="00B75176">
        <w:tab/>
        <w:t xml:space="preserve">in </w:t>
      </w:r>
      <w:smartTag w:uri="urn:schemas-microsoft-com:office:smarttags" w:element="country-region">
        <w:smartTag w:uri="urn:schemas-microsoft-com:office:smarttags" w:element="place">
          <w:r w:rsidRPr="00B75176">
            <w:t>Australia</w:t>
          </w:r>
        </w:smartTag>
      </w:smartTag>
      <w:r w:rsidRPr="00B75176">
        <w:t>; or</w:t>
      </w:r>
    </w:p>
    <w:p w:rsidR="00534045" w:rsidRPr="00B75176" w:rsidRDefault="00534045">
      <w:pPr>
        <w:pStyle w:val="paragraph"/>
        <w:keepNext/>
        <w:keepLines/>
      </w:pPr>
      <w:r w:rsidRPr="00B75176">
        <w:tab/>
        <w:t>(b)</w:t>
      </w:r>
      <w:r w:rsidRPr="00B75176">
        <w:tab/>
        <w:t xml:space="preserve">in another country (the </w:t>
      </w:r>
      <w:r w:rsidRPr="00B75176">
        <w:rPr>
          <w:b/>
          <w:i/>
        </w:rPr>
        <w:t>publication country</w:t>
      </w:r>
      <w:r w:rsidRPr="00B75176">
        <w:t>) by or with the consent of:</w:t>
      </w:r>
    </w:p>
    <w:p w:rsidR="00534045" w:rsidRPr="00B75176" w:rsidRDefault="00534045">
      <w:pPr>
        <w:pStyle w:val="paragraphsub"/>
      </w:pPr>
      <w:r w:rsidRPr="00B75176">
        <w:tab/>
        <w:t>(i)</w:t>
      </w:r>
      <w:r w:rsidRPr="00B75176">
        <w:tab/>
        <w:t>the owner of the copyright or related right in the sound recording in the publication country; or</w:t>
      </w:r>
    </w:p>
    <w:p w:rsidR="00534045" w:rsidRPr="00B75176" w:rsidRDefault="00534045">
      <w:pPr>
        <w:pStyle w:val="paragraphsub"/>
      </w:pPr>
      <w:r w:rsidRPr="00B75176">
        <w:tab/>
        <w:t>(ii)</w:t>
      </w:r>
      <w:r w:rsidRPr="00B75176">
        <w:tab/>
        <w:t xml:space="preserve">the owner of the copyright or related right in the sound recording in the country (the </w:t>
      </w:r>
      <w:r w:rsidRPr="00B75176">
        <w:rPr>
          <w:b/>
          <w:i/>
        </w:rPr>
        <w:t>original recording country</w:t>
      </w:r>
      <w:r w:rsidRPr="00B75176">
        <w:t>) in which the sound recording was made, if the law of the publication country did not provide for copyright or a related right in sound recordings when publication occurred; or</w:t>
      </w:r>
    </w:p>
    <w:p w:rsidR="00534045" w:rsidRPr="00B75176" w:rsidRDefault="00534045">
      <w:pPr>
        <w:pStyle w:val="paragraphsub"/>
      </w:pPr>
      <w:r w:rsidRPr="00B75176">
        <w:tab/>
        <w:t>(iii)</w:t>
      </w:r>
      <w:r w:rsidRPr="00B75176">
        <w:tab/>
        <w:t>the maker of the sound recording, if neither the law of the publication country nor the law of the original recording country (whether those countries are different or not) provided for copyright or a related right in sound recordings when publication occurred.</w:t>
      </w:r>
    </w:p>
    <w:p w:rsidR="00534045" w:rsidRPr="00B75176" w:rsidRDefault="00534045">
      <w:pPr>
        <w:pStyle w:val="notetext"/>
      </w:pPr>
      <w:r w:rsidRPr="00B75176">
        <w:t>Note:</w:t>
      </w:r>
      <w:r w:rsidRPr="00B75176">
        <w:tab/>
        <w:t>Subsection 29(6) deals with unauthorised publication.</w:t>
      </w:r>
    </w:p>
    <w:p w:rsidR="00534045" w:rsidRPr="00B75176" w:rsidRDefault="00534045">
      <w:pPr>
        <w:pStyle w:val="subsection"/>
      </w:pPr>
      <w:r w:rsidRPr="00B75176">
        <w:tab/>
        <w:t>(3)</w:t>
      </w:r>
      <w:r w:rsidRPr="00B75176">
        <w:tab/>
        <w:t xml:space="preserve">In </w:t>
      </w:r>
      <w:r w:rsidR="00B75176">
        <w:t>subsection (</w:t>
      </w:r>
      <w:r w:rsidRPr="00B75176">
        <w:t>2):</w:t>
      </w:r>
    </w:p>
    <w:p w:rsidR="00534045" w:rsidRPr="00B75176" w:rsidRDefault="00534045">
      <w:pPr>
        <w:pStyle w:val="Definition"/>
      </w:pPr>
      <w:r w:rsidRPr="00B75176">
        <w:rPr>
          <w:b/>
          <w:i/>
        </w:rPr>
        <w:t>owner</w:t>
      </w:r>
      <w:r w:rsidRPr="00B75176">
        <w:t xml:space="preserve"> of the copyright or related right in the sound recording means the owner at the time publication of the sound recording occurred.</w:t>
      </w:r>
    </w:p>
    <w:p w:rsidR="00D9695E" w:rsidRPr="00B75176" w:rsidRDefault="00D9695E" w:rsidP="00D9695E">
      <w:pPr>
        <w:pStyle w:val="subsection"/>
      </w:pPr>
      <w:r w:rsidRPr="00B75176">
        <w:tab/>
        <w:t>(4)</w:t>
      </w:r>
      <w:r w:rsidRPr="00B75176">
        <w:tab/>
        <w:t xml:space="preserve">The definition of </w:t>
      </w:r>
      <w:r w:rsidRPr="00B75176">
        <w:rPr>
          <w:b/>
          <w:i/>
        </w:rPr>
        <w:t>article</w:t>
      </w:r>
      <w:r w:rsidRPr="00B75176">
        <w:t xml:space="preserve"> in section</w:t>
      </w:r>
      <w:r w:rsidR="00B75176">
        <w:t> </w:t>
      </w:r>
      <w:r w:rsidRPr="00B75176">
        <w:t>103 does not affect this section.</w:t>
      </w:r>
    </w:p>
    <w:p w:rsidR="00123075" w:rsidRPr="00B75176" w:rsidRDefault="00123075" w:rsidP="00024409">
      <w:pPr>
        <w:pStyle w:val="ActHead5"/>
      </w:pPr>
      <w:bookmarkStart w:id="192" w:name="_Toc317846358"/>
      <w:r w:rsidRPr="00B75176">
        <w:rPr>
          <w:rStyle w:val="CharSectno"/>
        </w:rPr>
        <w:t>112DA</w:t>
      </w:r>
      <w:r w:rsidRPr="00B75176">
        <w:t xml:space="preserve">  Importation and sale etc. of copies of electronic literary or music items</w:t>
      </w:r>
      <w:bookmarkEnd w:id="192"/>
    </w:p>
    <w:p w:rsidR="00123075" w:rsidRPr="00B75176" w:rsidRDefault="00123075" w:rsidP="00123075">
      <w:pPr>
        <w:pStyle w:val="subsection"/>
      </w:pPr>
      <w:r w:rsidRPr="00B75176">
        <w:tab/>
      </w:r>
      <w:r w:rsidR="00585990" w:rsidRPr="00B75176">
        <w:t>(1)</w:t>
      </w:r>
      <w:r w:rsidRPr="00B75176">
        <w:tab/>
        <w:t>If, in relation to a published edition of a work:</w:t>
      </w:r>
    </w:p>
    <w:p w:rsidR="00123075" w:rsidRPr="00B75176" w:rsidRDefault="00123075" w:rsidP="00123075">
      <w:pPr>
        <w:pStyle w:val="paragraph"/>
      </w:pPr>
      <w:r w:rsidRPr="00B75176">
        <w:tab/>
        <w:t>(a)</w:t>
      </w:r>
      <w:r w:rsidRPr="00B75176">
        <w:tab/>
        <w:t>the work is, or is part of, an electronic literary or music item; and</w:t>
      </w:r>
    </w:p>
    <w:p w:rsidR="00123075" w:rsidRPr="00B75176" w:rsidRDefault="00123075" w:rsidP="00123075">
      <w:pPr>
        <w:pStyle w:val="paragraph"/>
      </w:pPr>
      <w:r w:rsidRPr="00B75176">
        <w:tab/>
        <w:t>(b)</w:t>
      </w:r>
      <w:r w:rsidRPr="00B75176">
        <w:tab/>
        <w:t xml:space="preserve">the edition has been published in </w:t>
      </w:r>
      <w:smartTag w:uri="urn:schemas-microsoft-com:office:smarttags" w:element="country-region">
        <w:smartTag w:uri="urn:schemas-microsoft-com:office:smarttags" w:element="place">
          <w:r w:rsidRPr="00B75176">
            <w:t>Australia</w:t>
          </w:r>
        </w:smartTag>
      </w:smartTag>
      <w:r w:rsidRPr="00B75176">
        <w:t xml:space="preserve"> or a qualifying country;</w:t>
      </w:r>
    </w:p>
    <w:p w:rsidR="00123075" w:rsidRPr="00B75176" w:rsidRDefault="00123075" w:rsidP="00123075">
      <w:pPr>
        <w:pStyle w:val="subsection2"/>
      </w:pPr>
      <w:r w:rsidRPr="00B75176">
        <w:t>then the copyright in the published edition is not infringed by a person who:</w:t>
      </w:r>
    </w:p>
    <w:p w:rsidR="00123075" w:rsidRPr="00B75176" w:rsidRDefault="00123075" w:rsidP="00123075">
      <w:pPr>
        <w:pStyle w:val="paragraph"/>
      </w:pPr>
      <w:r w:rsidRPr="00B75176">
        <w:tab/>
        <w:t>(c)</w:t>
      </w:r>
      <w:r w:rsidRPr="00B75176">
        <w:tab/>
        <w:t xml:space="preserve">imports into </w:t>
      </w:r>
      <w:smartTag w:uri="urn:schemas-microsoft-com:office:smarttags" w:element="country-region">
        <w:smartTag w:uri="urn:schemas-microsoft-com:office:smarttags" w:element="place">
          <w:r w:rsidRPr="00B75176">
            <w:t>Australia</w:t>
          </w:r>
        </w:smartTag>
      </w:smartTag>
      <w:r w:rsidRPr="00B75176">
        <w:t xml:space="preserve"> an article that has embodied in it a non</w:t>
      </w:r>
      <w:r w:rsidR="00B75176">
        <w:noBreakHyphen/>
      </w:r>
      <w:r w:rsidRPr="00B75176">
        <w:t>infringing copy of the electronic literary or music item; or</w:t>
      </w:r>
    </w:p>
    <w:p w:rsidR="00123075" w:rsidRPr="00B75176" w:rsidRDefault="00123075" w:rsidP="00123075">
      <w:pPr>
        <w:pStyle w:val="paragraph"/>
      </w:pPr>
      <w:r w:rsidRPr="00B75176">
        <w:tab/>
        <w:t>(d)</w:t>
      </w:r>
      <w:r w:rsidRPr="00B75176">
        <w:tab/>
        <w:t>does an act mentioned in section</w:t>
      </w:r>
      <w:r w:rsidR="00B75176">
        <w:t> </w:t>
      </w:r>
      <w:r w:rsidRPr="00B75176">
        <w:t>103 involving an article that has embodied in it a non</w:t>
      </w:r>
      <w:r w:rsidR="00B75176">
        <w:noBreakHyphen/>
      </w:r>
      <w:r w:rsidRPr="00B75176">
        <w:t xml:space="preserve">infringing copy of the electronic literary or music item and that has been imported into </w:t>
      </w:r>
      <w:smartTag w:uri="urn:schemas-microsoft-com:office:smarttags" w:element="country-region">
        <w:smartTag w:uri="urn:schemas-microsoft-com:office:smarttags" w:element="place">
          <w:r w:rsidRPr="00B75176">
            <w:t>Australia</w:t>
          </w:r>
        </w:smartTag>
      </w:smartTag>
      <w:r w:rsidRPr="00B75176">
        <w:t xml:space="preserve"> by anyone.</w:t>
      </w:r>
    </w:p>
    <w:p w:rsidR="00123075" w:rsidRPr="00B75176" w:rsidRDefault="00123075" w:rsidP="00123075">
      <w:pPr>
        <w:pStyle w:val="notetext"/>
      </w:pPr>
      <w:r w:rsidRPr="00B75176">
        <w:t>Note:</w:t>
      </w:r>
      <w:r w:rsidRPr="00B75176">
        <w:tab/>
        <w:t>Section</w:t>
      </w:r>
      <w:r w:rsidR="00B75176">
        <w:t> </w:t>
      </w:r>
      <w:r w:rsidRPr="00B75176">
        <w:t>130C deals with the burden of proof a defendant bears in a civil action for infringement of copyright.</w:t>
      </w:r>
    </w:p>
    <w:p w:rsidR="00836622" w:rsidRPr="00B75176" w:rsidRDefault="00836622" w:rsidP="00836622">
      <w:pPr>
        <w:pStyle w:val="subsection"/>
      </w:pPr>
      <w:r w:rsidRPr="00B75176">
        <w:tab/>
        <w:t>(2)</w:t>
      </w:r>
      <w:r w:rsidRPr="00B75176">
        <w:tab/>
        <w:t xml:space="preserve">The definition of </w:t>
      </w:r>
      <w:r w:rsidRPr="00B75176">
        <w:rPr>
          <w:b/>
          <w:i/>
        </w:rPr>
        <w:t>article</w:t>
      </w:r>
      <w:r w:rsidRPr="00B75176">
        <w:t xml:space="preserve"> in section</w:t>
      </w:r>
      <w:r w:rsidR="00B75176">
        <w:t> </w:t>
      </w:r>
      <w:r w:rsidRPr="00B75176">
        <w:t>103 does not affect this section.</w:t>
      </w:r>
    </w:p>
    <w:p w:rsidR="00534045" w:rsidRPr="00B75176" w:rsidRDefault="00534045" w:rsidP="00024409">
      <w:pPr>
        <w:pStyle w:val="ActHead5"/>
      </w:pPr>
      <w:bookmarkStart w:id="193" w:name="_Toc317846359"/>
      <w:r w:rsidRPr="00B75176">
        <w:rPr>
          <w:rStyle w:val="CharSectno"/>
        </w:rPr>
        <w:t>112E</w:t>
      </w:r>
      <w:r w:rsidRPr="00B75176">
        <w:t xml:space="preserve">  Communication by use of certain facilities</w:t>
      </w:r>
      <w:bookmarkEnd w:id="193"/>
    </w:p>
    <w:p w:rsidR="00534045" w:rsidRPr="00B75176" w:rsidRDefault="00534045">
      <w:pPr>
        <w:pStyle w:val="subsection"/>
      </w:pPr>
      <w:r w:rsidRPr="00B75176">
        <w:tab/>
      </w:r>
      <w:r w:rsidRPr="00B75176">
        <w:tab/>
        <w:t>A person (including a carrier or carriage service provider) who provides facilities for making, or facilitating the making of, a communication is not taken to have authorised any infringement of copyright in an audio</w:t>
      </w:r>
      <w:r w:rsidR="00B75176">
        <w:noBreakHyphen/>
      </w:r>
      <w:r w:rsidRPr="00B75176">
        <w:t>visual item merely because another person uses the facilities so provided to do something the right to do which is included in the copyright.</w:t>
      </w:r>
    </w:p>
    <w:p w:rsidR="00534045" w:rsidRPr="00B75176" w:rsidRDefault="00534045">
      <w:pPr>
        <w:pStyle w:val="PageBreak"/>
      </w:pPr>
      <w:r w:rsidRPr="00B75176">
        <w:br w:type="page"/>
      </w:r>
    </w:p>
    <w:p w:rsidR="00534045" w:rsidRPr="00B75176" w:rsidRDefault="00534045" w:rsidP="00024409">
      <w:pPr>
        <w:pStyle w:val="ActHead3"/>
      </w:pPr>
      <w:bookmarkStart w:id="194" w:name="_Toc317846360"/>
      <w:r w:rsidRPr="00B75176">
        <w:rPr>
          <w:rStyle w:val="CharDivNo"/>
        </w:rPr>
        <w:t>Division</w:t>
      </w:r>
      <w:r w:rsidR="00B75176">
        <w:rPr>
          <w:rStyle w:val="CharDivNo"/>
        </w:rPr>
        <w:t> </w:t>
      </w:r>
      <w:r w:rsidRPr="00B75176">
        <w:rPr>
          <w:rStyle w:val="CharDivNo"/>
        </w:rPr>
        <w:t>7</w:t>
      </w:r>
      <w:r w:rsidRPr="00B75176">
        <w:t>—</w:t>
      </w:r>
      <w:r w:rsidRPr="00B75176">
        <w:rPr>
          <w:rStyle w:val="CharDivText"/>
        </w:rPr>
        <w:t>Miscellaneous</w:t>
      </w:r>
      <w:bookmarkEnd w:id="194"/>
    </w:p>
    <w:p w:rsidR="00534045" w:rsidRPr="00B75176" w:rsidRDefault="00534045" w:rsidP="00024409">
      <w:pPr>
        <w:pStyle w:val="ActHead5"/>
      </w:pPr>
      <w:bookmarkStart w:id="195" w:name="_Toc317846361"/>
      <w:r w:rsidRPr="00B75176">
        <w:rPr>
          <w:rStyle w:val="CharSectno"/>
        </w:rPr>
        <w:t>113</w:t>
      </w:r>
      <w:r w:rsidRPr="00B75176">
        <w:t xml:space="preserve">  Copyrights to subsist independently</w:t>
      </w:r>
      <w:bookmarkEnd w:id="195"/>
    </w:p>
    <w:p w:rsidR="00534045" w:rsidRPr="00B75176" w:rsidRDefault="00534045">
      <w:pPr>
        <w:pStyle w:val="subsection"/>
      </w:pPr>
      <w:r w:rsidRPr="00B75176">
        <w:tab/>
        <w:t>(1)</w:t>
      </w:r>
      <w:r w:rsidRPr="00B75176">
        <w:tab/>
        <w:t>Subject to subsection 110(2), where copyright subsists in any subject</w:t>
      </w:r>
      <w:r w:rsidR="00B75176">
        <w:noBreakHyphen/>
      </w:r>
      <w:r w:rsidRPr="00B75176">
        <w:t>matter by virtue of this Part, nothing in this Part shall be taken to affect the operation of Part</w:t>
      </w:r>
      <w:r w:rsidR="00B75176">
        <w:t> </w:t>
      </w:r>
      <w:r w:rsidRPr="00B75176">
        <w:t>III in relation to any literary, dramatic, musical or artistic work from which that subject</w:t>
      </w:r>
      <w:r w:rsidR="00B75176">
        <w:noBreakHyphen/>
      </w:r>
      <w:r w:rsidRPr="00B75176">
        <w:t>matter is wholly or partly derived, and any copyright subsisting by virtue of this Part is in addition to, and independent of, any copyright subsisting by virtue of Part</w:t>
      </w:r>
      <w:r w:rsidR="00B75176">
        <w:t> </w:t>
      </w:r>
      <w:r w:rsidRPr="00B75176">
        <w:t>III.</w:t>
      </w:r>
    </w:p>
    <w:p w:rsidR="00534045" w:rsidRPr="00B75176" w:rsidRDefault="00534045">
      <w:pPr>
        <w:pStyle w:val="subsection"/>
      </w:pPr>
      <w:r w:rsidRPr="00B75176">
        <w:tab/>
        <w:t>(2)</w:t>
      </w:r>
      <w:r w:rsidRPr="00B75176">
        <w:tab/>
        <w:t>The subsistence of copyright under any provision of this Part does not affect the operation of any other provision of this Part under which copyright can subsist.</w:t>
      </w:r>
    </w:p>
    <w:p w:rsidR="000C7673" w:rsidRPr="00B75176" w:rsidRDefault="000C7673" w:rsidP="00024409">
      <w:pPr>
        <w:pStyle w:val="ActHead5"/>
      </w:pPr>
      <w:bookmarkStart w:id="196" w:name="_Toc317846362"/>
      <w:r w:rsidRPr="00B75176">
        <w:rPr>
          <w:rStyle w:val="CharSectno"/>
        </w:rPr>
        <w:t>113A</w:t>
      </w:r>
      <w:r w:rsidRPr="00B75176">
        <w:t xml:space="preserve">  Agents may act on behalf of groups of performers</w:t>
      </w:r>
      <w:bookmarkEnd w:id="196"/>
    </w:p>
    <w:p w:rsidR="000C7673" w:rsidRPr="00B75176" w:rsidRDefault="000C7673" w:rsidP="000C7673">
      <w:pPr>
        <w:pStyle w:val="subsection"/>
      </w:pPr>
      <w:r w:rsidRPr="00B75176">
        <w:tab/>
        <w:t>(1)</w:t>
      </w:r>
      <w:r w:rsidRPr="00B75176">
        <w:tab/>
        <w:t>This section applies in respect of all members of a group of performers who have an interest in the copyright in a sound recording of a live performance.</w:t>
      </w:r>
    </w:p>
    <w:p w:rsidR="000C7673" w:rsidRPr="00B75176" w:rsidRDefault="000C7673" w:rsidP="000C7673">
      <w:pPr>
        <w:pStyle w:val="subsection"/>
      </w:pPr>
      <w:r w:rsidRPr="00B75176">
        <w:tab/>
        <w:t>(2)</w:t>
      </w:r>
      <w:r w:rsidRPr="00B75176">
        <w:tab/>
        <w:t>All members of the group are taken to have granted a licence or permission (however described) to a person:</w:t>
      </w:r>
    </w:p>
    <w:p w:rsidR="000C7673" w:rsidRPr="00B75176" w:rsidRDefault="000C7673" w:rsidP="000C7673">
      <w:pPr>
        <w:pStyle w:val="paragraph"/>
      </w:pPr>
      <w:r w:rsidRPr="00B75176">
        <w:tab/>
        <w:t>(a)</w:t>
      </w:r>
      <w:r w:rsidRPr="00B75176">
        <w:tab/>
        <w:t>to do an act comprised in the copyright; or</w:t>
      </w:r>
    </w:p>
    <w:p w:rsidR="000C7673" w:rsidRPr="00B75176" w:rsidRDefault="000C7673" w:rsidP="000C7673">
      <w:pPr>
        <w:pStyle w:val="paragraph"/>
      </w:pPr>
      <w:r w:rsidRPr="00B75176">
        <w:tab/>
        <w:t>(b)</w:t>
      </w:r>
      <w:r w:rsidRPr="00B75176">
        <w:tab/>
        <w:t>to do any other act in relation to the copyright;</w:t>
      </w:r>
    </w:p>
    <w:p w:rsidR="000C7673" w:rsidRPr="00B75176" w:rsidRDefault="000C7673" w:rsidP="000C7673">
      <w:pPr>
        <w:pStyle w:val="subsection2"/>
      </w:pPr>
      <w:r w:rsidRPr="00B75176">
        <w:t>if an agent of the group, acting within the scope of his or her actual or apparent authority, has granted a licence or permission to the person to do the act.</w:t>
      </w:r>
    </w:p>
    <w:p w:rsidR="000C7673" w:rsidRPr="00B75176" w:rsidRDefault="000C7673" w:rsidP="000C7673">
      <w:pPr>
        <w:pStyle w:val="notetext"/>
      </w:pPr>
      <w:r w:rsidRPr="00B75176">
        <w:t>Note:</w:t>
      </w:r>
      <w:r w:rsidRPr="00B75176">
        <w:tab/>
        <w:t>The person may still need to obtain the licence or permission of other owners of the copyright before doing the act.</w:t>
      </w:r>
    </w:p>
    <w:p w:rsidR="000C7673" w:rsidRPr="00B75176" w:rsidRDefault="000C7673" w:rsidP="00024409">
      <w:pPr>
        <w:pStyle w:val="ActHead5"/>
      </w:pPr>
      <w:bookmarkStart w:id="197" w:name="_Toc317846363"/>
      <w:r w:rsidRPr="00B75176">
        <w:rPr>
          <w:rStyle w:val="CharSectno"/>
        </w:rPr>
        <w:t>113B</w:t>
      </w:r>
      <w:r w:rsidRPr="00B75176">
        <w:t xml:space="preserve">  Consent to the use of a sound recording of a live performance</w:t>
      </w:r>
      <w:bookmarkEnd w:id="197"/>
    </w:p>
    <w:p w:rsidR="000C7673" w:rsidRPr="00B75176" w:rsidRDefault="000C7673" w:rsidP="000C7673">
      <w:pPr>
        <w:pStyle w:val="subsection"/>
      </w:pPr>
      <w:r w:rsidRPr="00B75176">
        <w:tab/>
      </w:r>
      <w:r w:rsidRPr="00B75176">
        <w:tab/>
        <w:t>A person is taken to have been granted a licence or permission (however described) by a performer to use a sound recording of a live performance if:</w:t>
      </w:r>
    </w:p>
    <w:p w:rsidR="000C7673" w:rsidRPr="00B75176" w:rsidRDefault="000C7673" w:rsidP="000C7673">
      <w:pPr>
        <w:pStyle w:val="paragraph"/>
      </w:pPr>
      <w:r w:rsidRPr="00B75176">
        <w:tab/>
        <w:t>(a)</w:t>
      </w:r>
      <w:r w:rsidRPr="00B75176">
        <w:tab/>
        <w:t>the performer has given his or her consent to recording the performance for a particular purpose; and</w:t>
      </w:r>
    </w:p>
    <w:p w:rsidR="000C7673" w:rsidRPr="00B75176" w:rsidRDefault="000C7673" w:rsidP="000C7673">
      <w:pPr>
        <w:pStyle w:val="paragraph"/>
      </w:pPr>
      <w:r w:rsidRPr="00B75176">
        <w:tab/>
        <w:t>(b)</w:t>
      </w:r>
      <w:r w:rsidRPr="00B75176">
        <w:tab/>
        <w:t>the recording is used for that purpose in accordance with the terms of the consent.</w:t>
      </w:r>
    </w:p>
    <w:p w:rsidR="000C7673" w:rsidRPr="00B75176" w:rsidRDefault="000C7673" w:rsidP="000C7673">
      <w:pPr>
        <w:pStyle w:val="notetext"/>
      </w:pPr>
      <w:r w:rsidRPr="00B75176">
        <w:t>Note:</w:t>
      </w:r>
      <w:r w:rsidRPr="00B75176">
        <w:tab/>
        <w:t>The person may still need to obtain the consent of the other owners of the copyright in the sound recording of the live performance before using the sound recording.</w:t>
      </w:r>
    </w:p>
    <w:p w:rsidR="000C7673" w:rsidRPr="00B75176" w:rsidRDefault="000C7673" w:rsidP="00024409">
      <w:pPr>
        <w:pStyle w:val="ActHead5"/>
      </w:pPr>
      <w:bookmarkStart w:id="198" w:name="_Toc317846364"/>
      <w:r w:rsidRPr="00B75176">
        <w:rPr>
          <w:rStyle w:val="CharSectno"/>
        </w:rPr>
        <w:t>113C</w:t>
      </w:r>
      <w:r w:rsidRPr="00B75176">
        <w:t xml:space="preserve">  Use of published sound recordings when owners cannot be found etc.</w:t>
      </w:r>
      <w:bookmarkEnd w:id="198"/>
    </w:p>
    <w:p w:rsidR="000C7673" w:rsidRPr="00B75176" w:rsidRDefault="000C7673" w:rsidP="000C7673">
      <w:pPr>
        <w:pStyle w:val="subsection"/>
      </w:pPr>
      <w:r w:rsidRPr="00B75176">
        <w:tab/>
        <w:t>(1)</w:t>
      </w:r>
      <w:r w:rsidRPr="00B75176">
        <w:tab/>
        <w:t xml:space="preserve">An owner (the </w:t>
      </w:r>
      <w:r w:rsidRPr="00B75176">
        <w:rPr>
          <w:b/>
          <w:i/>
        </w:rPr>
        <w:t>first owner</w:t>
      </w:r>
      <w:r w:rsidRPr="00B75176">
        <w:t>) of the copyright in a sound recording of a live performance that is a published sound recording is taken to have been granted a licence or permission (however described) by another owner of the copyright to do an act comprised in the copyright, or to do any other act in relation to the copyright, if:</w:t>
      </w:r>
    </w:p>
    <w:p w:rsidR="000C7673" w:rsidRPr="00B75176" w:rsidRDefault="000C7673" w:rsidP="000C7673">
      <w:pPr>
        <w:pStyle w:val="paragraph"/>
      </w:pPr>
      <w:r w:rsidRPr="00B75176">
        <w:tab/>
        <w:t>(a)</w:t>
      </w:r>
      <w:r w:rsidRPr="00B75176">
        <w:tab/>
        <w:t>the first owner has entered into an agreement with another person to do the act; and</w:t>
      </w:r>
    </w:p>
    <w:p w:rsidR="000C7673" w:rsidRPr="00B75176" w:rsidRDefault="000C7673" w:rsidP="000C7673">
      <w:pPr>
        <w:pStyle w:val="paragraph"/>
      </w:pPr>
      <w:r w:rsidRPr="00B75176">
        <w:tab/>
        <w:t>(b)</w:t>
      </w:r>
      <w:r w:rsidRPr="00B75176">
        <w:tab/>
        <w:t>the first owner, after making reasonable inquiries, cannot discover the identity or location of the other owner or a person representing the other owner.</w:t>
      </w:r>
    </w:p>
    <w:p w:rsidR="000C7673" w:rsidRPr="00B75176" w:rsidRDefault="000C7673" w:rsidP="000C7673">
      <w:pPr>
        <w:pStyle w:val="notetext"/>
      </w:pPr>
      <w:r w:rsidRPr="00B75176">
        <w:t>Note:</w:t>
      </w:r>
      <w:r w:rsidRPr="00B75176">
        <w:tab/>
        <w:t>The first owner may still need to obtain a licence or permission from any other owners of the copyright in the sound recording of the live performance.</w:t>
      </w:r>
    </w:p>
    <w:p w:rsidR="000C7673" w:rsidRPr="00B75176" w:rsidRDefault="000C7673" w:rsidP="000C7673">
      <w:pPr>
        <w:pStyle w:val="subsection"/>
      </w:pPr>
      <w:r w:rsidRPr="00B75176">
        <w:tab/>
        <w:t>(2)</w:t>
      </w:r>
      <w:r w:rsidRPr="00B75176">
        <w:tab/>
        <w:t>If the first owner does the act, then the first owner must hold the other owner’s share of any amount received in respect of it on trust for 4 years after the day on which the agreement is entered into (unless the amount is distributed to, or on behalf of, the other owner before then).</w:t>
      </w:r>
    </w:p>
    <w:p w:rsidR="000C7673" w:rsidRPr="00B75176" w:rsidRDefault="000C7673" w:rsidP="000C7673">
      <w:pPr>
        <w:pStyle w:val="subsection"/>
      </w:pPr>
      <w:r w:rsidRPr="00B75176">
        <w:tab/>
        <w:t>(3)</w:t>
      </w:r>
      <w:r w:rsidRPr="00B75176">
        <w:tab/>
        <w:t>If during the 4 year period, the other owner is identified and located, the first owner must distribute the amount held on trust to, or on behalf of, the other owner. If at the end of the 4 year period, the other owner remains unidentified or is not located, the first owner may retain the amount.</w:t>
      </w:r>
    </w:p>
    <w:p w:rsidR="000C7673" w:rsidRPr="00B75176" w:rsidRDefault="000C7673" w:rsidP="000C7673">
      <w:pPr>
        <w:pStyle w:val="subsection"/>
      </w:pPr>
      <w:r w:rsidRPr="00B75176">
        <w:tab/>
        <w:t>(4)</w:t>
      </w:r>
      <w:r w:rsidRPr="00B75176">
        <w:tab/>
        <w:t>After initially making reasonable inquiries, the first owner is not required to continue making reasonable inquiries during the 4 year period.</w:t>
      </w:r>
    </w:p>
    <w:p w:rsidR="000C7673" w:rsidRPr="00B75176" w:rsidRDefault="000C7673" w:rsidP="000C7673">
      <w:pPr>
        <w:pStyle w:val="subsection"/>
      </w:pPr>
      <w:r w:rsidRPr="00B75176">
        <w:tab/>
        <w:t>(5)</w:t>
      </w:r>
      <w:r w:rsidRPr="00B75176">
        <w:tab/>
        <w:t>The other owner cannot prevent the first owner doing the act comprised in the copyright during the term of the agreement if the other owner is identified or located.</w:t>
      </w:r>
    </w:p>
    <w:p w:rsidR="00534045" w:rsidRPr="00B75176" w:rsidRDefault="00534045">
      <w:pPr>
        <w:pStyle w:val="PageBreak"/>
      </w:pPr>
      <w:r w:rsidRPr="00B75176">
        <w:br w:type="page"/>
      </w:r>
    </w:p>
    <w:p w:rsidR="00534045" w:rsidRPr="00B75176" w:rsidRDefault="00534045" w:rsidP="00024409">
      <w:pPr>
        <w:pStyle w:val="ActHead2"/>
      </w:pPr>
      <w:bookmarkStart w:id="199" w:name="_Toc317846365"/>
      <w:r w:rsidRPr="00B75176">
        <w:rPr>
          <w:rStyle w:val="CharPartNo"/>
        </w:rPr>
        <w:t>Part</w:t>
      </w:r>
      <w:r w:rsidR="00B75176">
        <w:rPr>
          <w:rStyle w:val="CharPartNo"/>
        </w:rPr>
        <w:t> </w:t>
      </w:r>
      <w:r w:rsidRPr="00B75176">
        <w:rPr>
          <w:rStyle w:val="CharPartNo"/>
        </w:rPr>
        <w:t>V</w:t>
      </w:r>
      <w:r w:rsidRPr="00B75176">
        <w:t>—</w:t>
      </w:r>
      <w:r w:rsidRPr="00B75176">
        <w:rPr>
          <w:rStyle w:val="CharPartText"/>
        </w:rPr>
        <w:t>Remedies and offences</w:t>
      </w:r>
      <w:bookmarkEnd w:id="199"/>
    </w:p>
    <w:p w:rsidR="00534045" w:rsidRPr="00B75176" w:rsidRDefault="00534045" w:rsidP="00024409">
      <w:pPr>
        <w:pStyle w:val="ActHead3"/>
      </w:pPr>
      <w:bookmarkStart w:id="200" w:name="_Toc317846366"/>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200"/>
    </w:p>
    <w:p w:rsidR="00534045" w:rsidRPr="00B75176" w:rsidRDefault="00534045" w:rsidP="00024409">
      <w:pPr>
        <w:pStyle w:val="ActHead5"/>
      </w:pPr>
      <w:bookmarkStart w:id="201" w:name="_Toc317846367"/>
      <w:r w:rsidRPr="00B75176">
        <w:rPr>
          <w:rStyle w:val="CharSectno"/>
        </w:rPr>
        <w:t>114</w:t>
      </w:r>
      <w:r w:rsidRPr="00B75176">
        <w:t xml:space="preserve">  Interpretation</w:t>
      </w:r>
      <w:bookmarkEnd w:id="201"/>
    </w:p>
    <w:p w:rsidR="00534045" w:rsidRPr="00B75176" w:rsidRDefault="00534045">
      <w:pPr>
        <w:pStyle w:val="subsection"/>
      </w:pPr>
      <w:r w:rsidRPr="00B75176">
        <w:tab/>
        <w:t>(1)</w:t>
      </w:r>
      <w:r w:rsidRPr="00B75176">
        <w:tab/>
        <w:t xml:space="preserve">In this Part, </w:t>
      </w:r>
      <w:r w:rsidRPr="00B75176">
        <w:rPr>
          <w:b/>
          <w:i/>
        </w:rPr>
        <w:t>action</w:t>
      </w:r>
      <w:r w:rsidRPr="00B75176">
        <w:t xml:space="preserve"> means a proceeding of a civil nature between parties, and includes a counterclaim.</w:t>
      </w:r>
    </w:p>
    <w:p w:rsidR="00534045" w:rsidRPr="00B75176" w:rsidRDefault="00534045">
      <w:pPr>
        <w:pStyle w:val="subsection"/>
      </w:pPr>
      <w:r w:rsidRPr="00B75176">
        <w:tab/>
        <w:t>(2)</w:t>
      </w:r>
      <w:r w:rsidRPr="00B75176">
        <w:tab/>
        <w:t>In the application of this Part in relation to a counterclaim, references to the plaintiff and to the defendant shall be read as references to the defendant and to the plaintiff, respectively.</w:t>
      </w:r>
    </w:p>
    <w:p w:rsidR="00534045" w:rsidRPr="00B75176" w:rsidRDefault="00534045">
      <w:pPr>
        <w:pStyle w:val="PageBreak"/>
      </w:pPr>
      <w:r w:rsidRPr="00B75176">
        <w:br w:type="page"/>
      </w:r>
    </w:p>
    <w:p w:rsidR="00534045" w:rsidRPr="00B75176" w:rsidRDefault="00534045" w:rsidP="00024409">
      <w:pPr>
        <w:pStyle w:val="ActHead3"/>
      </w:pPr>
      <w:bookmarkStart w:id="202" w:name="_Toc317846368"/>
      <w:r w:rsidRPr="00B75176">
        <w:rPr>
          <w:rStyle w:val="CharDivNo"/>
        </w:rPr>
        <w:t>Division</w:t>
      </w:r>
      <w:r w:rsidR="00B75176">
        <w:rPr>
          <w:rStyle w:val="CharDivNo"/>
        </w:rPr>
        <w:t> </w:t>
      </w:r>
      <w:r w:rsidRPr="00B75176">
        <w:rPr>
          <w:rStyle w:val="CharDivNo"/>
        </w:rPr>
        <w:t>2</w:t>
      </w:r>
      <w:r w:rsidRPr="00B75176">
        <w:t>—</w:t>
      </w:r>
      <w:r w:rsidRPr="00B75176">
        <w:rPr>
          <w:rStyle w:val="CharDivText"/>
        </w:rPr>
        <w:t>Actions by owner of copyright</w:t>
      </w:r>
      <w:bookmarkEnd w:id="202"/>
    </w:p>
    <w:p w:rsidR="00534045" w:rsidRPr="00B75176" w:rsidRDefault="00534045" w:rsidP="00024409">
      <w:pPr>
        <w:pStyle w:val="ActHead5"/>
      </w:pPr>
      <w:bookmarkStart w:id="203" w:name="_Toc317846369"/>
      <w:r w:rsidRPr="00B75176">
        <w:rPr>
          <w:rStyle w:val="CharSectno"/>
        </w:rPr>
        <w:t>115</w:t>
      </w:r>
      <w:r w:rsidRPr="00B75176">
        <w:t xml:space="preserve">  Actions for infringement</w:t>
      </w:r>
      <w:bookmarkEnd w:id="203"/>
    </w:p>
    <w:p w:rsidR="00534045" w:rsidRPr="00B75176" w:rsidRDefault="00534045">
      <w:pPr>
        <w:pStyle w:val="subsection"/>
      </w:pPr>
      <w:r w:rsidRPr="00B75176">
        <w:tab/>
        <w:t>(1)</w:t>
      </w:r>
      <w:r w:rsidRPr="00B75176">
        <w:tab/>
        <w:t>Subject to this Act, the owner of a copyright may bring an action for an infringement of the copyright.</w:t>
      </w:r>
    </w:p>
    <w:p w:rsidR="00534045" w:rsidRPr="00B75176" w:rsidRDefault="00534045">
      <w:pPr>
        <w:pStyle w:val="subsection"/>
      </w:pPr>
      <w:r w:rsidRPr="00B75176">
        <w:tab/>
        <w:t>(2)</w:t>
      </w:r>
      <w:r w:rsidRPr="00B75176">
        <w:tab/>
        <w:t>Subject to this Act, the relief that a court may grant in an action for an infringement of copyright includes an injunction (subject to such terms, if any, as the court thinks fit) and either damages or an account of profits.</w:t>
      </w:r>
    </w:p>
    <w:p w:rsidR="00534045" w:rsidRPr="00B75176" w:rsidRDefault="00534045">
      <w:pPr>
        <w:pStyle w:val="subsection"/>
      </w:pPr>
      <w:r w:rsidRPr="00B75176">
        <w:tab/>
        <w:t>(3)</w:t>
      </w:r>
      <w:r w:rsidRPr="00B75176">
        <w:tab/>
        <w:t>Where, in an action for infringement of copyright, it is established that an infringement was committed but it is also established that, at the time of the infringement, the defendant was not aware, and had no reasonable grounds for suspecting, that the act constituting the infringement was an infringement of the copyright, the plaintiff is not entitled under this section to any damages against the defendant in respect of the infringement, but is entitled to an account of profits in respect of the infringement whether any other relief is granted under this section or not.</w:t>
      </w:r>
    </w:p>
    <w:p w:rsidR="00534045" w:rsidRPr="00B75176" w:rsidRDefault="00534045">
      <w:pPr>
        <w:pStyle w:val="subsection"/>
      </w:pPr>
      <w:r w:rsidRPr="00B75176">
        <w:tab/>
        <w:t>(4)</w:t>
      </w:r>
      <w:r w:rsidRPr="00B75176">
        <w:tab/>
        <w:t>Where, in an action under this section:</w:t>
      </w:r>
    </w:p>
    <w:p w:rsidR="00534045" w:rsidRPr="00B75176" w:rsidRDefault="00534045">
      <w:pPr>
        <w:pStyle w:val="paragraph"/>
      </w:pPr>
      <w:r w:rsidRPr="00B75176">
        <w:tab/>
        <w:t>(a)</w:t>
      </w:r>
      <w:r w:rsidRPr="00B75176">
        <w:tab/>
        <w:t>an infringement of copyright is established; and</w:t>
      </w:r>
    </w:p>
    <w:p w:rsidR="00534045" w:rsidRPr="00B75176" w:rsidRDefault="00534045">
      <w:pPr>
        <w:pStyle w:val="paragraph"/>
      </w:pPr>
      <w:r w:rsidRPr="00B75176">
        <w:tab/>
        <w:t>(b)</w:t>
      </w:r>
      <w:r w:rsidRPr="00B75176">
        <w:tab/>
        <w:t>the court is satisfied that it is proper to do so, having regard to:</w:t>
      </w:r>
    </w:p>
    <w:p w:rsidR="00534045" w:rsidRPr="00B75176" w:rsidRDefault="00534045">
      <w:pPr>
        <w:pStyle w:val="paragraphsub"/>
      </w:pPr>
      <w:r w:rsidRPr="00B75176">
        <w:tab/>
        <w:t>(i)</w:t>
      </w:r>
      <w:r w:rsidRPr="00B75176">
        <w:tab/>
        <w:t>the flagrancy of the infringement; and</w:t>
      </w:r>
    </w:p>
    <w:p w:rsidR="003D3B29" w:rsidRPr="00B75176" w:rsidRDefault="003D3B29" w:rsidP="003D3B29">
      <w:pPr>
        <w:pStyle w:val="paragraphsub"/>
      </w:pPr>
      <w:r w:rsidRPr="00B75176">
        <w:tab/>
        <w:t>(ia)</w:t>
      </w:r>
      <w:r w:rsidRPr="00B75176">
        <w:tab/>
        <w:t>the need to deter similar infringements of copyright; and</w:t>
      </w:r>
    </w:p>
    <w:p w:rsidR="003D3B29" w:rsidRPr="00B75176" w:rsidRDefault="003D3B29" w:rsidP="003D3B29">
      <w:pPr>
        <w:pStyle w:val="paragraphsub"/>
      </w:pPr>
      <w:r w:rsidRPr="00B75176">
        <w:tab/>
        <w:t>(ib)</w:t>
      </w:r>
      <w:r w:rsidRPr="00B75176">
        <w:tab/>
        <w:t>the conduct of the defendant after the act constituting the infringement or, if relevant, after the defendant was informed that the defendant had allegedly infringed the plaintiff’s copyright; and</w:t>
      </w:r>
    </w:p>
    <w:p w:rsidR="00534045" w:rsidRPr="00B75176" w:rsidRDefault="00534045">
      <w:pPr>
        <w:pStyle w:val="paragraphsub"/>
      </w:pPr>
      <w:r w:rsidRPr="00B75176">
        <w:tab/>
        <w:t>(ii)</w:t>
      </w:r>
      <w:r w:rsidRPr="00B75176">
        <w:tab/>
        <w:t>whether the infringement involved the conversion of a work or other subject</w:t>
      </w:r>
      <w:r w:rsidR="00B75176">
        <w:noBreakHyphen/>
      </w:r>
      <w:r w:rsidRPr="00B75176">
        <w:t>matter from hardcopy or analog form into a digital or other electronic machine</w:t>
      </w:r>
      <w:r w:rsidR="00B75176">
        <w:noBreakHyphen/>
      </w:r>
      <w:r w:rsidRPr="00B75176">
        <w:t>readable form; and</w:t>
      </w:r>
    </w:p>
    <w:p w:rsidR="00534045" w:rsidRPr="00B75176" w:rsidRDefault="00534045">
      <w:pPr>
        <w:pStyle w:val="paragraphsub"/>
      </w:pPr>
      <w:r w:rsidRPr="00B75176">
        <w:tab/>
        <w:t>(iii)</w:t>
      </w:r>
      <w:r w:rsidRPr="00B75176">
        <w:tab/>
        <w:t>any benefit shown to have accrued to the defendant by reason of the infringement; and</w:t>
      </w:r>
    </w:p>
    <w:p w:rsidR="00534045" w:rsidRPr="00B75176" w:rsidRDefault="00534045" w:rsidP="004968B9">
      <w:pPr>
        <w:pStyle w:val="paragraphsub"/>
        <w:keepNext/>
        <w:keepLines/>
      </w:pPr>
      <w:r w:rsidRPr="00B75176">
        <w:tab/>
        <w:t>(iv)</w:t>
      </w:r>
      <w:r w:rsidRPr="00B75176">
        <w:tab/>
        <w:t>all other relevant matters;</w:t>
      </w:r>
    </w:p>
    <w:p w:rsidR="00534045" w:rsidRPr="00B75176" w:rsidRDefault="00534045">
      <w:pPr>
        <w:pStyle w:val="subsection2"/>
      </w:pPr>
      <w:r w:rsidRPr="00B75176">
        <w:t>the court may, in assessing damages for the infringement, award such additional damages as it considers appropriate in the circumstances.</w:t>
      </w:r>
    </w:p>
    <w:p w:rsidR="003F4EBD" w:rsidRPr="00B75176" w:rsidRDefault="003F4EBD" w:rsidP="003F4EBD">
      <w:pPr>
        <w:pStyle w:val="SubsectionHead"/>
      </w:pPr>
      <w:r w:rsidRPr="00B75176">
        <w:t>Consideration for relief for electronic commercial infringement</w:t>
      </w:r>
    </w:p>
    <w:p w:rsidR="003F4EBD" w:rsidRPr="00B75176" w:rsidRDefault="003F4EBD" w:rsidP="003F4EBD">
      <w:pPr>
        <w:pStyle w:val="subsection"/>
      </w:pPr>
      <w:r w:rsidRPr="00B75176">
        <w:tab/>
        <w:t>(5)</w:t>
      </w:r>
      <w:r w:rsidRPr="00B75176">
        <w:tab/>
      </w:r>
      <w:r w:rsidR="00B75176">
        <w:t>Subsection (</w:t>
      </w:r>
      <w:r w:rsidRPr="00B75176">
        <w:t>6) applies to a court hearing an action for infringement of copyright if the court is satisfied that:</w:t>
      </w:r>
    </w:p>
    <w:p w:rsidR="003F4EBD" w:rsidRPr="00B75176" w:rsidRDefault="003F4EBD" w:rsidP="003F4EBD">
      <w:pPr>
        <w:pStyle w:val="paragraph"/>
      </w:pPr>
      <w:r w:rsidRPr="00B75176">
        <w:tab/>
        <w:t>(a)</w:t>
      </w:r>
      <w:r w:rsidRPr="00B75176">
        <w:tab/>
        <w:t xml:space="preserve">the infringement (the </w:t>
      </w:r>
      <w:r w:rsidRPr="00B75176">
        <w:rPr>
          <w:b/>
          <w:i/>
        </w:rPr>
        <w:t>proved infringement</w:t>
      </w:r>
      <w:r w:rsidRPr="00B75176">
        <w:t>) occurred (whether as a result of the doing of an act comprised in the copyright, the authorising of the doing of such an act or the doing of another act); and</w:t>
      </w:r>
    </w:p>
    <w:p w:rsidR="003F4EBD" w:rsidRPr="00B75176" w:rsidRDefault="003F4EBD" w:rsidP="003F4EBD">
      <w:pPr>
        <w:pStyle w:val="paragraph"/>
      </w:pPr>
      <w:r w:rsidRPr="00B75176">
        <w:tab/>
        <w:t>(b)</w:t>
      </w:r>
      <w:r w:rsidRPr="00B75176">
        <w:tab/>
        <w:t>the proved infringement involved a communication of a work or other subject</w:t>
      </w:r>
      <w:r w:rsidR="00B75176">
        <w:noBreakHyphen/>
      </w:r>
      <w:r w:rsidRPr="00B75176">
        <w:t>matter to the public; and</w:t>
      </w:r>
    </w:p>
    <w:p w:rsidR="003F4EBD" w:rsidRPr="00B75176" w:rsidRDefault="003F4EBD" w:rsidP="003F4EBD">
      <w:pPr>
        <w:pStyle w:val="paragraph"/>
      </w:pPr>
      <w:r w:rsidRPr="00B75176">
        <w:tab/>
        <w:t>(c)</w:t>
      </w:r>
      <w:r w:rsidRPr="00B75176">
        <w:tab/>
        <w:t>because the work or other subject</w:t>
      </w:r>
      <w:r w:rsidR="00B75176">
        <w:noBreakHyphen/>
      </w:r>
      <w:r w:rsidRPr="00B75176">
        <w:t xml:space="preserve">matter was communicated to the public, it is likely that there were other infringements (the </w:t>
      </w:r>
      <w:r w:rsidRPr="00B75176">
        <w:rPr>
          <w:b/>
          <w:i/>
        </w:rPr>
        <w:t>likely infringements</w:t>
      </w:r>
      <w:r w:rsidRPr="00B75176">
        <w:t>) of the copyright by the defendant that the plaintiff did not prove in the action; and</w:t>
      </w:r>
    </w:p>
    <w:p w:rsidR="003F4EBD" w:rsidRPr="00B75176" w:rsidRDefault="003F4EBD" w:rsidP="003F4EBD">
      <w:pPr>
        <w:pStyle w:val="paragraph"/>
      </w:pPr>
      <w:r w:rsidRPr="00B75176">
        <w:tab/>
        <w:t>(d)</w:t>
      </w:r>
      <w:r w:rsidRPr="00B75176">
        <w:tab/>
        <w:t>taken together, the proved infringement and likely infringements were on a commercial scale.</w:t>
      </w:r>
    </w:p>
    <w:p w:rsidR="003F4EBD" w:rsidRPr="00B75176" w:rsidRDefault="003F4EBD" w:rsidP="003F4EBD">
      <w:pPr>
        <w:pStyle w:val="subsection"/>
      </w:pPr>
      <w:r w:rsidRPr="00B75176">
        <w:tab/>
        <w:t>(6)</w:t>
      </w:r>
      <w:r w:rsidRPr="00B75176">
        <w:tab/>
        <w:t>The court may have regard to the likelihood of the likely infringements (as well as the proved infringement) in deciding what relief to grant in the action.</w:t>
      </w:r>
    </w:p>
    <w:p w:rsidR="003F4EBD" w:rsidRPr="00B75176" w:rsidRDefault="003F4EBD" w:rsidP="003F4EBD">
      <w:pPr>
        <w:pStyle w:val="subsection"/>
      </w:pPr>
      <w:r w:rsidRPr="00B75176">
        <w:tab/>
        <w:t>(7)</w:t>
      </w:r>
      <w:r w:rsidRPr="00B75176">
        <w:tab/>
        <w:t xml:space="preserve">In determining for the purposes of </w:t>
      </w:r>
      <w:r w:rsidR="00B75176">
        <w:t>paragraph (</w:t>
      </w:r>
      <w:r w:rsidRPr="00B75176">
        <w:t>5)(d) whether, taken together, the proved infringement and the likely infringements were on a commercial scale, the following matters are to be taken into account:</w:t>
      </w:r>
    </w:p>
    <w:p w:rsidR="003F4EBD" w:rsidRPr="00B75176" w:rsidRDefault="003F4EBD" w:rsidP="003F4EBD">
      <w:pPr>
        <w:pStyle w:val="paragraph"/>
      </w:pPr>
      <w:r w:rsidRPr="00B75176">
        <w:tab/>
        <w:t>(a)</w:t>
      </w:r>
      <w:r w:rsidRPr="00B75176">
        <w:tab/>
        <w:t>the volume and value of any articles that:</w:t>
      </w:r>
    </w:p>
    <w:p w:rsidR="003F4EBD" w:rsidRPr="00B75176" w:rsidRDefault="003F4EBD" w:rsidP="003F4EBD">
      <w:pPr>
        <w:pStyle w:val="paragraphsub"/>
      </w:pPr>
      <w:r w:rsidRPr="00B75176">
        <w:tab/>
        <w:t>(i)</w:t>
      </w:r>
      <w:r w:rsidRPr="00B75176">
        <w:tab/>
        <w:t>are infringing copies that constitute the proved infringement; or</w:t>
      </w:r>
    </w:p>
    <w:p w:rsidR="003F4EBD" w:rsidRPr="00B75176" w:rsidRDefault="003F4EBD" w:rsidP="003F4EBD">
      <w:pPr>
        <w:pStyle w:val="paragraphsub"/>
      </w:pPr>
      <w:r w:rsidRPr="00B75176">
        <w:tab/>
        <w:t>(ii)</w:t>
      </w:r>
      <w:r w:rsidRPr="00B75176">
        <w:tab/>
        <w:t>assuming the likely infringements actually occurred, would be infringing copies constituting those infringements;</w:t>
      </w:r>
    </w:p>
    <w:p w:rsidR="003F4EBD" w:rsidRPr="00B75176" w:rsidRDefault="003F4EBD" w:rsidP="003F4EBD">
      <w:pPr>
        <w:pStyle w:val="paragraph"/>
      </w:pPr>
      <w:r w:rsidRPr="00B75176">
        <w:tab/>
        <w:t>(b)</w:t>
      </w:r>
      <w:r w:rsidRPr="00B75176">
        <w:tab/>
        <w:t>any other relevant matter.</w:t>
      </w:r>
    </w:p>
    <w:p w:rsidR="003F4EBD" w:rsidRPr="00B75176" w:rsidRDefault="003F4EBD" w:rsidP="003F4EBD">
      <w:pPr>
        <w:pStyle w:val="subsection"/>
      </w:pPr>
      <w:r w:rsidRPr="00B75176">
        <w:tab/>
        <w:t>(8)</w:t>
      </w:r>
      <w:r w:rsidRPr="00B75176">
        <w:tab/>
        <w:t xml:space="preserve">In </w:t>
      </w:r>
      <w:r w:rsidR="00B75176">
        <w:t>subsection (</w:t>
      </w:r>
      <w:r w:rsidRPr="00B75176">
        <w:t>7):</w:t>
      </w:r>
    </w:p>
    <w:p w:rsidR="003F4EBD" w:rsidRPr="00B75176" w:rsidRDefault="003F4EBD" w:rsidP="003F4EBD">
      <w:pPr>
        <w:pStyle w:val="Definition"/>
      </w:pPr>
      <w:r w:rsidRPr="00B75176">
        <w:rPr>
          <w:b/>
          <w:i/>
        </w:rPr>
        <w:t>article</w:t>
      </w:r>
      <w:r w:rsidRPr="00B75176">
        <w:t xml:space="preserve"> includes a reproduction or copy of a work or other subject</w:t>
      </w:r>
      <w:r w:rsidR="00B75176">
        <w:noBreakHyphen/>
      </w:r>
      <w:r w:rsidRPr="00B75176">
        <w:t>matter, being a reproduction or copy in electronic form.</w:t>
      </w:r>
    </w:p>
    <w:p w:rsidR="00534045" w:rsidRPr="00B75176" w:rsidRDefault="00534045" w:rsidP="00024409">
      <w:pPr>
        <w:pStyle w:val="ActHead5"/>
      </w:pPr>
      <w:bookmarkStart w:id="204" w:name="_Toc317846370"/>
      <w:r w:rsidRPr="00B75176">
        <w:rPr>
          <w:rStyle w:val="CharSectno"/>
        </w:rPr>
        <w:t>116</w:t>
      </w:r>
      <w:r w:rsidRPr="00B75176">
        <w:t xml:space="preserve">  Rights of owner of copyright in respect of infringing copies</w:t>
      </w:r>
      <w:bookmarkEnd w:id="204"/>
    </w:p>
    <w:p w:rsidR="00534045" w:rsidRPr="00B75176" w:rsidRDefault="00534045">
      <w:pPr>
        <w:pStyle w:val="subsection"/>
      </w:pPr>
      <w:r w:rsidRPr="00B75176">
        <w:tab/>
        <w:t>(1)</w:t>
      </w:r>
      <w:r w:rsidRPr="00B75176">
        <w:tab/>
        <w:t>The owner of the copyright in a work or other subject</w:t>
      </w:r>
      <w:r w:rsidR="00B75176">
        <w:noBreakHyphen/>
      </w:r>
      <w:r w:rsidRPr="00B75176">
        <w:t>matter may bring an action for conversion or detention in relation to:</w:t>
      </w:r>
    </w:p>
    <w:p w:rsidR="00534045" w:rsidRPr="00B75176" w:rsidRDefault="00534045">
      <w:pPr>
        <w:pStyle w:val="paragraph"/>
      </w:pPr>
      <w:r w:rsidRPr="00B75176">
        <w:tab/>
        <w:t>(a)</w:t>
      </w:r>
      <w:r w:rsidRPr="00B75176">
        <w:tab/>
        <w:t>an infringing copy; or</w:t>
      </w:r>
    </w:p>
    <w:p w:rsidR="00534045" w:rsidRPr="00B75176" w:rsidRDefault="00534045">
      <w:pPr>
        <w:pStyle w:val="paragraph"/>
      </w:pPr>
      <w:r w:rsidRPr="00B75176">
        <w:tab/>
        <w:t>(b)</w:t>
      </w:r>
      <w:r w:rsidRPr="00B75176">
        <w:tab/>
        <w:t>a device (including a circumvention device) used or intended to be used for making infringing copies.</w:t>
      </w:r>
    </w:p>
    <w:p w:rsidR="00534045" w:rsidRPr="00B75176" w:rsidRDefault="00534045">
      <w:pPr>
        <w:pStyle w:val="subsection"/>
      </w:pPr>
      <w:r w:rsidRPr="00B75176">
        <w:tab/>
        <w:t>(1A)</w:t>
      </w:r>
      <w:r w:rsidRPr="00B75176">
        <w:tab/>
        <w:t>In an action for conversion or detention, a court may grant to the owner of the copyright all or any of the remedies that are available in such an action as if:</w:t>
      </w:r>
    </w:p>
    <w:p w:rsidR="00534045" w:rsidRPr="00B75176" w:rsidRDefault="00534045">
      <w:pPr>
        <w:pStyle w:val="paragraph"/>
      </w:pPr>
      <w:r w:rsidRPr="00B75176">
        <w:tab/>
        <w:t>(a)</w:t>
      </w:r>
      <w:r w:rsidRPr="00B75176">
        <w:tab/>
        <w:t>the owner of the copyright had been the owner of the infringing copy since the time the copy was made; or</w:t>
      </w:r>
    </w:p>
    <w:p w:rsidR="00534045" w:rsidRPr="00B75176" w:rsidRDefault="00534045">
      <w:pPr>
        <w:pStyle w:val="paragraph"/>
      </w:pPr>
      <w:r w:rsidRPr="00B75176">
        <w:tab/>
        <w:t>(b)</w:t>
      </w:r>
      <w:r w:rsidRPr="00B75176">
        <w:tab/>
        <w:t>the owner of the copyright had been the owner of the device since the time when it was used or intended to be used for making infringing copies.</w:t>
      </w:r>
    </w:p>
    <w:p w:rsidR="00534045" w:rsidRPr="00B75176" w:rsidRDefault="00534045">
      <w:pPr>
        <w:pStyle w:val="subsection"/>
      </w:pPr>
      <w:r w:rsidRPr="00B75176">
        <w:tab/>
        <w:t>(1B)</w:t>
      </w:r>
      <w:r w:rsidRPr="00B75176">
        <w:tab/>
        <w:t>Any relief granted by a court in an action for conversion or detention is in addition to any relief that the court may grant under section</w:t>
      </w:r>
      <w:r w:rsidR="00B75176">
        <w:t> </w:t>
      </w:r>
      <w:r w:rsidRPr="00B75176">
        <w:t>115.</w:t>
      </w:r>
    </w:p>
    <w:p w:rsidR="00534045" w:rsidRPr="00B75176" w:rsidRDefault="00534045">
      <w:pPr>
        <w:pStyle w:val="subsection"/>
      </w:pPr>
      <w:r w:rsidRPr="00B75176">
        <w:tab/>
        <w:t>(1C)</w:t>
      </w:r>
      <w:r w:rsidRPr="00B75176">
        <w:tab/>
        <w:t>A court is not to grant any relief to the owner of the copyright in an action for conversion or detention if the relief that the court has granted or proposes to grant under section</w:t>
      </w:r>
      <w:r w:rsidR="00B75176">
        <w:t> </w:t>
      </w:r>
      <w:r w:rsidRPr="00B75176">
        <w:t>115 is, in the opinion of the court, a sufficient remedy.</w:t>
      </w:r>
    </w:p>
    <w:p w:rsidR="00534045" w:rsidRPr="00B75176" w:rsidRDefault="00534045">
      <w:pPr>
        <w:pStyle w:val="subsection"/>
      </w:pPr>
      <w:r w:rsidRPr="00B75176">
        <w:tab/>
        <w:t>(1D)</w:t>
      </w:r>
      <w:r w:rsidRPr="00B75176">
        <w:tab/>
        <w:t>In deciding whether to grant relief in an action for conversion or detention and in assessing the amount of damages payable, the court may have regard to the following:</w:t>
      </w:r>
    </w:p>
    <w:p w:rsidR="00534045" w:rsidRPr="00B75176" w:rsidRDefault="00534045">
      <w:pPr>
        <w:pStyle w:val="paragraph"/>
      </w:pPr>
      <w:r w:rsidRPr="00B75176">
        <w:tab/>
        <w:t>(a)</w:t>
      </w:r>
      <w:r w:rsidRPr="00B75176">
        <w:tab/>
        <w:t>the expenses incurred by the defendant, being a person who marketed or otherwise dealt with the infringing copy, in manufacturing or acquiring the infringing copy;</w:t>
      </w:r>
    </w:p>
    <w:p w:rsidR="00534045" w:rsidRPr="00B75176" w:rsidRDefault="00534045">
      <w:pPr>
        <w:pStyle w:val="paragraph"/>
      </w:pPr>
      <w:r w:rsidRPr="00B75176">
        <w:tab/>
        <w:t>(b)</w:t>
      </w:r>
      <w:r w:rsidRPr="00B75176">
        <w:tab/>
        <w:t>whether the expenses were incurred before or after the infringing copy was sold or otherwise disposed of by the defendant;</w:t>
      </w:r>
    </w:p>
    <w:p w:rsidR="00534045" w:rsidRPr="00B75176" w:rsidRDefault="00534045" w:rsidP="004968B9">
      <w:pPr>
        <w:pStyle w:val="paragraph"/>
        <w:keepNext/>
        <w:keepLines/>
      </w:pPr>
      <w:r w:rsidRPr="00B75176">
        <w:tab/>
        <w:t>(c)</w:t>
      </w:r>
      <w:r w:rsidRPr="00B75176">
        <w:tab/>
        <w:t>any other matter that the court considers relevant.</w:t>
      </w:r>
    </w:p>
    <w:p w:rsidR="00534045" w:rsidRPr="00B75176" w:rsidRDefault="00534045">
      <w:pPr>
        <w:pStyle w:val="subsection"/>
      </w:pPr>
      <w:r w:rsidRPr="00B75176">
        <w:tab/>
        <w:t>(1E)</w:t>
      </w:r>
      <w:r w:rsidRPr="00B75176">
        <w:tab/>
        <w:t>If the infringing copy is an article of which only part consists of material that infringes copyright, the court, in deciding whether to grant relief and in assessing the amount of damages payable, may also have regard to the following:</w:t>
      </w:r>
    </w:p>
    <w:p w:rsidR="00534045" w:rsidRPr="00B75176" w:rsidRDefault="00534045">
      <w:pPr>
        <w:pStyle w:val="paragraph"/>
      </w:pPr>
      <w:r w:rsidRPr="00B75176">
        <w:tab/>
        <w:t>(a)</w:t>
      </w:r>
      <w:r w:rsidRPr="00B75176">
        <w:tab/>
        <w:t>the importance to the market value of the article of the material that infringes the copyright;</w:t>
      </w:r>
    </w:p>
    <w:p w:rsidR="00534045" w:rsidRPr="00B75176" w:rsidRDefault="00534045">
      <w:pPr>
        <w:pStyle w:val="paragraph"/>
      </w:pPr>
      <w:r w:rsidRPr="00B75176">
        <w:tab/>
        <w:t>(b)</w:t>
      </w:r>
      <w:r w:rsidRPr="00B75176">
        <w:tab/>
        <w:t>the proportion the material that infringes copyright bears to the article;</w:t>
      </w:r>
    </w:p>
    <w:p w:rsidR="00534045" w:rsidRPr="00B75176" w:rsidRDefault="00534045">
      <w:pPr>
        <w:pStyle w:val="paragraph"/>
      </w:pPr>
      <w:r w:rsidRPr="00B75176">
        <w:tab/>
        <w:t>(c)</w:t>
      </w:r>
      <w:r w:rsidRPr="00B75176">
        <w:tab/>
        <w:t>the extent to which the material that infringes copyright may be separated from the article.</w:t>
      </w:r>
    </w:p>
    <w:p w:rsidR="00534045" w:rsidRPr="00B75176" w:rsidRDefault="00534045">
      <w:pPr>
        <w:pStyle w:val="subsection"/>
      </w:pPr>
      <w:r w:rsidRPr="00B75176">
        <w:tab/>
        <w:t>(2)</w:t>
      </w:r>
      <w:r w:rsidRPr="00B75176">
        <w:tab/>
        <w:t>A plaintiff is not entitled by virtue of this section to any damages or to any other pecuniary remedy, other than costs, if it is established that, at the time of the conversion or detention:</w:t>
      </w:r>
    </w:p>
    <w:p w:rsidR="00534045" w:rsidRPr="00B75176" w:rsidRDefault="00534045">
      <w:pPr>
        <w:pStyle w:val="paragraph"/>
      </w:pPr>
      <w:r w:rsidRPr="00B75176">
        <w:tab/>
        <w:t>(a)</w:t>
      </w:r>
      <w:r w:rsidRPr="00B75176">
        <w:tab/>
        <w:t>the defendant was not aware, and had no reasonable grounds for suspecting, that copyright subsisted in the work or other subject</w:t>
      </w:r>
      <w:r w:rsidR="00B75176">
        <w:noBreakHyphen/>
      </w:r>
      <w:r w:rsidRPr="00B75176">
        <w:t>matter to which the action relates;</w:t>
      </w:r>
    </w:p>
    <w:p w:rsidR="00534045" w:rsidRPr="00B75176" w:rsidRDefault="00534045">
      <w:pPr>
        <w:pStyle w:val="paragraph"/>
      </w:pPr>
      <w:r w:rsidRPr="00B75176">
        <w:tab/>
        <w:t>(b)</w:t>
      </w:r>
      <w:r w:rsidRPr="00B75176">
        <w:tab/>
        <w:t>where the articles converted or detained were infringing copies—the defendant believed, and had reasonable grounds for believing, that they were not infringing copies; or</w:t>
      </w:r>
    </w:p>
    <w:p w:rsidR="00534045" w:rsidRPr="00B75176" w:rsidRDefault="00534045">
      <w:pPr>
        <w:pStyle w:val="paragraph"/>
      </w:pPr>
      <w:r w:rsidRPr="00B75176">
        <w:tab/>
        <w:t>(c)</w:t>
      </w:r>
      <w:r w:rsidRPr="00B75176">
        <w:tab/>
        <w:t>where an article converted or detained was a device used or intended to be used for making articles—the defendant believed, and had reasonable grounds for believing, that the articles so made or intended to be made were not or would not be, as the case may be, infringing copies.</w:t>
      </w:r>
    </w:p>
    <w:p w:rsidR="003D4BFF" w:rsidRPr="00B75176" w:rsidRDefault="003D4BFF" w:rsidP="00024409">
      <w:pPr>
        <w:pStyle w:val="ActHead5"/>
      </w:pPr>
      <w:bookmarkStart w:id="205" w:name="_Toc317846371"/>
      <w:r w:rsidRPr="00B75176">
        <w:rPr>
          <w:rStyle w:val="CharSectno"/>
        </w:rPr>
        <w:t>116AAA</w:t>
      </w:r>
      <w:r w:rsidRPr="00B75176">
        <w:t xml:space="preserve">  Compensation for acquisition of property</w:t>
      </w:r>
      <w:bookmarkEnd w:id="205"/>
    </w:p>
    <w:p w:rsidR="003D4BFF" w:rsidRPr="00B75176" w:rsidRDefault="003D4BFF" w:rsidP="003D4BFF">
      <w:pPr>
        <w:pStyle w:val="subsection"/>
      </w:pPr>
      <w:r w:rsidRPr="00B75176">
        <w:tab/>
        <w:t>(1)</w:t>
      </w:r>
      <w:r w:rsidRPr="00B75176">
        <w:tab/>
        <w:t>This section applies if, apart from this section, subsections 22(3A) and 97(2) and (2A) would result in the acquisition of property from a maker of a sound recording of a live performance by a performer in the performance otherwise than on just terms.</w:t>
      </w:r>
    </w:p>
    <w:p w:rsidR="003D4BFF" w:rsidRPr="00B75176" w:rsidRDefault="003D4BFF" w:rsidP="003D4BFF">
      <w:pPr>
        <w:pStyle w:val="subsection"/>
      </w:pPr>
      <w:r w:rsidRPr="00B75176">
        <w:tab/>
        <w:t>(2)</w:t>
      </w:r>
      <w:r w:rsidRPr="00B75176">
        <w:tab/>
        <w:t>There is payable to the maker by the performer such amount of compensation as is agreed on between those persons, or, failing agreement, as is determined by a court of competent jurisdiction.</w:t>
      </w:r>
    </w:p>
    <w:p w:rsidR="003D4BFF" w:rsidRPr="00B75176" w:rsidRDefault="003D4BFF" w:rsidP="004968B9">
      <w:pPr>
        <w:pStyle w:val="subsection"/>
        <w:keepNext/>
        <w:keepLines/>
      </w:pPr>
      <w:r w:rsidRPr="00B75176">
        <w:tab/>
        <w:t>(3)</w:t>
      </w:r>
      <w:r w:rsidRPr="00B75176">
        <w:tab/>
        <w:t>Any damages or compensation recovered or other remedy given in a proceeding that is commenced otherwise than under this section is to be taken into account in assessing compensation payable in a proceeding that is commenced under this section and that arises out of the same event or transaction.</w:t>
      </w:r>
    </w:p>
    <w:p w:rsidR="003D4BFF" w:rsidRPr="00B75176" w:rsidRDefault="003D4BFF" w:rsidP="003D4BFF">
      <w:pPr>
        <w:pStyle w:val="subsection"/>
      </w:pPr>
      <w:r w:rsidRPr="00B75176">
        <w:tab/>
        <w:t>(4)</w:t>
      </w:r>
      <w:r w:rsidRPr="00B75176">
        <w:tab/>
        <w:t>Any compensation payable in a proceeding that is commenced under this section is to be taken into account in assessing any damages or compensation or other remedy to be awarded in a proceeding that is commenced otherwise than under this section and that arises out of the same event or transaction.</w:t>
      </w:r>
    </w:p>
    <w:p w:rsidR="003D4BFF" w:rsidRPr="00B75176" w:rsidRDefault="003D4BFF" w:rsidP="003D4BFF">
      <w:pPr>
        <w:pStyle w:val="subsection"/>
      </w:pPr>
      <w:r w:rsidRPr="00B75176">
        <w:tab/>
        <w:t>(5)</w:t>
      </w:r>
      <w:r w:rsidRPr="00B75176">
        <w:tab/>
        <w:t>In this section:</w:t>
      </w:r>
    </w:p>
    <w:p w:rsidR="003D4BFF" w:rsidRPr="00B75176" w:rsidRDefault="003D4BFF" w:rsidP="003D4BFF">
      <w:pPr>
        <w:pStyle w:val="Definition"/>
      </w:pPr>
      <w:r w:rsidRPr="00B75176">
        <w:rPr>
          <w:b/>
          <w:i/>
        </w:rPr>
        <w:t>acquisition of property</w:t>
      </w:r>
      <w:r w:rsidRPr="00B75176">
        <w:t xml:space="preserve"> has the same meaning as in paragraph 51(xxxi) of the Constitution.</w:t>
      </w:r>
    </w:p>
    <w:p w:rsidR="003D4BFF" w:rsidRPr="00B75176" w:rsidRDefault="003D4BFF" w:rsidP="003D4BFF">
      <w:pPr>
        <w:pStyle w:val="Definition"/>
      </w:pPr>
      <w:r w:rsidRPr="00B75176">
        <w:rPr>
          <w:b/>
          <w:i/>
        </w:rPr>
        <w:t>just terms</w:t>
      </w:r>
      <w:r w:rsidRPr="00B75176">
        <w:t xml:space="preserve"> has the same meaning as in paragraph 51(xxxi) of the Constitution.</w:t>
      </w:r>
    </w:p>
    <w:p w:rsidR="003D4BFF" w:rsidRPr="00B75176" w:rsidRDefault="003D4BFF" w:rsidP="003D4BFF">
      <w:pPr>
        <w:pStyle w:val="Definition"/>
      </w:pPr>
      <w:r w:rsidRPr="00B75176">
        <w:rPr>
          <w:b/>
          <w:i/>
        </w:rPr>
        <w:t>maker</w:t>
      </w:r>
      <w:r w:rsidRPr="00B75176">
        <w:t xml:space="preserve"> of a sound recording of a live performance means a person mentioned in paragraph 22(3A)(a).</w:t>
      </w:r>
    </w:p>
    <w:p w:rsidR="003D4BFF" w:rsidRPr="00B75176" w:rsidRDefault="003D4BFF" w:rsidP="003D4BFF">
      <w:pPr>
        <w:pStyle w:val="Definition"/>
      </w:pPr>
      <w:r w:rsidRPr="00B75176">
        <w:rPr>
          <w:b/>
          <w:i/>
        </w:rPr>
        <w:t>performer</w:t>
      </w:r>
      <w:r w:rsidRPr="00B75176">
        <w:t xml:space="preserve"> in a live performance means the following people:</w:t>
      </w:r>
    </w:p>
    <w:p w:rsidR="003D4BFF" w:rsidRPr="00B75176" w:rsidRDefault="003D4BFF" w:rsidP="003D4BFF">
      <w:pPr>
        <w:pStyle w:val="paragraph"/>
      </w:pPr>
      <w:r w:rsidRPr="00B75176">
        <w:tab/>
        <w:t>(a)</w:t>
      </w:r>
      <w:r w:rsidRPr="00B75176">
        <w:tab/>
        <w:t>a person who becomes a maker of a sound recording under paragraph 22(3A)(b);</w:t>
      </w:r>
    </w:p>
    <w:p w:rsidR="003D4BFF" w:rsidRPr="00B75176" w:rsidRDefault="003D4BFF" w:rsidP="003D4BFF">
      <w:pPr>
        <w:pStyle w:val="paragraph"/>
      </w:pPr>
      <w:r w:rsidRPr="00B75176">
        <w:tab/>
        <w:t>(b)</w:t>
      </w:r>
      <w:r w:rsidRPr="00B75176">
        <w:tab/>
        <w:t>if subsection 22(3B) applies—an employer who becomes a maker of a sound recording under that subsection.</w:t>
      </w:r>
    </w:p>
    <w:p w:rsidR="00534045" w:rsidRPr="00B75176" w:rsidRDefault="00534045">
      <w:pPr>
        <w:pStyle w:val="PageBreak"/>
      </w:pPr>
      <w:r w:rsidRPr="00B75176">
        <w:br w:type="page"/>
      </w:r>
    </w:p>
    <w:p w:rsidR="00DF3AEE" w:rsidRPr="00B75176" w:rsidRDefault="00DF3AEE" w:rsidP="00024409">
      <w:pPr>
        <w:pStyle w:val="ActHead3"/>
      </w:pPr>
      <w:bookmarkStart w:id="206" w:name="_Toc317846372"/>
      <w:r w:rsidRPr="00B75176">
        <w:rPr>
          <w:rStyle w:val="CharDivNo"/>
        </w:rPr>
        <w:t>Division</w:t>
      </w:r>
      <w:r w:rsidR="00B75176">
        <w:rPr>
          <w:rStyle w:val="CharDivNo"/>
        </w:rPr>
        <w:t> </w:t>
      </w:r>
      <w:r w:rsidRPr="00B75176">
        <w:rPr>
          <w:rStyle w:val="CharDivNo"/>
        </w:rPr>
        <w:t>2AA</w:t>
      </w:r>
      <w:r w:rsidRPr="00B75176">
        <w:t>—</w:t>
      </w:r>
      <w:r w:rsidRPr="00B75176">
        <w:rPr>
          <w:rStyle w:val="CharDivText"/>
        </w:rPr>
        <w:t>Limitation on remedies available against carriage service providers</w:t>
      </w:r>
      <w:bookmarkEnd w:id="206"/>
    </w:p>
    <w:p w:rsidR="00DF3AEE" w:rsidRPr="00B75176" w:rsidRDefault="00DF3AEE" w:rsidP="00024409">
      <w:pPr>
        <w:pStyle w:val="ActHead4"/>
      </w:pPr>
      <w:bookmarkStart w:id="207" w:name="_Toc317846373"/>
      <w:r w:rsidRPr="00B75176">
        <w:rPr>
          <w:rStyle w:val="CharSubdNo"/>
        </w:rPr>
        <w:t>Subdivision A</w:t>
      </w:r>
      <w:r w:rsidRPr="00B75176">
        <w:t>—</w:t>
      </w:r>
      <w:r w:rsidRPr="00B75176">
        <w:rPr>
          <w:rStyle w:val="CharSubdText"/>
        </w:rPr>
        <w:t>Preliminary</w:t>
      </w:r>
      <w:bookmarkEnd w:id="207"/>
    </w:p>
    <w:p w:rsidR="00DF3AEE" w:rsidRPr="00B75176" w:rsidRDefault="00DF3AEE" w:rsidP="00024409">
      <w:pPr>
        <w:pStyle w:val="ActHead5"/>
      </w:pPr>
      <w:bookmarkStart w:id="208" w:name="_Toc317846374"/>
      <w:r w:rsidRPr="00B75176">
        <w:rPr>
          <w:rStyle w:val="CharSectno"/>
        </w:rPr>
        <w:t>116AA</w:t>
      </w:r>
      <w:r w:rsidRPr="00B75176">
        <w:t xml:space="preserve">  Purpose of this Division</w:t>
      </w:r>
      <w:bookmarkEnd w:id="208"/>
    </w:p>
    <w:p w:rsidR="00DF3AEE" w:rsidRPr="00B75176" w:rsidRDefault="00DF3AEE" w:rsidP="00DF3AEE">
      <w:pPr>
        <w:pStyle w:val="subsection"/>
      </w:pPr>
      <w:r w:rsidRPr="00B75176">
        <w:tab/>
        <w:t>(1)</w:t>
      </w:r>
      <w:r w:rsidRPr="00B75176">
        <w:tab/>
        <w:t>The purpose of this Division is to limit the remedies that are available against carriage service providers for infringements of copyright that relate to the carrying out of certain online activities by carriage service providers. A carriage service provider must satisfy certain conditions to take advantage of the limitations.</w:t>
      </w:r>
    </w:p>
    <w:p w:rsidR="00DF3AEE" w:rsidRPr="00B75176" w:rsidRDefault="00DF3AEE" w:rsidP="00DF3AEE">
      <w:pPr>
        <w:pStyle w:val="notetext"/>
      </w:pPr>
      <w:r w:rsidRPr="00B75176">
        <w:t>Note 1:</w:t>
      </w:r>
      <w:r w:rsidRPr="00B75176">
        <w:tab/>
        <w:t>Subdivision B contains a description of the relevant activities.</w:t>
      </w:r>
    </w:p>
    <w:p w:rsidR="00DF3AEE" w:rsidRPr="00B75176" w:rsidRDefault="00DF3AEE" w:rsidP="00DF3AEE">
      <w:pPr>
        <w:pStyle w:val="notetext"/>
      </w:pPr>
      <w:r w:rsidRPr="00B75176">
        <w:t>Note 2:</w:t>
      </w:r>
      <w:r w:rsidRPr="00B75176">
        <w:tab/>
        <w:t>Subdivision C contains details of the limitations on remedies.</w:t>
      </w:r>
    </w:p>
    <w:p w:rsidR="00DF3AEE" w:rsidRPr="00B75176" w:rsidRDefault="00DF3AEE" w:rsidP="00DF3AEE">
      <w:pPr>
        <w:pStyle w:val="notetext"/>
      </w:pPr>
      <w:r w:rsidRPr="00B75176">
        <w:t>Note 3:</w:t>
      </w:r>
      <w:r w:rsidRPr="00B75176">
        <w:tab/>
        <w:t>Subdivision D sets out the conditions that must be satisfied for a carriage service provider to take advantage of the limitations. The limitations are automatic if a carriage service provider complies with the relevant conditions.</w:t>
      </w:r>
    </w:p>
    <w:p w:rsidR="00DF3AEE" w:rsidRPr="00B75176" w:rsidRDefault="00DF3AEE" w:rsidP="00DF3AEE">
      <w:pPr>
        <w:pStyle w:val="subsection"/>
      </w:pPr>
      <w:r w:rsidRPr="00B75176">
        <w:tab/>
        <w:t>(2)</w:t>
      </w:r>
      <w:r w:rsidRPr="00B75176">
        <w:tab/>
        <w:t>This Division does not limit the operation of provisions of this Act outside this Division in relation to determining whether copyright has been infringed.</w:t>
      </w:r>
    </w:p>
    <w:p w:rsidR="00DF3AEE" w:rsidRPr="00B75176" w:rsidRDefault="00DF3AEE" w:rsidP="00024409">
      <w:pPr>
        <w:pStyle w:val="ActHead5"/>
      </w:pPr>
      <w:bookmarkStart w:id="209" w:name="_Toc317846375"/>
      <w:r w:rsidRPr="00B75176">
        <w:rPr>
          <w:rStyle w:val="CharSectno"/>
        </w:rPr>
        <w:t>116AB</w:t>
      </w:r>
      <w:r w:rsidRPr="00B75176">
        <w:t xml:space="preserve">  Definitions</w:t>
      </w:r>
      <w:bookmarkEnd w:id="209"/>
    </w:p>
    <w:p w:rsidR="00DF3AEE" w:rsidRPr="00B75176" w:rsidRDefault="00DF3AEE" w:rsidP="00DF3AEE">
      <w:pPr>
        <w:pStyle w:val="subsection"/>
      </w:pPr>
      <w:r w:rsidRPr="00B75176">
        <w:tab/>
      </w:r>
      <w:r w:rsidRPr="00B75176">
        <w:tab/>
        <w:t>In this Division:</w:t>
      </w:r>
    </w:p>
    <w:p w:rsidR="00DF3AEE" w:rsidRPr="00B75176" w:rsidRDefault="00DF3AEE" w:rsidP="00DF3AEE">
      <w:pPr>
        <w:pStyle w:val="Definition"/>
      </w:pPr>
      <w:r w:rsidRPr="00B75176">
        <w:rPr>
          <w:b/>
          <w:i/>
        </w:rPr>
        <w:t>caching</w:t>
      </w:r>
      <w:r w:rsidRPr="00B75176">
        <w:t xml:space="preserve"> means the reproduction of copyright material on a system or network controlled or operated by or for a carriage service provider in response to an action by a user in order to facilitate efficient access to that material by that user or other users.</w:t>
      </w:r>
    </w:p>
    <w:p w:rsidR="00DF3AEE" w:rsidRPr="00B75176" w:rsidRDefault="00DF3AEE" w:rsidP="00DF3AEE">
      <w:pPr>
        <w:pStyle w:val="Definition"/>
      </w:pPr>
      <w:r w:rsidRPr="00B75176">
        <w:rPr>
          <w:b/>
          <w:i/>
        </w:rPr>
        <w:t>copyright material</w:t>
      </w:r>
      <w:r w:rsidRPr="00B75176">
        <w:t xml:space="preserve"> means:</w:t>
      </w:r>
    </w:p>
    <w:p w:rsidR="00DF3AEE" w:rsidRPr="00B75176" w:rsidRDefault="00DF3AEE" w:rsidP="00DF3AEE">
      <w:pPr>
        <w:pStyle w:val="paragraph"/>
      </w:pPr>
      <w:r w:rsidRPr="00B75176">
        <w:tab/>
        <w:t>(a)</w:t>
      </w:r>
      <w:r w:rsidRPr="00B75176">
        <w:tab/>
        <w:t>a work; or</w:t>
      </w:r>
    </w:p>
    <w:p w:rsidR="00DF3AEE" w:rsidRPr="00B75176" w:rsidRDefault="00DF3AEE" w:rsidP="00DF3AEE">
      <w:pPr>
        <w:pStyle w:val="paragraph"/>
      </w:pPr>
      <w:r w:rsidRPr="00B75176">
        <w:tab/>
        <w:t>(b)</w:t>
      </w:r>
      <w:r w:rsidRPr="00B75176">
        <w:tab/>
        <w:t>a published edition of a work; or</w:t>
      </w:r>
    </w:p>
    <w:p w:rsidR="00DF3AEE" w:rsidRPr="00B75176" w:rsidRDefault="00DF3AEE" w:rsidP="00DF3AEE">
      <w:pPr>
        <w:pStyle w:val="paragraph"/>
      </w:pPr>
      <w:r w:rsidRPr="00B75176">
        <w:tab/>
        <w:t>(c)</w:t>
      </w:r>
      <w:r w:rsidRPr="00B75176">
        <w:tab/>
        <w:t>a sound recording; or</w:t>
      </w:r>
    </w:p>
    <w:p w:rsidR="00DF3AEE" w:rsidRPr="00B75176" w:rsidRDefault="00DF3AEE" w:rsidP="00DF3AEE">
      <w:pPr>
        <w:pStyle w:val="paragraph"/>
      </w:pPr>
      <w:r w:rsidRPr="00B75176">
        <w:tab/>
        <w:t>(d)</w:t>
      </w:r>
      <w:r w:rsidRPr="00B75176">
        <w:tab/>
        <w:t>a cinematograph film; or</w:t>
      </w:r>
    </w:p>
    <w:p w:rsidR="00DF3AEE" w:rsidRPr="00B75176" w:rsidRDefault="00DF3AEE" w:rsidP="00DF3AEE">
      <w:pPr>
        <w:pStyle w:val="paragraph"/>
      </w:pPr>
      <w:r w:rsidRPr="00B75176">
        <w:tab/>
        <w:t>(e)</w:t>
      </w:r>
      <w:r w:rsidRPr="00B75176">
        <w:tab/>
        <w:t>a television or sound broadcast; or</w:t>
      </w:r>
    </w:p>
    <w:p w:rsidR="00DF3AEE" w:rsidRPr="00B75176" w:rsidRDefault="00DF3AEE" w:rsidP="00DF3AEE">
      <w:pPr>
        <w:pStyle w:val="paragraph"/>
      </w:pPr>
      <w:r w:rsidRPr="00B75176">
        <w:tab/>
        <w:t>(f)</w:t>
      </w:r>
      <w:r w:rsidRPr="00B75176">
        <w:tab/>
        <w:t>a work that is included in a sound recording, a cinematograph film or a television or sound broadcast.</w:t>
      </w:r>
    </w:p>
    <w:p w:rsidR="00DF3AEE" w:rsidRPr="00B75176" w:rsidRDefault="00DF3AEE" w:rsidP="00DF3AEE">
      <w:pPr>
        <w:pStyle w:val="Definition"/>
      </w:pPr>
      <w:r w:rsidRPr="00B75176">
        <w:rPr>
          <w:b/>
          <w:i/>
        </w:rPr>
        <w:t>industry code</w:t>
      </w:r>
      <w:r w:rsidRPr="00B75176">
        <w:t xml:space="preserve"> means:</w:t>
      </w:r>
    </w:p>
    <w:p w:rsidR="00754D4F" w:rsidRPr="00B75176" w:rsidRDefault="00754D4F" w:rsidP="00754D4F">
      <w:pPr>
        <w:pStyle w:val="paragraph"/>
      </w:pPr>
      <w:r w:rsidRPr="00B75176">
        <w:tab/>
        <w:t>(a)</w:t>
      </w:r>
      <w:r w:rsidRPr="00B75176">
        <w:tab/>
        <w:t>an industry code that:</w:t>
      </w:r>
    </w:p>
    <w:p w:rsidR="00754D4F" w:rsidRPr="00B75176" w:rsidRDefault="00754D4F" w:rsidP="00754D4F">
      <w:pPr>
        <w:pStyle w:val="paragraphsub"/>
      </w:pPr>
      <w:r w:rsidRPr="00B75176">
        <w:tab/>
        <w:t>(i)</w:t>
      </w:r>
      <w:r w:rsidRPr="00B75176">
        <w:tab/>
        <w:t>meets any prescribed requirements; and</w:t>
      </w:r>
    </w:p>
    <w:p w:rsidR="00754D4F" w:rsidRPr="00B75176" w:rsidRDefault="00754D4F" w:rsidP="00754D4F">
      <w:pPr>
        <w:pStyle w:val="paragraphsub"/>
      </w:pPr>
      <w:r w:rsidRPr="00B75176">
        <w:tab/>
        <w:t>(ii)</w:t>
      </w:r>
      <w:r w:rsidRPr="00B75176">
        <w:tab/>
        <w:t>is registered under Part</w:t>
      </w:r>
      <w:r w:rsidR="00B75176">
        <w:t> </w:t>
      </w:r>
      <w:r w:rsidRPr="00B75176">
        <w:t xml:space="preserve">6 of the </w:t>
      </w:r>
      <w:r w:rsidRPr="00B75176">
        <w:rPr>
          <w:i/>
        </w:rPr>
        <w:t>Telecommunications Act 1997</w:t>
      </w:r>
      <w:r w:rsidRPr="00B75176">
        <w:t>; or</w:t>
      </w:r>
    </w:p>
    <w:p w:rsidR="00DF3AEE" w:rsidRPr="00B75176" w:rsidRDefault="00DF3AEE" w:rsidP="00DF3AEE">
      <w:pPr>
        <w:pStyle w:val="paragraph"/>
      </w:pPr>
      <w:r w:rsidRPr="00B75176">
        <w:tab/>
        <w:t>(b)</w:t>
      </w:r>
      <w:r w:rsidRPr="00B75176">
        <w:tab/>
        <w:t>an industry code developed in accordance with the regulations.</w:t>
      </w:r>
    </w:p>
    <w:p w:rsidR="00DF3AEE" w:rsidRPr="00B75176" w:rsidRDefault="00DF3AEE" w:rsidP="00024409">
      <w:pPr>
        <w:pStyle w:val="ActHead4"/>
      </w:pPr>
      <w:bookmarkStart w:id="210" w:name="_Toc317846376"/>
      <w:r w:rsidRPr="00B75176">
        <w:rPr>
          <w:rStyle w:val="CharSubdNo"/>
        </w:rPr>
        <w:t>Subdivision B</w:t>
      </w:r>
      <w:r w:rsidRPr="00B75176">
        <w:t>—</w:t>
      </w:r>
      <w:r w:rsidRPr="00B75176">
        <w:rPr>
          <w:rStyle w:val="CharSubdText"/>
        </w:rPr>
        <w:t>Relevant activities</w:t>
      </w:r>
      <w:bookmarkEnd w:id="210"/>
    </w:p>
    <w:p w:rsidR="00DF3AEE" w:rsidRPr="00B75176" w:rsidRDefault="00DF3AEE" w:rsidP="00024409">
      <w:pPr>
        <w:pStyle w:val="ActHead5"/>
      </w:pPr>
      <w:bookmarkStart w:id="211" w:name="_Toc317846377"/>
      <w:r w:rsidRPr="00B75176">
        <w:rPr>
          <w:rStyle w:val="CharSectno"/>
        </w:rPr>
        <w:t>116AC</w:t>
      </w:r>
      <w:r w:rsidRPr="00B75176">
        <w:t xml:space="preserve">  Category A activity</w:t>
      </w:r>
      <w:bookmarkEnd w:id="211"/>
    </w:p>
    <w:p w:rsidR="00DF3AEE" w:rsidRPr="00B75176" w:rsidRDefault="00DF3AEE" w:rsidP="00DF3AEE">
      <w:pPr>
        <w:pStyle w:val="subsection"/>
      </w:pPr>
      <w:r w:rsidRPr="00B75176">
        <w:tab/>
      </w:r>
      <w:r w:rsidRPr="00B75176">
        <w:tab/>
        <w:t xml:space="preserve">A carriage service provider carries out a </w:t>
      </w:r>
      <w:r w:rsidRPr="00B75176">
        <w:rPr>
          <w:b/>
          <w:i/>
        </w:rPr>
        <w:t>Category A activity</w:t>
      </w:r>
      <w:r w:rsidRPr="00B75176">
        <w:t xml:space="preserve"> by providing facilities or services for transmitting, routing or providing connections for copyright material, or the intermediate and transient storage of copyright material in the course of transmission, routing or provision of connections.</w:t>
      </w:r>
    </w:p>
    <w:p w:rsidR="00DF3AEE" w:rsidRPr="00B75176" w:rsidRDefault="00DF3AEE" w:rsidP="00024409">
      <w:pPr>
        <w:pStyle w:val="ActHead5"/>
      </w:pPr>
      <w:bookmarkStart w:id="212" w:name="_Toc317846378"/>
      <w:r w:rsidRPr="00B75176">
        <w:rPr>
          <w:rStyle w:val="CharSectno"/>
        </w:rPr>
        <w:t>116AD</w:t>
      </w:r>
      <w:r w:rsidRPr="00B75176">
        <w:t xml:space="preserve">  Category B activity</w:t>
      </w:r>
      <w:bookmarkEnd w:id="212"/>
    </w:p>
    <w:p w:rsidR="00DF3AEE" w:rsidRPr="00B75176" w:rsidRDefault="00DF3AEE" w:rsidP="00DF3AEE">
      <w:pPr>
        <w:pStyle w:val="subsection"/>
      </w:pPr>
      <w:r w:rsidRPr="00B75176">
        <w:tab/>
      </w:r>
      <w:r w:rsidRPr="00B75176">
        <w:tab/>
        <w:t xml:space="preserve">A carriage service provider carries out a </w:t>
      </w:r>
      <w:r w:rsidRPr="00B75176">
        <w:rPr>
          <w:b/>
          <w:i/>
        </w:rPr>
        <w:t>Category B activity</w:t>
      </w:r>
      <w:r w:rsidRPr="00B75176">
        <w:t xml:space="preserve"> by caching copyright material through an automatic process. The carriage service provider must not manually select the copyright material for caching.</w:t>
      </w:r>
    </w:p>
    <w:p w:rsidR="00DF3AEE" w:rsidRPr="00B75176" w:rsidRDefault="00DF3AEE" w:rsidP="00024409">
      <w:pPr>
        <w:pStyle w:val="ActHead5"/>
      </w:pPr>
      <w:bookmarkStart w:id="213" w:name="_Toc317846379"/>
      <w:r w:rsidRPr="00B75176">
        <w:rPr>
          <w:rStyle w:val="CharSectno"/>
        </w:rPr>
        <w:t>116AE</w:t>
      </w:r>
      <w:r w:rsidRPr="00B75176">
        <w:t xml:space="preserve">  Category C activity</w:t>
      </w:r>
      <w:bookmarkEnd w:id="213"/>
    </w:p>
    <w:p w:rsidR="00DF3AEE" w:rsidRPr="00B75176" w:rsidRDefault="00DF3AEE" w:rsidP="00DF3AEE">
      <w:pPr>
        <w:pStyle w:val="subsection"/>
      </w:pPr>
      <w:r w:rsidRPr="00B75176">
        <w:tab/>
      </w:r>
      <w:r w:rsidRPr="00B75176">
        <w:tab/>
        <w:t xml:space="preserve">A carriage service provider carries out a </w:t>
      </w:r>
      <w:r w:rsidRPr="00B75176">
        <w:rPr>
          <w:b/>
          <w:i/>
        </w:rPr>
        <w:t>Category C activity</w:t>
      </w:r>
      <w:r w:rsidRPr="00B75176">
        <w:t xml:space="preserve"> by storing, at the direction of a user, copyright material on a system or network controlled or operated by or for the carriage service provider.</w:t>
      </w:r>
    </w:p>
    <w:p w:rsidR="00DF3AEE" w:rsidRPr="00B75176" w:rsidRDefault="00DF3AEE" w:rsidP="00024409">
      <w:pPr>
        <w:pStyle w:val="ActHead5"/>
      </w:pPr>
      <w:bookmarkStart w:id="214" w:name="_Toc317846380"/>
      <w:r w:rsidRPr="00B75176">
        <w:rPr>
          <w:rStyle w:val="CharSectno"/>
        </w:rPr>
        <w:t>116AF</w:t>
      </w:r>
      <w:r w:rsidRPr="00B75176">
        <w:t xml:space="preserve">  Category D activity</w:t>
      </w:r>
      <w:bookmarkEnd w:id="214"/>
    </w:p>
    <w:p w:rsidR="00DF3AEE" w:rsidRPr="00B75176" w:rsidRDefault="00DF3AEE" w:rsidP="00DF3AEE">
      <w:pPr>
        <w:pStyle w:val="subsection"/>
      </w:pPr>
      <w:r w:rsidRPr="00B75176">
        <w:tab/>
      </w:r>
      <w:r w:rsidRPr="00B75176">
        <w:tab/>
        <w:t xml:space="preserve">A carriage service provider carries out a </w:t>
      </w:r>
      <w:r w:rsidRPr="00B75176">
        <w:rPr>
          <w:b/>
          <w:i/>
        </w:rPr>
        <w:t>Category D activity</w:t>
      </w:r>
      <w:r w:rsidRPr="00B75176">
        <w:t xml:space="preserve"> by referring users to an online location using information location tools or technology.</w:t>
      </w:r>
    </w:p>
    <w:p w:rsidR="00DF3AEE" w:rsidRPr="00B75176" w:rsidRDefault="00DF3AEE" w:rsidP="00024409">
      <w:pPr>
        <w:pStyle w:val="ActHead4"/>
      </w:pPr>
      <w:bookmarkStart w:id="215" w:name="_Toc317846381"/>
      <w:r w:rsidRPr="00B75176">
        <w:rPr>
          <w:rStyle w:val="CharSubdNo"/>
        </w:rPr>
        <w:t>Subdivision C</w:t>
      </w:r>
      <w:r w:rsidRPr="00B75176">
        <w:t>—</w:t>
      </w:r>
      <w:r w:rsidRPr="00B75176">
        <w:rPr>
          <w:rStyle w:val="CharSubdText"/>
        </w:rPr>
        <w:t>Limitations on remedies</w:t>
      </w:r>
      <w:bookmarkEnd w:id="215"/>
    </w:p>
    <w:p w:rsidR="00DF3AEE" w:rsidRPr="00B75176" w:rsidRDefault="00DF3AEE" w:rsidP="00024409">
      <w:pPr>
        <w:pStyle w:val="ActHead5"/>
      </w:pPr>
      <w:bookmarkStart w:id="216" w:name="_Toc317846382"/>
      <w:r w:rsidRPr="00B75176">
        <w:rPr>
          <w:rStyle w:val="CharSectno"/>
        </w:rPr>
        <w:t>116AG</w:t>
      </w:r>
      <w:r w:rsidRPr="00B75176">
        <w:t xml:space="preserve">  Limitations on remedies</w:t>
      </w:r>
      <w:bookmarkEnd w:id="216"/>
    </w:p>
    <w:p w:rsidR="00DF3AEE" w:rsidRPr="00B75176" w:rsidRDefault="00DF3AEE" w:rsidP="00DF3AEE">
      <w:pPr>
        <w:pStyle w:val="SubsectionHead"/>
      </w:pPr>
      <w:r w:rsidRPr="00B75176">
        <w:t>Relevant conditions must be satisfied</w:t>
      </w:r>
    </w:p>
    <w:p w:rsidR="00DF3AEE" w:rsidRPr="00B75176" w:rsidRDefault="00DF3AEE" w:rsidP="00DF3AEE">
      <w:pPr>
        <w:pStyle w:val="subsection"/>
      </w:pPr>
      <w:r w:rsidRPr="00B75176">
        <w:tab/>
        <w:t>(1)</w:t>
      </w:r>
      <w:r w:rsidRPr="00B75176">
        <w:tab/>
        <w:t>A carriage service provider must satisfy the relevant conditions set out in Subdivision D before the limitations in this section apply.</w:t>
      </w:r>
    </w:p>
    <w:p w:rsidR="00DF3AEE" w:rsidRPr="00B75176" w:rsidRDefault="00DF3AEE" w:rsidP="00DF3AEE">
      <w:pPr>
        <w:pStyle w:val="SubsectionHead"/>
      </w:pPr>
      <w:r w:rsidRPr="00B75176">
        <w:t>General limitations</w:t>
      </w:r>
    </w:p>
    <w:p w:rsidR="00DF3AEE" w:rsidRPr="00B75176" w:rsidRDefault="00DF3AEE" w:rsidP="00DF3AEE">
      <w:pPr>
        <w:pStyle w:val="subsection"/>
      </w:pPr>
      <w:r w:rsidRPr="00B75176">
        <w:tab/>
        <w:t>(2)</w:t>
      </w:r>
      <w:r w:rsidRPr="00B75176">
        <w:tab/>
        <w:t>For infringements of copyright that occur in the course of carrying out any of the categories of activities set out in Subdivision B, a court must not grant relief against a carriage service provider that consists of:</w:t>
      </w:r>
    </w:p>
    <w:p w:rsidR="00DF3AEE" w:rsidRPr="00B75176" w:rsidRDefault="00DF3AEE" w:rsidP="00DF3AEE">
      <w:pPr>
        <w:pStyle w:val="paragraph"/>
      </w:pPr>
      <w:r w:rsidRPr="00B75176">
        <w:tab/>
        <w:t>(a)</w:t>
      </w:r>
      <w:r w:rsidRPr="00B75176">
        <w:tab/>
        <w:t>damages or an account of profits; or</w:t>
      </w:r>
    </w:p>
    <w:p w:rsidR="00DF3AEE" w:rsidRPr="00B75176" w:rsidRDefault="00DF3AEE" w:rsidP="00DF3AEE">
      <w:pPr>
        <w:pStyle w:val="paragraph"/>
      </w:pPr>
      <w:r w:rsidRPr="00B75176">
        <w:tab/>
        <w:t>(b)</w:t>
      </w:r>
      <w:r w:rsidRPr="00B75176">
        <w:tab/>
        <w:t>additional damages; or</w:t>
      </w:r>
    </w:p>
    <w:p w:rsidR="00DF3AEE" w:rsidRPr="00B75176" w:rsidRDefault="00DF3AEE" w:rsidP="00DF3AEE">
      <w:pPr>
        <w:pStyle w:val="paragraph"/>
      </w:pPr>
      <w:r w:rsidRPr="00B75176">
        <w:tab/>
        <w:t>(c)</w:t>
      </w:r>
      <w:r w:rsidRPr="00B75176">
        <w:tab/>
        <w:t>other monetary relief.</w:t>
      </w:r>
    </w:p>
    <w:p w:rsidR="00DF3AEE" w:rsidRPr="00B75176" w:rsidRDefault="00DF3AEE" w:rsidP="00DF3AEE">
      <w:pPr>
        <w:pStyle w:val="SubsectionHead"/>
      </w:pPr>
      <w:r w:rsidRPr="00B75176">
        <w:t>Category specific limitations</w:t>
      </w:r>
    </w:p>
    <w:p w:rsidR="00DF3AEE" w:rsidRPr="00B75176" w:rsidRDefault="00DF3AEE" w:rsidP="00DF3AEE">
      <w:pPr>
        <w:pStyle w:val="subsection"/>
      </w:pPr>
      <w:r w:rsidRPr="00B75176">
        <w:tab/>
        <w:t>(3)</w:t>
      </w:r>
      <w:r w:rsidRPr="00B75176">
        <w:tab/>
        <w:t>For an infringement of copyright that occurs in the course of the carrying out of a Category A activity, the relief that a court may grant against a carriage service provider is limited to one or more of the following orders:</w:t>
      </w:r>
    </w:p>
    <w:p w:rsidR="00DF3AEE" w:rsidRPr="00B75176" w:rsidRDefault="00DF3AEE" w:rsidP="00DF3AEE">
      <w:pPr>
        <w:pStyle w:val="paragraph"/>
      </w:pPr>
      <w:r w:rsidRPr="00B75176">
        <w:tab/>
        <w:t>(a)</w:t>
      </w:r>
      <w:r w:rsidRPr="00B75176">
        <w:tab/>
        <w:t xml:space="preserve">an order requiring the carriage service provider to take reasonable steps to disable access to an online location outside </w:t>
      </w:r>
      <w:smartTag w:uri="urn:schemas-microsoft-com:office:smarttags" w:element="country-region">
        <w:smartTag w:uri="urn:schemas-microsoft-com:office:smarttags" w:element="place">
          <w:r w:rsidRPr="00B75176">
            <w:t>Australia</w:t>
          </w:r>
        </w:smartTag>
      </w:smartTag>
      <w:r w:rsidRPr="00B75176">
        <w:t>;</w:t>
      </w:r>
    </w:p>
    <w:p w:rsidR="00DF3AEE" w:rsidRPr="00B75176" w:rsidRDefault="00DF3AEE" w:rsidP="00DF3AEE">
      <w:pPr>
        <w:pStyle w:val="paragraph"/>
      </w:pPr>
      <w:r w:rsidRPr="00B75176">
        <w:tab/>
        <w:t>(b)</w:t>
      </w:r>
      <w:r w:rsidRPr="00B75176">
        <w:tab/>
        <w:t>an order requiring the carriage service provider to terminate a specified account.</w:t>
      </w:r>
    </w:p>
    <w:p w:rsidR="00DF3AEE" w:rsidRPr="00B75176" w:rsidRDefault="00DF3AEE" w:rsidP="00DF3AEE">
      <w:pPr>
        <w:pStyle w:val="subsection"/>
      </w:pPr>
      <w:r w:rsidRPr="00B75176">
        <w:tab/>
        <w:t>(4)</w:t>
      </w:r>
      <w:r w:rsidRPr="00B75176">
        <w:tab/>
        <w:t>For an infringement of copyright that occurs in the course of the carrying out of a Category B, C or D activity, the relief that a court may grant against a carriage service provider is limited to one or more of the following orders:</w:t>
      </w:r>
    </w:p>
    <w:p w:rsidR="00DF3AEE" w:rsidRPr="00B75176" w:rsidRDefault="00DF3AEE" w:rsidP="00DF3AEE">
      <w:pPr>
        <w:pStyle w:val="paragraph"/>
      </w:pPr>
      <w:r w:rsidRPr="00B75176">
        <w:tab/>
        <w:t>(a)</w:t>
      </w:r>
      <w:r w:rsidRPr="00B75176">
        <w:tab/>
        <w:t>an order requiring the carriage service provider to remove or disable access to infringing copyright material, or to a reference to infringing copyright material;</w:t>
      </w:r>
    </w:p>
    <w:p w:rsidR="00DF3AEE" w:rsidRPr="00B75176" w:rsidRDefault="00DF3AEE" w:rsidP="00DF3AEE">
      <w:pPr>
        <w:pStyle w:val="paragraph"/>
      </w:pPr>
      <w:r w:rsidRPr="00B75176">
        <w:tab/>
        <w:t>(b)</w:t>
      </w:r>
      <w:r w:rsidRPr="00B75176">
        <w:tab/>
        <w:t>an order requiring the carriage service provider to terminate a specified account;</w:t>
      </w:r>
    </w:p>
    <w:p w:rsidR="00DF3AEE" w:rsidRPr="00B75176" w:rsidRDefault="00DF3AEE" w:rsidP="00DF3AEE">
      <w:pPr>
        <w:pStyle w:val="paragraph"/>
      </w:pPr>
      <w:r w:rsidRPr="00B75176">
        <w:tab/>
        <w:t>(c)</w:t>
      </w:r>
      <w:r w:rsidRPr="00B75176">
        <w:tab/>
        <w:t>some other less burdensome but comparably effective non</w:t>
      </w:r>
      <w:r w:rsidR="00B75176">
        <w:noBreakHyphen/>
      </w:r>
      <w:r w:rsidRPr="00B75176">
        <w:t>monetary order if necessary.</w:t>
      </w:r>
    </w:p>
    <w:p w:rsidR="00DF3AEE" w:rsidRPr="00B75176" w:rsidRDefault="00DF3AEE" w:rsidP="00DF3AEE">
      <w:pPr>
        <w:pStyle w:val="SubsectionHead"/>
      </w:pPr>
      <w:r w:rsidRPr="00B75176">
        <w:t>Relevant matters</w:t>
      </w:r>
    </w:p>
    <w:p w:rsidR="00DF3AEE" w:rsidRPr="00B75176" w:rsidRDefault="00DF3AEE" w:rsidP="00DF3AEE">
      <w:pPr>
        <w:pStyle w:val="subsection"/>
      </w:pPr>
      <w:r w:rsidRPr="00B75176">
        <w:tab/>
        <w:t>(5)</w:t>
      </w:r>
      <w:r w:rsidRPr="00B75176">
        <w:tab/>
        <w:t xml:space="preserve">In deciding whether to make an order of a kind referred to in </w:t>
      </w:r>
      <w:r w:rsidR="00B75176">
        <w:t>subsection (</w:t>
      </w:r>
      <w:r w:rsidRPr="00B75176">
        <w:t>3) or (4), a court must have regard to:</w:t>
      </w:r>
    </w:p>
    <w:p w:rsidR="00DF3AEE" w:rsidRPr="00B75176" w:rsidRDefault="00DF3AEE" w:rsidP="00DF3AEE">
      <w:pPr>
        <w:pStyle w:val="paragraph"/>
      </w:pPr>
      <w:r w:rsidRPr="00B75176">
        <w:tab/>
        <w:t>(a)</w:t>
      </w:r>
      <w:r w:rsidRPr="00B75176">
        <w:tab/>
        <w:t>the harm that has been caused to the owner or exclusive licensee of the copyright; and</w:t>
      </w:r>
    </w:p>
    <w:p w:rsidR="00DF3AEE" w:rsidRPr="00B75176" w:rsidRDefault="00DF3AEE" w:rsidP="00DF3AEE">
      <w:pPr>
        <w:pStyle w:val="paragraph"/>
      </w:pPr>
      <w:r w:rsidRPr="00B75176">
        <w:tab/>
        <w:t>(b)</w:t>
      </w:r>
      <w:r w:rsidRPr="00B75176">
        <w:tab/>
        <w:t>the burden that the making of the order will place on the carriage service provider; and</w:t>
      </w:r>
    </w:p>
    <w:p w:rsidR="00DF3AEE" w:rsidRPr="00B75176" w:rsidRDefault="00DF3AEE" w:rsidP="00DF3AEE">
      <w:pPr>
        <w:pStyle w:val="paragraph"/>
      </w:pPr>
      <w:r w:rsidRPr="00B75176">
        <w:tab/>
        <w:t>(c)</w:t>
      </w:r>
      <w:r w:rsidRPr="00B75176">
        <w:tab/>
        <w:t>the technical feasibility of complying with the order; and</w:t>
      </w:r>
    </w:p>
    <w:p w:rsidR="00DF3AEE" w:rsidRPr="00B75176" w:rsidRDefault="00DF3AEE" w:rsidP="00DF3AEE">
      <w:pPr>
        <w:pStyle w:val="paragraph"/>
      </w:pPr>
      <w:r w:rsidRPr="00B75176">
        <w:tab/>
        <w:t>(d)</w:t>
      </w:r>
      <w:r w:rsidRPr="00B75176">
        <w:tab/>
        <w:t>the effectiveness of the order; and</w:t>
      </w:r>
    </w:p>
    <w:p w:rsidR="00DF3AEE" w:rsidRPr="00B75176" w:rsidRDefault="00DF3AEE" w:rsidP="00DF3AEE">
      <w:pPr>
        <w:pStyle w:val="paragraph"/>
      </w:pPr>
      <w:r w:rsidRPr="00B75176">
        <w:tab/>
        <w:t>(e)</w:t>
      </w:r>
      <w:r w:rsidRPr="00B75176">
        <w:tab/>
        <w:t>whether some other comparably effective order would be less burdensome.</w:t>
      </w:r>
    </w:p>
    <w:p w:rsidR="00DF3AEE" w:rsidRPr="00B75176" w:rsidRDefault="00DF3AEE" w:rsidP="00DF3AEE">
      <w:pPr>
        <w:pStyle w:val="subsection2"/>
      </w:pPr>
      <w:r w:rsidRPr="00B75176">
        <w:t>The court may have regard to other matters it considers relevant.</w:t>
      </w:r>
    </w:p>
    <w:p w:rsidR="00DF3AEE" w:rsidRPr="00B75176" w:rsidRDefault="00DF3AEE" w:rsidP="00024409">
      <w:pPr>
        <w:pStyle w:val="ActHead4"/>
      </w:pPr>
      <w:bookmarkStart w:id="217" w:name="_Toc317846383"/>
      <w:r w:rsidRPr="00B75176">
        <w:rPr>
          <w:rStyle w:val="CharSubdNo"/>
        </w:rPr>
        <w:t>Subdivision D</w:t>
      </w:r>
      <w:r w:rsidRPr="00B75176">
        <w:t>—</w:t>
      </w:r>
      <w:r w:rsidRPr="00B75176">
        <w:rPr>
          <w:rStyle w:val="CharSubdText"/>
        </w:rPr>
        <w:t>Conditions</w:t>
      </w:r>
      <w:bookmarkEnd w:id="217"/>
    </w:p>
    <w:p w:rsidR="00DF3AEE" w:rsidRPr="00B75176" w:rsidRDefault="00DF3AEE" w:rsidP="00024409">
      <w:pPr>
        <w:pStyle w:val="ActHead5"/>
      </w:pPr>
      <w:bookmarkStart w:id="218" w:name="_Toc317846384"/>
      <w:r w:rsidRPr="00B75176">
        <w:rPr>
          <w:rStyle w:val="CharSectno"/>
        </w:rPr>
        <w:t>116AH</w:t>
      </w:r>
      <w:r w:rsidRPr="00B75176">
        <w:t xml:space="preserve">  Conditions</w:t>
      </w:r>
      <w:bookmarkEnd w:id="218"/>
    </w:p>
    <w:p w:rsidR="00DF3AEE" w:rsidRPr="00B75176" w:rsidRDefault="00DF3AEE" w:rsidP="00DF3AEE">
      <w:pPr>
        <w:pStyle w:val="subsection"/>
      </w:pPr>
      <w:r w:rsidRPr="00B75176">
        <w:tab/>
        <w:t>(1)</w:t>
      </w:r>
      <w:r w:rsidRPr="00B75176">
        <w:tab/>
        <w:t>This table sets out the conditions for each of the categories of activities.</w:t>
      </w:r>
    </w:p>
    <w:p w:rsidR="00DF3AEE" w:rsidRPr="00B75176" w:rsidRDefault="00DF3AEE" w:rsidP="00DF3AEE"/>
    <w:tbl>
      <w:tblPr>
        <w:tblW w:w="0" w:type="auto"/>
        <w:tblInd w:w="113" w:type="dxa"/>
        <w:tblLayout w:type="fixed"/>
        <w:tblLook w:val="0000" w:firstRow="0" w:lastRow="0" w:firstColumn="0" w:lastColumn="0" w:noHBand="0" w:noVBand="0"/>
      </w:tblPr>
      <w:tblGrid>
        <w:gridCol w:w="655"/>
        <w:gridCol w:w="1430"/>
        <w:gridCol w:w="5001"/>
      </w:tblGrid>
      <w:tr w:rsidR="00DF3AEE" w:rsidRPr="00B75176">
        <w:tblPrEx>
          <w:tblCellMar>
            <w:top w:w="0" w:type="dxa"/>
            <w:bottom w:w="0" w:type="dxa"/>
          </w:tblCellMar>
        </w:tblPrEx>
        <w:trPr>
          <w:cantSplit/>
          <w:tblHeader/>
        </w:trPr>
        <w:tc>
          <w:tcPr>
            <w:tcW w:w="7086" w:type="dxa"/>
            <w:gridSpan w:val="3"/>
            <w:tcBorders>
              <w:top w:val="single" w:sz="12" w:space="0" w:color="auto"/>
              <w:left w:val="nil"/>
              <w:bottom w:val="single" w:sz="6" w:space="0" w:color="auto"/>
              <w:right w:val="nil"/>
            </w:tcBorders>
          </w:tcPr>
          <w:p w:rsidR="00DF3AEE" w:rsidRPr="00B75176" w:rsidRDefault="00DF3AEE" w:rsidP="00DF3AEE">
            <w:pPr>
              <w:pStyle w:val="Tabletext"/>
              <w:keepNext/>
              <w:rPr>
                <w:b/>
              </w:rPr>
            </w:pPr>
            <w:r w:rsidRPr="00B75176">
              <w:rPr>
                <w:b/>
              </w:rPr>
              <w:t>Conditions</w:t>
            </w:r>
          </w:p>
        </w:tc>
      </w:tr>
      <w:tr w:rsidR="00DF3AEE" w:rsidRPr="00B75176">
        <w:tblPrEx>
          <w:tblCellMar>
            <w:top w:w="0" w:type="dxa"/>
            <w:bottom w:w="0" w:type="dxa"/>
          </w:tblCellMar>
        </w:tblPrEx>
        <w:trPr>
          <w:cantSplit/>
          <w:tblHeader/>
        </w:trPr>
        <w:tc>
          <w:tcPr>
            <w:tcW w:w="655" w:type="dxa"/>
            <w:tcBorders>
              <w:top w:val="single" w:sz="6" w:space="0" w:color="auto"/>
              <w:left w:val="nil"/>
              <w:bottom w:val="single" w:sz="12" w:space="0" w:color="auto"/>
              <w:right w:val="nil"/>
            </w:tcBorders>
          </w:tcPr>
          <w:p w:rsidR="00DF3AEE" w:rsidRPr="00B75176" w:rsidRDefault="00DF3AEE" w:rsidP="00DF3AEE">
            <w:pPr>
              <w:pStyle w:val="Tabletext"/>
              <w:keepNext/>
              <w:rPr>
                <w:b/>
              </w:rPr>
            </w:pPr>
            <w:r w:rsidRPr="00B75176">
              <w:rPr>
                <w:b/>
              </w:rPr>
              <w:t>Item</w:t>
            </w:r>
          </w:p>
        </w:tc>
        <w:tc>
          <w:tcPr>
            <w:tcW w:w="1430" w:type="dxa"/>
            <w:tcBorders>
              <w:top w:val="single" w:sz="6" w:space="0" w:color="auto"/>
              <w:left w:val="nil"/>
              <w:bottom w:val="single" w:sz="12" w:space="0" w:color="auto"/>
              <w:right w:val="nil"/>
            </w:tcBorders>
          </w:tcPr>
          <w:p w:rsidR="00DF3AEE" w:rsidRPr="00B75176" w:rsidRDefault="00DF3AEE" w:rsidP="00DF3AEE">
            <w:pPr>
              <w:pStyle w:val="Tabletext"/>
              <w:keepNext/>
              <w:rPr>
                <w:b/>
              </w:rPr>
            </w:pPr>
            <w:r w:rsidRPr="00B75176">
              <w:rPr>
                <w:b/>
              </w:rPr>
              <w:t>Activity</w:t>
            </w:r>
          </w:p>
        </w:tc>
        <w:tc>
          <w:tcPr>
            <w:tcW w:w="5001" w:type="dxa"/>
            <w:tcBorders>
              <w:top w:val="single" w:sz="6" w:space="0" w:color="auto"/>
              <w:left w:val="nil"/>
              <w:bottom w:val="single" w:sz="12" w:space="0" w:color="auto"/>
              <w:right w:val="nil"/>
            </w:tcBorders>
          </w:tcPr>
          <w:p w:rsidR="00DF3AEE" w:rsidRPr="00B75176" w:rsidRDefault="00DF3AEE" w:rsidP="00DF3AEE">
            <w:pPr>
              <w:pStyle w:val="Tabletext"/>
              <w:keepNext/>
              <w:rPr>
                <w:b/>
              </w:rPr>
            </w:pPr>
            <w:r w:rsidRPr="00B75176">
              <w:rPr>
                <w:b/>
              </w:rPr>
              <w:t>Conditions</w:t>
            </w:r>
          </w:p>
        </w:tc>
      </w:tr>
      <w:tr w:rsidR="00DF3AEE" w:rsidRPr="00B75176">
        <w:tblPrEx>
          <w:tblCellMar>
            <w:top w:w="0" w:type="dxa"/>
            <w:bottom w:w="0" w:type="dxa"/>
          </w:tblCellMar>
        </w:tblPrEx>
        <w:trPr>
          <w:cantSplit/>
        </w:trPr>
        <w:tc>
          <w:tcPr>
            <w:tcW w:w="655" w:type="dxa"/>
            <w:tcBorders>
              <w:top w:val="single" w:sz="12" w:space="0" w:color="auto"/>
              <w:left w:val="nil"/>
              <w:bottom w:val="single" w:sz="6" w:space="0" w:color="auto"/>
              <w:right w:val="nil"/>
            </w:tcBorders>
          </w:tcPr>
          <w:p w:rsidR="00DF3AEE" w:rsidRPr="00B75176" w:rsidRDefault="00DF3AEE" w:rsidP="00DF3AEE">
            <w:pPr>
              <w:pStyle w:val="Tabletext"/>
            </w:pPr>
            <w:r w:rsidRPr="00B75176">
              <w:t>1</w:t>
            </w:r>
          </w:p>
        </w:tc>
        <w:tc>
          <w:tcPr>
            <w:tcW w:w="1430" w:type="dxa"/>
            <w:tcBorders>
              <w:top w:val="single" w:sz="12" w:space="0" w:color="auto"/>
              <w:left w:val="nil"/>
              <w:bottom w:val="single" w:sz="6" w:space="0" w:color="auto"/>
              <w:right w:val="nil"/>
            </w:tcBorders>
          </w:tcPr>
          <w:p w:rsidR="00DF3AEE" w:rsidRPr="00B75176" w:rsidRDefault="00DF3AEE" w:rsidP="00DF3AEE">
            <w:pPr>
              <w:pStyle w:val="Tabletext"/>
            </w:pPr>
            <w:r w:rsidRPr="00B75176">
              <w:t>All categories</w:t>
            </w:r>
          </w:p>
        </w:tc>
        <w:tc>
          <w:tcPr>
            <w:tcW w:w="5001" w:type="dxa"/>
            <w:tcBorders>
              <w:top w:val="single" w:sz="12" w:space="0" w:color="auto"/>
              <w:left w:val="nil"/>
              <w:bottom w:val="single" w:sz="6" w:space="0" w:color="auto"/>
              <w:right w:val="nil"/>
            </w:tcBorders>
          </w:tcPr>
          <w:p w:rsidR="00DF3AEE" w:rsidRPr="00B75176" w:rsidRDefault="00DF3AEE" w:rsidP="00DF3AEE">
            <w:pPr>
              <w:pStyle w:val="Tablea"/>
            </w:pPr>
            <w:r w:rsidRPr="00B75176">
              <w:t>1.</w:t>
            </w:r>
            <w:r w:rsidRPr="00B75176">
              <w:tab/>
              <w:t>The carriage service provider must adopt and reasonably implement a policy that provides for termination, in appropriate circumstances, of the accounts of repeat infringers.</w:t>
            </w:r>
          </w:p>
          <w:p w:rsidR="00DF3AEE" w:rsidRPr="00B75176" w:rsidRDefault="00DF3AEE" w:rsidP="00DF3AEE">
            <w:pPr>
              <w:pStyle w:val="Tablea"/>
            </w:pPr>
            <w:r w:rsidRPr="00B75176">
              <w:t>2.</w:t>
            </w:r>
            <w:r w:rsidRPr="00B75176">
              <w:tab/>
              <w:t>If there is a relevant industry code in force—the carriage service provider must comply with the relevant provisions of that code relating to accommodating and not interfering with standard technical measures used to protect and identify copyright material.</w:t>
            </w:r>
          </w:p>
        </w:tc>
      </w:tr>
      <w:tr w:rsidR="00DF3AEE" w:rsidRPr="00B75176">
        <w:tblPrEx>
          <w:tblCellMar>
            <w:top w:w="0" w:type="dxa"/>
            <w:bottom w:w="0" w:type="dxa"/>
          </w:tblCellMar>
        </w:tblPrEx>
        <w:trPr>
          <w:cantSplit/>
        </w:trPr>
        <w:tc>
          <w:tcPr>
            <w:tcW w:w="655" w:type="dxa"/>
            <w:tcBorders>
              <w:top w:val="single" w:sz="6" w:space="0" w:color="auto"/>
              <w:left w:val="nil"/>
              <w:bottom w:val="single" w:sz="6" w:space="0" w:color="auto"/>
              <w:right w:val="nil"/>
            </w:tcBorders>
          </w:tcPr>
          <w:p w:rsidR="00DF3AEE" w:rsidRPr="00B75176" w:rsidRDefault="00DF3AEE" w:rsidP="00DF3AEE">
            <w:pPr>
              <w:pStyle w:val="Tabletext"/>
            </w:pPr>
            <w:r w:rsidRPr="00B75176">
              <w:t>2</w:t>
            </w:r>
          </w:p>
        </w:tc>
        <w:tc>
          <w:tcPr>
            <w:tcW w:w="1430" w:type="dxa"/>
            <w:tcBorders>
              <w:top w:val="single" w:sz="6" w:space="0" w:color="auto"/>
              <w:left w:val="nil"/>
              <w:bottom w:val="single" w:sz="6" w:space="0" w:color="auto"/>
              <w:right w:val="nil"/>
            </w:tcBorders>
          </w:tcPr>
          <w:p w:rsidR="00DF3AEE" w:rsidRPr="00B75176" w:rsidRDefault="00DF3AEE" w:rsidP="00DF3AEE">
            <w:pPr>
              <w:pStyle w:val="Tabletext"/>
            </w:pPr>
            <w:r w:rsidRPr="00B75176">
              <w:t>Category A</w:t>
            </w:r>
          </w:p>
        </w:tc>
        <w:tc>
          <w:tcPr>
            <w:tcW w:w="5001" w:type="dxa"/>
            <w:tcBorders>
              <w:top w:val="single" w:sz="6" w:space="0" w:color="auto"/>
              <w:left w:val="nil"/>
              <w:bottom w:val="single" w:sz="6" w:space="0" w:color="auto"/>
              <w:right w:val="nil"/>
            </w:tcBorders>
          </w:tcPr>
          <w:p w:rsidR="00DF3AEE" w:rsidRPr="00B75176" w:rsidRDefault="00DF3AEE" w:rsidP="00DF3AEE">
            <w:pPr>
              <w:pStyle w:val="Tablea"/>
            </w:pPr>
            <w:r w:rsidRPr="00B75176">
              <w:t>1.</w:t>
            </w:r>
            <w:r w:rsidRPr="00B75176">
              <w:tab/>
              <w:t>Any transmission of copyright material in carrying out this activity must be initiated by or at the direction of a person other than the carriage service provider.</w:t>
            </w:r>
          </w:p>
          <w:p w:rsidR="00DF3AEE" w:rsidRPr="00B75176" w:rsidRDefault="00DF3AEE" w:rsidP="00DF3AEE">
            <w:pPr>
              <w:pStyle w:val="Tablea"/>
            </w:pPr>
            <w:r w:rsidRPr="00B75176">
              <w:t>2.</w:t>
            </w:r>
            <w:r w:rsidRPr="00B75176">
              <w:tab/>
              <w:t>The carriage service provider must not make substantive modifications to copyright material transmitted. This does not apply to modifications made as part of a technical process.</w:t>
            </w:r>
          </w:p>
        </w:tc>
      </w:tr>
      <w:tr w:rsidR="00DF3AEE" w:rsidRPr="00B75176">
        <w:tblPrEx>
          <w:tblCellMar>
            <w:top w:w="0" w:type="dxa"/>
            <w:bottom w:w="0" w:type="dxa"/>
          </w:tblCellMar>
        </w:tblPrEx>
        <w:trPr>
          <w:cantSplit/>
        </w:trPr>
        <w:tc>
          <w:tcPr>
            <w:tcW w:w="655" w:type="dxa"/>
            <w:tcBorders>
              <w:top w:val="single" w:sz="6" w:space="0" w:color="auto"/>
              <w:left w:val="nil"/>
              <w:bottom w:val="single" w:sz="6" w:space="0" w:color="auto"/>
              <w:right w:val="nil"/>
            </w:tcBorders>
          </w:tcPr>
          <w:p w:rsidR="00DF3AEE" w:rsidRPr="00B75176" w:rsidRDefault="00DF3AEE" w:rsidP="00DF3AEE">
            <w:pPr>
              <w:pStyle w:val="Tabletext"/>
            </w:pPr>
            <w:r w:rsidRPr="00B75176">
              <w:t>3</w:t>
            </w:r>
          </w:p>
        </w:tc>
        <w:tc>
          <w:tcPr>
            <w:tcW w:w="1430" w:type="dxa"/>
            <w:tcBorders>
              <w:top w:val="single" w:sz="6" w:space="0" w:color="auto"/>
              <w:left w:val="nil"/>
              <w:bottom w:val="single" w:sz="6" w:space="0" w:color="auto"/>
              <w:right w:val="nil"/>
            </w:tcBorders>
          </w:tcPr>
          <w:p w:rsidR="00DF3AEE" w:rsidRPr="00B75176" w:rsidRDefault="00DF3AEE" w:rsidP="00DF3AEE">
            <w:pPr>
              <w:pStyle w:val="Tabletext"/>
            </w:pPr>
            <w:r w:rsidRPr="00B75176">
              <w:t>Category B</w:t>
            </w:r>
          </w:p>
        </w:tc>
        <w:tc>
          <w:tcPr>
            <w:tcW w:w="5001" w:type="dxa"/>
            <w:tcBorders>
              <w:top w:val="single" w:sz="6" w:space="0" w:color="auto"/>
              <w:left w:val="nil"/>
              <w:bottom w:val="single" w:sz="6" w:space="0" w:color="auto"/>
              <w:right w:val="nil"/>
            </w:tcBorders>
          </w:tcPr>
          <w:p w:rsidR="00DF3AEE" w:rsidRPr="00B75176" w:rsidRDefault="00DF3AEE" w:rsidP="00DF3AEE">
            <w:pPr>
              <w:pStyle w:val="Tablea"/>
            </w:pPr>
            <w:r w:rsidRPr="00B75176">
              <w:t>1.</w:t>
            </w:r>
            <w:r w:rsidRPr="00B75176">
              <w:tab/>
              <w:t>If the copyright material that is cached is subject to conditions on user access at the originating site, the carriage service provider must ensure that access to a significant part of the cached copyright material is permitted only to users who have met those conditions.</w:t>
            </w:r>
          </w:p>
          <w:p w:rsidR="00DF3AEE" w:rsidRPr="00B75176" w:rsidRDefault="00DF3AEE" w:rsidP="00DF3AEE">
            <w:pPr>
              <w:pStyle w:val="Tablea"/>
            </w:pPr>
            <w:r w:rsidRPr="00B75176">
              <w:t>2.</w:t>
            </w:r>
            <w:r w:rsidRPr="00B75176">
              <w:tab/>
              <w:t>If there is a relevant industry code in force—the carriage service provider must comply with the relevant provisions of that code relating to:</w:t>
            </w:r>
          </w:p>
          <w:p w:rsidR="00DF3AEE" w:rsidRPr="00B75176" w:rsidRDefault="00DF3AEE" w:rsidP="00DF3AEE">
            <w:pPr>
              <w:pStyle w:val="Tablei"/>
            </w:pPr>
            <w:r w:rsidRPr="00B75176">
              <w:t>(a) updating the cached copyright material; and</w:t>
            </w:r>
          </w:p>
          <w:p w:rsidR="00DF3AEE" w:rsidRPr="00B75176" w:rsidRDefault="00DF3AEE" w:rsidP="00DF3AEE">
            <w:pPr>
              <w:pStyle w:val="Tablei"/>
            </w:pPr>
            <w:r w:rsidRPr="00B75176">
              <w:t>(b) not interfering with technology used at the originating site to obtain information about the use of the copyright material.</w:t>
            </w:r>
          </w:p>
          <w:p w:rsidR="00DF3AEE" w:rsidRPr="00B75176" w:rsidRDefault="00DF3AEE" w:rsidP="00DF3AEE">
            <w:pPr>
              <w:pStyle w:val="Tablea"/>
            </w:pPr>
            <w:r w:rsidRPr="00B75176">
              <w:t>3.</w:t>
            </w:r>
            <w:r w:rsidRPr="00B75176">
              <w:tab/>
              <w:t>The service provider must expeditiously remove or disable access to cached copyright material upon notification in the prescribed form that the material has been removed or access to it has been disabled at the originating site.</w:t>
            </w:r>
          </w:p>
          <w:p w:rsidR="00DF3AEE" w:rsidRPr="00B75176" w:rsidRDefault="00DF3AEE" w:rsidP="00DF3AEE">
            <w:pPr>
              <w:pStyle w:val="Tablea"/>
            </w:pPr>
            <w:r w:rsidRPr="00B75176">
              <w:t>4.</w:t>
            </w:r>
            <w:r w:rsidRPr="00B75176">
              <w:tab/>
              <w:t>The carriage service provider must not make substantive modifications to the cached copyright material as it is transmitted to subsequent users. This does not apply to modifications made as part of a technical process.</w:t>
            </w:r>
          </w:p>
        </w:tc>
      </w:tr>
      <w:tr w:rsidR="00DF3AEE" w:rsidRPr="00B75176">
        <w:tblPrEx>
          <w:tblCellMar>
            <w:top w:w="0" w:type="dxa"/>
            <w:bottom w:w="0" w:type="dxa"/>
          </w:tblCellMar>
        </w:tblPrEx>
        <w:trPr>
          <w:cantSplit/>
        </w:trPr>
        <w:tc>
          <w:tcPr>
            <w:tcW w:w="655" w:type="dxa"/>
            <w:tcBorders>
              <w:top w:val="single" w:sz="6" w:space="0" w:color="auto"/>
              <w:left w:val="nil"/>
              <w:bottom w:val="single" w:sz="6" w:space="0" w:color="auto"/>
              <w:right w:val="nil"/>
            </w:tcBorders>
          </w:tcPr>
          <w:p w:rsidR="00DF3AEE" w:rsidRPr="00B75176" w:rsidRDefault="00DF3AEE" w:rsidP="00DF3AEE">
            <w:pPr>
              <w:pStyle w:val="Tabletext"/>
            </w:pPr>
            <w:r w:rsidRPr="00B75176">
              <w:t>4</w:t>
            </w:r>
          </w:p>
        </w:tc>
        <w:tc>
          <w:tcPr>
            <w:tcW w:w="1430" w:type="dxa"/>
            <w:tcBorders>
              <w:top w:val="single" w:sz="6" w:space="0" w:color="auto"/>
              <w:left w:val="nil"/>
              <w:bottom w:val="single" w:sz="6" w:space="0" w:color="auto"/>
              <w:right w:val="nil"/>
            </w:tcBorders>
          </w:tcPr>
          <w:p w:rsidR="00DF3AEE" w:rsidRPr="00B75176" w:rsidRDefault="00DF3AEE" w:rsidP="00DF3AEE">
            <w:pPr>
              <w:pStyle w:val="Tabletext"/>
            </w:pPr>
            <w:r w:rsidRPr="00B75176">
              <w:t>Category C</w:t>
            </w:r>
          </w:p>
        </w:tc>
        <w:tc>
          <w:tcPr>
            <w:tcW w:w="5001" w:type="dxa"/>
            <w:tcBorders>
              <w:top w:val="single" w:sz="6" w:space="0" w:color="auto"/>
              <w:left w:val="nil"/>
              <w:bottom w:val="single" w:sz="6" w:space="0" w:color="auto"/>
              <w:right w:val="nil"/>
            </w:tcBorders>
          </w:tcPr>
          <w:p w:rsidR="00DF3AEE" w:rsidRPr="00B75176" w:rsidRDefault="00DF3AEE" w:rsidP="00DF3AEE">
            <w:pPr>
              <w:pStyle w:val="Tablea"/>
            </w:pPr>
            <w:r w:rsidRPr="00B75176">
              <w:t>1.</w:t>
            </w:r>
            <w:r w:rsidRPr="00B75176">
              <w:tab/>
              <w:t>The carriage service provider must not receive a financial benefit that is directly attributable to the infringing activity if the carriage service provider has the right and ability to control the activity.</w:t>
            </w:r>
          </w:p>
          <w:p w:rsidR="00DF3AEE" w:rsidRPr="00B75176" w:rsidRDefault="00DF3AEE" w:rsidP="00F21256">
            <w:pPr>
              <w:pStyle w:val="Tablea"/>
            </w:pPr>
            <w:r w:rsidRPr="00B75176">
              <w:t>2.</w:t>
            </w:r>
            <w:r w:rsidRPr="00B75176">
              <w:tab/>
              <w:t>The carriage service provider must expeditiously remove or disable access to copyright material residing on its system or network upon receipt of a notice in the prescribed form that the material has been found to be infringing by a court.</w:t>
            </w:r>
          </w:p>
          <w:p w:rsidR="00522C71" w:rsidRPr="00B75176" w:rsidRDefault="00522C71" w:rsidP="00522C71">
            <w:pPr>
              <w:pStyle w:val="Tablea"/>
              <w:ind w:left="332" w:hanging="332"/>
            </w:pPr>
            <w:r w:rsidRPr="00B75176">
              <w:t>2A.</w:t>
            </w:r>
            <w:r w:rsidRPr="00B75176">
              <w:tab/>
              <w:t>The carriage service provider must act expeditiously to remove or disable access to copyright material residing on its system or network if the carriage service provider:</w:t>
            </w:r>
          </w:p>
          <w:p w:rsidR="00522C71" w:rsidRPr="00B75176" w:rsidRDefault="00522C71" w:rsidP="00522C71">
            <w:pPr>
              <w:pStyle w:val="Tablei"/>
            </w:pPr>
            <w:r w:rsidRPr="00B75176">
              <w:t>(a) becomes aware that the material is infringing; or</w:t>
            </w:r>
          </w:p>
          <w:p w:rsidR="00522C71" w:rsidRPr="00B75176" w:rsidRDefault="00522C71" w:rsidP="00522C71">
            <w:pPr>
              <w:pStyle w:val="Tablei"/>
            </w:pPr>
            <w:r w:rsidRPr="00B75176">
              <w:t>(b) becomes aware of facts or circumstances that make it apparent that the material is likely to be infringing.</w:t>
            </w:r>
          </w:p>
          <w:p w:rsidR="00522C71" w:rsidRPr="00B75176" w:rsidRDefault="00522C71" w:rsidP="00522C71">
            <w:pPr>
              <w:pStyle w:val="Tablea"/>
            </w:pPr>
            <w:r w:rsidRPr="00B75176">
              <w:tab/>
              <w:t xml:space="preserve">The carriage service provider does not, in an action relating to this Division, bear any onus of proving a matter referred to in </w:t>
            </w:r>
            <w:r w:rsidR="00B75176">
              <w:t>paragraph (</w:t>
            </w:r>
            <w:r w:rsidRPr="00B75176">
              <w:t>a) or (b).</w:t>
            </w:r>
          </w:p>
          <w:p w:rsidR="00DF3AEE" w:rsidRPr="00B75176" w:rsidRDefault="00DF3AEE" w:rsidP="00DF3AEE">
            <w:pPr>
              <w:pStyle w:val="Tablea"/>
            </w:pPr>
            <w:r w:rsidRPr="00B75176">
              <w:t>3.</w:t>
            </w:r>
            <w:r w:rsidRPr="00B75176">
              <w:tab/>
              <w:t>The carriage service provider must comply with the prescribed procedure in relation to removing or disabling access to copyright material residing on its system or network.</w:t>
            </w:r>
          </w:p>
        </w:tc>
      </w:tr>
      <w:tr w:rsidR="00DF3AEE" w:rsidRPr="00B75176">
        <w:tblPrEx>
          <w:tblCellMar>
            <w:top w:w="0" w:type="dxa"/>
            <w:bottom w:w="0" w:type="dxa"/>
          </w:tblCellMar>
        </w:tblPrEx>
        <w:trPr>
          <w:cantSplit/>
        </w:trPr>
        <w:tc>
          <w:tcPr>
            <w:tcW w:w="655" w:type="dxa"/>
            <w:tcBorders>
              <w:top w:val="single" w:sz="6" w:space="0" w:color="auto"/>
              <w:left w:val="nil"/>
              <w:bottom w:val="single" w:sz="12" w:space="0" w:color="auto"/>
              <w:right w:val="nil"/>
            </w:tcBorders>
          </w:tcPr>
          <w:p w:rsidR="00DF3AEE" w:rsidRPr="00B75176" w:rsidRDefault="00DF3AEE" w:rsidP="00DF3AEE">
            <w:pPr>
              <w:pStyle w:val="Tabletext"/>
            </w:pPr>
            <w:r w:rsidRPr="00B75176">
              <w:t>5</w:t>
            </w:r>
          </w:p>
        </w:tc>
        <w:tc>
          <w:tcPr>
            <w:tcW w:w="1430" w:type="dxa"/>
            <w:tcBorders>
              <w:top w:val="single" w:sz="6" w:space="0" w:color="auto"/>
              <w:left w:val="nil"/>
              <w:bottom w:val="single" w:sz="12" w:space="0" w:color="auto"/>
              <w:right w:val="nil"/>
            </w:tcBorders>
          </w:tcPr>
          <w:p w:rsidR="00DF3AEE" w:rsidRPr="00B75176" w:rsidRDefault="00DF3AEE" w:rsidP="00DF3AEE">
            <w:pPr>
              <w:pStyle w:val="Tabletext"/>
            </w:pPr>
            <w:r w:rsidRPr="00B75176">
              <w:t>Category D</w:t>
            </w:r>
          </w:p>
        </w:tc>
        <w:tc>
          <w:tcPr>
            <w:tcW w:w="5001" w:type="dxa"/>
            <w:tcBorders>
              <w:top w:val="single" w:sz="6" w:space="0" w:color="auto"/>
              <w:left w:val="nil"/>
              <w:bottom w:val="single" w:sz="12" w:space="0" w:color="auto"/>
              <w:right w:val="nil"/>
            </w:tcBorders>
          </w:tcPr>
          <w:p w:rsidR="00DF3AEE" w:rsidRPr="00B75176" w:rsidRDefault="00DF3AEE" w:rsidP="00DF3AEE">
            <w:pPr>
              <w:pStyle w:val="Tablea"/>
            </w:pPr>
            <w:r w:rsidRPr="00B75176">
              <w:t>1.</w:t>
            </w:r>
            <w:r w:rsidRPr="00B75176">
              <w:tab/>
              <w:t>The carriage service provider must not receive a financial benefit that is directly attributable to the infringing activity if the carriage service provider has the right and ability to control the activity.</w:t>
            </w:r>
          </w:p>
          <w:p w:rsidR="00DF3AEE" w:rsidRPr="00B75176" w:rsidRDefault="00DF3AEE" w:rsidP="00DF3AEE">
            <w:pPr>
              <w:pStyle w:val="Tablea"/>
            </w:pPr>
            <w:r w:rsidRPr="00B75176">
              <w:t>2.</w:t>
            </w:r>
            <w:r w:rsidRPr="00B75176">
              <w:tab/>
              <w:t>The carriage service provider must expeditiously remove or disable access to a reference residing on its system or network upon receipt of a notice in the prescribed form that the copyright material to which it refers has been found to be infringing by a court.</w:t>
            </w:r>
          </w:p>
          <w:p w:rsidR="00522C71" w:rsidRPr="00B75176" w:rsidRDefault="00522C71" w:rsidP="00522C71">
            <w:pPr>
              <w:pStyle w:val="Tablea"/>
              <w:ind w:left="332" w:hanging="332"/>
            </w:pPr>
            <w:r w:rsidRPr="00B75176">
              <w:t>2A.</w:t>
            </w:r>
            <w:r w:rsidRPr="00B75176">
              <w:tab/>
              <w:t>The carriage service provider must act expeditiously to remove or disable access to a reference residing on its system or network if the carriage service provider:</w:t>
            </w:r>
          </w:p>
          <w:p w:rsidR="00522C71" w:rsidRPr="00B75176" w:rsidRDefault="00522C71" w:rsidP="00522C71">
            <w:pPr>
              <w:pStyle w:val="Tablei"/>
            </w:pPr>
            <w:r w:rsidRPr="00B75176">
              <w:t>(a) becomes aware that the copyright material to which it refers is infringing; or</w:t>
            </w:r>
          </w:p>
          <w:p w:rsidR="00522C71" w:rsidRPr="00B75176" w:rsidRDefault="00522C71" w:rsidP="00522C71">
            <w:pPr>
              <w:pStyle w:val="Tablei"/>
            </w:pPr>
            <w:r w:rsidRPr="00B75176">
              <w:t>(b) becomes aware of facts or circumstances that make it apparent that the copyright material to which it refers is likely to be infringing.</w:t>
            </w:r>
          </w:p>
          <w:p w:rsidR="00522C71" w:rsidRPr="00B75176" w:rsidRDefault="00522C71" w:rsidP="00522C71">
            <w:pPr>
              <w:pStyle w:val="Tablea"/>
            </w:pPr>
            <w:r w:rsidRPr="00B75176">
              <w:tab/>
              <w:t xml:space="preserve">The carriage service provider does not, in an action relating to this Division, bear any onus of proving a matter referred to in </w:t>
            </w:r>
            <w:r w:rsidR="00B75176">
              <w:t>paragraph (</w:t>
            </w:r>
            <w:r w:rsidRPr="00B75176">
              <w:t>a) or (b).</w:t>
            </w:r>
          </w:p>
          <w:p w:rsidR="00DF3AEE" w:rsidRPr="00B75176" w:rsidRDefault="00DF3AEE" w:rsidP="00522C71">
            <w:pPr>
              <w:pStyle w:val="Tablea"/>
            </w:pPr>
            <w:r w:rsidRPr="00B75176">
              <w:t>3.</w:t>
            </w:r>
            <w:r w:rsidRPr="00B75176">
              <w:tab/>
              <w:t>The carriage service provider must comply with the prescribed procedure in relation to removing or disabling a reference residing on its system or network.</w:t>
            </w:r>
          </w:p>
        </w:tc>
      </w:tr>
    </w:tbl>
    <w:p w:rsidR="00DF3AEE" w:rsidRPr="00B75176" w:rsidRDefault="00DF3AEE" w:rsidP="00DF3AEE">
      <w:pPr>
        <w:pStyle w:val="subsection"/>
      </w:pPr>
      <w:r w:rsidRPr="00B75176">
        <w:tab/>
        <w:t>(2)</w:t>
      </w:r>
      <w:r w:rsidRPr="00B75176">
        <w:tab/>
        <w:t>Nothing in the conditions is to be taken to require a carriage service provider to monitor its service or to seek facts to indicate infringing activity except to the extent required by a standard technical measure mentioned in condition 2 in table item</w:t>
      </w:r>
      <w:r w:rsidR="00B75176">
        <w:t> </w:t>
      </w:r>
      <w:r w:rsidRPr="00B75176">
        <w:t xml:space="preserve">1 in the table in </w:t>
      </w:r>
      <w:r w:rsidR="00B75176">
        <w:t>subsection (</w:t>
      </w:r>
      <w:r w:rsidRPr="00B75176">
        <w:t>1).</w:t>
      </w:r>
    </w:p>
    <w:p w:rsidR="007A0066" w:rsidRPr="00B75176" w:rsidRDefault="007A0066" w:rsidP="007A0066">
      <w:pPr>
        <w:pStyle w:val="subsection"/>
      </w:pPr>
      <w:r w:rsidRPr="00B75176">
        <w:tab/>
        <w:t>(3)</w:t>
      </w:r>
      <w:r w:rsidRPr="00B75176">
        <w:tab/>
        <w:t>In deciding, for the purposes of condition 1 in table items</w:t>
      </w:r>
      <w:r w:rsidR="00B75176">
        <w:t> </w:t>
      </w:r>
      <w:r w:rsidRPr="00B75176">
        <w:t xml:space="preserve">4 and 5 in the table in </w:t>
      </w:r>
      <w:r w:rsidR="00B75176">
        <w:t>subsection (</w:t>
      </w:r>
      <w:r w:rsidRPr="00B75176">
        <w:t>1), whether a financial benefit is otherwise directly attributable to the infringing activity referred to in that condition, a court must have regard to:</w:t>
      </w:r>
    </w:p>
    <w:p w:rsidR="007A0066" w:rsidRPr="00B75176" w:rsidRDefault="007A0066" w:rsidP="007A0066">
      <w:pPr>
        <w:pStyle w:val="paragraph"/>
      </w:pPr>
      <w:r w:rsidRPr="00B75176">
        <w:tab/>
        <w:t>(a)</w:t>
      </w:r>
      <w:r w:rsidRPr="00B75176">
        <w:tab/>
        <w:t>industry practice in relation to the charging of services by carriage service providers, including charging based on level of activity; and</w:t>
      </w:r>
    </w:p>
    <w:p w:rsidR="007A0066" w:rsidRPr="00B75176" w:rsidRDefault="007A0066" w:rsidP="005F3EDF">
      <w:pPr>
        <w:pStyle w:val="paragraph"/>
        <w:keepNext/>
      </w:pPr>
      <w:r w:rsidRPr="00B75176">
        <w:tab/>
        <w:t>(b)</w:t>
      </w:r>
      <w:r w:rsidRPr="00B75176">
        <w:tab/>
        <w:t>whether the financial benefit was greater than the benefit that would usually result from charging in accordance with accepted industry practice.</w:t>
      </w:r>
    </w:p>
    <w:p w:rsidR="007A0066" w:rsidRPr="00B75176" w:rsidRDefault="007A0066" w:rsidP="007A0066">
      <w:pPr>
        <w:pStyle w:val="subsection2"/>
      </w:pPr>
      <w:r w:rsidRPr="00B75176">
        <w:t>The court may have regard to other matters it considers relevant.</w:t>
      </w:r>
    </w:p>
    <w:p w:rsidR="007A0066" w:rsidRPr="00B75176" w:rsidRDefault="007A0066" w:rsidP="007A0066">
      <w:pPr>
        <w:pStyle w:val="subsection"/>
      </w:pPr>
      <w:r w:rsidRPr="00B75176">
        <w:tab/>
        <w:t>(4)</w:t>
      </w:r>
      <w:r w:rsidRPr="00B75176">
        <w:tab/>
        <w:t>An act done by a carriage service provider in complying with the prescribed procedure referred to in condition 3 in table item</w:t>
      </w:r>
      <w:r w:rsidR="00B75176">
        <w:t> </w:t>
      </w:r>
      <w:r w:rsidRPr="00B75176">
        <w:t xml:space="preserve">4 in the table in </w:t>
      </w:r>
      <w:r w:rsidR="00B75176">
        <w:t>subsection (</w:t>
      </w:r>
      <w:r w:rsidRPr="00B75176">
        <w:t>1) does not constitute a failure to satisfy condition 2A in that item.</w:t>
      </w:r>
    </w:p>
    <w:p w:rsidR="00DF3AEE" w:rsidRPr="00B75176" w:rsidRDefault="00DF3AEE" w:rsidP="00024409">
      <w:pPr>
        <w:pStyle w:val="ActHead5"/>
      </w:pPr>
      <w:bookmarkStart w:id="219" w:name="_Toc317846385"/>
      <w:r w:rsidRPr="00B75176">
        <w:rPr>
          <w:rStyle w:val="CharSectno"/>
        </w:rPr>
        <w:t>116AI</w:t>
      </w:r>
      <w:r w:rsidRPr="00B75176">
        <w:t xml:space="preserve">  Evidence of compliance with conditions</w:t>
      </w:r>
      <w:bookmarkEnd w:id="219"/>
    </w:p>
    <w:p w:rsidR="00DF3AEE" w:rsidRPr="00B75176" w:rsidRDefault="00DF3AEE" w:rsidP="00DF3AEE">
      <w:pPr>
        <w:pStyle w:val="subsection"/>
      </w:pPr>
      <w:r w:rsidRPr="00B75176">
        <w:tab/>
      </w:r>
      <w:r w:rsidRPr="00B75176">
        <w:tab/>
        <w:t>If a carriage service provider, in an action relating to this Division, points to evidence, as prescribed, that suggests that the carriage service provider has complied with a condition, the court must presume, in the absence of evidence to the contrary, that the carriage service provider has complied with the condition.</w:t>
      </w:r>
    </w:p>
    <w:p w:rsidR="00DF3AEE" w:rsidRPr="00B75176" w:rsidRDefault="00DF3AEE" w:rsidP="00024409">
      <w:pPr>
        <w:pStyle w:val="ActHead4"/>
      </w:pPr>
      <w:bookmarkStart w:id="220" w:name="_Toc317846386"/>
      <w:r w:rsidRPr="00B75176">
        <w:rPr>
          <w:rStyle w:val="CharSubdNo"/>
        </w:rPr>
        <w:t>Subdivision E</w:t>
      </w:r>
      <w:r w:rsidRPr="00B75176">
        <w:t>—</w:t>
      </w:r>
      <w:r w:rsidRPr="00B75176">
        <w:rPr>
          <w:rStyle w:val="CharSubdText"/>
        </w:rPr>
        <w:t>Regulations</w:t>
      </w:r>
      <w:bookmarkEnd w:id="220"/>
    </w:p>
    <w:p w:rsidR="00DF3AEE" w:rsidRPr="00B75176" w:rsidRDefault="00DF3AEE" w:rsidP="00024409">
      <w:pPr>
        <w:pStyle w:val="ActHead5"/>
      </w:pPr>
      <w:bookmarkStart w:id="221" w:name="_Toc317846387"/>
      <w:r w:rsidRPr="00B75176">
        <w:rPr>
          <w:rStyle w:val="CharSectno"/>
        </w:rPr>
        <w:t>116AJ</w:t>
      </w:r>
      <w:r w:rsidRPr="00B75176">
        <w:t xml:space="preserve">  Regulations</w:t>
      </w:r>
      <w:bookmarkEnd w:id="221"/>
    </w:p>
    <w:p w:rsidR="00DF3AEE" w:rsidRPr="00B75176" w:rsidRDefault="00DF3AEE" w:rsidP="00DF3AEE">
      <w:pPr>
        <w:pStyle w:val="subsection"/>
      </w:pPr>
      <w:r w:rsidRPr="00B75176">
        <w:tab/>
        <w:t>(1)</w:t>
      </w:r>
      <w:r w:rsidRPr="00B75176">
        <w:tab/>
        <w:t>The regulations may provide that a carriage service provider is not liable for damages or any other civil remedy as a result of action taken in good faith to comply with a condition.</w:t>
      </w:r>
    </w:p>
    <w:p w:rsidR="00DF3AEE" w:rsidRPr="00B75176" w:rsidRDefault="00DF3AEE" w:rsidP="00DF3AEE">
      <w:pPr>
        <w:pStyle w:val="subsection"/>
      </w:pPr>
      <w:r w:rsidRPr="00B75176">
        <w:tab/>
        <w:t>(2)</w:t>
      </w:r>
      <w:r w:rsidRPr="00B75176">
        <w:tab/>
        <w:t>The regulations may provide civil remedies for conduct by relevant parties in relation to conditions.</w:t>
      </w:r>
    </w:p>
    <w:p w:rsidR="00DF3AEE" w:rsidRPr="00B75176" w:rsidRDefault="00DF3AEE" w:rsidP="00DF3AEE">
      <w:pPr>
        <w:pStyle w:val="subsection"/>
      </w:pPr>
      <w:r w:rsidRPr="00B75176">
        <w:tab/>
        <w:t>(3)</w:t>
      </w:r>
      <w:r w:rsidRPr="00B75176">
        <w:tab/>
        <w:t>The regulations may prescribe offences for conduct by persons issuing notices under the regulations, and prescribe penalties for offences against those regulations. The penalties must not exceed 50 penalty units.</w:t>
      </w:r>
    </w:p>
    <w:p w:rsidR="00DF3AEE" w:rsidRPr="00B75176" w:rsidRDefault="00DF3AEE" w:rsidP="00DF3AEE">
      <w:pPr>
        <w:pStyle w:val="notetext"/>
      </w:pPr>
      <w:r w:rsidRPr="00B75176">
        <w:t>Note:</w:t>
      </w:r>
      <w:r w:rsidRPr="00B75176">
        <w:tab/>
        <w:t xml:space="preserve">If a body corporate is convicted of an offence against regulations made under this section, subsection 4B(3) of the </w:t>
      </w:r>
      <w:r w:rsidRPr="00B75176">
        <w:rPr>
          <w:i/>
        </w:rPr>
        <w:t>Crimes Act 1914</w:t>
      </w:r>
      <w:r w:rsidRPr="00B75176">
        <w:t xml:space="preserve"> allows a court to impose fines of up to 5 times the penalty stated above.</w:t>
      </w:r>
    </w:p>
    <w:p w:rsidR="00DF3AEE" w:rsidRPr="00B75176" w:rsidRDefault="00DF3AEE" w:rsidP="00DF3AEE">
      <w:pPr>
        <w:pStyle w:val="PageBreak"/>
      </w:pPr>
      <w:r w:rsidRPr="00B75176">
        <w:br w:type="page"/>
      </w:r>
    </w:p>
    <w:p w:rsidR="00E22070" w:rsidRPr="00B75176" w:rsidRDefault="00E22070" w:rsidP="00E22070">
      <w:pPr>
        <w:pStyle w:val="ActHead3"/>
      </w:pPr>
      <w:bookmarkStart w:id="222" w:name="_Toc317846388"/>
      <w:r w:rsidRPr="00B75176">
        <w:rPr>
          <w:rStyle w:val="CharDivNo"/>
        </w:rPr>
        <w:t>Division</w:t>
      </w:r>
      <w:r w:rsidR="00B75176">
        <w:rPr>
          <w:rStyle w:val="CharDivNo"/>
        </w:rPr>
        <w:t> </w:t>
      </w:r>
      <w:r w:rsidRPr="00B75176">
        <w:rPr>
          <w:rStyle w:val="CharDivNo"/>
        </w:rPr>
        <w:t>2A</w:t>
      </w:r>
      <w:r w:rsidRPr="00B75176">
        <w:t>—</w:t>
      </w:r>
      <w:r w:rsidRPr="00B75176">
        <w:rPr>
          <w:rStyle w:val="CharDivText"/>
        </w:rPr>
        <w:t>Actions in relation to technological protection measures and electronic rights management information</w:t>
      </w:r>
      <w:bookmarkEnd w:id="222"/>
    </w:p>
    <w:p w:rsidR="00C84123" w:rsidRPr="00B75176" w:rsidRDefault="00C84123" w:rsidP="00C84123">
      <w:pPr>
        <w:pStyle w:val="ActHead4"/>
      </w:pPr>
      <w:bookmarkStart w:id="223" w:name="_Toc317846389"/>
      <w:r w:rsidRPr="00B75176">
        <w:rPr>
          <w:rStyle w:val="CharSubdNo"/>
        </w:rPr>
        <w:t>Subdivision A</w:t>
      </w:r>
      <w:r w:rsidRPr="00B75176">
        <w:t>—</w:t>
      </w:r>
      <w:r w:rsidRPr="00B75176">
        <w:rPr>
          <w:rStyle w:val="CharSubdText"/>
        </w:rPr>
        <w:t>Technological protection measures</w:t>
      </w:r>
      <w:bookmarkEnd w:id="223"/>
    </w:p>
    <w:p w:rsidR="00C84123" w:rsidRPr="00B75176" w:rsidRDefault="00C84123" w:rsidP="00C84123">
      <w:pPr>
        <w:pStyle w:val="ActHead5"/>
      </w:pPr>
      <w:bookmarkStart w:id="224" w:name="_Toc317846390"/>
      <w:r w:rsidRPr="00B75176">
        <w:rPr>
          <w:rStyle w:val="CharSectno"/>
        </w:rPr>
        <w:t>116AK</w:t>
      </w:r>
      <w:r w:rsidRPr="00B75176">
        <w:t xml:space="preserve">  Definitions</w:t>
      </w:r>
      <w:bookmarkEnd w:id="224"/>
    </w:p>
    <w:p w:rsidR="00C84123" w:rsidRPr="00B75176" w:rsidRDefault="00C84123" w:rsidP="00C84123">
      <w:pPr>
        <w:pStyle w:val="subsection"/>
      </w:pPr>
      <w:r w:rsidRPr="00B75176">
        <w:tab/>
      </w:r>
      <w:r w:rsidRPr="00B75176">
        <w:tab/>
        <w:t xml:space="preserve">In this Subdivision, </w:t>
      </w:r>
      <w:r w:rsidRPr="00B75176">
        <w:rPr>
          <w:b/>
          <w:i/>
        </w:rPr>
        <w:t>computer program</w:t>
      </w:r>
      <w:r w:rsidRPr="00B75176">
        <w:t xml:space="preserve"> has the same meaning as in section</w:t>
      </w:r>
      <w:r w:rsidR="00B75176">
        <w:t> </w:t>
      </w:r>
      <w:r w:rsidRPr="00B75176">
        <w:t>47AB.</w:t>
      </w:r>
    </w:p>
    <w:p w:rsidR="00C84123" w:rsidRPr="00B75176" w:rsidRDefault="00C84123" w:rsidP="00C84123">
      <w:pPr>
        <w:pStyle w:val="ActHead5"/>
      </w:pPr>
      <w:bookmarkStart w:id="225" w:name="_Toc317846391"/>
      <w:r w:rsidRPr="00B75176">
        <w:rPr>
          <w:rStyle w:val="CharSectno"/>
        </w:rPr>
        <w:t>116AL</w:t>
      </w:r>
      <w:r w:rsidRPr="00B75176">
        <w:t xml:space="preserve">  Interaction of this Subdivision with Part</w:t>
      </w:r>
      <w:r w:rsidR="00B75176">
        <w:t> </w:t>
      </w:r>
      <w:r w:rsidRPr="00B75176">
        <w:t>VAA</w:t>
      </w:r>
      <w:bookmarkEnd w:id="225"/>
    </w:p>
    <w:p w:rsidR="00C84123" w:rsidRPr="00B75176" w:rsidRDefault="00C84123" w:rsidP="00C84123">
      <w:pPr>
        <w:pStyle w:val="subsection"/>
      </w:pPr>
      <w:r w:rsidRPr="00B75176">
        <w:tab/>
      </w:r>
      <w:r w:rsidRPr="00B75176">
        <w:tab/>
        <w:t>This Subdivision does not apply to encoded broadcasts (within the meaning of Part</w:t>
      </w:r>
      <w:r w:rsidR="00B75176">
        <w:t> </w:t>
      </w:r>
      <w:r w:rsidRPr="00B75176">
        <w:t>VAA).</w:t>
      </w:r>
    </w:p>
    <w:p w:rsidR="00C84123" w:rsidRPr="00B75176" w:rsidRDefault="00C84123" w:rsidP="00C84123">
      <w:pPr>
        <w:pStyle w:val="ActHead5"/>
      </w:pPr>
      <w:bookmarkStart w:id="226" w:name="_Toc317846392"/>
      <w:r w:rsidRPr="00B75176">
        <w:rPr>
          <w:rStyle w:val="CharSectno"/>
        </w:rPr>
        <w:t>116AM</w:t>
      </w:r>
      <w:r w:rsidRPr="00B75176">
        <w:t xml:space="preserve">  Geographical application</w:t>
      </w:r>
      <w:bookmarkEnd w:id="226"/>
    </w:p>
    <w:p w:rsidR="00C84123" w:rsidRPr="00B75176" w:rsidRDefault="00C84123" w:rsidP="00C84123">
      <w:pPr>
        <w:pStyle w:val="subsection"/>
      </w:pPr>
      <w:r w:rsidRPr="00B75176">
        <w:tab/>
        <w:t>(1)</w:t>
      </w:r>
      <w:r w:rsidRPr="00B75176">
        <w:tab/>
        <w:t xml:space="preserve">This Subdivision applies to acts done in </w:t>
      </w:r>
      <w:smartTag w:uri="urn:schemas-microsoft-com:office:smarttags" w:element="country-region">
        <w:smartTag w:uri="urn:schemas-microsoft-com:office:smarttags" w:element="place">
          <w:r w:rsidRPr="00B75176">
            <w:t>Australia</w:t>
          </w:r>
        </w:smartTag>
      </w:smartTag>
      <w:r w:rsidRPr="00B75176">
        <w:t>.</w:t>
      </w:r>
    </w:p>
    <w:p w:rsidR="00C84123" w:rsidRPr="00B75176" w:rsidRDefault="00C84123" w:rsidP="00C84123">
      <w:pPr>
        <w:pStyle w:val="subsection"/>
      </w:pPr>
      <w:r w:rsidRPr="00B75176">
        <w:tab/>
        <w:t>(2)</w:t>
      </w:r>
      <w:r w:rsidRPr="00B75176">
        <w:tab/>
        <w:t>This section does not, by implication, affect the interpretation of any other provision of this Act.</w:t>
      </w:r>
    </w:p>
    <w:p w:rsidR="00C84123" w:rsidRPr="00B75176" w:rsidRDefault="00C84123" w:rsidP="00C84123">
      <w:pPr>
        <w:pStyle w:val="ActHead5"/>
      </w:pPr>
      <w:bookmarkStart w:id="227" w:name="_Toc317846393"/>
      <w:r w:rsidRPr="00B75176">
        <w:rPr>
          <w:rStyle w:val="CharSectno"/>
        </w:rPr>
        <w:t>116AN</w:t>
      </w:r>
      <w:r w:rsidRPr="00B75176">
        <w:t xml:space="preserve">  Circumventing an access control technological protection measure</w:t>
      </w:r>
      <w:bookmarkEnd w:id="227"/>
    </w:p>
    <w:p w:rsidR="00C84123" w:rsidRPr="00B75176" w:rsidRDefault="00C84123" w:rsidP="00C84123">
      <w:pPr>
        <w:pStyle w:val="subsection"/>
      </w:pPr>
      <w:r w:rsidRPr="00B75176">
        <w:tab/>
        <w:t>(1)</w:t>
      </w:r>
      <w:r w:rsidRPr="00B75176">
        <w:tab/>
        <w:t>An owner or exclusive licensee of the copyright in a work or other subject</w:t>
      </w:r>
      <w:r w:rsidR="00B75176">
        <w:noBreakHyphen/>
      </w:r>
      <w:r w:rsidRPr="00B75176">
        <w:t>matter may bring an action against a person if:</w:t>
      </w:r>
    </w:p>
    <w:p w:rsidR="00C84123" w:rsidRPr="00B75176" w:rsidRDefault="00C84123" w:rsidP="00C84123">
      <w:pPr>
        <w:pStyle w:val="paragraph"/>
      </w:pPr>
      <w:r w:rsidRPr="00B75176">
        <w:tab/>
        <w:t>(a)</w:t>
      </w:r>
      <w:r w:rsidRPr="00B75176">
        <w:tab/>
        <w:t>the work or other subject</w:t>
      </w:r>
      <w:r w:rsidR="00B75176">
        <w:noBreakHyphen/>
      </w:r>
      <w:r w:rsidRPr="00B75176">
        <w:t>matter is protected by an access control technological protection measure; and</w:t>
      </w:r>
    </w:p>
    <w:p w:rsidR="00C84123" w:rsidRPr="00B75176" w:rsidRDefault="00C84123" w:rsidP="00C84123">
      <w:pPr>
        <w:pStyle w:val="paragraph"/>
      </w:pPr>
      <w:r w:rsidRPr="00B75176">
        <w:tab/>
        <w:t>(b)</w:t>
      </w:r>
      <w:r w:rsidRPr="00B75176">
        <w:tab/>
        <w:t>the person does an act that results in the circumvention of the access control technological protection measure; and</w:t>
      </w:r>
    </w:p>
    <w:p w:rsidR="00C84123" w:rsidRPr="00B75176" w:rsidRDefault="00C84123" w:rsidP="00C84123">
      <w:pPr>
        <w:pStyle w:val="paragraph"/>
      </w:pPr>
      <w:r w:rsidRPr="00B75176">
        <w:tab/>
        <w:t>(c)</w:t>
      </w:r>
      <w:r w:rsidRPr="00B75176">
        <w:tab/>
        <w:t>the person knows, or ought reasonably to know, that the act would have that result.</w:t>
      </w:r>
    </w:p>
    <w:p w:rsidR="00C84123" w:rsidRPr="00B75176" w:rsidRDefault="00C84123" w:rsidP="00C84123">
      <w:pPr>
        <w:pStyle w:val="SubsectionHead"/>
      </w:pPr>
      <w:r w:rsidRPr="00B75176">
        <w:t>Exception—permission</w:t>
      </w:r>
    </w:p>
    <w:p w:rsidR="00C84123" w:rsidRPr="00B75176" w:rsidRDefault="00C84123" w:rsidP="00C84123">
      <w:pPr>
        <w:pStyle w:val="subsection"/>
      </w:pPr>
      <w:r w:rsidRPr="00B75176">
        <w:tab/>
        <w:t>(2)</w:t>
      </w:r>
      <w:r w:rsidRPr="00B75176">
        <w:tab/>
      </w:r>
      <w:r w:rsidR="00B75176">
        <w:t>Subsection (</w:t>
      </w:r>
      <w:r w:rsidRPr="00B75176">
        <w:t>1) does not apply to the person if the person has the permission of the copyright owner or exclusive licensee to circumvent the access control technological protection measure.</w:t>
      </w:r>
    </w:p>
    <w:p w:rsidR="00C84123" w:rsidRPr="00B75176" w:rsidRDefault="00C84123" w:rsidP="00C84123">
      <w:pPr>
        <w:pStyle w:val="SubsectionHead"/>
      </w:pPr>
      <w:r w:rsidRPr="00B75176">
        <w:t>Exception—interoperability</w:t>
      </w:r>
    </w:p>
    <w:p w:rsidR="00C84123" w:rsidRPr="00B75176" w:rsidRDefault="00C84123" w:rsidP="00C84123">
      <w:pPr>
        <w:pStyle w:val="subsection"/>
      </w:pPr>
      <w:r w:rsidRPr="00B75176">
        <w:tab/>
        <w:t>(3)</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person circumvents the access control technological protection measure to enable the person to do an act; and</w:t>
      </w:r>
    </w:p>
    <w:p w:rsidR="00C84123" w:rsidRPr="00B75176" w:rsidRDefault="00C84123" w:rsidP="00C84123">
      <w:pPr>
        <w:pStyle w:val="paragraph"/>
      </w:pPr>
      <w:r w:rsidRPr="00B75176">
        <w:tab/>
        <w:t>(b)</w:t>
      </w:r>
      <w:r w:rsidRPr="00B75176">
        <w:tab/>
        <w:t>the act:</w:t>
      </w:r>
    </w:p>
    <w:p w:rsidR="00C84123" w:rsidRPr="00B75176" w:rsidRDefault="00C84123" w:rsidP="00C84123">
      <w:pPr>
        <w:pStyle w:val="paragraphsub"/>
        <w:tabs>
          <w:tab w:val="left" w:pos="3190"/>
        </w:tabs>
      </w:pPr>
      <w:r w:rsidRPr="00B75176">
        <w:tab/>
        <w:t>(i)</w:t>
      </w:r>
      <w:r w:rsidRPr="00B75176">
        <w:tab/>
        <w:t xml:space="preserve">relates to a copy of a computer program (the </w:t>
      </w:r>
      <w:r w:rsidRPr="00B75176">
        <w:rPr>
          <w:b/>
          <w:i/>
        </w:rPr>
        <w:t>original program</w:t>
      </w:r>
      <w:r w:rsidRPr="00B75176">
        <w:t>) that is not an infringing copy and that was lawfully obtained; and</w:t>
      </w:r>
    </w:p>
    <w:p w:rsidR="00C84123" w:rsidRPr="00B75176" w:rsidRDefault="00C84123" w:rsidP="00C84123">
      <w:pPr>
        <w:pStyle w:val="paragraphsub"/>
      </w:pPr>
      <w:r w:rsidRPr="00B75176">
        <w:tab/>
        <w:t>(ii)</w:t>
      </w:r>
      <w:r w:rsidRPr="00B75176">
        <w:tab/>
        <w:t>will not infringe the copyright in the original program; and</w:t>
      </w:r>
    </w:p>
    <w:p w:rsidR="00C84123" w:rsidRPr="00B75176" w:rsidRDefault="00C84123" w:rsidP="00C84123">
      <w:pPr>
        <w:pStyle w:val="paragraphsub"/>
      </w:pPr>
      <w:r w:rsidRPr="00B75176">
        <w:tab/>
        <w:t>(iia)</w:t>
      </w:r>
      <w:r w:rsidRPr="00B75176">
        <w:tab/>
        <w:t>relates to elements of the original program that will not be readily available to the person when the circumvention occurs; and</w:t>
      </w:r>
    </w:p>
    <w:p w:rsidR="00C84123" w:rsidRPr="00B75176" w:rsidRDefault="00C84123" w:rsidP="00C84123">
      <w:pPr>
        <w:pStyle w:val="paragraphsub"/>
      </w:pPr>
      <w:r w:rsidRPr="00B75176">
        <w:tab/>
        <w:t>(iii)</w:t>
      </w:r>
      <w:r w:rsidRPr="00B75176">
        <w:tab/>
        <w:t>will be done for the sole purpose of achieving interoperability of an independently created computer program with the original program or any other program.</w:t>
      </w:r>
    </w:p>
    <w:p w:rsidR="00C84123" w:rsidRPr="00B75176" w:rsidRDefault="00C84123" w:rsidP="00C84123">
      <w:pPr>
        <w:pStyle w:val="SubsectionHead"/>
      </w:pPr>
      <w:r w:rsidRPr="00B75176">
        <w:t>Exception—encryption research</w:t>
      </w:r>
    </w:p>
    <w:p w:rsidR="00C84123" w:rsidRPr="00B75176" w:rsidRDefault="00C84123" w:rsidP="00C84123">
      <w:pPr>
        <w:pStyle w:val="subsection"/>
      </w:pPr>
      <w:r w:rsidRPr="00B75176">
        <w:tab/>
        <w:t>(4)</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person circumvents the access control technological protection measure to enable:</w:t>
      </w:r>
    </w:p>
    <w:p w:rsidR="00C84123" w:rsidRPr="00B75176" w:rsidRDefault="00C84123" w:rsidP="00C84123">
      <w:pPr>
        <w:pStyle w:val="paragraphsub"/>
      </w:pPr>
      <w:r w:rsidRPr="00B75176">
        <w:tab/>
        <w:t>(i)</w:t>
      </w:r>
      <w:r w:rsidRPr="00B75176">
        <w:tab/>
        <w:t>the person; or</w:t>
      </w:r>
    </w:p>
    <w:p w:rsidR="00C84123" w:rsidRPr="00B75176" w:rsidRDefault="00C84123" w:rsidP="00C84123">
      <w:pPr>
        <w:pStyle w:val="paragraphsub"/>
      </w:pPr>
      <w:r w:rsidRPr="00B75176">
        <w:tab/>
        <w:t>(ii)</w:t>
      </w:r>
      <w:r w:rsidRPr="00B75176">
        <w:tab/>
        <w:t>if the person is a body corporate—an employee of the person;</w:t>
      </w:r>
    </w:p>
    <w:p w:rsidR="00C84123" w:rsidRPr="00B75176" w:rsidRDefault="00C84123" w:rsidP="00C84123">
      <w:pPr>
        <w:pStyle w:val="paragraph"/>
      </w:pPr>
      <w:r w:rsidRPr="00B75176">
        <w:tab/>
      </w:r>
      <w:r w:rsidRPr="00B75176">
        <w:tab/>
        <w:t>to do an act; and</w:t>
      </w:r>
    </w:p>
    <w:p w:rsidR="00C84123" w:rsidRPr="00B75176" w:rsidRDefault="00C84123" w:rsidP="00C84123">
      <w:pPr>
        <w:pStyle w:val="paragraph"/>
      </w:pPr>
      <w:r w:rsidRPr="00B75176">
        <w:tab/>
        <w:t>(b)</w:t>
      </w:r>
      <w:r w:rsidRPr="00B75176">
        <w:tab/>
        <w:t>the act:</w:t>
      </w:r>
    </w:p>
    <w:p w:rsidR="00C84123" w:rsidRPr="00B75176" w:rsidRDefault="00C84123" w:rsidP="00C84123">
      <w:pPr>
        <w:pStyle w:val="paragraphsub"/>
      </w:pPr>
      <w:r w:rsidRPr="00B75176">
        <w:tab/>
        <w:t>(i)</w:t>
      </w:r>
      <w:r w:rsidRPr="00B75176">
        <w:tab/>
        <w:t>relates to a copy of a work or other subject</w:t>
      </w:r>
      <w:r w:rsidR="00B75176">
        <w:noBreakHyphen/>
      </w:r>
      <w:r w:rsidRPr="00B75176">
        <w:t>matter that is not an infringing copy and that was lawfully obtained; and</w:t>
      </w:r>
    </w:p>
    <w:p w:rsidR="00C84123" w:rsidRPr="00B75176" w:rsidRDefault="00C84123" w:rsidP="00C84123">
      <w:pPr>
        <w:pStyle w:val="paragraphsub"/>
      </w:pPr>
      <w:r w:rsidRPr="00B75176">
        <w:tab/>
        <w:t>(ii)</w:t>
      </w:r>
      <w:r w:rsidRPr="00B75176">
        <w:tab/>
        <w:t>will not infringe the copyright in the work or other subject</w:t>
      </w:r>
      <w:r w:rsidR="00B75176">
        <w:noBreakHyphen/>
      </w:r>
      <w:r w:rsidRPr="00B75176">
        <w:t>matter; and</w:t>
      </w:r>
    </w:p>
    <w:p w:rsidR="00C84123" w:rsidRPr="00B75176" w:rsidRDefault="00C84123" w:rsidP="00C84123">
      <w:pPr>
        <w:pStyle w:val="paragraphsub"/>
      </w:pPr>
      <w:r w:rsidRPr="00B75176">
        <w:tab/>
        <w:t>(iii)</w:t>
      </w:r>
      <w:r w:rsidRPr="00B75176">
        <w:tab/>
        <w:t>will be done for the sole purpose of identifying and analysing flaws and vulnerabilities of encryption technology; and</w:t>
      </w:r>
    </w:p>
    <w:p w:rsidR="00C84123" w:rsidRPr="00B75176" w:rsidRDefault="00C84123" w:rsidP="00C84123">
      <w:pPr>
        <w:pStyle w:val="paragraph"/>
      </w:pPr>
      <w:r w:rsidRPr="00B75176">
        <w:tab/>
        <w:t>(c)</w:t>
      </w:r>
      <w:r w:rsidRPr="00B75176">
        <w:tab/>
        <w:t>the person or employee is:</w:t>
      </w:r>
    </w:p>
    <w:p w:rsidR="00C84123" w:rsidRPr="00B75176" w:rsidRDefault="00C84123" w:rsidP="00C84123">
      <w:pPr>
        <w:pStyle w:val="paragraphsub"/>
      </w:pPr>
      <w:r w:rsidRPr="00B75176">
        <w:tab/>
        <w:t>(i)</w:t>
      </w:r>
      <w:r w:rsidRPr="00B75176">
        <w:tab/>
        <w:t>engaged in a course of study at an educational institution in the field of encryption technology; or</w:t>
      </w:r>
    </w:p>
    <w:p w:rsidR="00C84123" w:rsidRPr="00B75176" w:rsidRDefault="00C84123" w:rsidP="00C84123">
      <w:pPr>
        <w:pStyle w:val="paragraphsub"/>
      </w:pPr>
      <w:r w:rsidRPr="00B75176">
        <w:tab/>
        <w:t>(ii)</w:t>
      </w:r>
      <w:r w:rsidRPr="00B75176">
        <w:tab/>
        <w:t>employed, trained or experienced in the field of encryption technology; and</w:t>
      </w:r>
    </w:p>
    <w:p w:rsidR="00C84123" w:rsidRPr="00B75176" w:rsidRDefault="00C84123" w:rsidP="00C84123">
      <w:pPr>
        <w:pStyle w:val="paragraph"/>
      </w:pPr>
      <w:r w:rsidRPr="00B75176">
        <w:tab/>
        <w:t>(d)</w:t>
      </w:r>
      <w:r w:rsidRPr="00B75176">
        <w:tab/>
        <w:t>the person or employee:</w:t>
      </w:r>
    </w:p>
    <w:p w:rsidR="00C84123" w:rsidRPr="00B75176" w:rsidRDefault="00C84123" w:rsidP="00C84123">
      <w:pPr>
        <w:pStyle w:val="paragraphsub"/>
      </w:pPr>
      <w:r w:rsidRPr="00B75176">
        <w:tab/>
        <w:t>(i)</w:t>
      </w:r>
      <w:r w:rsidRPr="00B75176">
        <w:tab/>
        <w:t>has obtained permission from the owner or exclusive licensee of the copyright to do the act; or</w:t>
      </w:r>
    </w:p>
    <w:p w:rsidR="00C84123" w:rsidRPr="00B75176" w:rsidRDefault="00C84123" w:rsidP="00C84123">
      <w:pPr>
        <w:pStyle w:val="paragraphsub"/>
      </w:pPr>
      <w:r w:rsidRPr="00B75176">
        <w:tab/>
        <w:t>(ii)</w:t>
      </w:r>
      <w:r w:rsidRPr="00B75176">
        <w:tab/>
        <w:t>has made, or will make, a good faith effort to obtain such permission.</w:t>
      </w:r>
    </w:p>
    <w:p w:rsidR="00C84123" w:rsidRPr="00B75176" w:rsidRDefault="00C84123" w:rsidP="00C84123">
      <w:pPr>
        <w:pStyle w:val="subsection2"/>
      </w:pPr>
      <w:r w:rsidRPr="00B75176">
        <w:t xml:space="preserve">In this subsection, </w:t>
      </w:r>
      <w:r w:rsidRPr="00B75176">
        <w:rPr>
          <w:b/>
          <w:i/>
        </w:rPr>
        <w:t xml:space="preserve">encryption technology </w:t>
      </w:r>
      <w:r w:rsidRPr="00B75176">
        <w:t>means the scrambling and descrambling of information using mathematical formulas or algorithms.</w:t>
      </w:r>
    </w:p>
    <w:p w:rsidR="00C84123" w:rsidRPr="00B75176" w:rsidRDefault="00C84123" w:rsidP="00C84123">
      <w:pPr>
        <w:pStyle w:val="SubsectionHead"/>
      </w:pPr>
      <w:r w:rsidRPr="00B75176">
        <w:t>Exception—computer security testing</w:t>
      </w:r>
    </w:p>
    <w:p w:rsidR="00C84123" w:rsidRPr="00B75176" w:rsidRDefault="00C84123" w:rsidP="00C84123">
      <w:pPr>
        <w:pStyle w:val="subsection"/>
      </w:pPr>
      <w:r w:rsidRPr="00B75176">
        <w:tab/>
        <w:t>(5)</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person circumvents the access control technological protection measure to enable the person to do an act; and</w:t>
      </w:r>
    </w:p>
    <w:p w:rsidR="00C84123" w:rsidRPr="00B75176" w:rsidRDefault="00C84123" w:rsidP="00C84123">
      <w:pPr>
        <w:pStyle w:val="paragraph"/>
      </w:pPr>
      <w:r w:rsidRPr="00B75176">
        <w:tab/>
        <w:t>(b)</w:t>
      </w:r>
      <w:r w:rsidRPr="00B75176">
        <w:tab/>
        <w:t>the act:</w:t>
      </w:r>
    </w:p>
    <w:p w:rsidR="00C84123" w:rsidRPr="00B75176" w:rsidRDefault="00C84123" w:rsidP="00C84123">
      <w:pPr>
        <w:pStyle w:val="paragraphsub"/>
      </w:pPr>
      <w:r w:rsidRPr="00B75176">
        <w:tab/>
        <w:t>(i)</w:t>
      </w:r>
      <w:r w:rsidRPr="00B75176">
        <w:tab/>
        <w:t>relates to a copy of a computer program that is not an infringing copy; and</w:t>
      </w:r>
    </w:p>
    <w:p w:rsidR="00C84123" w:rsidRPr="00B75176" w:rsidRDefault="00C84123" w:rsidP="00C84123">
      <w:pPr>
        <w:pStyle w:val="paragraphsub"/>
      </w:pPr>
      <w:r w:rsidRPr="00B75176">
        <w:tab/>
        <w:t>(ii)</w:t>
      </w:r>
      <w:r w:rsidRPr="00B75176">
        <w:tab/>
        <w:t>will not infringe the copyright in the computer program; and</w:t>
      </w:r>
    </w:p>
    <w:p w:rsidR="00C84123" w:rsidRPr="00B75176" w:rsidRDefault="00C84123" w:rsidP="00C84123">
      <w:pPr>
        <w:pStyle w:val="paragraphsub"/>
      </w:pPr>
      <w:r w:rsidRPr="00B75176">
        <w:tab/>
        <w:t>(iii)</w:t>
      </w:r>
      <w:r w:rsidRPr="00B75176">
        <w:tab/>
        <w:t>will be done for the sole purpose of testing, investigating or correcting the security of a computer, computer system or computer network; and</w:t>
      </w:r>
    </w:p>
    <w:p w:rsidR="00C84123" w:rsidRPr="00B75176" w:rsidRDefault="00C84123" w:rsidP="00C84123">
      <w:pPr>
        <w:pStyle w:val="paragraphsub"/>
      </w:pPr>
      <w:r w:rsidRPr="00B75176">
        <w:tab/>
        <w:t>(iv)</w:t>
      </w:r>
      <w:r w:rsidRPr="00B75176">
        <w:tab/>
        <w:t>will be done with the permission of the owner of the computer, computer system or computer network.</w:t>
      </w:r>
    </w:p>
    <w:p w:rsidR="00C84123" w:rsidRPr="00B75176" w:rsidRDefault="00C84123" w:rsidP="00C84123">
      <w:pPr>
        <w:pStyle w:val="SubsectionHead"/>
      </w:pPr>
      <w:r w:rsidRPr="00B75176">
        <w:t>Exception—online privacy</w:t>
      </w:r>
    </w:p>
    <w:p w:rsidR="00C84123" w:rsidRPr="00B75176" w:rsidRDefault="00C84123" w:rsidP="00C84123">
      <w:pPr>
        <w:pStyle w:val="subsection"/>
      </w:pPr>
      <w:r w:rsidRPr="00B75176">
        <w:tab/>
        <w:t>(6)</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person circumvents the access control technological protection measure to enable the person to do an act; and</w:t>
      </w:r>
    </w:p>
    <w:p w:rsidR="00C84123" w:rsidRPr="00B75176" w:rsidRDefault="00C84123" w:rsidP="00C84123">
      <w:pPr>
        <w:pStyle w:val="paragraph"/>
      </w:pPr>
      <w:r w:rsidRPr="00B75176">
        <w:tab/>
        <w:t>(b)</w:t>
      </w:r>
      <w:r w:rsidRPr="00B75176">
        <w:tab/>
        <w:t>the act:</w:t>
      </w:r>
    </w:p>
    <w:p w:rsidR="00C84123" w:rsidRPr="00B75176" w:rsidRDefault="00C84123" w:rsidP="00C84123">
      <w:pPr>
        <w:pStyle w:val="paragraphsub"/>
      </w:pPr>
      <w:r w:rsidRPr="00B75176">
        <w:tab/>
        <w:t>(i)</w:t>
      </w:r>
      <w:r w:rsidRPr="00B75176">
        <w:tab/>
        <w:t>relates to a copy of a work or other subject</w:t>
      </w:r>
      <w:r w:rsidR="00B75176">
        <w:noBreakHyphen/>
      </w:r>
      <w:r w:rsidRPr="00B75176">
        <w:t>matter that is not an infringing copy; and</w:t>
      </w:r>
    </w:p>
    <w:p w:rsidR="00C84123" w:rsidRPr="00B75176" w:rsidRDefault="00C84123" w:rsidP="00C84123">
      <w:pPr>
        <w:pStyle w:val="paragraphsub"/>
      </w:pPr>
      <w:r w:rsidRPr="00B75176">
        <w:tab/>
        <w:t>(ii)</w:t>
      </w:r>
      <w:r w:rsidRPr="00B75176">
        <w:tab/>
        <w:t>will not infringe the copyright in the work or other subject</w:t>
      </w:r>
      <w:r w:rsidR="00B75176">
        <w:noBreakHyphen/>
      </w:r>
      <w:r w:rsidRPr="00B75176">
        <w:t>matter; and</w:t>
      </w:r>
    </w:p>
    <w:p w:rsidR="00C84123" w:rsidRPr="00B75176" w:rsidRDefault="00C84123" w:rsidP="00C84123">
      <w:pPr>
        <w:pStyle w:val="paragraphsub"/>
      </w:pPr>
      <w:r w:rsidRPr="00B75176">
        <w:tab/>
        <w:t>(iii)</w:t>
      </w:r>
      <w:r w:rsidRPr="00B75176">
        <w:tab/>
        <w:t>will be done for the sole purpose of identifying and disabling an undisclosed capability to collect or disseminate personally identifying information about the online activities of a natural person; and</w:t>
      </w:r>
    </w:p>
    <w:p w:rsidR="00C84123" w:rsidRPr="00B75176" w:rsidRDefault="00C84123" w:rsidP="00C84123">
      <w:pPr>
        <w:pStyle w:val="paragraphsub"/>
      </w:pPr>
      <w:r w:rsidRPr="00B75176">
        <w:tab/>
        <w:t>(iv)</w:t>
      </w:r>
      <w:r w:rsidRPr="00B75176">
        <w:tab/>
        <w:t>will not affect the ability of the person or any other person to gain access to the work or other subject</w:t>
      </w:r>
      <w:r w:rsidR="00B75176">
        <w:noBreakHyphen/>
      </w:r>
      <w:r w:rsidRPr="00B75176">
        <w:t>matter or any other work or subject</w:t>
      </w:r>
      <w:r w:rsidR="00B75176">
        <w:noBreakHyphen/>
      </w:r>
      <w:r w:rsidRPr="00B75176">
        <w:t>matter.</w:t>
      </w:r>
    </w:p>
    <w:p w:rsidR="00C84123" w:rsidRPr="00B75176" w:rsidRDefault="00C84123" w:rsidP="00C84123">
      <w:pPr>
        <w:pStyle w:val="SubsectionHead"/>
      </w:pPr>
      <w:r w:rsidRPr="00B75176">
        <w:t>Exception—law enforcement and national security</w:t>
      </w:r>
    </w:p>
    <w:p w:rsidR="00C84123" w:rsidRPr="00B75176" w:rsidRDefault="00C84123" w:rsidP="00C84123">
      <w:pPr>
        <w:pStyle w:val="subsection"/>
      </w:pPr>
      <w:r w:rsidRPr="00B75176">
        <w:tab/>
        <w:t>(7)</w:t>
      </w:r>
      <w:r w:rsidRPr="00B75176">
        <w:tab/>
      </w:r>
      <w:r w:rsidR="00B75176">
        <w:t>Subsection (</w:t>
      </w:r>
      <w:r w:rsidRPr="00B75176">
        <w:t>1) does not apply in relation to anything lawfully done for the purposes of:</w:t>
      </w:r>
    </w:p>
    <w:p w:rsidR="00C84123" w:rsidRPr="00B75176" w:rsidRDefault="00C84123" w:rsidP="00C84123">
      <w:pPr>
        <w:pStyle w:val="paragraph"/>
      </w:pPr>
      <w:r w:rsidRPr="00B75176">
        <w:tab/>
        <w:t>(a)</w:t>
      </w:r>
      <w:r w:rsidRPr="00B75176">
        <w:tab/>
        <w:t>law enforcement; or</w:t>
      </w:r>
    </w:p>
    <w:p w:rsidR="00C84123" w:rsidRPr="00B75176" w:rsidRDefault="00C84123" w:rsidP="00C84123">
      <w:pPr>
        <w:pStyle w:val="paragraph"/>
      </w:pPr>
      <w:r w:rsidRPr="00B75176">
        <w:tab/>
        <w:t>(b)</w:t>
      </w:r>
      <w:r w:rsidRPr="00B75176">
        <w:tab/>
        <w:t>national security; or</w:t>
      </w:r>
    </w:p>
    <w:p w:rsidR="00C84123" w:rsidRPr="00B75176" w:rsidRDefault="00C84123" w:rsidP="00C84123">
      <w:pPr>
        <w:pStyle w:val="paragraph"/>
      </w:pPr>
      <w:r w:rsidRPr="00B75176">
        <w:tab/>
        <w:t>(c)</w:t>
      </w:r>
      <w:r w:rsidRPr="00B75176">
        <w:tab/>
        <w:t>performing a statutory function, power or duty;</w:t>
      </w:r>
    </w:p>
    <w:p w:rsidR="00C84123" w:rsidRPr="00B75176" w:rsidRDefault="00C84123" w:rsidP="00C84123">
      <w:pPr>
        <w:pStyle w:val="subsection2"/>
      </w:pPr>
      <w:r w:rsidRPr="00B75176">
        <w:t>by or on behalf of the Commonwealth, a State or a Territory, or an authority of one of those bodies.</w:t>
      </w:r>
    </w:p>
    <w:p w:rsidR="00C84123" w:rsidRPr="00B75176" w:rsidRDefault="00C84123" w:rsidP="00C84123">
      <w:pPr>
        <w:pStyle w:val="SubsectionHead"/>
      </w:pPr>
      <w:r w:rsidRPr="00B75176">
        <w:t>Exception—libraries etc.</w:t>
      </w:r>
    </w:p>
    <w:p w:rsidR="00C84123" w:rsidRPr="00B75176" w:rsidRDefault="00C84123" w:rsidP="00C84123">
      <w:pPr>
        <w:pStyle w:val="subsection"/>
      </w:pPr>
      <w:r w:rsidRPr="00B75176">
        <w:tab/>
        <w:t>(8)</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person circumvents the access control technological protection measure to enable the person to do an act; and</w:t>
      </w:r>
    </w:p>
    <w:p w:rsidR="00C84123" w:rsidRPr="00B75176" w:rsidRDefault="00C84123" w:rsidP="00C84123">
      <w:pPr>
        <w:pStyle w:val="paragraph"/>
      </w:pPr>
      <w:r w:rsidRPr="00B75176">
        <w:tab/>
        <w:t>(b)</w:t>
      </w:r>
      <w:r w:rsidRPr="00B75176">
        <w:tab/>
        <w:t>the person is:</w:t>
      </w:r>
    </w:p>
    <w:p w:rsidR="00C84123" w:rsidRPr="00B75176" w:rsidRDefault="00C84123" w:rsidP="00C84123">
      <w:pPr>
        <w:pStyle w:val="paragraphsub"/>
      </w:pPr>
      <w:r w:rsidRPr="00B75176">
        <w:tab/>
        <w:t>(i)</w:t>
      </w:r>
      <w:r w:rsidRPr="00B75176">
        <w:tab/>
        <w:t>a library (other than a library that is conducted for the profit, direct or indirect, of an individual or individuals); or</w:t>
      </w:r>
    </w:p>
    <w:p w:rsidR="00C84123" w:rsidRPr="00B75176" w:rsidRDefault="00C84123" w:rsidP="00C84123">
      <w:pPr>
        <w:pStyle w:val="paragraphsub"/>
      </w:pPr>
      <w:r w:rsidRPr="00B75176">
        <w:tab/>
        <w:t>(ii)</w:t>
      </w:r>
      <w:r w:rsidRPr="00B75176">
        <w:tab/>
        <w:t xml:space="preserve">a body mentioned in </w:t>
      </w:r>
      <w:r w:rsidR="00B75176">
        <w:t>paragraph (</w:t>
      </w:r>
      <w:r w:rsidRPr="00B75176">
        <w:t xml:space="preserve">a) of the definition of </w:t>
      </w:r>
      <w:r w:rsidRPr="00B75176">
        <w:rPr>
          <w:b/>
          <w:i/>
        </w:rPr>
        <w:t>archives</w:t>
      </w:r>
      <w:r w:rsidRPr="00B75176">
        <w:t xml:space="preserve"> in subsection 10(1), or in subsection 10(4); or</w:t>
      </w:r>
    </w:p>
    <w:p w:rsidR="00C84123" w:rsidRPr="00B75176" w:rsidRDefault="00C84123" w:rsidP="00C84123">
      <w:pPr>
        <w:pStyle w:val="paragraphsub"/>
      </w:pPr>
      <w:r w:rsidRPr="00B75176">
        <w:tab/>
        <w:t>(iii)</w:t>
      </w:r>
      <w:r w:rsidRPr="00B75176">
        <w:tab/>
        <w:t>an educational institution; and</w:t>
      </w:r>
    </w:p>
    <w:p w:rsidR="00C84123" w:rsidRPr="00B75176" w:rsidRDefault="00C84123" w:rsidP="00C84123">
      <w:pPr>
        <w:pStyle w:val="paragraph"/>
      </w:pPr>
      <w:r w:rsidRPr="00B75176">
        <w:tab/>
        <w:t>(c)</w:t>
      </w:r>
      <w:r w:rsidRPr="00B75176">
        <w:tab/>
        <w:t>the act will be done for the sole purpose of making an acquisition decision in relation to the work or other subject</w:t>
      </w:r>
      <w:r w:rsidR="00B75176">
        <w:noBreakHyphen/>
      </w:r>
      <w:r w:rsidRPr="00B75176">
        <w:t>matter; and</w:t>
      </w:r>
    </w:p>
    <w:p w:rsidR="00C84123" w:rsidRPr="00B75176" w:rsidRDefault="00C84123" w:rsidP="00C84123">
      <w:pPr>
        <w:pStyle w:val="paragraph"/>
      </w:pPr>
      <w:r w:rsidRPr="00B75176">
        <w:tab/>
        <w:t>(d)</w:t>
      </w:r>
      <w:r w:rsidRPr="00B75176">
        <w:tab/>
        <w:t>the work or other subject</w:t>
      </w:r>
      <w:r w:rsidR="00B75176">
        <w:noBreakHyphen/>
      </w:r>
      <w:r w:rsidRPr="00B75176">
        <w:t>matter will not be otherwise available to the person when the act is done.</w:t>
      </w:r>
    </w:p>
    <w:p w:rsidR="00C84123" w:rsidRPr="00B75176" w:rsidRDefault="00C84123" w:rsidP="00C84123">
      <w:pPr>
        <w:pStyle w:val="notetext"/>
      </w:pPr>
      <w:r w:rsidRPr="00B75176">
        <w:t>Note:</w:t>
      </w:r>
      <w:r w:rsidRPr="00B75176">
        <w:tab/>
        <w:t>A library that is owned by a person conducting a business for profit might not itself be conducted for profit (see section</w:t>
      </w:r>
      <w:r w:rsidR="00B75176">
        <w:t> </w:t>
      </w:r>
      <w:r w:rsidRPr="00B75176">
        <w:t>18).</w:t>
      </w:r>
    </w:p>
    <w:p w:rsidR="00C84123" w:rsidRPr="00B75176" w:rsidRDefault="00C84123" w:rsidP="00C84123">
      <w:pPr>
        <w:pStyle w:val="SubsectionHead"/>
      </w:pPr>
      <w:r w:rsidRPr="00B75176">
        <w:t>Exception—prescribed acts</w:t>
      </w:r>
    </w:p>
    <w:p w:rsidR="00C84123" w:rsidRPr="00B75176" w:rsidRDefault="00C84123" w:rsidP="00C84123">
      <w:pPr>
        <w:pStyle w:val="subsection"/>
      </w:pPr>
      <w:r w:rsidRPr="00B75176">
        <w:tab/>
        <w:t>(9)</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person circumvents the access control technological protection measure to enable the person to do an act; and</w:t>
      </w:r>
    </w:p>
    <w:p w:rsidR="00C84123" w:rsidRPr="00B75176" w:rsidRDefault="00C84123" w:rsidP="00C84123">
      <w:pPr>
        <w:pStyle w:val="paragraph"/>
      </w:pPr>
      <w:r w:rsidRPr="00B75176">
        <w:tab/>
        <w:t>(b)</w:t>
      </w:r>
      <w:r w:rsidRPr="00B75176">
        <w:tab/>
        <w:t>the act will not infringe the copyright in a work or other subject</w:t>
      </w:r>
      <w:r w:rsidR="00B75176">
        <w:noBreakHyphen/>
      </w:r>
      <w:r w:rsidRPr="00B75176">
        <w:t>matter; and</w:t>
      </w:r>
    </w:p>
    <w:p w:rsidR="00C84123" w:rsidRPr="00B75176" w:rsidRDefault="00C84123" w:rsidP="00C84123">
      <w:pPr>
        <w:pStyle w:val="paragraph"/>
      </w:pPr>
      <w:r w:rsidRPr="00B75176">
        <w:tab/>
        <w:t>(c)</w:t>
      </w:r>
      <w:r w:rsidRPr="00B75176">
        <w:tab/>
        <w:t>the doing of the act by the person is prescribed by the regulations.</w:t>
      </w:r>
    </w:p>
    <w:p w:rsidR="00C84123" w:rsidRPr="00B75176" w:rsidRDefault="00C84123" w:rsidP="00C84123">
      <w:pPr>
        <w:pStyle w:val="notetext"/>
      </w:pPr>
      <w:r w:rsidRPr="00B75176">
        <w:t>Note:</w:t>
      </w:r>
      <w:r w:rsidRPr="00B75176">
        <w:tab/>
        <w:t>For the making of regulations prescribing the doing of an act by a person, see section</w:t>
      </w:r>
      <w:r w:rsidR="00B75176">
        <w:t> </w:t>
      </w:r>
      <w:r w:rsidRPr="00B75176">
        <w:t>249.</w:t>
      </w:r>
    </w:p>
    <w:p w:rsidR="00C84123" w:rsidRPr="00B75176" w:rsidRDefault="00C84123" w:rsidP="00C84123">
      <w:pPr>
        <w:pStyle w:val="SubsectionHead"/>
      </w:pPr>
      <w:r w:rsidRPr="00B75176">
        <w:t>Burden of proof</w:t>
      </w:r>
    </w:p>
    <w:p w:rsidR="00C84123" w:rsidRPr="00B75176" w:rsidRDefault="00C84123" w:rsidP="00C84123">
      <w:pPr>
        <w:pStyle w:val="subsection"/>
      </w:pPr>
      <w:r w:rsidRPr="00B75176">
        <w:tab/>
        <w:t>(10)</w:t>
      </w:r>
      <w:r w:rsidRPr="00B75176">
        <w:tab/>
        <w:t xml:space="preserve">The defendant bears the burden of establishing the matters referred to in </w:t>
      </w:r>
      <w:r w:rsidR="00B75176">
        <w:t>subsections (</w:t>
      </w:r>
      <w:r w:rsidRPr="00B75176">
        <w:t>2) to (9).</w:t>
      </w:r>
    </w:p>
    <w:p w:rsidR="00C84123" w:rsidRPr="00B75176" w:rsidRDefault="00C84123" w:rsidP="00C84123">
      <w:pPr>
        <w:pStyle w:val="ActHead5"/>
      </w:pPr>
      <w:bookmarkStart w:id="228" w:name="_Toc317846394"/>
      <w:r w:rsidRPr="00B75176">
        <w:rPr>
          <w:rStyle w:val="CharSectno"/>
        </w:rPr>
        <w:t>116AO</w:t>
      </w:r>
      <w:r w:rsidRPr="00B75176">
        <w:t xml:space="preserve">  Manufacturing etc. a circumvention device for a technological protection measure</w:t>
      </w:r>
      <w:bookmarkEnd w:id="228"/>
    </w:p>
    <w:p w:rsidR="00C84123" w:rsidRPr="00B75176" w:rsidRDefault="00C84123" w:rsidP="00C84123">
      <w:pPr>
        <w:pStyle w:val="subsection"/>
      </w:pPr>
      <w:r w:rsidRPr="00B75176">
        <w:tab/>
        <w:t>(1)</w:t>
      </w:r>
      <w:r w:rsidRPr="00B75176">
        <w:tab/>
        <w:t>An owner or exclusive licensee of the copyright in a work or other subject</w:t>
      </w:r>
      <w:r w:rsidR="00B75176">
        <w:noBreakHyphen/>
      </w:r>
      <w:r w:rsidRPr="00B75176">
        <w:t>matter may bring an action against a person if:</w:t>
      </w:r>
    </w:p>
    <w:p w:rsidR="00C84123" w:rsidRPr="00B75176" w:rsidRDefault="00C84123" w:rsidP="00C84123">
      <w:pPr>
        <w:pStyle w:val="paragraph"/>
      </w:pPr>
      <w:r w:rsidRPr="00B75176">
        <w:tab/>
        <w:t>(a)</w:t>
      </w:r>
      <w:r w:rsidRPr="00B75176">
        <w:tab/>
        <w:t>the person does any of the following acts with a device:</w:t>
      </w:r>
    </w:p>
    <w:p w:rsidR="00C84123" w:rsidRPr="00B75176" w:rsidRDefault="00C84123" w:rsidP="00C84123">
      <w:pPr>
        <w:pStyle w:val="paragraphsub"/>
      </w:pPr>
      <w:r w:rsidRPr="00B75176">
        <w:tab/>
        <w:t>(i)</w:t>
      </w:r>
      <w:r w:rsidRPr="00B75176">
        <w:tab/>
        <w:t>manufactures it with the intention of providing it to another person;</w:t>
      </w:r>
    </w:p>
    <w:p w:rsidR="00C84123" w:rsidRPr="00B75176" w:rsidRDefault="00C84123" w:rsidP="00C84123">
      <w:pPr>
        <w:pStyle w:val="paragraphsub"/>
      </w:pPr>
      <w:r w:rsidRPr="00B75176">
        <w:tab/>
        <w:t>(ii)</w:t>
      </w:r>
      <w:r w:rsidRPr="00B75176">
        <w:tab/>
        <w:t xml:space="preserve">imports it into </w:t>
      </w:r>
      <w:smartTag w:uri="urn:schemas-microsoft-com:office:smarttags" w:element="country-region">
        <w:smartTag w:uri="urn:schemas-microsoft-com:office:smarttags" w:element="place">
          <w:r w:rsidRPr="00B75176">
            <w:t>Australia</w:t>
          </w:r>
        </w:smartTag>
      </w:smartTag>
      <w:r w:rsidRPr="00B75176">
        <w:t xml:space="preserve"> with the intention of providing it to another person;</w:t>
      </w:r>
    </w:p>
    <w:p w:rsidR="00C84123" w:rsidRPr="00B75176" w:rsidRDefault="00C84123" w:rsidP="00C84123">
      <w:pPr>
        <w:pStyle w:val="paragraphsub"/>
      </w:pPr>
      <w:r w:rsidRPr="00B75176">
        <w:tab/>
        <w:t>(iii)</w:t>
      </w:r>
      <w:r w:rsidRPr="00B75176">
        <w:tab/>
        <w:t>distributes it to another person;</w:t>
      </w:r>
    </w:p>
    <w:p w:rsidR="00C84123" w:rsidRPr="00B75176" w:rsidRDefault="00C84123" w:rsidP="00C84123">
      <w:pPr>
        <w:pStyle w:val="paragraphsub"/>
      </w:pPr>
      <w:r w:rsidRPr="00B75176">
        <w:tab/>
        <w:t>(iv)</w:t>
      </w:r>
      <w:r w:rsidRPr="00B75176">
        <w:tab/>
        <w:t>offers it to the public;</w:t>
      </w:r>
    </w:p>
    <w:p w:rsidR="00C84123" w:rsidRPr="00B75176" w:rsidRDefault="00C84123" w:rsidP="00C84123">
      <w:pPr>
        <w:pStyle w:val="paragraphsub"/>
      </w:pPr>
      <w:r w:rsidRPr="00B75176">
        <w:tab/>
        <w:t>(v)</w:t>
      </w:r>
      <w:r w:rsidRPr="00B75176">
        <w:tab/>
        <w:t>provides it to another person;</w:t>
      </w:r>
    </w:p>
    <w:p w:rsidR="00C84123" w:rsidRPr="00B75176" w:rsidRDefault="00C84123" w:rsidP="00C84123">
      <w:pPr>
        <w:pStyle w:val="paragraphsub"/>
      </w:pPr>
      <w:r w:rsidRPr="00B75176">
        <w:tab/>
        <w:t>(vi)</w:t>
      </w:r>
      <w:r w:rsidRPr="00B75176">
        <w:tab/>
        <w:t>communicates it to another person; and</w:t>
      </w:r>
    </w:p>
    <w:p w:rsidR="00C84123" w:rsidRPr="00B75176" w:rsidRDefault="00C84123" w:rsidP="00C84123">
      <w:pPr>
        <w:pStyle w:val="paragraph"/>
      </w:pPr>
      <w:r w:rsidRPr="00B75176">
        <w:tab/>
        <w:t>(b)</w:t>
      </w:r>
      <w:r w:rsidRPr="00B75176">
        <w:tab/>
        <w:t>the person knows, or ought reasonably to know, that the device is a circumvention device for a technological protection measure; and</w:t>
      </w:r>
    </w:p>
    <w:p w:rsidR="00C84123" w:rsidRPr="00B75176" w:rsidRDefault="00C84123" w:rsidP="00C84123">
      <w:pPr>
        <w:pStyle w:val="paragraph"/>
      </w:pPr>
      <w:r w:rsidRPr="00B75176">
        <w:tab/>
        <w:t>(c)</w:t>
      </w:r>
      <w:r w:rsidRPr="00B75176">
        <w:tab/>
        <w:t>the work or other subject</w:t>
      </w:r>
      <w:r w:rsidR="00B75176">
        <w:noBreakHyphen/>
      </w:r>
      <w:r w:rsidRPr="00B75176">
        <w:t>matter is protected by the technological protection measure.</w:t>
      </w:r>
    </w:p>
    <w:p w:rsidR="00C84123" w:rsidRPr="00B75176" w:rsidRDefault="00C84123" w:rsidP="00C84123">
      <w:pPr>
        <w:pStyle w:val="SubsectionHead"/>
      </w:pPr>
      <w:r w:rsidRPr="00B75176">
        <w:t xml:space="preserve">Exception </w:t>
      </w:r>
      <w:r w:rsidR="00B75176">
        <w:noBreakHyphen/>
      </w:r>
      <w:r w:rsidRPr="00B75176">
        <w:t xml:space="preserve"> no promotion, advertising etc.</w:t>
      </w:r>
    </w:p>
    <w:p w:rsidR="00C84123" w:rsidRPr="00B75176" w:rsidRDefault="00C84123" w:rsidP="00C84123">
      <w:pPr>
        <w:pStyle w:val="subsection"/>
      </w:pPr>
      <w:r w:rsidRPr="00B75176">
        <w:tab/>
        <w:t>(2)</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device is a circumvention device for the technological protection measure only because it was promoted, advertised or marketed as having the purpose of circumventing the technological protection measure; and</w:t>
      </w:r>
    </w:p>
    <w:p w:rsidR="00C84123" w:rsidRPr="00B75176" w:rsidRDefault="00C84123" w:rsidP="005F3EDF">
      <w:pPr>
        <w:pStyle w:val="paragraph"/>
        <w:keepNext/>
      </w:pPr>
      <w:r w:rsidRPr="00B75176">
        <w:tab/>
        <w:t>(b)</w:t>
      </w:r>
      <w:r w:rsidRPr="00B75176">
        <w:tab/>
        <w:t>both of the following apply:</w:t>
      </w:r>
    </w:p>
    <w:p w:rsidR="00C84123" w:rsidRPr="00B75176" w:rsidRDefault="00C84123" w:rsidP="00C84123">
      <w:pPr>
        <w:pStyle w:val="paragraphsub"/>
      </w:pPr>
      <w:r w:rsidRPr="00B75176">
        <w:tab/>
        <w:t>(i)</w:t>
      </w:r>
      <w:r w:rsidRPr="00B75176">
        <w:tab/>
        <w:t>the person did not do such promoting, advertising or marketing;</w:t>
      </w:r>
    </w:p>
    <w:p w:rsidR="00C84123" w:rsidRPr="00B75176" w:rsidRDefault="00C84123" w:rsidP="00C84123">
      <w:pPr>
        <w:pStyle w:val="paragraphsub"/>
      </w:pPr>
      <w:r w:rsidRPr="00B75176">
        <w:tab/>
        <w:t>(ii)</w:t>
      </w:r>
      <w:r w:rsidRPr="00B75176">
        <w:tab/>
        <w:t>the person did not direct or request (expressly or impliedly) another person to do such promoting, advertising or marketing.</w:t>
      </w:r>
    </w:p>
    <w:p w:rsidR="00C84123" w:rsidRPr="00B75176" w:rsidRDefault="00C84123" w:rsidP="00C84123">
      <w:pPr>
        <w:pStyle w:val="SubsectionHead"/>
      </w:pPr>
      <w:r w:rsidRPr="00B75176">
        <w:t>Exception—interoperability</w:t>
      </w:r>
    </w:p>
    <w:p w:rsidR="00C84123" w:rsidRPr="00B75176" w:rsidRDefault="00C84123" w:rsidP="00C84123">
      <w:pPr>
        <w:pStyle w:val="subsection"/>
      </w:pPr>
      <w:r w:rsidRPr="00B75176">
        <w:tab/>
        <w:t>(3)</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circumvention device will be used to circumvent the technological protection measure to enable the doing of an act; and</w:t>
      </w:r>
    </w:p>
    <w:p w:rsidR="00C84123" w:rsidRPr="00B75176" w:rsidRDefault="00C84123" w:rsidP="00C84123">
      <w:pPr>
        <w:pStyle w:val="paragraph"/>
      </w:pPr>
      <w:r w:rsidRPr="00B75176">
        <w:tab/>
        <w:t>(b)</w:t>
      </w:r>
      <w:r w:rsidRPr="00B75176">
        <w:tab/>
        <w:t>the act:</w:t>
      </w:r>
    </w:p>
    <w:p w:rsidR="00C84123" w:rsidRPr="00B75176" w:rsidRDefault="00C84123" w:rsidP="00C84123">
      <w:pPr>
        <w:pStyle w:val="paragraphsub"/>
      </w:pPr>
      <w:r w:rsidRPr="00B75176">
        <w:tab/>
        <w:t>(i)</w:t>
      </w:r>
      <w:r w:rsidRPr="00B75176">
        <w:tab/>
        <w:t xml:space="preserve">relates to a copy of a computer program (the </w:t>
      </w:r>
      <w:r w:rsidRPr="00B75176">
        <w:rPr>
          <w:b/>
          <w:i/>
        </w:rPr>
        <w:t>original program</w:t>
      </w:r>
      <w:r w:rsidRPr="00B75176">
        <w:t>) that is not an infringing copy and that was lawfully obtained; and</w:t>
      </w:r>
    </w:p>
    <w:p w:rsidR="00C84123" w:rsidRPr="00B75176" w:rsidRDefault="00C84123" w:rsidP="00C84123">
      <w:pPr>
        <w:pStyle w:val="paragraphsub"/>
      </w:pPr>
      <w:r w:rsidRPr="00B75176">
        <w:tab/>
        <w:t>(ii)</w:t>
      </w:r>
      <w:r w:rsidRPr="00B75176">
        <w:tab/>
        <w:t>will not infringe the copyright in the original program; and</w:t>
      </w:r>
    </w:p>
    <w:p w:rsidR="00C84123" w:rsidRPr="00B75176" w:rsidRDefault="00C84123" w:rsidP="00C84123">
      <w:pPr>
        <w:pStyle w:val="paragraphsub"/>
      </w:pPr>
      <w:r w:rsidRPr="00B75176">
        <w:tab/>
        <w:t>(iia)</w:t>
      </w:r>
      <w:r w:rsidRPr="00B75176">
        <w:tab/>
        <w:t>relates to elements of the original program that will not be readily available to the person doing the act when the circumvention occurs; and</w:t>
      </w:r>
    </w:p>
    <w:p w:rsidR="00C84123" w:rsidRPr="00B75176" w:rsidRDefault="00C84123" w:rsidP="00C84123">
      <w:pPr>
        <w:pStyle w:val="paragraphsub"/>
      </w:pPr>
      <w:r w:rsidRPr="00B75176">
        <w:tab/>
        <w:t>(iii)</w:t>
      </w:r>
      <w:r w:rsidRPr="00B75176">
        <w:tab/>
        <w:t>will be done for the sole purpose of achieving interoperability of an independently created computer program with the original program or any other program.</w:t>
      </w:r>
    </w:p>
    <w:p w:rsidR="00C84123" w:rsidRPr="00B75176" w:rsidRDefault="00C84123" w:rsidP="00C84123">
      <w:pPr>
        <w:pStyle w:val="SubsectionHead"/>
      </w:pPr>
      <w:r w:rsidRPr="00B75176">
        <w:t>Exception—encryption research</w:t>
      </w:r>
    </w:p>
    <w:p w:rsidR="00C84123" w:rsidRPr="00B75176" w:rsidRDefault="00C84123" w:rsidP="00C84123">
      <w:pPr>
        <w:pStyle w:val="subsection"/>
      </w:pPr>
      <w:r w:rsidRPr="00B75176">
        <w:tab/>
        <w:t>(4)</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technological protection measure is an access control technological protection measure; and</w:t>
      </w:r>
    </w:p>
    <w:p w:rsidR="00C84123" w:rsidRPr="00B75176" w:rsidRDefault="00C84123" w:rsidP="00C84123">
      <w:pPr>
        <w:pStyle w:val="paragraph"/>
      </w:pPr>
      <w:r w:rsidRPr="00B75176">
        <w:tab/>
        <w:t>(b)</w:t>
      </w:r>
      <w:r w:rsidRPr="00B75176">
        <w:tab/>
        <w:t xml:space="preserve">the circumvention device will be used to circumvent the access control technological protection measure to enable a person (the </w:t>
      </w:r>
      <w:r w:rsidRPr="00B75176">
        <w:rPr>
          <w:b/>
          <w:i/>
        </w:rPr>
        <w:t>researcher</w:t>
      </w:r>
      <w:r w:rsidRPr="00B75176">
        <w:t>) to do an act; and</w:t>
      </w:r>
    </w:p>
    <w:p w:rsidR="00C84123" w:rsidRPr="00B75176" w:rsidRDefault="00C84123" w:rsidP="00C84123">
      <w:pPr>
        <w:pStyle w:val="paragraph"/>
      </w:pPr>
      <w:r w:rsidRPr="00B75176">
        <w:tab/>
        <w:t>(c)</w:t>
      </w:r>
      <w:r w:rsidRPr="00B75176">
        <w:tab/>
        <w:t>the act:</w:t>
      </w:r>
    </w:p>
    <w:p w:rsidR="00C84123" w:rsidRPr="00B75176" w:rsidRDefault="00C84123" w:rsidP="00C84123">
      <w:pPr>
        <w:pStyle w:val="paragraphsub"/>
      </w:pPr>
      <w:r w:rsidRPr="00B75176">
        <w:tab/>
        <w:t>(i)</w:t>
      </w:r>
      <w:r w:rsidRPr="00B75176">
        <w:tab/>
        <w:t>relates to a copy of a work or other subject</w:t>
      </w:r>
      <w:r w:rsidR="00B75176">
        <w:noBreakHyphen/>
      </w:r>
      <w:r w:rsidRPr="00B75176">
        <w:t>matter that is not an infringing copy and that was lawfully obtained; and</w:t>
      </w:r>
    </w:p>
    <w:p w:rsidR="00C84123" w:rsidRPr="00B75176" w:rsidRDefault="00C84123" w:rsidP="00C84123">
      <w:pPr>
        <w:pStyle w:val="paragraphsub"/>
      </w:pPr>
      <w:r w:rsidRPr="00B75176">
        <w:tab/>
        <w:t>(ii)</w:t>
      </w:r>
      <w:r w:rsidRPr="00B75176">
        <w:tab/>
        <w:t>will not infringe the copyright in the work or other subject</w:t>
      </w:r>
      <w:r w:rsidR="00B75176">
        <w:noBreakHyphen/>
      </w:r>
      <w:r w:rsidRPr="00B75176">
        <w:t>matter; and</w:t>
      </w:r>
    </w:p>
    <w:p w:rsidR="00C84123" w:rsidRPr="00B75176" w:rsidRDefault="00C84123" w:rsidP="00C84123">
      <w:pPr>
        <w:pStyle w:val="paragraphsub"/>
      </w:pPr>
      <w:r w:rsidRPr="00B75176">
        <w:tab/>
        <w:t>(iii)</w:t>
      </w:r>
      <w:r w:rsidRPr="00B75176">
        <w:tab/>
        <w:t>will be done for the sole purpose of identifying and analysing flaws and vulnerabilities of encryption technology; and</w:t>
      </w:r>
    </w:p>
    <w:p w:rsidR="00C84123" w:rsidRPr="00B75176" w:rsidRDefault="00C84123" w:rsidP="00C84123">
      <w:pPr>
        <w:pStyle w:val="paragraph"/>
      </w:pPr>
      <w:r w:rsidRPr="00B75176">
        <w:tab/>
        <w:t>(d)</w:t>
      </w:r>
      <w:r w:rsidRPr="00B75176">
        <w:tab/>
        <w:t>the researcher is:</w:t>
      </w:r>
    </w:p>
    <w:p w:rsidR="00C84123" w:rsidRPr="00B75176" w:rsidRDefault="00C84123" w:rsidP="00C84123">
      <w:pPr>
        <w:pStyle w:val="paragraphsub"/>
      </w:pPr>
      <w:r w:rsidRPr="00B75176">
        <w:tab/>
        <w:t>(i)</w:t>
      </w:r>
      <w:r w:rsidRPr="00B75176">
        <w:tab/>
        <w:t>engaged in a course of study at an educational institution in the field of encryption technology; or</w:t>
      </w:r>
    </w:p>
    <w:p w:rsidR="00C84123" w:rsidRPr="00B75176" w:rsidRDefault="00C84123" w:rsidP="00C84123">
      <w:pPr>
        <w:pStyle w:val="paragraphsub"/>
      </w:pPr>
      <w:r w:rsidRPr="00B75176">
        <w:tab/>
        <w:t>(ii)</w:t>
      </w:r>
      <w:r w:rsidRPr="00B75176">
        <w:tab/>
        <w:t>employed, trained or experienced in the field of encryption technology; and</w:t>
      </w:r>
    </w:p>
    <w:p w:rsidR="00C84123" w:rsidRPr="00B75176" w:rsidRDefault="00C84123" w:rsidP="00C84123">
      <w:pPr>
        <w:pStyle w:val="paragraph"/>
      </w:pPr>
      <w:r w:rsidRPr="00B75176">
        <w:tab/>
        <w:t>(e)</w:t>
      </w:r>
      <w:r w:rsidRPr="00B75176">
        <w:tab/>
        <w:t>the researcher:</w:t>
      </w:r>
    </w:p>
    <w:p w:rsidR="00C84123" w:rsidRPr="00B75176" w:rsidRDefault="00C84123" w:rsidP="00C84123">
      <w:pPr>
        <w:pStyle w:val="paragraphsub"/>
      </w:pPr>
      <w:r w:rsidRPr="00B75176">
        <w:tab/>
        <w:t>(i)</w:t>
      </w:r>
      <w:r w:rsidRPr="00B75176">
        <w:tab/>
        <w:t>has obtained permission from the owner or exclusive licensee of the copyright to do the act; or</w:t>
      </w:r>
    </w:p>
    <w:p w:rsidR="00C84123" w:rsidRPr="00B75176" w:rsidRDefault="00C84123" w:rsidP="00C84123">
      <w:pPr>
        <w:pStyle w:val="paragraphsub"/>
      </w:pPr>
      <w:r w:rsidRPr="00B75176">
        <w:tab/>
        <w:t>(ii)</w:t>
      </w:r>
      <w:r w:rsidRPr="00B75176">
        <w:tab/>
        <w:t>has made, or will make, a good faith effort to obtain such permission.</w:t>
      </w:r>
    </w:p>
    <w:p w:rsidR="00C84123" w:rsidRPr="00B75176" w:rsidRDefault="00C84123" w:rsidP="00C84123">
      <w:pPr>
        <w:pStyle w:val="subsection2"/>
      </w:pPr>
      <w:r w:rsidRPr="00B75176">
        <w:t xml:space="preserve">In this subsection, </w:t>
      </w:r>
      <w:r w:rsidRPr="00B75176">
        <w:rPr>
          <w:b/>
          <w:i/>
        </w:rPr>
        <w:t xml:space="preserve">encryption technology </w:t>
      </w:r>
      <w:r w:rsidRPr="00B75176">
        <w:t>means the scrambling and descrambling of information using mathematical formulas or algorithms.</w:t>
      </w:r>
    </w:p>
    <w:p w:rsidR="00C84123" w:rsidRPr="00B75176" w:rsidRDefault="00C84123" w:rsidP="00C84123">
      <w:pPr>
        <w:pStyle w:val="SubsectionHead"/>
      </w:pPr>
      <w:r w:rsidRPr="00B75176">
        <w:t>Exception—computer security testing</w:t>
      </w:r>
    </w:p>
    <w:p w:rsidR="00C84123" w:rsidRPr="00B75176" w:rsidRDefault="00C84123" w:rsidP="00C84123">
      <w:pPr>
        <w:pStyle w:val="subsection"/>
      </w:pPr>
      <w:r w:rsidRPr="00B75176">
        <w:tab/>
        <w:t>(5)</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technological protection measure is an access control technological protection measure; and</w:t>
      </w:r>
    </w:p>
    <w:p w:rsidR="00C84123" w:rsidRPr="00B75176" w:rsidRDefault="00C84123" w:rsidP="00C84123">
      <w:pPr>
        <w:pStyle w:val="paragraph"/>
      </w:pPr>
      <w:r w:rsidRPr="00B75176">
        <w:tab/>
        <w:t>(b)</w:t>
      </w:r>
      <w:r w:rsidRPr="00B75176">
        <w:tab/>
        <w:t>the circumvention device will be used to circumvent the access control technological protection measure to enable the doing of an act; and</w:t>
      </w:r>
    </w:p>
    <w:p w:rsidR="00C84123" w:rsidRPr="00B75176" w:rsidRDefault="00C84123" w:rsidP="00C84123">
      <w:pPr>
        <w:pStyle w:val="paragraph"/>
      </w:pPr>
      <w:r w:rsidRPr="00B75176">
        <w:tab/>
        <w:t>(c)</w:t>
      </w:r>
      <w:r w:rsidRPr="00B75176">
        <w:tab/>
        <w:t>the act:</w:t>
      </w:r>
    </w:p>
    <w:p w:rsidR="00C84123" w:rsidRPr="00B75176" w:rsidRDefault="00C84123" w:rsidP="00C84123">
      <w:pPr>
        <w:pStyle w:val="paragraphsub"/>
      </w:pPr>
      <w:r w:rsidRPr="00B75176">
        <w:tab/>
        <w:t>(i)</w:t>
      </w:r>
      <w:r w:rsidRPr="00B75176">
        <w:tab/>
        <w:t>relates to a copy of a computer program that is not an infringing copy; and</w:t>
      </w:r>
    </w:p>
    <w:p w:rsidR="00C84123" w:rsidRPr="00B75176" w:rsidRDefault="00C84123" w:rsidP="00C84123">
      <w:pPr>
        <w:pStyle w:val="paragraphsub"/>
      </w:pPr>
      <w:r w:rsidRPr="00B75176">
        <w:tab/>
        <w:t>(ii)</w:t>
      </w:r>
      <w:r w:rsidRPr="00B75176">
        <w:tab/>
        <w:t>will not infringe the copyright in the computer program; and</w:t>
      </w:r>
    </w:p>
    <w:p w:rsidR="00C84123" w:rsidRPr="00B75176" w:rsidRDefault="00C84123" w:rsidP="00C84123">
      <w:pPr>
        <w:pStyle w:val="paragraphsub"/>
      </w:pPr>
      <w:r w:rsidRPr="00B75176">
        <w:tab/>
        <w:t>(iii)</w:t>
      </w:r>
      <w:r w:rsidRPr="00B75176">
        <w:tab/>
        <w:t>will be done for the sole purpose of testing, investigating or correcting the security of a computer, computer system or computer network; and</w:t>
      </w:r>
    </w:p>
    <w:p w:rsidR="00C84123" w:rsidRPr="00B75176" w:rsidRDefault="00C84123" w:rsidP="00C84123">
      <w:pPr>
        <w:pStyle w:val="paragraphsub"/>
      </w:pPr>
      <w:r w:rsidRPr="00B75176">
        <w:tab/>
        <w:t>(iv)</w:t>
      </w:r>
      <w:r w:rsidRPr="00B75176">
        <w:tab/>
        <w:t>will be done with the permission of the owner of the computer, computer system or computer network.</w:t>
      </w:r>
    </w:p>
    <w:p w:rsidR="00C84123" w:rsidRPr="00B75176" w:rsidRDefault="00C84123" w:rsidP="006A7445">
      <w:pPr>
        <w:pStyle w:val="SubsectionHead"/>
      </w:pPr>
      <w:r w:rsidRPr="00B75176">
        <w:t>Exception—law enforcement and national security</w:t>
      </w:r>
    </w:p>
    <w:p w:rsidR="00C84123" w:rsidRPr="00B75176" w:rsidRDefault="00C84123" w:rsidP="006A7445">
      <w:pPr>
        <w:pStyle w:val="subsection"/>
        <w:keepNext/>
      </w:pPr>
      <w:r w:rsidRPr="00B75176">
        <w:tab/>
        <w:t>(6)</w:t>
      </w:r>
      <w:r w:rsidRPr="00B75176">
        <w:tab/>
      </w:r>
      <w:r w:rsidR="00B75176">
        <w:t>Subsection (</w:t>
      </w:r>
      <w:r w:rsidRPr="00B75176">
        <w:t>1) does not apply in relation to anything lawfully done for the purposes of:</w:t>
      </w:r>
    </w:p>
    <w:p w:rsidR="00C84123" w:rsidRPr="00B75176" w:rsidRDefault="00C84123" w:rsidP="00C84123">
      <w:pPr>
        <w:pStyle w:val="paragraph"/>
      </w:pPr>
      <w:r w:rsidRPr="00B75176">
        <w:tab/>
        <w:t>(a)</w:t>
      </w:r>
      <w:r w:rsidRPr="00B75176">
        <w:tab/>
        <w:t>law enforcement; or</w:t>
      </w:r>
    </w:p>
    <w:p w:rsidR="00C84123" w:rsidRPr="00B75176" w:rsidRDefault="00C84123" w:rsidP="00C84123">
      <w:pPr>
        <w:pStyle w:val="paragraph"/>
      </w:pPr>
      <w:r w:rsidRPr="00B75176">
        <w:tab/>
        <w:t>(b)</w:t>
      </w:r>
      <w:r w:rsidRPr="00B75176">
        <w:tab/>
        <w:t>national security; or</w:t>
      </w:r>
    </w:p>
    <w:p w:rsidR="00C84123" w:rsidRPr="00B75176" w:rsidRDefault="00C84123" w:rsidP="00C84123">
      <w:pPr>
        <w:pStyle w:val="paragraph"/>
      </w:pPr>
      <w:r w:rsidRPr="00B75176">
        <w:tab/>
        <w:t>(c)</w:t>
      </w:r>
      <w:r w:rsidRPr="00B75176">
        <w:tab/>
        <w:t>performing a statutory function, power or duty;</w:t>
      </w:r>
    </w:p>
    <w:p w:rsidR="00C84123" w:rsidRPr="00B75176" w:rsidRDefault="00C84123" w:rsidP="00C84123">
      <w:pPr>
        <w:pStyle w:val="subsection2"/>
      </w:pPr>
      <w:r w:rsidRPr="00B75176">
        <w:t>by or on behalf of the Commonwealth, a State or a Territory, or an authority of one of those bodies.</w:t>
      </w:r>
    </w:p>
    <w:p w:rsidR="00C84123" w:rsidRPr="00B75176" w:rsidRDefault="00C84123" w:rsidP="00C84123">
      <w:pPr>
        <w:pStyle w:val="SubsectionHead"/>
      </w:pPr>
      <w:r w:rsidRPr="00B75176">
        <w:t>Burden of proof</w:t>
      </w:r>
    </w:p>
    <w:p w:rsidR="00C84123" w:rsidRPr="00B75176" w:rsidRDefault="00C84123" w:rsidP="00C84123">
      <w:pPr>
        <w:pStyle w:val="subsection"/>
      </w:pPr>
      <w:r w:rsidRPr="00B75176">
        <w:tab/>
        <w:t>(7)</w:t>
      </w:r>
      <w:r w:rsidRPr="00B75176">
        <w:tab/>
        <w:t xml:space="preserve">The defendant bears the burden of establishing the matters referred to in </w:t>
      </w:r>
      <w:r w:rsidR="00B75176">
        <w:t>subsections (</w:t>
      </w:r>
      <w:r w:rsidRPr="00B75176">
        <w:t>2) to (6).</w:t>
      </w:r>
    </w:p>
    <w:p w:rsidR="00C84123" w:rsidRPr="00B75176" w:rsidRDefault="00C84123" w:rsidP="00C84123">
      <w:pPr>
        <w:pStyle w:val="ActHead5"/>
      </w:pPr>
      <w:bookmarkStart w:id="229" w:name="_Toc317846395"/>
      <w:r w:rsidRPr="00B75176">
        <w:rPr>
          <w:rStyle w:val="CharSectno"/>
        </w:rPr>
        <w:t>116AP</w:t>
      </w:r>
      <w:r w:rsidRPr="00B75176">
        <w:t xml:space="preserve">  Providing etc. a circumvention service for a technological protection measure</w:t>
      </w:r>
      <w:bookmarkEnd w:id="229"/>
    </w:p>
    <w:p w:rsidR="00C84123" w:rsidRPr="00B75176" w:rsidRDefault="00C84123" w:rsidP="00C84123">
      <w:pPr>
        <w:pStyle w:val="subsection"/>
      </w:pPr>
      <w:r w:rsidRPr="00B75176">
        <w:tab/>
        <w:t>(1)</w:t>
      </w:r>
      <w:r w:rsidRPr="00B75176">
        <w:tab/>
        <w:t>An owner or exclusive licensee of the copyright in a work or other subject</w:t>
      </w:r>
      <w:r w:rsidR="00B75176">
        <w:noBreakHyphen/>
      </w:r>
      <w:r w:rsidRPr="00B75176">
        <w:t>matter may bring an action against a person if:</w:t>
      </w:r>
    </w:p>
    <w:p w:rsidR="00C84123" w:rsidRPr="00B75176" w:rsidRDefault="00C84123" w:rsidP="00C84123">
      <w:pPr>
        <w:pStyle w:val="paragraph"/>
      </w:pPr>
      <w:r w:rsidRPr="00B75176">
        <w:tab/>
        <w:t>(a)</w:t>
      </w:r>
      <w:r w:rsidRPr="00B75176">
        <w:tab/>
        <w:t>the person:</w:t>
      </w:r>
    </w:p>
    <w:p w:rsidR="00C84123" w:rsidRPr="00B75176" w:rsidRDefault="00C84123" w:rsidP="00C84123">
      <w:pPr>
        <w:pStyle w:val="paragraphsub"/>
      </w:pPr>
      <w:r w:rsidRPr="00B75176">
        <w:tab/>
        <w:t>(i)</w:t>
      </w:r>
      <w:r w:rsidRPr="00B75176">
        <w:tab/>
        <w:t>provides a service to another person; or</w:t>
      </w:r>
    </w:p>
    <w:p w:rsidR="00C84123" w:rsidRPr="00B75176" w:rsidRDefault="00C84123" w:rsidP="00C84123">
      <w:pPr>
        <w:pStyle w:val="paragraphsub"/>
      </w:pPr>
      <w:r w:rsidRPr="00B75176">
        <w:tab/>
        <w:t>(ii)</w:t>
      </w:r>
      <w:r w:rsidRPr="00B75176">
        <w:tab/>
        <w:t>offers a service to the public; and</w:t>
      </w:r>
    </w:p>
    <w:p w:rsidR="00C84123" w:rsidRPr="00B75176" w:rsidRDefault="00C84123" w:rsidP="00C84123">
      <w:pPr>
        <w:pStyle w:val="paragraph"/>
      </w:pPr>
      <w:r w:rsidRPr="00B75176">
        <w:tab/>
        <w:t>(b)</w:t>
      </w:r>
      <w:r w:rsidRPr="00B75176">
        <w:tab/>
        <w:t>the person knows, or ought reasonably to know, that the service is a circumvention service for a technological protection measure; and</w:t>
      </w:r>
    </w:p>
    <w:p w:rsidR="00C84123" w:rsidRPr="00B75176" w:rsidRDefault="00C84123" w:rsidP="00C84123">
      <w:pPr>
        <w:pStyle w:val="paragraph"/>
      </w:pPr>
      <w:r w:rsidRPr="00B75176">
        <w:tab/>
        <w:t>(c)</w:t>
      </w:r>
      <w:r w:rsidRPr="00B75176">
        <w:tab/>
        <w:t>the work or other subject</w:t>
      </w:r>
      <w:r w:rsidR="00B75176">
        <w:noBreakHyphen/>
      </w:r>
      <w:r w:rsidRPr="00B75176">
        <w:t>matter is protected by the technological protection measure.</w:t>
      </w:r>
    </w:p>
    <w:p w:rsidR="00C84123" w:rsidRPr="00B75176" w:rsidRDefault="00C84123" w:rsidP="00C84123">
      <w:pPr>
        <w:pStyle w:val="SubsectionHead"/>
      </w:pPr>
      <w:r w:rsidRPr="00B75176">
        <w:t xml:space="preserve">Exception </w:t>
      </w:r>
      <w:r w:rsidR="00B75176">
        <w:noBreakHyphen/>
      </w:r>
      <w:r w:rsidRPr="00B75176">
        <w:t xml:space="preserve"> no promotion, advertising etc.</w:t>
      </w:r>
    </w:p>
    <w:p w:rsidR="00C84123" w:rsidRPr="00B75176" w:rsidRDefault="00C84123" w:rsidP="00C84123">
      <w:pPr>
        <w:pStyle w:val="subsection"/>
      </w:pPr>
      <w:r w:rsidRPr="00B75176">
        <w:tab/>
        <w:t>(2)</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service is a circumvention service for the technological protection measure only because it was promoted, advertised or marketed as having the purpose of circumventing the technological protection measure; and</w:t>
      </w:r>
    </w:p>
    <w:p w:rsidR="00C84123" w:rsidRPr="00B75176" w:rsidRDefault="00C84123" w:rsidP="00C84123">
      <w:pPr>
        <w:pStyle w:val="paragraph"/>
      </w:pPr>
      <w:r w:rsidRPr="00B75176">
        <w:tab/>
        <w:t>(b)</w:t>
      </w:r>
      <w:r w:rsidRPr="00B75176">
        <w:tab/>
        <w:t>both of the following apply:</w:t>
      </w:r>
    </w:p>
    <w:p w:rsidR="00C84123" w:rsidRPr="00B75176" w:rsidRDefault="00C84123" w:rsidP="00C84123">
      <w:pPr>
        <w:pStyle w:val="paragraphsub"/>
      </w:pPr>
      <w:r w:rsidRPr="00B75176">
        <w:tab/>
        <w:t>(i)</w:t>
      </w:r>
      <w:r w:rsidRPr="00B75176">
        <w:tab/>
        <w:t>the person did not do such promoting, advertising or marketing;</w:t>
      </w:r>
    </w:p>
    <w:p w:rsidR="00C84123" w:rsidRPr="00B75176" w:rsidRDefault="00C84123" w:rsidP="00C84123">
      <w:pPr>
        <w:pStyle w:val="paragraphsub"/>
      </w:pPr>
      <w:r w:rsidRPr="00B75176">
        <w:tab/>
        <w:t>(ii)</w:t>
      </w:r>
      <w:r w:rsidRPr="00B75176">
        <w:tab/>
        <w:t>the person did not direct or request (expressly or impliedly) another person to do such promoting, advertising or marketing.</w:t>
      </w:r>
    </w:p>
    <w:p w:rsidR="00C84123" w:rsidRPr="00B75176" w:rsidRDefault="00C84123" w:rsidP="00C84123">
      <w:pPr>
        <w:pStyle w:val="SubsectionHead"/>
      </w:pPr>
      <w:r w:rsidRPr="00B75176">
        <w:t>Exception—interoperability</w:t>
      </w:r>
    </w:p>
    <w:p w:rsidR="00C84123" w:rsidRPr="00B75176" w:rsidRDefault="00C84123" w:rsidP="00C84123">
      <w:pPr>
        <w:pStyle w:val="subsection"/>
      </w:pPr>
      <w:r w:rsidRPr="00B75176">
        <w:tab/>
        <w:t>(3)</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circumvention service will be used to circumvent a technological protection measure to enable the doing of an act; and</w:t>
      </w:r>
    </w:p>
    <w:p w:rsidR="00C84123" w:rsidRPr="00B75176" w:rsidRDefault="00C84123" w:rsidP="00C84123">
      <w:pPr>
        <w:pStyle w:val="paragraph"/>
      </w:pPr>
      <w:r w:rsidRPr="00B75176">
        <w:tab/>
        <w:t>(b)</w:t>
      </w:r>
      <w:r w:rsidRPr="00B75176">
        <w:tab/>
        <w:t>the act:</w:t>
      </w:r>
    </w:p>
    <w:p w:rsidR="00C84123" w:rsidRPr="00B75176" w:rsidRDefault="00C84123" w:rsidP="00C84123">
      <w:pPr>
        <w:pStyle w:val="paragraphsub"/>
      </w:pPr>
      <w:r w:rsidRPr="00B75176">
        <w:tab/>
        <w:t>(i)</w:t>
      </w:r>
      <w:r w:rsidRPr="00B75176">
        <w:tab/>
        <w:t xml:space="preserve">relates to a copy of a computer program (the </w:t>
      </w:r>
      <w:r w:rsidRPr="00B75176">
        <w:rPr>
          <w:b/>
          <w:i/>
        </w:rPr>
        <w:t>original program</w:t>
      </w:r>
      <w:r w:rsidRPr="00B75176">
        <w:t>) that is not an infringing copy and that was lawfully obtained; and</w:t>
      </w:r>
    </w:p>
    <w:p w:rsidR="00C84123" w:rsidRPr="00B75176" w:rsidRDefault="00C84123" w:rsidP="00C84123">
      <w:pPr>
        <w:pStyle w:val="paragraphsub"/>
      </w:pPr>
      <w:r w:rsidRPr="00B75176">
        <w:tab/>
        <w:t>(ii)</w:t>
      </w:r>
      <w:r w:rsidRPr="00B75176">
        <w:tab/>
        <w:t>will not infringe the copyright in the original program; and</w:t>
      </w:r>
    </w:p>
    <w:p w:rsidR="00C84123" w:rsidRPr="00B75176" w:rsidRDefault="00C84123" w:rsidP="00C84123">
      <w:pPr>
        <w:pStyle w:val="paragraphsub"/>
      </w:pPr>
      <w:r w:rsidRPr="00B75176">
        <w:tab/>
        <w:t>(iia)</w:t>
      </w:r>
      <w:r w:rsidRPr="00B75176">
        <w:tab/>
        <w:t>relates to elements of the original program that will not be readily available to the person doing the act when the circumvention occurs; and</w:t>
      </w:r>
    </w:p>
    <w:p w:rsidR="00C84123" w:rsidRPr="00B75176" w:rsidRDefault="00C84123" w:rsidP="00C84123">
      <w:pPr>
        <w:pStyle w:val="paragraphsub"/>
      </w:pPr>
      <w:r w:rsidRPr="00B75176">
        <w:tab/>
        <w:t>(iii)</w:t>
      </w:r>
      <w:r w:rsidRPr="00B75176">
        <w:tab/>
        <w:t>will be done for the sole purpose of achieving interoperability of an independently created computer program with the original program or any other program.</w:t>
      </w:r>
    </w:p>
    <w:p w:rsidR="00C84123" w:rsidRPr="00B75176" w:rsidRDefault="00C84123" w:rsidP="00C84123">
      <w:pPr>
        <w:pStyle w:val="SubsectionHead"/>
      </w:pPr>
      <w:r w:rsidRPr="00B75176">
        <w:t>Exception—encryption research</w:t>
      </w:r>
    </w:p>
    <w:p w:rsidR="00C84123" w:rsidRPr="00B75176" w:rsidRDefault="00C84123" w:rsidP="00C84123">
      <w:pPr>
        <w:pStyle w:val="subsection"/>
      </w:pPr>
      <w:r w:rsidRPr="00B75176">
        <w:tab/>
        <w:t>(4)</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technological protection measure is an access control technological protection measure; and</w:t>
      </w:r>
    </w:p>
    <w:p w:rsidR="00C84123" w:rsidRPr="00B75176" w:rsidRDefault="00C84123" w:rsidP="00C84123">
      <w:pPr>
        <w:pStyle w:val="paragraph"/>
      </w:pPr>
      <w:r w:rsidRPr="00B75176">
        <w:tab/>
        <w:t>(b)</w:t>
      </w:r>
      <w:r w:rsidRPr="00B75176">
        <w:tab/>
        <w:t xml:space="preserve">the circumvention service will be used to circumvent the access control technological protection measure to enable a person (the </w:t>
      </w:r>
      <w:r w:rsidRPr="00B75176">
        <w:rPr>
          <w:b/>
          <w:i/>
        </w:rPr>
        <w:t>researcher</w:t>
      </w:r>
      <w:r w:rsidRPr="00B75176">
        <w:t>) to do an act; and</w:t>
      </w:r>
    </w:p>
    <w:p w:rsidR="00C84123" w:rsidRPr="00B75176" w:rsidRDefault="00C84123" w:rsidP="00C84123">
      <w:pPr>
        <w:pStyle w:val="paragraph"/>
      </w:pPr>
      <w:r w:rsidRPr="00B75176">
        <w:tab/>
        <w:t>(c)</w:t>
      </w:r>
      <w:r w:rsidRPr="00B75176">
        <w:tab/>
        <w:t>the act:</w:t>
      </w:r>
    </w:p>
    <w:p w:rsidR="00C84123" w:rsidRPr="00B75176" w:rsidRDefault="00C84123" w:rsidP="00C84123">
      <w:pPr>
        <w:pStyle w:val="paragraphsub"/>
      </w:pPr>
      <w:r w:rsidRPr="00B75176">
        <w:tab/>
        <w:t>(i)</w:t>
      </w:r>
      <w:r w:rsidRPr="00B75176">
        <w:tab/>
        <w:t>relates to a copy of a work or other subject</w:t>
      </w:r>
      <w:r w:rsidR="00B75176">
        <w:noBreakHyphen/>
      </w:r>
      <w:r w:rsidRPr="00B75176">
        <w:t>matter that is not an infringing copy and that was lawfully obtained; and</w:t>
      </w:r>
    </w:p>
    <w:p w:rsidR="00C84123" w:rsidRPr="00B75176" w:rsidRDefault="00C84123" w:rsidP="00C84123">
      <w:pPr>
        <w:pStyle w:val="paragraphsub"/>
      </w:pPr>
      <w:r w:rsidRPr="00B75176">
        <w:tab/>
        <w:t>(ii)</w:t>
      </w:r>
      <w:r w:rsidRPr="00B75176">
        <w:tab/>
        <w:t>will not infringe the copyright in the work or other subject</w:t>
      </w:r>
      <w:r w:rsidR="00B75176">
        <w:noBreakHyphen/>
      </w:r>
      <w:r w:rsidRPr="00B75176">
        <w:t>matter; and</w:t>
      </w:r>
    </w:p>
    <w:p w:rsidR="00C84123" w:rsidRPr="00B75176" w:rsidRDefault="00C84123" w:rsidP="00C84123">
      <w:pPr>
        <w:pStyle w:val="paragraphsub"/>
      </w:pPr>
      <w:r w:rsidRPr="00B75176">
        <w:tab/>
        <w:t>(iii)</w:t>
      </w:r>
      <w:r w:rsidRPr="00B75176">
        <w:tab/>
        <w:t>will be done for the sole purpose of identifying and analysing flaws and vulnerabilities of encryption technology; and</w:t>
      </w:r>
    </w:p>
    <w:p w:rsidR="00C84123" w:rsidRPr="00B75176" w:rsidRDefault="00C84123" w:rsidP="00C84123">
      <w:pPr>
        <w:pStyle w:val="paragraph"/>
      </w:pPr>
      <w:r w:rsidRPr="00B75176">
        <w:tab/>
        <w:t>(d)</w:t>
      </w:r>
      <w:r w:rsidRPr="00B75176">
        <w:tab/>
        <w:t>the researcher is:</w:t>
      </w:r>
    </w:p>
    <w:p w:rsidR="00C84123" w:rsidRPr="00B75176" w:rsidRDefault="00C84123" w:rsidP="00C84123">
      <w:pPr>
        <w:pStyle w:val="paragraphsub"/>
      </w:pPr>
      <w:r w:rsidRPr="00B75176">
        <w:tab/>
        <w:t>(i)</w:t>
      </w:r>
      <w:r w:rsidRPr="00B75176">
        <w:tab/>
        <w:t>engaged in a course of study at an educational institution in the field of encryption technology; or</w:t>
      </w:r>
    </w:p>
    <w:p w:rsidR="00C84123" w:rsidRPr="00B75176" w:rsidRDefault="00C84123" w:rsidP="00C84123">
      <w:pPr>
        <w:pStyle w:val="paragraphsub"/>
      </w:pPr>
      <w:r w:rsidRPr="00B75176">
        <w:tab/>
        <w:t>(ii)</w:t>
      </w:r>
      <w:r w:rsidRPr="00B75176">
        <w:tab/>
        <w:t>employed, trained or experienced in the field of encryption technology; and</w:t>
      </w:r>
    </w:p>
    <w:p w:rsidR="00C84123" w:rsidRPr="00B75176" w:rsidRDefault="00C84123" w:rsidP="00C84123">
      <w:pPr>
        <w:pStyle w:val="paragraph"/>
      </w:pPr>
      <w:r w:rsidRPr="00B75176">
        <w:tab/>
        <w:t>(e)</w:t>
      </w:r>
      <w:r w:rsidRPr="00B75176">
        <w:tab/>
        <w:t>the researcher:</w:t>
      </w:r>
    </w:p>
    <w:p w:rsidR="00C84123" w:rsidRPr="00B75176" w:rsidRDefault="00C84123" w:rsidP="00C84123">
      <w:pPr>
        <w:pStyle w:val="paragraphsub"/>
      </w:pPr>
      <w:r w:rsidRPr="00B75176">
        <w:tab/>
        <w:t>(i)</w:t>
      </w:r>
      <w:r w:rsidRPr="00B75176">
        <w:tab/>
        <w:t>has obtained permission from the owner or exclusive licensee of the copyright to do the act; or</w:t>
      </w:r>
    </w:p>
    <w:p w:rsidR="00C84123" w:rsidRPr="00B75176" w:rsidRDefault="00C84123" w:rsidP="00C84123">
      <w:pPr>
        <w:pStyle w:val="paragraphsub"/>
      </w:pPr>
      <w:r w:rsidRPr="00B75176">
        <w:tab/>
        <w:t>(ii)</w:t>
      </w:r>
      <w:r w:rsidRPr="00B75176">
        <w:tab/>
        <w:t>has made, or will make, a good faith effort to obtain such permission.</w:t>
      </w:r>
    </w:p>
    <w:p w:rsidR="00C84123" w:rsidRPr="00B75176" w:rsidRDefault="00C84123" w:rsidP="00C84123">
      <w:pPr>
        <w:pStyle w:val="subsection2"/>
      </w:pPr>
      <w:r w:rsidRPr="00B75176">
        <w:t xml:space="preserve">In this subsection, </w:t>
      </w:r>
      <w:r w:rsidRPr="00B75176">
        <w:rPr>
          <w:b/>
          <w:i/>
        </w:rPr>
        <w:t xml:space="preserve">encryption technology </w:t>
      </w:r>
      <w:r w:rsidRPr="00B75176">
        <w:t>means the scrambling and descrambling of information using mathematical formulas or algorithms.</w:t>
      </w:r>
    </w:p>
    <w:p w:rsidR="00C84123" w:rsidRPr="00B75176" w:rsidRDefault="00C84123" w:rsidP="00C84123">
      <w:pPr>
        <w:pStyle w:val="SubsectionHead"/>
      </w:pPr>
      <w:r w:rsidRPr="00B75176">
        <w:t>Exception—computer security testing</w:t>
      </w:r>
    </w:p>
    <w:p w:rsidR="00C84123" w:rsidRPr="00B75176" w:rsidRDefault="00C84123" w:rsidP="00C84123">
      <w:pPr>
        <w:pStyle w:val="subsection"/>
      </w:pPr>
      <w:r w:rsidRPr="00B75176">
        <w:tab/>
        <w:t>(5)</w:t>
      </w:r>
      <w:r w:rsidRPr="00B75176">
        <w:tab/>
      </w:r>
      <w:r w:rsidR="00B75176">
        <w:t>Subsection (</w:t>
      </w:r>
      <w:r w:rsidRPr="00B75176">
        <w:t>1) does not apply to the person if:</w:t>
      </w:r>
    </w:p>
    <w:p w:rsidR="00C84123" w:rsidRPr="00B75176" w:rsidRDefault="00C84123" w:rsidP="00C84123">
      <w:pPr>
        <w:pStyle w:val="paragraph"/>
      </w:pPr>
      <w:r w:rsidRPr="00B75176">
        <w:tab/>
        <w:t>(a)</w:t>
      </w:r>
      <w:r w:rsidRPr="00B75176">
        <w:tab/>
        <w:t>the technological protection measure is an access control technological protection measure; and</w:t>
      </w:r>
    </w:p>
    <w:p w:rsidR="00C84123" w:rsidRPr="00B75176" w:rsidRDefault="00C84123" w:rsidP="00C84123">
      <w:pPr>
        <w:pStyle w:val="paragraph"/>
      </w:pPr>
      <w:r w:rsidRPr="00B75176">
        <w:tab/>
        <w:t>(b)</w:t>
      </w:r>
      <w:r w:rsidRPr="00B75176">
        <w:tab/>
        <w:t>the circumvention service will be used to circumvent the access control technological protection measure to enable the doing of an act; and</w:t>
      </w:r>
    </w:p>
    <w:p w:rsidR="00C84123" w:rsidRPr="00B75176" w:rsidRDefault="00C84123" w:rsidP="00C84123">
      <w:pPr>
        <w:pStyle w:val="paragraph"/>
      </w:pPr>
      <w:r w:rsidRPr="00B75176">
        <w:tab/>
        <w:t>(c)</w:t>
      </w:r>
      <w:r w:rsidRPr="00B75176">
        <w:tab/>
        <w:t>the act:</w:t>
      </w:r>
    </w:p>
    <w:p w:rsidR="00C84123" w:rsidRPr="00B75176" w:rsidRDefault="00C84123" w:rsidP="00C84123">
      <w:pPr>
        <w:pStyle w:val="paragraphsub"/>
      </w:pPr>
      <w:r w:rsidRPr="00B75176">
        <w:tab/>
        <w:t>(i)</w:t>
      </w:r>
      <w:r w:rsidRPr="00B75176">
        <w:tab/>
        <w:t>relates to a copy of a computer program that is not an infringing copy; and</w:t>
      </w:r>
    </w:p>
    <w:p w:rsidR="00C84123" w:rsidRPr="00B75176" w:rsidRDefault="00C84123" w:rsidP="00C84123">
      <w:pPr>
        <w:pStyle w:val="paragraphsub"/>
      </w:pPr>
      <w:r w:rsidRPr="00B75176">
        <w:tab/>
        <w:t>(ii)</w:t>
      </w:r>
      <w:r w:rsidRPr="00B75176">
        <w:tab/>
        <w:t>will not infringe the copyright in the computer program; and</w:t>
      </w:r>
    </w:p>
    <w:p w:rsidR="00C84123" w:rsidRPr="00B75176" w:rsidRDefault="00C84123" w:rsidP="00C84123">
      <w:pPr>
        <w:pStyle w:val="paragraphsub"/>
      </w:pPr>
      <w:r w:rsidRPr="00B75176">
        <w:tab/>
        <w:t>(iii)</w:t>
      </w:r>
      <w:r w:rsidRPr="00B75176">
        <w:tab/>
        <w:t>will be done for the sole purpose of testing, investigating or correcting the security of a computer, computer system or computer network; and</w:t>
      </w:r>
    </w:p>
    <w:p w:rsidR="00C84123" w:rsidRPr="00B75176" w:rsidRDefault="00C84123" w:rsidP="00C84123">
      <w:pPr>
        <w:pStyle w:val="paragraphsub"/>
      </w:pPr>
      <w:r w:rsidRPr="00B75176">
        <w:tab/>
        <w:t>(iv)</w:t>
      </w:r>
      <w:r w:rsidRPr="00B75176">
        <w:tab/>
        <w:t>will be done with the permission of the owner of the computer, computer system or computer network.</w:t>
      </w:r>
    </w:p>
    <w:p w:rsidR="00C84123" w:rsidRPr="00B75176" w:rsidRDefault="00C84123" w:rsidP="005F3EDF">
      <w:pPr>
        <w:pStyle w:val="SubsectionHead"/>
      </w:pPr>
      <w:r w:rsidRPr="00B75176">
        <w:t>Exception—law enforcement and national security</w:t>
      </w:r>
    </w:p>
    <w:p w:rsidR="00C84123" w:rsidRPr="00B75176" w:rsidRDefault="00C84123" w:rsidP="005F3EDF">
      <w:pPr>
        <w:pStyle w:val="subsection"/>
        <w:keepNext/>
      </w:pPr>
      <w:r w:rsidRPr="00B75176">
        <w:tab/>
        <w:t>(6)</w:t>
      </w:r>
      <w:r w:rsidRPr="00B75176">
        <w:tab/>
      </w:r>
      <w:r w:rsidR="00B75176">
        <w:t>Subsection (</w:t>
      </w:r>
      <w:r w:rsidRPr="00B75176">
        <w:t>1) does not apply in relation to anything lawfully done for the purposes of:</w:t>
      </w:r>
    </w:p>
    <w:p w:rsidR="00C84123" w:rsidRPr="00B75176" w:rsidRDefault="00C84123" w:rsidP="00C84123">
      <w:pPr>
        <w:pStyle w:val="paragraph"/>
      </w:pPr>
      <w:r w:rsidRPr="00B75176">
        <w:tab/>
        <w:t>(a)</w:t>
      </w:r>
      <w:r w:rsidRPr="00B75176">
        <w:tab/>
        <w:t>law enforcement; or</w:t>
      </w:r>
    </w:p>
    <w:p w:rsidR="00C84123" w:rsidRPr="00B75176" w:rsidRDefault="00C84123" w:rsidP="00C84123">
      <w:pPr>
        <w:pStyle w:val="paragraph"/>
      </w:pPr>
      <w:r w:rsidRPr="00B75176">
        <w:tab/>
        <w:t>(b)</w:t>
      </w:r>
      <w:r w:rsidRPr="00B75176">
        <w:tab/>
        <w:t>national security; or</w:t>
      </w:r>
    </w:p>
    <w:p w:rsidR="00C84123" w:rsidRPr="00B75176" w:rsidRDefault="00C84123" w:rsidP="00C84123">
      <w:pPr>
        <w:pStyle w:val="paragraph"/>
      </w:pPr>
      <w:r w:rsidRPr="00B75176">
        <w:tab/>
        <w:t>(c)</w:t>
      </w:r>
      <w:r w:rsidRPr="00B75176">
        <w:tab/>
        <w:t>performing a statutory function, power or duty;</w:t>
      </w:r>
    </w:p>
    <w:p w:rsidR="00C84123" w:rsidRPr="00B75176" w:rsidRDefault="00C84123" w:rsidP="00C84123">
      <w:pPr>
        <w:pStyle w:val="subsection2"/>
      </w:pPr>
      <w:r w:rsidRPr="00B75176">
        <w:t>by or on behalf of the Commonwealth, a State or a Territory, or an authority of one of those bodies.</w:t>
      </w:r>
    </w:p>
    <w:p w:rsidR="00C84123" w:rsidRPr="00B75176" w:rsidRDefault="00C84123" w:rsidP="00C84123">
      <w:pPr>
        <w:pStyle w:val="SubsectionHead"/>
      </w:pPr>
      <w:r w:rsidRPr="00B75176">
        <w:t>Burden of proof</w:t>
      </w:r>
    </w:p>
    <w:p w:rsidR="00C84123" w:rsidRPr="00B75176" w:rsidRDefault="00C84123" w:rsidP="00C84123">
      <w:pPr>
        <w:pStyle w:val="subsection"/>
      </w:pPr>
      <w:r w:rsidRPr="00B75176">
        <w:tab/>
        <w:t>(7)</w:t>
      </w:r>
      <w:r w:rsidRPr="00B75176">
        <w:tab/>
        <w:t xml:space="preserve">The defendant bears the burden of establishing the matters referred to in </w:t>
      </w:r>
      <w:r w:rsidR="00B75176">
        <w:t>subsections (</w:t>
      </w:r>
      <w:r w:rsidRPr="00B75176">
        <w:t>2) to (6).</w:t>
      </w:r>
    </w:p>
    <w:p w:rsidR="00C84123" w:rsidRPr="00B75176" w:rsidRDefault="00C84123" w:rsidP="00C84123">
      <w:pPr>
        <w:pStyle w:val="ActHead5"/>
      </w:pPr>
      <w:bookmarkStart w:id="230" w:name="_Toc317846396"/>
      <w:r w:rsidRPr="00B75176">
        <w:rPr>
          <w:rStyle w:val="CharSectno"/>
        </w:rPr>
        <w:t>116AQ</w:t>
      </w:r>
      <w:r w:rsidRPr="00B75176">
        <w:t xml:space="preserve">  Remedies in actions under this Subdivision</w:t>
      </w:r>
      <w:bookmarkEnd w:id="230"/>
    </w:p>
    <w:p w:rsidR="00C84123" w:rsidRPr="00B75176" w:rsidRDefault="00C84123" w:rsidP="00C84123">
      <w:pPr>
        <w:pStyle w:val="subsection"/>
      </w:pPr>
      <w:r w:rsidRPr="00B75176">
        <w:tab/>
        <w:t>(1)</w:t>
      </w:r>
      <w:r w:rsidRPr="00B75176">
        <w:tab/>
        <w:t>Without limiting the relief that a court may grant in an action under this Subdivision, the relief may include:</w:t>
      </w:r>
    </w:p>
    <w:p w:rsidR="00C84123" w:rsidRPr="00B75176" w:rsidRDefault="00C84123" w:rsidP="00C84123">
      <w:pPr>
        <w:pStyle w:val="paragraph"/>
      </w:pPr>
      <w:r w:rsidRPr="00B75176">
        <w:tab/>
        <w:t>(a)</w:t>
      </w:r>
      <w:r w:rsidRPr="00B75176">
        <w:tab/>
        <w:t>an injunction, subject to such terms, if any, as the court thinks fit; and</w:t>
      </w:r>
    </w:p>
    <w:p w:rsidR="00C84123" w:rsidRPr="00B75176" w:rsidRDefault="00C84123" w:rsidP="00C84123">
      <w:pPr>
        <w:pStyle w:val="paragraph"/>
      </w:pPr>
      <w:r w:rsidRPr="00B75176">
        <w:tab/>
        <w:t>(b)</w:t>
      </w:r>
      <w:r w:rsidRPr="00B75176">
        <w:tab/>
        <w:t>damages or an account of profits; and</w:t>
      </w:r>
    </w:p>
    <w:p w:rsidR="00C84123" w:rsidRPr="00B75176" w:rsidRDefault="00C84123" w:rsidP="00C84123">
      <w:pPr>
        <w:pStyle w:val="paragraph"/>
      </w:pPr>
      <w:r w:rsidRPr="00B75176">
        <w:tab/>
        <w:t>(c)</w:t>
      </w:r>
      <w:r w:rsidRPr="00B75176">
        <w:tab/>
        <w:t>if the doing of an act, which is the subject of the action, involved a circumvention device—an order that the circumvention device be destroyed or dealt with as specified in the order.</w:t>
      </w:r>
    </w:p>
    <w:p w:rsidR="00C84123" w:rsidRPr="00B75176" w:rsidRDefault="00C84123" w:rsidP="00C84123">
      <w:pPr>
        <w:pStyle w:val="subsection"/>
      </w:pPr>
      <w:r w:rsidRPr="00B75176">
        <w:tab/>
        <w:t>(2)</w:t>
      </w:r>
      <w:r w:rsidRPr="00B75176">
        <w:tab/>
        <w:t>In assessing damages, the court may award such additional damages as it considers appropriate, having regard to:</w:t>
      </w:r>
    </w:p>
    <w:p w:rsidR="00C84123" w:rsidRPr="00B75176" w:rsidRDefault="00C84123" w:rsidP="00C84123">
      <w:pPr>
        <w:pStyle w:val="paragraph"/>
      </w:pPr>
      <w:r w:rsidRPr="00B75176">
        <w:tab/>
        <w:t>(a)</w:t>
      </w:r>
      <w:r w:rsidRPr="00B75176">
        <w:tab/>
        <w:t>the flagrancy of the defendant’s acts that are the subject of the action; and</w:t>
      </w:r>
    </w:p>
    <w:p w:rsidR="00C84123" w:rsidRPr="00B75176" w:rsidRDefault="00C84123" w:rsidP="00C84123">
      <w:pPr>
        <w:pStyle w:val="paragraph"/>
      </w:pPr>
      <w:r w:rsidRPr="00B75176">
        <w:tab/>
        <w:t>(b)</w:t>
      </w:r>
      <w:r w:rsidRPr="00B75176">
        <w:tab/>
        <w:t>the need to deter similar acts; and</w:t>
      </w:r>
    </w:p>
    <w:p w:rsidR="00C84123" w:rsidRPr="00B75176" w:rsidRDefault="00C84123" w:rsidP="00C84123">
      <w:pPr>
        <w:pStyle w:val="paragraph"/>
      </w:pPr>
      <w:r w:rsidRPr="00B75176">
        <w:tab/>
        <w:t>(c)</w:t>
      </w:r>
      <w:r w:rsidRPr="00B75176">
        <w:tab/>
        <w:t>the conduct of the defendant after the acts or, if relevant, after the defendant was informed that the defendant had allegedly done an act that would be the subject of an action under this Subdivision; and</w:t>
      </w:r>
    </w:p>
    <w:p w:rsidR="00C84123" w:rsidRPr="00B75176" w:rsidRDefault="00C84123" w:rsidP="00C84123">
      <w:pPr>
        <w:pStyle w:val="paragraph"/>
      </w:pPr>
      <w:r w:rsidRPr="00B75176">
        <w:tab/>
        <w:t>(d)</w:t>
      </w:r>
      <w:r w:rsidRPr="00B75176">
        <w:tab/>
        <w:t>any benefit shown to have accrued to the defendant as a result of those acts; and</w:t>
      </w:r>
    </w:p>
    <w:p w:rsidR="00C84123" w:rsidRPr="00B75176" w:rsidRDefault="00C84123" w:rsidP="00C84123">
      <w:pPr>
        <w:pStyle w:val="paragraph"/>
      </w:pPr>
      <w:r w:rsidRPr="00B75176">
        <w:tab/>
        <w:t>(e)</w:t>
      </w:r>
      <w:r w:rsidRPr="00B75176">
        <w:tab/>
        <w:t>any other relevant matters.</w:t>
      </w:r>
    </w:p>
    <w:p w:rsidR="00C84123" w:rsidRPr="00B75176" w:rsidRDefault="00C84123" w:rsidP="005F3EDF">
      <w:pPr>
        <w:pStyle w:val="subsection"/>
        <w:keepNext/>
      </w:pPr>
      <w:r w:rsidRPr="00B75176">
        <w:tab/>
        <w:t>(3)</w:t>
      </w:r>
      <w:r w:rsidRPr="00B75176">
        <w:tab/>
        <w:t>If:</w:t>
      </w:r>
    </w:p>
    <w:p w:rsidR="00C84123" w:rsidRPr="00B75176" w:rsidRDefault="00C84123" w:rsidP="00C84123">
      <w:pPr>
        <w:pStyle w:val="paragraph"/>
      </w:pPr>
      <w:r w:rsidRPr="00B75176">
        <w:tab/>
        <w:t>(a)</w:t>
      </w:r>
      <w:r w:rsidRPr="00B75176">
        <w:tab/>
        <w:t>an action has been commenced against a person under this Subdivision; and</w:t>
      </w:r>
    </w:p>
    <w:p w:rsidR="00C84123" w:rsidRPr="00B75176" w:rsidRDefault="00C84123" w:rsidP="00C84123">
      <w:pPr>
        <w:pStyle w:val="paragraph"/>
      </w:pPr>
      <w:r w:rsidRPr="00B75176">
        <w:tab/>
        <w:t>(b)</w:t>
      </w:r>
      <w:r w:rsidRPr="00B75176">
        <w:tab/>
        <w:t>the doing of an act by the person, which is the subject of the action, involved a device; and</w:t>
      </w:r>
    </w:p>
    <w:p w:rsidR="00C84123" w:rsidRPr="00B75176" w:rsidRDefault="00C84123" w:rsidP="00C84123">
      <w:pPr>
        <w:pStyle w:val="paragraph"/>
      </w:pPr>
      <w:r w:rsidRPr="00B75176">
        <w:tab/>
        <w:t>(c)</w:t>
      </w:r>
      <w:r w:rsidRPr="00B75176">
        <w:tab/>
        <w:t>the device appears to the court to be a circumvention device;</w:t>
      </w:r>
    </w:p>
    <w:p w:rsidR="00C84123" w:rsidRPr="00B75176" w:rsidRDefault="00C84123" w:rsidP="00C84123">
      <w:pPr>
        <w:pStyle w:val="subsection2"/>
      </w:pPr>
      <w:r w:rsidRPr="00B75176">
        <w:t>the court may order that the device be delivered up to the court upon such conditions as the court considers appropriate.</w:t>
      </w:r>
    </w:p>
    <w:p w:rsidR="00C84123" w:rsidRPr="00B75176" w:rsidRDefault="00C84123" w:rsidP="00C84123">
      <w:pPr>
        <w:pStyle w:val="subsection"/>
      </w:pPr>
      <w:r w:rsidRPr="00B75176">
        <w:tab/>
        <w:t>(4)</w:t>
      </w:r>
      <w:r w:rsidRPr="00B75176">
        <w:tab/>
        <w:t>This section does not, by implication, affect the interpretation of any other provision of this Act.</w:t>
      </w:r>
    </w:p>
    <w:p w:rsidR="00C84123" w:rsidRPr="00B75176" w:rsidRDefault="00C84123" w:rsidP="00C84123">
      <w:pPr>
        <w:pStyle w:val="ActHead4"/>
      </w:pPr>
      <w:bookmarkStart w:id="231" w:name="_Toc317846397"/>
      <w:r w:rsidRPr="00B75176">
        <w:rPr>
          <w:rStyle w:val="CharSubdNo"/>
        </w:rPr>
        <w:t>Subdivision B</w:t>
      </w:r>
      <w:r w:rsidRPr="00B75176">
        <w:t>—</w:t>
      </w:r>
      <w:r w:rsidRPr="00B75176">
        <w:rPr>
          <w:rStyle w:val="CharSubdText"/>
        </w:rPr>
        <w:t>Electronic rights management information</w:t>
      </w:r>
      <w:bookmarkEnd w:id="231"/>
    </w:p>
    <w:p w:rsidR="00534045" w:rsidRPr="00B75176" w:rsidRDefault="00534045" w:rsidP="00024409">
      <w:pPr>
        <w:pStyle w:val="ActHead5"/>
      </w:pPr>
      <w:bookmarkStart w:id="232" w:name="_Toc317846398"/>
      <w:r w:rsidRPr="00B75176">
        <w:rPr>
          <w:rStyle w:val="CharSectno"/>
        </w:rPr>
        <w:t>116B</w:t>
      </w:r>
      <w:r w:rsidRPr="00B75176">
        <w:t xml:space="preserve">  Removal or alteration of electronic rights management information</w:t>
      </w:r>
      <w:bookmarkEnd w:id="232"/>
    </w:p>
    <w:p w:rsidR="00534045" w:rsidRPr="00B75176" w:rsidRDefault="00534045">
      <w:pPr>
        <w:pStyle w:val="subsection"/>
      </w:pPr>
      <w:r w:rsidRPr="00B75176">
        <w:tab/>
        <w:t>(1)</w:t>
      </w:r>
      <w:r w:rsidRPr="00B75176">
        <w:tab/>
        <w:t>This section applies if:</w:t>
      </w:r>
    </w:p>
    <w:p w:rsidR="00C536D8" w:rsidRPr="00B75176" w:rsidRDefault="00C536D8" w:rsidP="00C536D8">
      <w:pPr>
        <w:pStyle w:val="paragraph"/>
      </w:pPr>
      <w:r w:rsidRPr="00B75176">
        <w:tab/>
        <w:t>(a)</w:t>
      </w:r>
      <w:r w:rsidRPr="00B75176">
        <w:tab/>
        <w:t>either:</w:t>
      </w:r>
    </w:p>
    <w:p w:rsidR="00C536D8" w:rsidRPr="00B75176" w:rsidRDefault="00C536D8" w:rsidP="00C536D8">
      <w:pPr>
        <w:pStyle w:val="paragraphsub"/>
      </w:pPr>
      <w:r w:rsidRPr="00B75176">
        <w:tab/>
        <w:t>(i)</w:t>
      </w:r>
      <w:r w:rsidRPr="00B75176">
        <w:tab/>
        <w:t>a person removes, from a copy of a work or other subject</w:t>
      </w:r>
      <w:r w:rsidR="00B75176">
        <w:noBreakHyphen/>
      </w:r>
      <w:r w:rsidRPr="00B75176">
        <w:t>matter in which copyright subsists, any electronic rights management information that relates to the work or other subject</w:t>
      </w:r>
      <w:r w:rsidR="00B75176">
        <w:noBreakHyphen/>
      </w:r>
      <w:r w:rsidRPr="00B75176">
        <w:t>matter; or</w:t>
      </w:r>
    </w:p>
    <w:p w:rsidR="00C536D8" w:rsidRPr="00B75176" w:rsidRDefault="00C536D8" w:rsidP="00C536D8">
      <w:pPr>
        <w:pStyle w:val="paragraphsub"/>
      </w:pPr>
      <w:r w:rsidRPr="00B75176">
        <w:tab/>
        <w:t>(ii)</w:t>
      </w:r>
      <w:r w:rsidRPr="00B75176">
        <w:tab/>
        <w:t>a person alters any electronic rights management information that relates to a work or other subject</w:t>
      </w:r>
      <w:r w:rsidR="00B75176">
        <w:noBreakHyphen/>
      </w:r>
      <w:r w:rsidRPr="00B75176">
        <w:t>matter in which copyright subsists; and</w:t>
      </w:r>
    </w:p>
    <w:p w:rsidR="00534045" w:rsidRPr="00B75176" w:rsidRDefault="00534045">
      <w:pPr>
        <w:pStyle w:val="paragraph"/>
      </w:pPr>
      <w:r w:rsidRPr="00B75176">
        <w:tab/>
        <w:t>(b)</w:t>
      </w:r>
      <w:r w:rsidRPr="00B75176">
        <w:tab/>
        <w:t>the person does so without the permission of the owner or exclusive licensee of the copyright; and</w:t>
      </w:r>
    </w:p>
    <w:p w:rsidR="00534045" w:rsidRPr="00B75176" w:rsidRDefault="00534045">
      <w:pPr>
        <w:pStyle w:val="paragraph"/>
      </w:pPr>
      <w:r w:rsidRPr="00B75176">
        <w:tab/>
        <w:t>(c)</w:t>
      </w:r>
      <w:r w:rsidRPr="00B75176">
        <w:tab/>
        <w:t>the person knew, or ought reasonably to have known, that the removal or alteration would induce, enable, facilitate or conceal an infringement of the copyright in the work or other subject</w:t>
      </w:r>
      <w:r w:rsidR="00B75176">
        <w:noBreakHyphen/>
      </w:r>
      <w:r w:rsidRPr="00B75176">
        <w:t>matter.</w:t>
      </w:r>
    </w:p>
    <w:p w:rsidR="00534045" w:rsidRPr="00B75176" w:rsidRDefault="00534045">
      <w:pPr>
        <w:pStyle w:val="subsection"/>
      </w:pPr>
      <w:r w:rsidRPr="00B75176">
        <w:tab/>
        <w:t>(2)</w:t>
      </w:r>
      <w:r w:rsidRPr="00B75176">
        <w:tab/>
        <w:t>If this section applies, the owner or exclusive licensee of the copyright may bring an action against the person.</w:t>
      </w:r>
    </w:p>
    <w:p w:rsidR="00534045" w:rsidRPr="00B75176" w:rsidRDefault="00534045">
      <w:pPr>
        <w:pStyle w:val="subsection"/>
      </w:pPr>
      <w:r w:rsidRPr="00B75176">
        <w:tab/>
        <w:t>(3)</w:t>
      </w:r>
      <w:r w:rsidRPr="00B75176">
        <w:tab/>
        <w:t xml:space="preserve">In an action under </w:t>
      </w:r>
      <w:r w:rsidR="00B75176">
        <w:t>subsection (</w:t>
      </w:r>
      <w:r w:rsidRPr="00B75176">
        <w:t xml:space="preserve">2), it must be presumed that the defendant knew, or ought reasonably to have known, that the removal or alteration to which the action relates would have the effect referred to in </w:t>
      </w:r>
      <w:r w:rsidR="00B75176">
        <w:t>paragraph (</w:t>
      </w:r>
      <w:r w:rsidRPr="00B75176">
        <w:t>1)(c) unless the defendant proves otherwise.</w:t>
      </w:r>
    </w:p>
    <w:p w:rsidR="00534045" w:rsidRPr="00B75176" w:rsidRDefault="00534045" w:rsidP="006A7445">
      <w:pPr>
        <w:pStyle w:val="ActHead5"/>
      </w:pPr>
      <w:bookmarkStart w:id="233" w:name="_Toc317846399"/>
      <w:r w:rsidRPr="00B75176">
        <w:rPr>
          <w:rStyle w:val="CharSectno"/>
        </w:rPr>
        <w:t>116C</w:t>
      </w:r>
      <w:r w:rsidRPr="00B75176">
        <w:t xml:space="preserve">  </w:t>
      </w:r>
      <w:r w:rsidR="00695CD8" w:rsidRPr="00B75176">
        <w:t>Distribution to the public etc. of works whose electronic rights management information has been removed or altered</w:t>
      </w:r>
      <w:bookmarkEnd w:id="233"/>
    </w:p>
    <w:p w:rsidR="00534045" w:rsidRPr="00B75176" w:rsidRDefault="00534045" w:rsidP="006A7445">
      <w:pPr>
        <w:pStyle w:val="subsection"/>
        <w:keepNext/>
      </w:pPr>
      <w:r w:rsidRPr="00B75176">
        <w:tab/>
        <w:t>(1)</w:t>
      </w:r>
      <w:r w:rsidRPr="00B75176">
        <w:tab/>
        <w:t>This section applies if:</w:t>
      </w:r>
    </w:p>
    <w:p w:rsidR="00534045" w:rsidRPr="00B75176" w:rsidRDefault="00534045">
      <w:pPr>
        <w:pStyle w:val="paragraph"/>
      </w:pPr>
      <w:r w:rsidRPr="00B75176">
        <w:tab/>
        <w:t>(a)</w:t>
      </w:r>
      <w:r w:rsidRPr="00B75176">
        <w:tab/>
        <w:t>a person does any of the following acts in relation to a work or other subject</w:t>
      </w:r>
      <w:r w:rsidR="00B75176">
        <w:noBreakHyphen/>
      </w:r>
      <w:r w:rsidRPr="00B75176">
        <w:t>matter in which copyright subsists without the permission of the owner or exclusive licensee of the copyright:</w:t>
      </w:r>
    </w:p>
    <w:p w:rsidR="0070422A" w:rsidRPr="00B75176" w:rsidRDefault="0070422A" w:rsidP="0070422A">
      <w:pPr>
        <w:pStyle w:val="paragraphsub"/>
      </w:pPr>
      <w:r w:rsidRPr="00B75176">
        <w:tab/>
        <w:t>(i)</w:t>
      </w:r>
      <w:r w:rsidRPr="00B75176">
        <w:tab/>
        <w:t>distributes a copy of the work or other subject</w:t>
      </w:r>
      <w:r w:rsidR="00B75176">
        <w:noBreakHyphen/>
      </w:r>
      <w:r w:rsidRPr="00B75176">
        <w:t>matter to the public;</w:t>
      </w:r>
    </w:p>
    <w:p w:rsidR="00534045" w:rsidRPr="00B75176" w:rsidRDefault="00534045">
      <w:pPr>
        <w:pStyle w:val="paragraphsub"/>
      </w:pPr>
      <w:r w:rsidRPr="00B75176">
        <w:tab/>
        <w:t>(ii)</w:t>
      </w:r>
      <w:r w:rsidRPr="00B75176">
        <w:tab/>
        <w:t xml:space="preserve">imports into </w:t>
      </w:r>
      <w:smartTag w:uri="urn:schemas-microsoft-com:office:smarttags" w:element="country-region">
        <w:smartTag w:uri="urn:schemas-microsoft-com:office:smarttags" w:element="place">
          <w:r w:rsidRPr="00B75176">
            <w:t>Australia</w:t>
          </w:r>
        </w:smartTag>
      </w:smartTag>
      <w:r w:rsidRPr="00B75176">
        <w:t xml:space="preserve"> a copy of the work or other subject</w:t>
      </w:r>
      <w:r w:rsidR="00B75176">
        <w:noBreakHyphen/>
      </w:r>
      <w:r w:rsidRPr="00B75176">
        <w:t xml:space="preserve">matter </w:t>
      </w:r>
      <w:r w:rsidR="00EC4C4B" w:rsidRPr="00B75176">
        <w:t>for distribution to the public</w:t>
      </w:r>
      <w:r w:rsidRPr="00B75176">
        <w:t>;</w:t>
      </w:r>
    </w:p>
    <w:p w:rsidR="00534045" w:rsidRPr="00B75176" w:rsidRDefault="00534045">
      <w:pPr>
        <w:pStyle w:val="paragraphsub"/>
      </w:pPr>
      <w:r w:rsidRPr="00B75176">
        <w:tab/>
        <w:t>(iii)</w:t>
      </w:r>
      <w:r w:rsidRPr="00B75176">
        <w:tab/>
        <w:t>communicates a copy of the work or other subject</w:t>
      </w:r>
      <w:r w:rsidR="00B75176">
        <w:noBreakHyphen/>
      </w:r>
      <w:r w:rsidRPr="00B75176">
        <w:t>matter to the public; and</w:t>
      </w:r>
    </w:p>
    <w:p w:rsidR="00626F0C" w:rsidRPr="00B75176" w:rsidRDefault="00626F0C" w:rsidP="00626F0C">
      <w:pPr>
        <w:pStyle w:val="paragraph"/>
      </w:pPr>
      <w:r w:rsidRPr="00B75176">
        <w:tab/>
        <w:t>(b)</w:t>
      </w:r>
      <w:r w:rsidRPr="00B75176">
        <w:tab/>
        <w:t>either:</w:t>
      </w:r>
    </w:p>
    <w:p w:rsidR="00626F0C" w:rsidRPr="00B75176" w:rsidRDefault="00626F0C" w:rsidP="00626F0C">
      <w:pPr>
        <w:pStyle w:val="paragraphsub"/>
      </w:pPr>
      <w:r w:rsidRPr="00B75176">
        <w:tab/>
        <w:t>(i)</w:t>
      </w:r>
      <w:r w:rsidRPr="00B75176">
        <w:tab/>
        <w:t>any electronic rights management information that relates to the work or other subject</w:t>
      </w:r>
      <w:r w:rsidR="00B75176">
        <w:noBreakHyphen/>
      </w:r>
      <w:r w:rsidRPr="00B75176">
        <w:t>matter has been removed from the copy of the work or subject</w:t>
      </w:r>
      <w:r w:rsidR="00B75176">
        <w:noBreakHyphen/>
      </w:r>
      <w:r w:rsidRPr="00B75176">
        <w:t>matter; or</w:t>
      </w:r>
    </w:p>
    <w:p w:rsidR="00626F0C" w:rsidRPr="00B75176" w:rsidRDefault="00626F0C" w:rsidP="00626F0C">
      <w:pPr>
        <w:pStyle w:val="paragraphsub"/>
      </w:pPr>
      <w:r w:rsidRPr="00B75176">
        <w:tab/>
        <w:t>(ii)</w:t>
      </w:r>
      <w:r w:rsidRPr="00B75176">
        <w:tab/>
        <w:t>any electronic rights management information that relates to the work or other subject</w:t>
      </w:r>
      <w:r w:rsidR="00B75176">
        <w:noBreakHyphen/>
      </w:r>
      <w:r w:rsidRPr="00B75176">
        <w:t>matter has been altered; and</w:t>
      </w:r>
    </w:p>
    <w:p w:rsidR="00534045" w:rsidRPr="00B75176" w:rsidRDefault="00534045">
      <w:pPr>
        <w:pStyle w:val="paragraph"/>
      </w:pPr>
      <w:r w:rsidRPr="00B75176">
        <w:tab/>
        <w:t>(c)</w:t>
      </w:r>
      <w:r w:rsidRPr="00B75176">
        <w:tab/>
        <w:t>the person knew that the electronic rights management information had been so removed or altered without the permission of the owner or exclusive licensee of the copyright; and</w:t>
      </w:r>
    </w:p>
    <w:p w:rsidR="00534045" w:rsidRPr="00B75176" w:rsidRDefault="00534045">
      <w:pPr>
        <w:pStyle w:val="paragraph"/>
      </w:pPr>
      <w:r w:rsidRPr="00B75176">
        <w:tab/>
        <w:t>(d)</w:t>
      </w:r>
      <w:r w:rsidRPr="00B75176">
        <w:tab/>
        <w:t xml:space="preserve">the person knew, or ought reasonably to have known, that the act referred to in </w:t>
      </w:r>
      <w:r w:rsidR="00B75176">
        <w:t>paragraph (</w:t>
      </w:r>
      <w:r w:rsidRPr="00B75176">
        <w:t>a) that was done by the person would induce, enable, facilitate or conceal an infringement of the copyright in the work or other subject</w:t>
      </w:r>
      <w:r w:rsidR="00B75176">
        <w:noBreakHyphen/>
      </w:r>
      <w:r w:rsidRPr="00B75176">
        <w:t>matter.</w:t>
      </w:r>
    </w:p>
    <w:p w:rsidR="00534045" w:rsidRPr="00B75176" w:rsidRDefault="00534045">
      <w:pPr>
        <w:pStyle w:val="subsection"/>
      </w:pPr>
      <w:r w:rsidRPr="00B75176">
        <w:tab/>
        <w:t>(2)</w:t>
      </w:r>
      <w:r w:rsidRPr="00B75176">
        <w:tab/>
        <w:t>If this section applies, the owner or exclusive licensee of the copyright may bring an action against the person.</w:t>
      </w:r>
    </w:p>
    <w:p w:rsidR="00534045" w:rsidRPr="00B75176" w:rsidRDefault="00534045">
      <w:pPr>
        <w:pStyle w:val="subsection"/>
      </w:pPr>
      <w:r w:rsidRPr="00B75176">
        <w:tab/>
        <w:t>(3)</w:t>
      </w:r>
      <w:r w:rsidRPr="00B75176">
        <w:tab/>
        <w:t xml:space="preserve">In an action under </w:t>
      </w:r>
      <w:r w:rsidR="00B75176">
        <w:t>subsection (</w:t>
      </w:r>
      <w:r w:rsidRPr="00B75176">
        <w:t>2), it must be presumed that the defendant:</w:t>
      </w:r>
    </w:p>
    <w:p w:rsidR="00534045" w:rsidRPr="00B75176" w:rsidRDefault="00534045">
      <w:pPr>
        <w:pStyle w:val="paragraph"/>
      </w:pPr>
      <w:r w:rsidRPr="00B75176">
        <w:tab/>
        <w:t>(a)</w:t>
      </w:r>
      <w:r w:rsidRPr="00B75176">
        <w:tab/>
        <w:t xml:space="preserve">had the knowledge referred to in </w:t>
      </w:r>
      <w:r w:rsidR="00B75176">
        <w:t>paragraph (</w:t>
      </w:r>
      <w:r w:rsidRPr="00B75176">
        <w:t>1)(c); and</w:t>
      </w:r>
    </w:p>
    <w:p w:rsidR="00534045" w:rsidRPr="00B75176" w:rsidRDefault="00534045">
      <w:pPr>
        <w:pStyle w:val="paragraph"/>
      </w:pPr>
      <w:r w:rsidRPr="00B75176">
        <w:tab/>
        <w:t>(b)</w:t>
      </w:r>
      <w:r w:rsidRPr="00B75176">
        <w:tab/>
        <w:t xml:space="preserve">knew, or ought reasonably to have known, that the doing of the act to which the action relates would have the effect referred to in </w:t>
      </w:r>
      <w:r w:rsidR="00B75176">
        <w:t>paragraph (</w:t>
      </w:r>
      <w:r w:rsidRPr="00B75176">
        <w:t>1)(d);</w:t>
      </w:r>
    </w:p>
    <w:p w:rsidR="00534045" w:rsidRPr="00B75176" w:rsidRDefault="00534045">
      <w:pPr>
        <w:pStyle w:val="subsection2"/>
      </w:pPr>
      <w:r w:rsidRPr="00B75176">
        <w:t>unless the defendant proves otherwise.</w:t>
      </w:r>
    </w:p>
    <w:p w:rsidR="00725E63" w:rsidRPr="00B75176" w:rsidRDefault="00725E63" w:rsidP="00024409">
      <w:pPr>
        <w:pStyle w:val="ActHead5"/>
      </w:pPr>
      <w:bookmarkStart w:id="234" w:name="_Toc317846400"/>
      <w:r w:rsidRPr="00B75176">
        <w:rPr>
          <w:rStyle w:val="CharSectno"/>
        </w:rPr>
        <w:t>116CA</w:t>
      </w:r>
      <w:r w:rsidRPr="00B75176">
        <w:t xml:space="preserve">  Distribution and importation of electronic rights management information that has been removed or altered</w:t>
      </w:r>
      <w:bookmarkEnd w:id="234"/>
    </w:p>
    <w:p w:rsidR="00725E63" w:rsidRPr="00B75176" w:rsidRDefault="00725E63" w:rsidP="00725E63">
      <w:pPr>
        <w:pStyle w:val="subsection"/>
      </w:pPr>
      <w:r w:rsidRPr="00B75176">
        <w:tab/>
        <w:t>(1)</w:t>
      </w:r>
      <w:r w:rsidRPr="00B75176">
        <w:tab/>
        <w:t>This section applies if:</w:t>
      </w:r>
    </w:p>
    <w:p w:rsidR="00725E63" w:rsidRPr="00B75176" w:rsidRDefault="00725E63" w:rsidP="00725E63">
      <w:pPr>
        <w:pStyle w:val="paragraph"/>
      </w:pPr>
      <w:r w:rsidRPr="00B75176">
        <w:tab/>
        <w:t>(a)</w:t>
      </w:r>
      <w:r w:rsidRPr="00B75176">
        <w:tab/>
        <w:t>a person does either of the following acts in relation to electronic rights management information that relates to a work or other subject</w:t>
      </w:r>
      <w:r w:rsidR="00B75176">
        <w:noBreakHyphen/>
      </w:r>
      <w:r w:rsidRPr="00B75176">
        <w:t>matter in which copyright subsists:</w:t>
      </w:r>
    </w:p>
    <w:p w:rsidR="00725E63" w:rsidRPr="00B75176" w:rsidRDefault="00725E63" w:rsidP="00725E63">
      <w:pPr>
        <w:pStyle w:val="paragraphsub"/>
      </w:pPr>
      <w:r w:rsidRPr="00B75176">
        <w:tab/>
        <w:t>(i)</w:t>
      </w:r>
      <w:r w:rsidRPr="00B75176">
        <w:tab/>
        <w:t>distributes the electronic rights management information;</w:t>
      </w:r>
    </w:p>
    <w:p w:rsidR="00725E63" w:rsidRPr="00B75176" w:rsidRDefault="00725E63" w:rsidP="00725E63">
      <w:pPr>
        <w:pStyle w:val="paragraphsub"/>
      </w:pPr>
      <w:r w:rsidRPr="00B75176">
        <w:tab/>
        <w:t>(ii)</w:t>
      </w:r>
      <w:r w:rsidRPr="00B75176">
        <w:tab/>
        <w:t xml:space="preserve">imports into </w:t>
      </w:r>
      <w:smartTag w:uri="urn:schemas-microsoft-com:office:smarttags" w:element="country-region">
        <w:smartTag w:uri="urn:schemas-microsoft-com:office:smarttags" w:element="place">
          <w:r w:rsidRPr="00B75176">
            <w:t>Australia</w:t>
          </w:r>
        </w:smartTag>
      </w:smartTag>
      <w:r w:rsidRPr="00B75176">
        <w:t xml:space="preserve"> the electronic rights management information for distribution; and</w:t>
      </w:r>
    </w:p>
    <w:p w:rsidR="00725E63" w:rsidRPr="00B75176" w:rsidRDefault="00725E63" w:rsidP="00725E63">
      <w:pPr>
        <w:pStyle w:val="paragraph"/>
      </w:pPr>
      <w:r w:rsidRPr="00B75176">
        <w:tab/>
        <w:t>(b)</w:t>
      </w:r>
      <w:r w:rsidRPr="00B75176">
        <w:tab/>
        <w:t>the person does so without the permission of the owner or exclusive licensee of the copyright; and</w:t>
      </w:r>
    </w:p>
    <w:p w:rsidR="00725E63" w:rsidRPr="00B75176" w:rsidRDefault="00725E63" w:rsidP="00725E63">
      <w:pPr>
        <w:pStyle w:val="paragraph"/>
      </w:pPr>
      <w:r w:rsidRPr="00B75176">
        <w:tab/>
        <w:t>(c)</w:t>
      </w:r>
      <w:r w:rsidRPr="00B75176">
        <w:tab/>
        <w:t>either:</w:t>
      </w:r>
    </w:p>
    <w:p w:rsidR="00725E63" w:rsidRPr="00B75176" w:rsidRDefault="00725E63" w:rsidP="00725E63">
      <w:pPr>
        <w:pStyle w:val="paragraphsub"/>
      </w:pPr>
      <w:r w:rsidRPr="00B75176">
        <w:tab/>
        <w:t>(i)</w:t>
      </w:r>
      <w:r w:rsidRPr="00B75176">
        <w:tab/>
        <w:t>the information has been removed from a copy of the work or subject</w:t>
      </w:r>
      <w:r w:rsidR="00B75176">
        <w:noBreakHyphen/>
      </w:r>
      <w:r w:rsidRPr="00B75176">
        <w:t>matter without the permission of the owner or exclusive licensee of the copyright; or</w:t>
      </w:r>
    </w:p>
    <w:p w:rsidR="00725E63" w:rsidRPr="00B75176" w:rsidRDefault="00725E63" w:rsidP="00725E63">
      <w:pPr>
        <w:pStyle w:val="paragraphsub"/>
      </w:pPr>
      <w:r w:rsidRPr="00B75176">
        <w:tab/>
        <w:t>(ii)</w:t>
      </w:r>
      <w:r w:rsidRPr="00B75176">
        <w:tab/>
        <w:t>the information has been removed from a copy of the work or subject</w:t>
      </w:r>
      <w:r w:rsidR="00B75176">
        <w:noBreakHyphen/>
      </w:r>
      <w:r w:rsidRPr="00B75176">
        <w:t>matter with the permission of the owner or exclusive licensee of the copyright but the information has been altered without that permission; and</w:t>
      </w:r>
    </w:p>
    <w:p w:rsidR="00725E63" w:rsidRPr="00B75176" w:rsidRDefault="00725E63" w:rsidP="00725E63">
      <w:pPr>
        <w:pStyle w:val="paragraph"/>
      </w:pPr>
      <w:r w:rsidRPr="00B75176">
        <w:tab/>
        <w:t>(d)</w:t>
      </w:r>
      <w:r w:rsidRPr="00B75176">
        <w:tab/>
        <w:t>the person knew that the information had been removed or altered without that permission; and</w:t>
      </w:r>
    </w:p>
    <w:p w:rsidR="00725E63" w:rsidRPr="00B75176" w:rsidRDefault="00725E63" w:rsidP="00725E63">
      <w:pPr>
        <w:pStyle w:val="paragraph"/>
      </w:pPr>
      <w:r w:rsidRPr="00B75176">
        <w:tab/>
        <w:t>(e)</w:t>
      </w:r>
      <w:r w:rsidRPr="00B75176">
        <w:tab/>
        <w:t xml:space="preserve">the person knew, or ought reasonably to have known, that the act referred to in </w:t>
      </w:r>
      <w:r w:rsidR="00B75176">
        <w:t>paragraph (</w:t>
      </w:r>
      <w:r w:rsidRPr="00B75176">
        <w:t>a) that was done by the person would induce, enable, facilitate or conceal an infringement of the copyright.</w:t>
      </w:r>
    </w:p>
    <w:p w:rsidR="00725E63" w:rsidRPr="00B75176" w:rsidRDefault="00725E63" w:rsidP="00725E63">
      <w:pPr>
        <w:pStyle w:val="subsection"/>
      </w:pPr>
      <w:r w:rsidRPr="00B75176">
        <w:tab/>
        <w:t>(2)</w:t>
      </w:r>
      <w:r w:rsidRPr="00B75176">
        <w:tab/>
        <w:t>If this section applies, the owner or exclusive licensee of the copyright may bring an action against the person.</w:t>
      </w:r>
    </w:p>
    <w:p w:rsidR="00725E63" w:rsidRPr="00B75176" w:rsidRDefault="00725E63" w:rsidP="00725E63">
      <w:pPr>
        <w:pStyle w:val="subsection"/>
      </w:pPr>
      <w:r w:rsidRPr="00B75176">
        <w:tab/>
        <w:t>(3)</w:t>
      </w:r>
      <w:r w:rsidRPr="00B75176">
        <w:tab/>
        <w:t xml:space="preserve">In an action under </w:t>
      </w:r>
      <w:r w:rsidR="00B75176">
        <w:t>subsection (</w:t>
      </w:r>
      <w:r w:rsidRPr="00B75176">
        <w:t>2), it must be presumed that the defendant:</w:t>
      </w:r>
    </w:p>
    <w:p w:rsidR="00725E63" w:rsidRPr="00B75176" w:rsidRDefault="00725E63" w:rsidP="00725E63">
      <w:pPr>
        <w:pStyle w:val="paragraph"/>
      </w:pPr>
      <w:r w:rsidRPr="00B75176">
        <w:tab/>
        <w:t>(a)</w:t>
      </w:r>
      <w:r w:rsidRPr="00B75176">
        <w:tab/>
        <w:t xml:space="preserve">had the knowledge referred to in </w:t>
      </w:r>
      <w:r w:rsidR="00B75176">
        <w:t>paragraph (</w:t>
      </w:r>
      <w:r w:rsidRPr="00B75176">
        <w:t>1)(d); and</w:t>
      </w:r>
    </w:p>
    <w:p w:rsidR="00725E63" w:rsidRPr="00B75176" w:rsidRDefault="00725E63" w:rsidP="00725E63">
      <w:pPr>
        <w:pStyle w:val="paragraph"/>
      </w:pPr>
      <w:r w:rsidRPr="00B75176">
        <w:tab/>
        <w:t>(b)</w:t>
      </w:r>
      <w:r w:rsidRPr="00B75176">
        <w:tab/>
        <w:t xml:space="preserve">knew, or ought reasonably to have known, that the doing of the act to which the action relates would have the effect referred to in </w:t>
      </w:r>
      <w:r w:rsidR="00B75176">
        <w:t>paragraph (</w:t>
      </w:r>
      <w:r w:rsidRPr="00B75176">
        <w:t>1)(e);</w:t>
      </w:r>
    </w:p>
    <w:p w:rsidR="00725E63" w:rsidRPr="00B75176" w:rsidRDefault="00725E63" w:rsidP="00725E63">
      <w:pPr>
        <w:pStyle w:val="subsection2"/>
      </w:pPr>
      <w:r w:rsidRPr="00B75176">
        <w:t>unless the defendant proves otherwise.</w:t>
      </w:r>
    </w:p>
    <w:p w:rsidR="00725E63" w:rsidRPr="00B75176" w:rsidRDefault="00725E63" w:rsidP="00024409">
      <w:pPr>
        <w:pStyle w:val="ActHead5"/>
      </w:pPr>
      <w:bookmarkStart w:id="235" w:name="_Toc317846401"/>
      <w:r w:rsidRPr="00B75176">
        <w:rPr>
          <w:rStyle w:val="CharSectno"/>
        </w:rPr>
        <w:t>116CB</w:t>
      </w:r>
      <w:r w:rsidRPr="00B75176">
        <w:t xml:space="preserve">  Exception relating to national security and law enforcement</w:t>
      </w:r>
      <w:bookmarkEnd w:id="235"/>
    </w:p>
    <w:p w:rsidR="00725E63" w:rsidRPr="00B75176" w:rsidRDefault="00725E63" w:rsidP="00725E63">
      <w:pPr>
        <w:pStyle w:val="subsection"/>
      </w:pPr>
      <w:r w:rsidRPr="00B75176">
        <w:tab/>
      </w:r>
      <w:r w:rsidRPr="00B75176">
        <w:tab/>
        <w:t>Sections</w:t>
      </w:r>
      <w:r w:rsidR="00B75176">
        <w:t> </w:t>
      </w:r>
      <w:r w:rsidRPr="00B75176">
        <w:t>116B to 116CA do not apply in respect of anything lawfully done for the purposes of law enforcement or national security by or on behalf of:</w:t>
      </w:r>
    </w:p>
    <w:p w:rsidR="00725E63" w:rsidRPr="00B75176" w:rsidRDefault="00725E63" w:rsidP="00725E63">
      <w:pPr>
        <w:pStyle w:val="paragraph"/>
      </w:pPr>
      <w:r w:rsidRPr="00B75176">
        <w:tab/>
        <w:t>(a)</w:t>
      </w:r>
      <w:r w:rsidRPr="00B75176">
        <w:tab/>
        <w:t>the Commonwealth or a State or Territory; or</w:t>
      </w:r>
    </w:p>
    <w:p w:rsidR="00725E63" w:rsidRPr="00B75176" w:rsidRDefault="00725E63" w:rsidP="00725E63">
      <w:pPr>
        <w:pStyle w:val="paragraph"/>
      </w:pPr>
      <w:r w:rsidRPr="00B75176">
        <w:tab/>
        <w:t>(b)</w:t>
      </w:r>
      <w:r w:rsidRPr="00B75176">
        <w:tab/>
        <w:t>an authority of the Commonwealth or of a State or Territory.</w:t>
      </w:r>
    </w:p>
    <w:p w:rsidR="00534045" w:rsidRPr="00B75176" w:rsidRDefault="00534045" w:rsidP="00024409">
      <w:pPr>
        <w:pStyle w:val="ActHead5"/>
      </w:pPr>
      <w:bookmarkStart w:id="236" w:name="_Toc317846402"/>
      <w:r w:rsidRPr="00B75176">
        <w:rPr>
          <w:rStyle w:val="CharSectno"/>
        </w:rPr>
        <w:t>116D</w:t>
      </w:r>
      <w:r w:rsidRPr="00B75176">
        <w:t xml:space="preserve">  Remedies in actions under </w:t>
      </w:r>
      <w:r w:rsidR="002F02D5" w:rsidRPr="00B75176">
        <w:t>this Subdivision</w:t>
      </w:r>
      <w:bookmarkEnd w:id="236"/>
    </w:p>
    <w:p w:rsidR="00534045" w:rsidRPr="00B75176" w:rsidRDefault="00534045">
      <w:pPr>
        <w:pStyle w:val="subsection"/>
      </w:pPr>
      <w:r w:rsidRPr="00B75176">
        <w:tab/>
        <w:t>(1)</w:t>
      </w:r>
      <w:r w:rsidRPr="00B75176">
        <w:tab/>
        <w:t xml:space="preserve">The relief that a court may grant in an action under </w:t>
      </w:r>
      <w:r w:rsidR="001C3120" w:rsidRPr="00B75176">
        <w:t>this Subdivision</w:t>
      </w:r>
      <w:r w:rsidRPr="00B75176">
        <w:t xml:space="preserve"> includes an injunction (subject to such terms, if any, as the court thinks fit) and either damages or an account of profits.</w:t>
      </w:r>
    </w:p>
    <w:p w:rsidR="00534045" w:rsidRPr="00B75176" w:rsidRDefault="00534045">
      <w:pPr>
        <w:pStyle w:val="subsection"/>
      </w:pPr>
      <w:r w:rsidRPr="00B75176">
        <w:tab/>
        <w:t>(2)</w:t>
      </w:r>
      <w:r w:rsidRPr="00B75176">
        <w:tab/>
        <w:t xml:space="preserve">If, in an action under </w:t>
      </w:r>
      <w:r w:rsidR="001C3120" w:rsidRPr="00B75176">
        <w:t>this Subdivision</w:t>
      </w:r>
      <w:r w:rsidRPr="00B75176">
        <w:t>, the court is satisfied that it is proper to do so, having regard to:</w:t>
      </w:r>
    </w:p>
    <w:p w:rsidR="00534045" w:rsidRPr="00B75176" w:rsidRDefault="00534045">
      <w:pPr>
        <w:pStyle w:val="paragraph"/>
      </w:pPr>
      <w:r w:rsidRPr="00B75176">
        <w:tab/>
        <w:t>(a)</w:t>
      </w:r>
      <w:r w:rsidRPr="00B75176">
        <w:tab/>
        <w:t>the flagrancy of the defendant’s actions that are the subject of the action; and</w:t>
      </w:r>
    </w:p>
    <w:p w:rsidR="00534045" w:rsidRPr="00B75176" w:rsidRDefault="00534045">
      <w:pPr>
        <w:pStyle w:val="paragraph"/>
      </w:pPr>
      <w:r w:rsidRPr="00B75176">
        <w:tab/>
        <w:t>(b)</w:t>
      </w:r>
      <w:r w:rsidRPr="00B75176">
        <w:tab/>
        <w:t>any benefit shown to have accrued to the defendant as a result of those acts; and</w:t>
      </w:r>
    </w:p>
    <w:p w:rsidR="00534045" w:rsidRPr="00B75176" w:rsidRDefault="00534045">
      <w:pPr>
        <w:pStyle w:val="paragraph"/>
      </w:pPr>
      <w:r w:rsidRPr="00B75176">
        <w:tab/>
        <w:t>(c)</w:t>
      </w:r>
      <w:r w:rsidRPr="00B75176">
        <w:tab/>
        <w:t>any other relevant matters;</w:t>
      </w:r>
    </w:p>
    <w:p w:rsidR="00534045" w:rsidRPr="00B75176" w:rsidRDefault="00534045">
      <w:pPr>
        <w:pStyle w:val="subsection2"/>
      </w:pPr>
      <w:r w:rsidRPr="00B75176">
        <w:t>the court may, in assessing damages, award such additional damages as it considers appropriate in the circumstances.</w:t>
      </w:r>
    </w:p>
    <w:p w:rsidR="00534045" w:rsidRPr="00B75176" w:rsidRDefault="00534045">
      <w:pPr>
        <w:pStyle w:val="PageBreak"/>
      </w:pPr>
      <w:r w:rsidRPr="00B75176">
        <w:br w:type="page"/>
      </w:r>
    </w:p>
    <w:p w:rsidR="00534045" w:rsidRPr="00B75176" w:rsidRDefault="00534045" w:rsidP="00024409">
      <w:pPr>
        <w:pStyle w:val="ActHead3"/>
      </w:pPr>
      <w:bookmarkStart w:id="237" w:name="_Toc317846403"/>
      <w:r w:rsidRPr="00B75176">
        <w:rPr>
          <w:rStyle w:val="CharDivNo"/>
        </w:rPr>
        <w:t>Division</w:t>
      </w:r>
      <w:r w:rsidR="00B75176">
        <w:rPr>
          <w:rStyle w:val="CharDivNo"/>
        </w:rPr>
        <w:t> </w:t>
      </w:r>
      <w:r w:rsidRPr="00B75176">
        <w:rPr>
          <w:rStyle w:val="CharDivNo"/>
        </w:rPr>
        <w:t>3</w:t>
      </w:r>
      <w:r w:rsidRPr="00B75176">
        <w:t>—</w:t>
      </w:r>
      <w:r w:rsidRPr="00B75176">
        <w:rPr>
          <w:rStyle w:val="CharDivText"/>
        </w:rPr>
        <w:t>Proceedings where copyright is subject to exclusive licence</w:t>
      </w:r>
      <w:bookmarkEnd w:id="237"/>
    </w:p>
    <w:p w:rsidR="00534045" w:rsidRPr="00B75176" w:rsidRDefault="00534045" w:rsidP="00024409">
      <w:pPr>
        <w:pStyle w:val="ActHead5"/>
      </w:pPr>
      <w:bookmarkStart w:id="238" w:name="_Toc317846404"/>
      <w:r w:rsidRPr="00B75176">
        <w:rPr>
          <w:rStyle w:val="CharSectno"/>
        </w:rPr>
        <w:t>117</w:t>
      </w:r>
      <w:r w:rsidRPr="00B75176">
        <w:t xml:space="preserve">  Interpretation</w:t>
      </w:r>
      <w:bookmarkEnd w:id="238"/>
    </w:p>
    <w:p w:rsidR="00534045" w:rsidRPr="00B75176" w:rsidRDefault="00534045">
      <w:pPr>
        <w:pStyle w:val="subsection"/>
      </w:pPr>
      <w:r w:rsidRPr="00B75176">
        <w:tab/>
      </w:r>
      <w:r w:rsidRPr="00B75176">
        <w:tab/>
        <w:t>In this Division:</w:t>
      </w:r>
    </w:p>
    <w:p w:rsidR="00534045" w:rsidRPr="00B75176" w:rsidRDefault="00534045">
      <w:pPr>
        <w:pStyle w:val="Definition"/>
      </w:pPr>
      <w:r w:rsidRPr="00B75176">
        <w:rPr>
          <w:b/>
          <w:i/>
        </w:rPr>
        <w:t>if the licence had been an assignment</w:t>
      </w:r>
      <w:r w:rsidRPr="00B75176">
        <w:t xml:space="preserve"> means if, instead of the licence, there had been granted (subject to conditions corresponding as nearly as practicable with those subject to which the licence was granted) an assignment of the copyright in respect of its application to the doing, at the places and times authorized by the licence, of the acts so authorized.</w:t>
      </w:r>
    </w:p>
    <w:p w:rsidR="00534045" w:rsidRPr="00B75176" w:rsidRDefault="00534045">
      <w:pPr>
        <w:pStyle w:val="Definition"/>
      </w:pPr>
      <w:r w:rsidRPr="00B75176">
        <w:rPr>
          <w:b/>
          <w:i/>
        </w:rPr>
        <w:t>the other party</w:t>
      </w:r>
      <w:r w:rsidRPr="00B75176">
        <w:t xml:space="preserve"> means:</w:t>
      </w:r>
    </w:p>
    <w:p w:rsidR="00534045" w:rsidRPr="00B75176" w:rsidRDefault="00534045">
      <w:pPr>
        <w:pStyle w:val="paragraph"/>
      </w:pPr>
      <w:r w:rsidRPr="00B75176">
        <w:tab/>
        <w:t>(a)</w:t>
      </w:r>
      <w:r w:rsidRPr="00B75176">
        <w:tab/>
        <w:t>in relation to the owner of the copyright—the exclusive licensee; and</w:t>
      </w:r>
    </w:p>
    <w:p w:rsidR="00534045" w:rsidRPr="00B75176" w:rsidRDefault="00534045">
      <w:pPr>
        <w:pStyle w:val="paragraph"/>
      </w:pPr>
      <w:r w:rsidRPr="00B75176">
        <w:tab/>
        <w:t>(b)</w:t>
      </w:r>
      <w:r w:rsidRPr="00B75176">
        <w:tab/>
        <w:t>in relation to the exclusive licensee—the owner of the copyright.</w:t>
      </w:r>
    </w:p>
    <w:p w:rsidR="00534045" w:rsidRPr="00B75176" w:rsidRDefault="00534045" w:rsidP="00024409">
      <w:pPr>
        <w:pStyle w:val="ActHead5"/>
      </w:pPr>
      <w:bookmarkStart w:id="239" w:name="_Toc317846405"/>
      <w:r w:rsidRPr="00B75176">
        <w:rPr>
          <w:rStyle w:val="CharSectno"/>
        </w:rPr>
        <w:t>118</w:t>
      </w:r>
      <w:r w:rsidRPr="00B75176">
        <w:t xml:space="preserve">  Application</w:t>
      </w:r>
      <w:bookmarkEnd w:id="239"/>
    </w:p>
    <w:p w:rsidR="00534045" w:rsidRPr="00B75176" w:rsidRDefault="00534045">
      <w:pPr>
        <w:pStyle w:val="subsection"/>
      </w:pPr>
      <w:r w:rsidRPr="00B75176">
        <w:tab/>
      </w:r>
      <w:r w:rsidRPr="00B75176">
        <w:tab/>
        <w:t>This Division applies to proceedings in relation to a copyright in respect of which an exclusive licence has been granted and is in force at the time of the events to which the proceedings relate.</w:t>
      </w:r>
    </w:p>
    <w:p w:rsidR="00534045" w:rsidRPr="00B75176" w:rsidRDefault="00534045" w:rsidP="00024409">
      <w:pPr>
        <w:pStyle w:val="ActHead5"/>
      </w:pPr>
      <w:bookmarkStart w:id="240" w:name="_Toc317846406"/>
      <w:r w:rsidRPr="00B75176">
        <w:rPr>
          <w:rStyle w:val="CharSectno"/>
        </w:rPr>
        <w:t>119</w:t>
      </w:r>
      <w:r w:rsidRPr="00B75176">
        <w:t xml:space="preserve">  Rights of exclusive licensee</w:t>
      </w:r>
      <w:bookmarkEnd w:id="240"/>
    </w:p>
    <w:p w:rsidR="00534045" w:rsidRPr="00B75176" w:rsidRDefault="00534045">
      <w:pPr>
        <w:pStyle w:val="subsection"/>
      </w:pPr>
      <w:r w:rsidRPr="00B75176">
        <w:tab/>
      </w:r>
      <w:r w:rsidRPr="00B75176">
        <w:tab/>
        <w:t>Subject to the succeeding sections of this Division:</w:t>
      </w:r>
    </w:p>
    <w:p w:rsidR="00534045" w:rsidRPr="00B75176" w:rsidRDefault="00534045">
      <w:pPr>
        <w:pStyle w:val="paragraph"/>
      </w:pPr>
      <w:r w:rsidRPr="00B75176">
        <w:tab/>
        <w:t>(a)</w:t>
      </w:r>
      <w:r w:rsidRPr="00B75176">
        <w:tab/>
        <w:t>except against the owner of the copyright, the exclusive licensee has the same rights of action as he or she would have, and is entitled to the same remedies as he or she would be entitled to, by virtue of section</w:t>
      </w:r>
      <w:r w:rsidR="00B75176">
        <w:t> </w:t>
      </w:r>
      <w:r w:rsidRPr="00B75176">
        <w:t>115 if the licence had been an assignment, and those rights and remedies are concurrent with the rights and remedies of the owner of the copyright under that section;</w:t>
      </w:r>
    </w:p>
    <w:p w:rsidR="00534045" w:rsidRPr="00B75176" w:rsidRDefault="00534045" w:rsidP="00B11B93">
      <w:pPr>
        <w:pStyle w:val="paragraph"/>
        <w:keepNext/>
        <w:keepLines/>
      </w:pPr>
      <w:r w:rsidRPr="00B75176">
        <w:tab/>
        <w:t>(b)</w:t>
      </w:r>
      <w:r w:rsidRPr="00B75176">
        <w:tab/>
        <w:t>except against the owner of the copyright, the exclusive licensee has the same rights of action as he or she would have, and is entitled to the same remedies as he or she would be entitled to, by virtue of section</w:t>
      </w:r>
      <w:r w:rsidR="00B75176">
        <w:t> </w:t>
      </w:r>
      <w:r w:rsidRPr="00B75176">
        <w:t>116 if the licence had been an assignment; and</w:t>
      </w:r>
    </w:p>
    <w:p w:rsidR="00534045" w:rsidRPr="00B75176" w:rsidRDefault="00534045">
      <w:pPr>
        <w:pStyle w:val="paragraph"/>
      </w:pPr>
      <w:r w:rsidRPr="00B75176">
        <w:tab/>
        <w:t>(c)</w:t>
      </w:r>
      <w:r w:rsidRPr="00B75176">
        <w:tab/>
        <w:t>the owner of the copyright does not have any rights of action that he or she would not have, and is not entitled to any remedies that he or she would not be entitled to, by virtue of section</w:t>
      </w:r>
      <w:r w:rsidR="00B75176">
        <w:t> </w:t>
      </w:r>
      <w:r w:rsidRPr="00B75176">
        <w:t>116 if the licence had been an assignment.</w:t>
      </w:r>
    </w:p>
    <w:p w:rsidR="00534045" w:rsidRPr="00B75176" w:rsidRDefault="00534045" w:rsidP="00024409">
      <w:pPr>
        <w:pStyle w:val="ActHead5"/>
      </w:pPr>
      <w:bookmarkStart w:id="241" w:name="_Toc317846407"/>
      <w:r w:rsidRPr="00B75176">
        <w:rPr>
          <w:rStyle w:val="CharSectno"/>
        </w:rPr>
        <w:t>120</w:t>
      </w:r>
      <w:r w:rsidRPr="00B75176">
        <w:t xml:space="preserve">  Joinder of owner or exclusive licensee as a party</w:t>
      </w:r>
      <w:bookmarkEnd w:id="241"/>
    </w:p>
    <w:p w:rsidR="00534045" w:rsidRPr="00B75176" w:rsidRDefault="00534045">
      <w:pPr>
        <w:pStyle w:val="subsection"/>
      </w:pPr>
      <w:r w:rsidRPr="00B75176">
        <w:tab/>
        <w:t>(1)</w:t>
      </w:r>
      <w:r w:rsidRPr="00B75176">
        <w:tab/>
        <w:t>Where:</w:t>
      </w:r>
    </w:p>
    <w:p w:rsidR="00534045" w:rsidRPr="00B75176" w:rsidRDefault="00534045">
      <w:pPr>
        <w:pStyle w:val="paragraph"/>
      </w:pPr>
      <w:r w:rsidRPr="00B75176">
        <w:tab/>
        <w:t>(a)</w:t>
      </w:r>
      <w:r w:rsidRPr="00B75176">
        <w:tab/>
        <w:t>an action is brought by the owner of the copyright or by the exclusive licensee; and</w:t>
      </w:r>
    </w:p>
    <w:p w:rsidR="00534045" w:rsidRPr="00B75176" w:rsidRDefault="00534045">
      <w:pPr>
        <w:pStyle w:val="paragraph"/>
        <w:keepNext/>
      </w:pPr>
      <w:r w:rsidRPr="00B75176">
        <w:tab/>
        <w:t>(b)</w:t>
      </w:r>
      <w:r w:rsidRPr="00B75176">
        <w:tab/>
        <w:t>the action, in so far as it is brought under section</w:t>
      </w:r>
      <w:r w:rsidR="00B75176">
        <w:t> </w:t>
      </w:r>
      <w:r w:rsidRPr="00B75176">
        <w:t>115, relates, in whole or in part, to an infringement in respect of which the owner and the licensee have concurrent rights of action under that section;</w:t>
      </w:r>
    </w:p>
    <w:p w:rsidR="00534045" w:rsidRPr="00B75176" w:rsidRDefault="00534045">
      <w:pPr>
        <w:pStyle w:val="subsection2"/>
      </w:pPr>
      <w:r w:rsidRPr="00B75176">
        <w:t>the owner or licensee, as the case may be, is not entitled, except with the leave of the court, to proceed with the action, in so far as it is brought under that section and relates to that infringement, unless the other party is joined as a plaintiff in the action or added as a defendant.</w:t>
      </w:r>
    </w:p>
    <w:p w:rsidR="00534045" w:rsidRPr="00B75176" w:rsidRDefault="00534045">
      <w:pPr>
        <w:pStyle w:val="subsection"/>
      </w:pPr>
      <w:r w:rsidRPr="00B75176">
        <w:tab/>
        <w:t>(2)</w:t>
      </w:r>
      <w:r w:rsidRPr="00B75176">
        <w:tab/>
        <w:t>This section does not affect the granting of an interlocutory injunction on the application of the owner of the copyright or of the exclusive licensee.</w:t>
      </w:r>
    </w:p>
    <w:p w:rsidR="00534045" w:rsidRPr="00B75176" w:rsidRDefault="00534045" w:rsidP="00024409">
      <w:pPr>
        <w:pStyle w:val="ActHead5"/>
      </w:pPr>
      <w:bookmarkStart w:id="242" w:name="_Toc317846408"/>
      <w:r w:rsidRPr="00B75176">
        <w:rPr>
          <w:rStyle w:val="CharSectno"/>
        </w:rPr>
        <w:t>121</w:t>
      </w:r>
      <w:r w:rsidRPr="00B75176">
        <w:t xml:space="preserve">  Defences available against exclusive licensee</w:t>
      </w:r>
      <w:bookmarkEnd w:id="242"/>
    </w:p>
    <w:p w:rsidR="00534045" w:rsidRPr="00B75176" w:rsidRDefault="00534045">
      <w:pPr>
        <w:pStyle w:val="subsection"/>
      </w:pPr>
      <w:r w:rsidRPr="00B75176">
        <w:tab/>
      </w:r>
      <w:r w:rsidRPr="00B75176">
        <w:tab/>
        <w:t>In an action brought by the exclusive licensee by virtue of this Division, a defence under this Act that would have been available to a defendant in the action if the action had been brought by the owner of the copyright is available to that defendant as against the exclusive licensee.</w:t>
      </w:r>
    </w:p>
    <w:p w:rsidR="00534045" w:rsidRPr="00B75176" w:rsidRDefault="00534045" w:rsidP="00024409">
      <w:pPr>
        <w:pStyle w:val="ActHead5"/>
      </w:pPr>
      <w:bookmarkStart w:id="243" w:name="_Toc317846409"/>
      <w:r w:rsidRPr="00B75176">
        <w:rPr>
          <w:rStyle w:val="CharSectno"/>
        </w:rPr>
        <w:t>122</w:t>
      </w:r>
      <w:r w:rsidRPr="00B75176">
        <w:t xml:space="preserve">  Assessment of damages where exclusive licence granted</w:t>
      </w:r>
      <w:bookmarkEnd w:id="243"/>
    </w:p>
    <w:p w:rsidR="00534045" w:rsidRPr="00B75176" w:rsidRDefault="00534045">
      <w:pPr>
        <w:pStyle w:val="subsection"/>
        <w:keepNext/>
      </w:pPr>
      <w:r w:rsidRPr="00B75176">
        <w:tab/>
      </w:r>
      <w:r w:rsidRPr="00B75176">
        <w:tab/>
        <w:t>Where an action to which section</w:t>
      </w:r>
      <w:r w:rsidR="00B75176">
        <w:t> </w:t>
      </w:r>
      <w:r w:rsidRPr="00B75176">
        <w:t>120 applies is brought and the owner of the copyright and the exclusive licensee are not both plaintiffs in the action, the court, in assessing damages in respect of an infringement of a kind referred to in that section, shall:</w:t>
      </w:r>
    </w:p>
    <w:p w:rsidR="00534045" w:rsidRPr="00B75176" w:rsidRDefault="00534045">
      <w:pPr>
        <w:pStyle w:val="paragraph"/>
      </w:pPr>
      <w:r w:rsidRPr="00B75176">
        <w:tab/>
        <w:t>(a)</w:t>
      </w:r>
      <w:r w:rsidRPr="00B75176">
        <w:tab/>
        <w:t>if the plaintiff is the exclusive licensee—take into account any liabilities, in respect of royalties or otherwise, to which the licence is subject; and</w:t>
      </w:r>
    </w:p>
    <w:p w:rsidR="00534045" w:rsidRPr="00B75176" w:rsidRDefault="00534045">
      <w:pPr>
        <w:pStyle w:val="paragraph"/>
      </w:pPr>
      <w:r w:rsidRPr="00B75176">
        <w:tab/>
        <w:t>(b)</w:t>
      </w:r>
      <w:r w:rsidRPr="00B75176">
        <w:tab/>
        <w:t>whether the plaintiff is the owner of the copyright or the exclusive licensee—take into account any pecuniary remedy already awarded to the other party under section</w:t>
      </w:r>
      <w:r w:rsidR="00B75176">
        <w:t> </w:t>
      </w:r>
      <w:r w:rsidRPr="00B75176">
        <w:t>115 in respect of that infringement, or any right of action exercisable by the other party under that section in respect of that infringement, as the case requires.</w:t>
      </w:r>
    </w:p>
    <w:p w:rsidR="00534045" w:rsidRPr="00B75176" w:rsidRDefault="00534045" w:rsidP="00024409">
      <w:pPr>
        <w:pStyle w:val="ActHead5"/>
      </w:pPr>
      <w:bookmarkStart w:id="244" w:name="_Toc317846410"/>
      <w:r w:rsidRPr="00B75176">
        <w:rPr>
          <w:rStyle w:val="CharSectno"/>
        </w:rPr>
        <w:t>123</w:t>
      </w:r>
      <w:r w:rsidRPr="00B75176">
        <w:t xml:space="preserve">  Apportionment of profits between owner and exclusive licensee</w:t>
      </w:r>
      <w:bookmarkEnd w:id="244"/>
    </w:p>
    <w:p w:rsidR="00534045" w:rsidRPr="00B75176" w:rsidRDefault="00534045">
      <w:pPr>
        <w:pStyle w:val="subsection"/>
      </w:pPr>
      <w:r w:rsidRPr="00B75176">
        <w:tab/>
      </w:r>
      <w:r w:rsidRPr="00B75176">
        <w:tab/>
        <w:t>Where:</w:t>
      </w:r>
    </w:p>
    <w:p w:rsidR="00534045" w:rsidRPr="00B75176" w:rsidRDefault="00534045">
      <w:pPr>
        <w:pStyle w:val="paragraph"/>
      </w:pPr>
      <w:r w:rsidRPr="00B75176">
        <w:tab/>
        <w:t>(a)</w:t>
      </w:r>
      <w:r w:rsidRPr="00B75176">
        <w:tab/>
        <w:t>an action, in so far as it is brought under section</w:t>
      </w:r>
      <w:r w:rsidR="00B75176">
        <w:t> </w:t>
      </w:r>
      <w:r w:rsidRPr="00B75176">
        <w:t>115, relates, in whole or in part, to an infringement in respect of which the owner of the copyright and the exclusive licensee have concurrent rights of action under that section; and</w:t>
      </w:r>
    </w:p>
    <w:p w:rsidR="00534045" w:rsidRPr="00B75176" w:rsidRDefault="00534045">
      <w:pPr>
        <w:pStyle w:val="paragraph"/>
        <w:keepNext/>
      </w:pPr>
      <w:r w:rsidRPr="00B75176">
        <w:tab/>
        <w:t>(b)</w:t>
      </w:r>
      <w:r w:rsidRPr="00B75176">
        <w:tab/>
        <w:t>in that action, whether the owner of the copyright and the exclusive licensee are both parties or not, an account of profits is directed to be taken in respect of that infringement;</w:t>
      </w:r>
    </w:p>
    <w:p w:rsidR="00534045" w:rsidRPr="00B75176" w:rsidRDefault="00534045">
      <w:pPr>
        <w:pStyle w:val="subsection2"/>
      </w:pPr>
      <w:r w:rsidRPr="00B75176">
        <w:t>then, subject to any agreement of which the court is aware by which the application of those profits is determined as between the owner of the copyright and the exclusive licensee, the court shall apportion the profits between them in such a manner as the court considers just and shall give such directions as the court considers appropriate for giving effect to that apportionment.</w:t>
      </w:r>
    </w:p>
    <w:p w:rsidR="00F06BAA" w:rsidRPr="00B75176" w:rsidRDefault="00F06BAA" w:rsidP="00F06BAA">
      <w:pPr>
        <w:pStyle w:val="notetext"/>
      </w:pPr>
      <w:r w:rsidRPr="00B75176">
        <w:t>Note:</w:t>
      </w:r>
      <w:r w:rsidRPr="00B75176">
        <w:tab/>
        <w:t>However, not all owners of the copyright are entitled to an account of profits: see section</w:t>
      </w:r>
      <w:r w:rsidR="00B75176">
        <w:t> </w:t>
      </w:r>
      <w:r w:rsidRPr="00B75176">
        <w:t>100AG.</w:t>
      </w:r>
    </w:p>
    <w:p w:rsidR="00534045" w:rsidRPr="00B75176" w:rsidRDefault="00534045" w:rsidP="00024409">
      <w:pPr>
        <w:pStyle w:val="ActHead5"/>
      </w:pPr>
      <w:bookmarkStart w:id="245" w:name="_Toc317846411"/>
      <w:r w:rsidRPr="00B75176">
        <w:rPr>
          <w:rStyle w:val="CharSectno"/>
        </w:rPr>
        <w:t>124</w:t>
      </w:r>
      <w:r w:rsidRPr="00B75176">
        <w:t xml:space="preserve">  Separate actions in relation to the same infringement</w:t>
      </w:r>
      <w:bookmarkEnd w:id="245"/>
    </w:p>
    <w:p w:rsidR="00534045" w:rsidRPr="00B75176" w:rsidRDefault="00534045" w:rsidP="00B45C1F">
      <w:pPr>
        <w:pStyle w:val="subsection"/>
        <w:keepNext/>
        <w:keepLines/>
      </w:pPr>
      <w:r w:rsidRPr="00B75176">
        <w:tab/>
      </w:r>
      <w:r w:rsidRPr="00B75176">
        <w:tab/>
        <w:t>In an action brought by the owner of the copyright or by the exclusive licensee:</w:t>
      </w:r>
    </w:p>
    <w:p w:rsidR="00534045" w:rsidRPr="00B75176" w:rsidRDefault="00534045">
      <w:pPr>
        <w:pStyle w:val="paragraph"/>
      </w:pPr>
      <w:r w:rsidRPr="00B75176">
        <w:tab/>
        <w:t>(a)</w:t>
      </w:r>
      <w:r w:rsidRPr="00B75176">
        <w:tab/>
        <w:t>a judgment or order for the payment of damages in respect of an infringement of copyright shall not be given or made under section</w:t>
      </w:r>
      <w:r w:rsidR="00B75176">
        <w:t> </w:t>
      </w:r>
      <w:r w:rsidRPr="00B75176">
        <w:t>115 if a final judgment or order has been given or made in favour of the other party directing an account of profits under that section in respect of the same infringement; and</w:t>
      </w:r>
    </w:p>
    <w:p w:rsidR="00534045" w:rsidRPr="00B75176" w:rsidRDefault="00534045">
      <w:pPr>
        <w:pStyle w:val="paragraph"/>
      </w:pPr>
      <w:r w:rsidRPr="00B75176">
        <w:tab/>
        <w:t>(b)</w:t>
      </w:r>
      <w:r w:rsidRPr="00B75176">
        <w:tab/>
        <w:t>a judgment or order for an account of profits in respect of an infringement of copyright shall not be given or made under that section if a final judgment or order has been given or made in favour of the other party awarding damages or directing an account of profits under that section in respect of the same infringement.</w:t>
      </w:r>
    </w:p>
    <w:p w:rsidR="00F91893" w:rsidRPr="00B75176" w:rsidRDefault="00F91893" w:rsidP="00F91893">
      <w:pPr>
        <w:pStyle w:val="notetext"/>
      </w:pPr>
      <w:r w:rsidRPr="00B75176">
        <w:t>Note:</w:t>
      </w:r>
      <w:r w:rsidRPr="00B75176">
        <w:tab/>
        <w:t>However, not all owners of the copyright are entitled to damages (other than additional damages) or an account of profits: see section</w:t>
      </w:r>
      <w:r w:rsidR="00B75176">
        <w:t> </w:t>
      </w:r>
      <w:r w:rsidRPr="00B75176">
        <w:t>100AG.</w:t>
      </w:r>
    </w:p>
    <w:p w:rsidR="00534045" w:rsidRPr="00B75176" w:rsidRDefault="00534045" w:rsidP="00024409">
      <w:pPr>
        <w:pStyle w:val="ActHead5"/>
      </w:pPr>
      <w:bookmarkStart w:id="246" w:name="_Toc317846412"/>
      <w:r w:rsidRPr="00B75176">
        <w:rPr>
          <w:rStyle w:val="CharSectno"/>
        </w:rPr>
        <w:t>125</w:t>
      </w:r>
      <w:r w:rsidRPr="00B75176">
        <w:t xml:space="preserve">  Liability for costs</w:t>
      </w:r>
      <w:bookmarkEnd w:id="246"/>
    </w:p>
    <w:p w:rsidR="00534045" w:rsidRPr="00B75176" w:rsidRDefault="00534045">
      <w:pPr>
        <w:pStyle w:val="subsection"/>
      </w:pPr>
      <w:r w:rsidRPr="00B75176">
        <w:tab/>
      </w:r>
      <w:r w:rsidRPr="00B75176">
        <w:tab/>
        <w:t>Where, in an action to which section</w:t>
      </w:r>
      <w:r w:rsidR="00B75176">
        <w:t> </w:t>
      </w:r>
      <w:r w:rsidRPr="00B75176">
        <w:t>120 applies, whether brought by the owner of the copyright or by the exclusive licensee, the other party is not joined as a plaintiff (either at the commencement of the action or at a later time), but is added as a defendant, the other party is not liable for any costs in the action unless he or she enters an appearance and takes part in the proceedings.</w:t>
      </w:r>
    </w:p>
    <w:p w:rsidR="00534045" w:rsidRPr="00B75176" w:rsidRDefault="00534045">
      <w:pPr>
        <w:pStyle w:val="PageBreak"/>
      </w:pPr>
      <w:r w:rsidRPr="00B75176">
        <w:br w:type="page"/>
      </w:r>
    </w:p>
    <w:p w:rsidR="00534045" w:rsidRPr="00B75176" w:rsidRDefault="00534045" w:rsidP="00024409">
      <w:pPr>
        <w:pStyle w:val="ActHead3"/>
      </w:pPr>
      <w:bookmarkStart w:id="247" w:name="_Toc317846413"/>
      <w:r w:rsidRPr="00B75176">
        <w:rPr>
          <w:rStyle w:val="CharDivNo"/>
        </w:rPr>
        <w:t>Division</w:t>
      </w:r>
      <w:r w:rsidR="00B75176">
        <w:rPr>
          <w:rStyle w:val="CharDivNo"/>
        </w:rPr>
        <w:t> </w:t>
      </w:r>
      <w:r w:rsidRPr="00B75176">
        <w:rPr>
          <w:rStyle w:val="CharDivNo"/>
        </w:rPr>
        <w:t>4</w:t>
      </w:r>
      <w:r w:rsidRPr="00B75176">
        <w:t>—</w:t>
      </w:r>
      <w:r w:rsidRPr="00B75176">
        <w:rPr>
          <w:rStyle w:val="CharDivText"/>
        </w:rPr>
        <w:t>Proof of facts in civil actions</w:t>
      </w:r>
      <w:bookmarkEnd w:id="247"/>
    </w:p>
    <w:p w:rsidR="00534045" w:rsidRPr="00B75176" w:rsidRDefault="00534045" w:rsidP="00024409">
      <w:pPr>
        <w:pStyle w:val="ActHead5"/>
      </w:pPr>
      <w:bookmarkStart w:id="248" w:name="_Toc317846414"/>
      <w:r w:rsidRPr="00B75176">
        <w:rPr>
          <w:rStyle w:val="CharSectno"/>
        </w:rPr>
        <w:t>126</w:t>
      </w:r>
      <w:r w:rsidRPr="00B75176">
        <w:t xml:space="preserve">  Presumptions as to subsistence and ownership of copyright</w:t>
      </w:r>
      <w:bookmarkEnd w:id="248"/>
    </w:p>
    <w:p w:rsidR="00534045" w:rsidRPr="00B75176" w:rsidRDefault="00534045">
      <w:pPr>
        <w:pStyle w:val="subsection"/>
      </w:pPr>
      <w:r w:rsidRPr="00B75176">
        <w:tab/>
      </w:r>
      <w:r w:rsidRPr="00B75176">
        <w:tab/>
        <w:t>In an action brought by virtue of this Part:</w:t>
      </w:r>
    </w:p>
    <w:p w:rsidR="00534045" w:rsidRPr="00B75176" w:rsidRDefault="00534045">
      <w:pPr>
        <w:pStyle w:val="paragraph"/>
      </w:pPr>
      <w:r w:rsidRPr="00B75176">
        <w:tab/>
        <w:t>(a)</w:t>
      </w:r>
      <w:r w:rsidRPr="00B75176">
        <w:tab/>
        <w:t>copyright shall be presumed to subsist in the work or other subject</w:t>
      </w:r>
      <w:r w:rsidR="00B75176">
        <w:noBreakHyphen/>
      </w:r>
      <w:r w:rsidRPr="00B75176">
        <w:t>matter to which the action relates if the defendant does not put in issue the question whether copyright subsists in the work or other subject</w:t>
      </w:r>
      <w:r w:rsidR="00B75176">
        <w:noBreakHyphen/>
      </w:r>
      <w:r w:rsidRPr="00B75176">
        <w:t>matter; and</w:t>
      </w:r>
    </w:p>
    <w:p w:rsidR="00534045" w:rsidRPr="00B75176" w:rsidRDefault="00534045">
      <w:pPr>
        <w:pStyle w:val="paragraph"/>
      </w:pPr>
      <w:r w:rsidRPr="00B75176">
        <w:tab/>
        <w:t>(b)</w:t>
      </w:r>
      <w:r w:rsidRPr="00B75176">
        <w:tab/>
        <w:t>where the subsistence of the copyright is established—the plaintiff shall be presumed to be the owner of the copyright if he or she claims to be the owner of the copyright and the defendant does not put in issue the question of his or her ownership.</w:t>
      </w:r>
    </w:p>
    <w:p w:rsidR="003D3B29" w:rsidRPr="00B75176" w:rsidRDefault="003D3B29" w:rsidP="00024409">
      <w:pPr>
        <w:pStyle w:val="ActHead5"/>
      </w:pPr>
      <w:bookmarkStart w:id="249" w:name="_Toc317846415"/>
      <w:r w:rsidRPr="00B75176">
        <w:rPr>
          <w:rStyle w:val="CharSectno"/>
        </w:rPr>
        <w:t>126A</w:t>
      </w:r>
      <w:r w:rsidRPr="00B75176">
        <w:t xml:space="preserve">  </w:t>
      </w:r>
      <w:r w:rsidR="003522C5" w:rsidRPr="00B75176">
        <w:t>Presumptions relating</w:t>
      </w:r>
      <w:r w:rsidRPr="00B75176">
        <w:t xml:space="preserve"> to subsistence of copyright</w:t>
      </w:r>
      <w:bookmarkEnd w:id="249"/>
    </w:p>
    <w:p w:rsidR="003D3B29" w:rsidRPr="00B75176" w:rsidRDefault="003D3B29" w:rsidP="003D3B29">
      <w:pPr>
        <w:pStyle w:val="subsection"/>
      </w:pPr>
      <w:r w:rsidRPr="00B75176">
        <w:tab/>
        <w:t>(1)</w:t>
      </w:r>
      <w:r w:rsidRPr="00B75176">
        <w:tab/>
        <w:t>This section applies to an action under this Part in which the defendant puts in issue the question whether copyright subsists in the work or other subject matter to which the action relates.</w:t>
      </w:r>
    </w:p>
    <w:p w:rsidR="003D3B29" w:rsidRPr="00B75176" w:rsidRDefault="003D3B29" w:rsidP="003D3B29">
      <w:pPr>
        <w:pStyle w:val="SubsectionHead"/>
      </w:pPr>
      <w:r w:rsidRPr="00B75176">
        <w:t>Labels or marks</w:t>
      </w:r>
    </w:p>
    <w:p w:rsidR="003D3B29" w:rsidRPr="00B75176" w:rsidRDefault="003D3B29" w:rsidP="003D3B29">
      <w:pPr>
        <w:pStyle w:val="subsection"/>
      </w:pPr>
      <w:r w:rsidRPr="00B75176">
        <w:tab/>
        <w:t>(2)</w:t>
      </w:r>
      <w:r w:rsidRPr="00B75176">
        <w:tab/>
        <w:t xml:space="preserve">If a copy of the work or other subject matter, or the packaging or container in which the copy is packaged or contained, bears a label or mark stating the year and place of the first publication, or of the making, of the work or other subject matter, then </w:t>
      </w:r>
      <w:r w:rsidR="00F8311A" w:rsidRPr="00B75176">
        <w:t>that year and place are presumed to be as stated on the label or mark, unless the contrary is established</w:t>
      </w:r>
      <w:r w:rsidRPr="00B75176">
        <w:t>.</w:t>
      </w:r>
    </w:p>
    <w:p w:rsidR="003D3B29" w:rsidRPr="00B75176" w:rsidRDefault="003D3B29" w:rsidP="003D3B29">
      <w:pPr>
        <w:pStyle w:val="SubsectionHead"/>
      </w:pPr>
      <w:r w:rsidRPr="00B75176">
        <w:t>Foreign certificates</w:t>
      </w:r>
    </w:p>
    <w:p w:rsidR="003D3B29" w:rsidRPr="00B75176" w:rsidRDefault="003D3B29" w:rsidP="003D3B29">
      <w:pPr>
        <w:pStyle w:val="subsection"/>
      </w:pPr>
      <w:r w:rsidRPr="00B75176">
        <w:tab/>
        <w:t>(3)</w:t>
      </w:r>
      <w:r w:rsidRPr="00B75176">
        <w:tab/>
        <w:t xml:space="preserve">If a certificate or other document issued in a qualifying country in accordance with a law of that country states the year and place of the first publication, or of the making, of the work or other subject matter, then </w:t>
      </w:r>
      <w:r w:rsidR="00B96C80" w:rsidRPr="00B75176">
        <w:t>that year and place are presumed to be as stated in the certificate or document, unless the contrary is established</w:t>
      </w:r>
      <w:r w:rsidRPr="00B75176">
        <w:t>.</w:t>
      </w:r>
    </w:p>
    <w:p w:rsidR="003D3B29" w:rsidRPr="00B75176" w:rsidRDefault="003D3B29" w:rsidP="0064073A">
      <w:pPr>
        <w:pStyle w:val="subsection"/>
        <w:keepNext/>
        <w:keepLines/>
      </w:pPr>
      <w:r w:rsidRPr="00B75176">
        <w:tab/>
        <w:t>(4)</w:t>
      </w:r>
      <w:r w:rsidRPr="00B75176">
        <w:tab/>
        <w:t xml:space="preserve">For the purposes of this section, a document purporting to be a certificate or document referred to in </w:t>
      </w:r>
      <w:r w:rsidR="00B75176">
        <w:t>subsection (</w:t>
      </w:r>
      <w:r w:rsidRPr="00B75176">
        <w:t>3) is, unless the contrary intention is established, taken to be such a certificate or document.</w:t>
      </w:r>
    </w:p>
    <w:p w:rsidR="003D3B29" w:rsidRPr="00B75176" w:rsidRDefault="003D3B29" w:rsidP="00024409">
      <w:pPr>
        <w:pStyle w:val="ActHead5"/>
      </w:pPr>
      <w:bookmarkStart w:id="250" w:name="_Toc317846416"/>
      <w:r w:rsidRPr="00B75176">
        <w:rPr>
          <w:rStyle w:val="CharSectno"/>
        </w:rPr>
        <w:t>126B</w:t>
      </w:r>
      <w:r w:rsidRPr="00B75176">
        <w:t xml:space="preserve">  </w:t>
      </w:r>
      <w:r w:rsidR="00FD4246" w:rsidRPr="00B75176">
        <w:t>Presumptions relating</w:t>
      </w:r>
      <w:r w:rsidRPr="00B75176">
        <w:t xml:space="preserve"> to ownership of copyright</w:t>
      </w:r>
      <w:bookmarkEnd w:id="250"/>
    </w:p>
    <w:p w:rsidR="003D3B29" w:rsidRPr="00B75176" w:rsidRDefault="003D3B29" w:rsidP="003D3B29">
      <w:pPr>
        <w:pStyle w:val="subsection"/>
      </w:pPr>
      <w:r w:rsidRPr="00B75176">
        <w:tab/>
        <w:t>(1)</w:t>
      </w:r>
      <w:r w:rsidRPr="00B75176">
        <w:tab/>
        <w:t>This section applies to an action under this Part in which the defendant puts in issue the question of the plaintiff’s ownership of copyright in the work or other subject matter to which the action relates.</w:t>
      </w:r>
    </w:p>
    <w:p w:rsidR="003D3B29" w:rsidRPr="00B75176" w:rsidRDefault="003D3B29" w:rsidP="003D3B29">
      <w:pPr>
        <w:pStyle w:val="SubsectionHead"/>
      </w:pPr>
      <w:r w:rsidRPr="00B75176">
        <w:t>Labels or marks</w:t>
      </w:r>
    </w:p>
    <w:p w:rsidR="003D3B29" w:rsidRPr="00B75176" w:rsidRDefault="003D3B29" w:rsidP="003D3B29">
      <w:pPr>
        <w:pStyle w:val="subsection"/>
      </w:pPr>
      <w:r w:rsidRPr="00B75176">
        <w:tab/>
        <w:t>(2)</w:t>
      </w:r>
      <w:r w:rsidRPr="00B75176">
        <w:tab/>
        <w:t xml:space="preserve">If a copy of the work or other subject matter, or the packaging or container in which the copy is packaged or contained, bears a label or mark stating that a person was the owner of copyright in the work or other subject matter at a particular time, then </w:t>
      </w:r>
      <w:r w:rsidR="004036A8" w:rsidRPr="00B75176">
        <w:t>the person is presumed to have been the owner of the copyright at the time, unless the contrary is established</w:t>
      </w:r>
      <w:r w:rsidRPr="00B75176">
        <w:t>.</w:t>
      </w:r>
    </w:p>
    <w:p w:rsidR="003D3B29" w:rsidRPr="00B75176" w:rsidRDefault="003D3B29" w:rsidP="003D3B29">
      <w:pPr>
        <w:pStyle w:val="SubsectionHead"/>
      </w:pPr>
      <w:r w:rsidRPr="00B75176">
        <w:t>Foreign certificates</w:t>
      </w:r>
    </w:p>
    <w:p w:rsidR="003D3B29" w:rsidRPr="00B75176" w:rsidRDefault="003D3B29" w:rsidP="003D3B29">
      <w:pPr>
        <w:pStyle w:val="subsection"/>
      </w:pPr>
      <w:r w:rsidRPr="00B75176">
        <w:tab/>
        <w:t>(3)</w:t>
      </w:r>
      <w:r w:rsidRPr="00B75176">
        <w:tab/>
        <w:t xml:space="preserve">If a certificate or other document issued in a qualifying country in accordance with a law of that country states that a person was the owner of copyright in the work or other subject matter at a particular time, then </w:t>
      </w:r>
      <w:r w:rsidR="00D71A3A" w:rsidRPr="00B75176">
        <w:t>the person is presumed to have been the owner of the copyright at the time, unless the contrary is established</w:t>
      </w:r>
      <w:r w:rsidRPr="00B75176">
        <w:t>.</w:t>
      </w:r>
    </w:p>
    <w:p w:rsidR="003D3B29" w:rsidRPr="00B75176" w:rsidRDefault="003D3B29" w:rsidP="003D3B29">
      <w:pPr>
        <w:pStyle w:val="subsection"/>
      </w:pPr>
      <w:r w:rsidRPr="00B75176">
        <w:tab/>
        <w:t>(4)</w:t>
      </w:r>
      <w:r w:rsidRPr="00B75176">
        <w:tab/>
        <w:t xml:space="preserve">For the purposes of this section, a document purporting to be a certificate or document referred to in </w:t>
      </w:r>
      <w:r w:rsidR="00B75176">
        <w:t>subsection (</w:t>
      </w:r>
      <w:r w:rsidRPr="00B75176">
        <w:t>3) is, unless the contrary intention is established, taken to be such a certificate or document.</w:t>
      </w:r>
    </w:p>
    <w:p w:rsidR="003D3B29" w:rsidRPr="00B75176" w:rsidRDefault="003D3B29" w:rsidP="003D3B29">
      <w:pPr>
        <w:pStyle w:val="SubsectionHead"/>
      </w:pPr>
      <w:r w:rsidRPr="00B75176">
        <w:t>Chains of ownership</w:t>
      </w:r>
    </w:p>
    <w:p w:rsidR="003D3B29" w:rsidRPr="00B75176" w:rsidRDefault="003D3B29" w:rsidP="003D3B29">
      <w:pPr>
        <w:pStyle w:val="subsection"/>
      </w:pPr>
      <w:r w:rsidRPr="00B75176">
        <w:tab/>
        <w:t>(5)</w:t>
      </w:r>
      <w:r w:rsidRPr="00B75176">
        <w:tab/>
        <w:t>If:</w:t>
      </w:r>
    </w:p>
    <w:p w:rsidR="003D3B29" w:rsidRPr="00B75176" w:rsidRDefault="003D3B29" w:rsidP="003D3B29">
      <w:pPr>
        <w:pStyle w:val="paragraph"/>
      </w:pPr>
      <w:r w:rsidRPr="00B75176">
        <w:tab/>
        <w:t>(a)</w:t>
      </w:r>
      <w:r w:rsidRPr="00B75176">
        <w:tab/>
      </w:r>
      <w:r w:rsidR="00B75176">
        <w:t>subsection (</w:t>
      </w:r>
      <w:r w:rsidRPr="00B75176">
        <w:t>2) or (3) applies; and</w:t>
      </w:r>
    </w:p>
    <w:p w:rsidR="003D3B29" w:rsidRPr="00B75176" w:rsidRDefault="003D3B29" w:rsidP="003D3B29">
      <w:pPr>
        <w:pStyle w:val="paragraph"/>
      </w:pPr>
      <w:r w:rsidRPr="00B75176">
        <w:tab/>
        <w:t>(b)</w:t>
      </w:r>
      <w:r w:rsidRPr="00B75176">
        <w:tab/>
        <w:t>the plaintiff produces a document stating the following:</w:t>
      </w:r>
    </w:p>
    <w:p w:rsidR="003D3B29" w:rsidRPr="00B75176" w:rsidRDefault="003D3B29" w:rsidP="003D3B29">
      <w:pPr>
        <w:pStyle w:val="paragraphsub"/>
      </w:pPr>
      <w:r w:rsidRPr="00B75176">
        <w:tab/>
        <w:t>(i)</w:t>
      </w:r>
      <w:r w:rsidRPr="00B75176">
        <w:tab/>
        <w:t>each subsequent owner of the copyright the subject of the action (including the plaintiff’s ownership);</w:t>
      </w:r>
    </w:p>
    <w:p w:rsidR="003D3B29" w:rsidRPr="00B75176" w:rsidRDefault="003D3B29" w:rsidP="003D3B29">
      <w:pPr>
        <w:pStyle w:val="paragraphsub"/>
      </w:pPr>
      <w:r w:rsidRPr="00B75176">
        <w:tab/>
        <w:t>(ii)</w:t>
      </w:r>
      <w:r w:rsidRPr="00B75176">
        <w:tab/>
        <w:t>the date each subsequent owner became the owner of that copyright;</w:t>
      </w:r>
    </w:p>
    <w:p w:rsidR="003D3B29" w:rsidRPr="00B75176" w:rsidRDefault="003D3B29" w:rsidP="003D3B29">
      <w:pPr>
        <w:pStyle w:val="paragraphsub"/>
      </w:pPr>
      <w:r w:rsidRPr="00B75176">
        <w:tab/>
        <w:t>(iii)</w:t>
      </w:r>
      <w:r w:rsidRPr="00B75176">
        <w:tab/>
        <w:t>a description of the transaction resulting in each subsequent owner becoming the owner of that copyright;</w:t>
      </w:r>
    </w:p>
    <w:p w:rsidR="003D3B29" w:rsidRPr="00B75176" w:rsidRDefault="003D3B29" w:rsidP="003D3B29">
      <w:pPr>
        <w:pStyle w:val="subsection2"/>
      </w:pPr>
      <w:r w:rsidRPr="00B75176">
        <w:t xml:space="preserve">then </w:t>
      </w:r>
      <w:r w:rsidR="0089499A" w:rsidRPr="00B75176">
        <w:t xml:space="preserve">the matters described in </w:t>
      </w:r>
      <w:r w:rsidR="00B75176">
        <w:t>subparagraphs (</w:t>
      </w:r>
      <w:r w:rsidR="0089499A" w:rsidRPr="00B75176">
        <w:t>b)(i), (ii) and (iii) are presumed to be as stated in the document, unless the contrary is established</w:t>
      </w:r>
      <w:r w:rsidRPr="00B75176">
        <w:t>.</w:t>
      </w:r>
    </w:p>
    <w:p w:rsidR="003D3B29" w:rsidRPr="00B75176" w:rsidRDefault="003D3B29" w:rsidP="003D3B29">
      <w:pPr>
        <w:pStyle w:val="subsection"/>
      </w:pPr>
      <w:r w:rsidRPr="00B75176">
        <w:tab/>
        <w:t>(6)</w:t>
      </w:r>
      <w:r w:rsidRPr="00B75176">
        <w:tab/>
        <w:t>If:</w:t>
      </w:r>
    </w:p>
    <w:p w:rsidR="003D3B29" w:rsidRPr="00B75176" w:rsidRDefault="003D3B29" w:rsidP="003D3B29">
      <w:pPr>
        <w:pStyle w:val="paragraph"/>
      </w:pPr>
      <w:r w:rsidRPr="00B75176">
        <w:tab/>
        <w:t>(a)</w:t>
      </w:r>
      <w:r w:rsidRPr="00B75176">
        <w:tab/>
        <w:t xml:space="preserve">neither </w:t>
      </w:r>
      <w:r w:rsidR="00B75176">
        <w:t>subsection (</w:t>
      </w:r>
      <w:r w:rsidRPr="00B75176">
        <w:t>2) nor (3) applies; and</w:t>
      </w:r>
    </w:p>
    <w:p w:rsidR="003D3B29" w:rsidRPr="00B75176" w:rsidRDefault="003D3B29" w:rsidP="003D3B29">
      <w:pPr>
        <w:pStyle w:val="paragraph"/>
      </w:pPr>
      <w:r w:rsidRPr="00B75176">
        <w:tab/>
        <w:t>(b)</w:t>
      </w:r>
      <w:r w:rsidRPr="00B75176">
        <w:tab/>
        <w:t>the plaintiff produces a document stating the following:</w:t>
      </w:r>
    </w:p>
    <w:p w:rsidR="003D3B29" w:rsidRPr="00B75176" w:rsidRDefault="003D3B29" w:rsidP="003D3B29">
      <w:pPr>
        <w:pStyle w:val="paragraphsub"/>
      </w:pPr>
      <w:r w:rsidRPr="00B75176">
        <w:tab/>
        <w:t>(i)</w:t>
      </w:r>
      <w:r w:rsidRPr="00B75176">
        <w:tab/>
        <w:t>the original owner of the copyright the subject of the action;</w:t>
      </w:r>
    </w:p>
    <w:p w:rsidR="003D3B29" w:rsidRPr="00B75176" w:rsidRDefault="003D3B29" w:rsidP="003D3B29">
      <w:pPr>
        <w:pStyle w:val="paragraphsub"/>
      </w:pPr>
      <w:r w:rsidRPr="00B75176">
        <w:tab/>
        <w:t>(ii)</w:t>
      </w:r>
      <w:r w:rsidRPr="00B75176">
        <w:tab/>
        <w:t>each subsequent owner of that copyright (including the plaintiff’s ownership);</w:t>
      </w:r>
    </w:p>
    <w:p w:rsidR="003D3B29" w:rsidRPr="00B75176" w:rsidRDefault="003D3B29" w:rsidP="003D3B29">
      <w:pPr>
        <w:pStyle w:val="paragraphsub"/>
      </w:pPr>
      <w:r w:rsidRPr="00B75176">
        <w:tab/>
        <w:t>(iii)</w:t>
      </w:r>
      <w:r w:rsidRPr="00B75176">
        <w:tab/>
        <w:t>the date each owner became the owner of that copyright;</w:t>
      </w:r>
    </w:p>
    <w:p w:rsidR="003D3B29" w:rsidRPr="00B75176" w:rsidRDefault="003D3B29" w:rsidP="003D3B29">
      <w:pPr>
        <w:pStyle w:val="paragraphsub"/>
      </w:pPr>
      <w:r w:rsidRPr="00B75176">
        <w:tab/>
        <w:t>(iv)</w:t>
      </w:r>
      <w:r w:rsidRPr="00B75176">
        <w:tab/>
        <w:t>a description of the transaction resulting in each owner becoming the owner of that copyright;</w:t>
      </w:r>
    </w:p>
    <w:p w:rsidR="003D3B29" w:rsidRPr="00B75176" w:rsidRDefault="003D3B29" w:rsidP="003D3B29">
      <w:pPr>
        <w:pStyle w:val="subsection2"/>
      </w:pPr>
      <w:r w:rsidRPr="00B75176">
        <w:t xml:space="preserve">then </w:t>
      </w:r>
      <w:r w:rsidR="001C209D" w:rsidRPr="00B75176">
        <w:t xml:space="preserve">the matters described in </w:t>
      </w:r>
      <w:r w:rsidR="00B75176">
        <w:t>subparagraphs (</w:t>
      </w:r>
      <w:r w:rsidR="001C209D" w:rsidRPr="00B75176">
        <w:t>b)(i), (ii), (iii) and (iv) are presumed to be as stated in the document, unless the contrary is established</w:t>
      </w:r>
      <w:r w:rsidRPr="00B75176">
        <w:t>.</w:t>
      </w:r>
    </w:p>
    <w:p w:rsidR="003D3B29" w:rsidRPr="00B75176" w:rsidRDefault="003D3B29" w:rsidP="003D3B29">
      <w:pPr>
        <w:pStyle w:val="SubsectionHead"/>
      </w:pPr>
      <w:r w:rsidRPr="00B75176">
        <w:t>Offence</w:t>
      </w:r>
    </w:p>
    <w:p w:rsidR="003D3B29" w:rsidRPr="00B75176" w:rsidRDefault="003D3B29" w:rsidP="003D3B29">
      <w:pPr>
        <w:pStyle w:val="subsection"/>
      </w:pPr>
      <w:r w:rsidRPr="00B75176">
        <w:tab/>
        <w:t>(7)</w:t>
      </w:r>
      <w:r w:rsidRPr="00B75176">
        <w:tab/>
        <w:t>A person is guilty of an offence if:</w:t>
      </w:r>
    </w:p>
    <w:p w:rsidR="003D3B29" w:rsidRPr="00B75176" w:rsidRDefault="003D3B29" w:rsidP="003D3B29">
      <w:pPr>
        <w:pStyle w:val="paragraph"/>
      </w:pPr>
      <w:r w:rsidRPr="00B75176">
        <w:tab/>
        <w:t>(a)</w:t>
      </w:r>
      <w:r w:rsidRPr="00B75176">
        <w:tab/>
        <w:t xml:space="preserve">the person produces a document under </w:t>
      </w:r>
      <w:r w:rsidR="00B75176">
        <w:t>subsection (</w:t>
      </w:r>
      <w:r w:rsidRPr="00B75176">
        <w:t>5) or (6); and</w:t>
      </w:r>
    </w:p>
    <w:p w:rsidR="003D3B29" w:rsidRPr="00B75176" w:rsidRDefault="003D3B29" w:rsidP="003D3B29">
      <w:pPr>
        <w:pStyle w:val="paragraph"/>
      </w:pPr>
      <w:r w:rsidRPr="00B75176">
        <w:tab/>
        <w:t>(b)</w:t>
      </w:r>
      <w:r w:rsidRPr="00B75176">
        <w:tab/>
        <w:t>the person is reckless as to whether the document is false or misleading.</w:t>
      </w:r>
    </w:p>
    <w:p w:rsidR="003D3B29" w:rsidRPr="00B75176" w:rsidRDefault="003D3B29" w:rsidP="003D3B29">
      <w:pPr>
        <w:pStyle w:val="Penalty"/>
      </w:pPr>
      <w:r w:rsidRPr="00B75176">
        <w:t>Penalty:</w:t>
      </w:r>
      <w:r w:rsidRPr="00B75176">
        <w:tab/>
        <w:t>30 penalty units.</w:t>
      </w:r>
    </w:p>
    <w:p w:rsidR="00534045" w:rsidRPr="00B75176" w:rsidRDefault="00534045" w:rsidP="00024409">
      <w:pPr>
        <w:pStyle w:val="ActHead5"/>
      </w:pPr>
      <w:bookmarkStart w:id="251" w:name="_Toc317846417"/>
      <w:r w:rsidRPr="00B75176">
        <w:rPr>
          <w:rStyle w:val="CharSectno"/>
        </w:rPr>
        <w:t>127</w:t>
      </w:r>
      <w:r w:rsidRPr="00B75176">
        <w:t xml:space="preserve">  Presumptions in relation to authorship of work</w:t>
      </w:r>
      <w:bookmarkEnd w:id="251"/>
    </w:p>
    <w:p w:rsidR="00534045" w:rsidRPr="00B75176" w:rsidRDefault="00534045">
      <w:pPr>
        <w:pStyle w:val="subsection"/>
      </w:pPr>
      <w:r w:rsidRPr="00B75176">
        <w:tab/>
        <w:t>(1)</w:t>
      </w:r>
      <w:r w:rsidRPr="00B75176">
        <w:tab/>
        <w:t>Where a name purporting to be that of the author of a literary, dramatic, musical or artistic work appeared on copies of the work as published or a name purporting to be that of the author of an artistic work appeared on the work when it was made, the person whose name so appeared, if it was his or her true name or a name by which he or she was commonly known, shall, in an action brought by virtue of this Part, be presumed, unless the contrary is established, to be the author of the work and to have made the work in circumstances to which subsections 35(4), (5) and (6) do not apply.</w:t>
      </w:r>
    </w:p>
    <w:p w:rsidR="00534045" w:rsidRPr="00B75176" w:rsidRDefault="00534045">
      <w:pPr>
        <w:pStyle w:val="subsection"/>
      </w:pPr>
      <w:r w:rsidRPr="00B75176">
        <w:tab/>
        <w:t>(2)</w:t>
      </w:r>
      <w:r w:rsidRPr="00B75176">
        <w:tab/>
        <w:t>Where a work is alleged to be a work of joint authorship, the last preceding subsection applies in relation to each person alleged to be one of the authors of the work as if references in that subsection to the author were references to one of the authors.</w:t>
      </w:r>
    </w:p>
    <w:p w:rsidR="00534045" w:rsidRPr="00B75176" w:rsidRDefault="00534045">
      <w:pPr>
        <w:pStyle w:val="subsection"/>
      </w:pPr>
      <w:r w:rsidRPr="00B75176">
        <w:tab/>
        <w:t>(3)</w:t>
      </w:r>
      <w:r w:rsidRPr="00B75176">
        <w:tab/>
        <w:t>Where, in an action brought by virtue of this Part in relation to a photograph:</w:t>
      </w:r>
    </w:p>
    <w:p w:rsidR="00534045" w:rsidRPr="00B75176" w:rsidRDefault="00534045">
      <w:pPr>
        <w:pStyle w:val="paragraph"/>
      </w:pPr>
      <w:r w:rsidRPr="00B75176">
        <w:tab/>
        <w:t>(a)</w:t>
      </w:r>
      <w:r w:rsidRPr="00B75176">
        <w:tab/>
        <w:t>it is established that, at the time when the photograph was taken, a person was the owner of the material on which the photograph was taken or, if the ownership of that material as at that time is not established, that a person was the owner of the apparatus by which the photograph was taken; or</w:t>
      </w:r>
    </w:p>
    <w:p w:rsidR="00534045" w:rsidRPr="00B75176" w:rsidRDefault="00534045">
      <w:pPr>
        <w:pStyle w:val="paragraph"/>
        <w:keepNext/>
      </w:pPr>
      <w:r w:rsidRPr="00B75176">
        <w:tab/>
        <w:t>(b)</w:t>
      </w:r>
      <w:r w:rsidRPr="00B75176">
        <w:tab/>
        <w:t>neither the ownership as at the time when the photograph was taken of the material on which it was taken nor the ownership as at that time of the apparatus by which it was taken is established but it is established that, at the time of the death of a person, the photograph was owned by the person or, if the ownership of the photograph as at that time is not established, was in the possession or custody of the person;</w:t>
      </w:r>
    </w:p>
    <w:p w:rsidR="00534045" w:rsidRPr="00B75176" w:rsidRDefault="00534045" w:rsidP="00EB4C30">
      <w:pPr>
        <w:pStyle w:val="subsection2"/>
      </w:pPr>
      <w:r w:rsidRPr="00B75176">
        <w:t>the person shall be presumed, unless the contrary is established, to have been the person who took the photograph.</w:t>
      </w:r>
    </w:p>
    <w:p w:rsidR="004E2688" w:rsidRPr="00B75176" w:rsidRDefault="004E2688" w:rsidP="004E2688">
      <w:pPr>
        <w:pStyle w:val="subsection"/>
      </w:pPr>
      <w:r w:rsidRPr="00B75176">
        <w:tab/>
        <w:t>(4)</w:t>
      </w:r>
      <w:r w:rsidRPr="00B75176">
        <w:tab/>
        <w:t xml:space="preserve">However, if the owner of the material or apparatus was a body corporate, then </w:t>
      </w:r>
      <w:r w:rsidR="00B75176">
        <w:t>paragraph (</w:t>
      </w:r>
      <w:r w:rsidRPr="00B75176">
        <w:t>3)(a) only applies if the presumption is required to determine the ownership of the copyright in the photograph.</w:t>
      </w:r>
    </w:p>
    <w:p w:rsidR="004E2688" w:rsidRPr="00B75176" w:rsidRDefault="004E2688" w:rsidP="004E2688">
      <w:pPr>
        <w:pStyle w:val="notetext"/>
      </w:pPr>
      <w:r w:rsidRPr="00B75176">
        <w:t>Note:</w:t>
      </w:r>
      <w:r w:rsidRPr="00B75176">
        <w:tab/>
        <w:t>For example, the presumption does not apply if it is required to determine the duration of the copyright in the photograph.</w:t>
      </w:r>
    </w:p>
    <w:p w:rsidR="00534045" w:rsidRPr="00B75176" w:rsidRDefault="00534045" w:rsidP="00024409">
      <w:pPr>
        <w:pStyle w:val="ActHead5"/>
      </w:pPr>
      <w:bookmarkStart w:id="252" w:name="_Toc317846418"/>
      <w:r w:rsidRPr="00B75176">
        <w:rPr>
          <w:rStyle w:val="CharSectno"/>
        </w:rPr>
        <w:t>128</w:t>
      </w:r>
      <w:r w:rsidRPr="00B75176">
        <w:t xml:space="preserve">  Presumptions in relation to publisher of work</w:t>
      </w:r>
      <w:bookmarkEnd w:id="252"/>
    </w:p>
    <w:p w:rsidR="00534045" w:rsidRPr="00B75176" w:rsidRDefault="00534045">
      <w:pPr>
        <w:pStyle w:val="subsection"/>
      </w:pPr>
      <w:r w:rsidRPr="00B75176">
        <w:tab/>
      </w:r>
      <w:r w:rsidRPr="00B75176">
        <w:tab/>
        <w:t>Where, in an action brought by virtue of this Part in relation to a literary, dramatic, musical or artistic work, the last preceding section does not apply, but it is established:</w:t>
      </w:r>
    </w:p>
    <w:p w:rsidR="00534045" w:rsidRPr="00B75176" w:rsidRDefault="00534045">
      <w:pPr>
        <w:pStyle w:val="paragraph"/>
      </w:pPr>
      <w:r w:rsidRPr="00B75176">
        <w:tab/>
        <w:t>(a)</w:t>
      </w:r>
      <w:r w:rsidRPr="00B75176">
        <w:tab/>
        <w:t xml:space="preserve">that the work was first published in Australia and was so published during the period of </w:t>
      </w:r>
      <w:r w:rsidR="00C42983" w:rsidRPr="00B75176">
        <w:t>70 years</w:t>
      </w:r>
      <w:r w:rsidRPr="00B75176">
        <w:t xml:space="preserve"> that ended immediately before the commencement of the calendar year in which the action was brought; and</w:t>
      </w:r>
    </w:p>
    <w:p w:rsidR="00534045" w:rsidRPr="00B75176" w:rsidRDefault="00534045">
      <w:pPr>
        <w:pStyle w:val="paragraph"/>
        <w:keepNext/>
      </w:pPr>
      <w:r w:rsidRPr="00B75176">
        <w:tab/>
        <w:t>(b)</w:t>
      </w:r>
      <w:r w:rsidRPr="00B75176">
        <w:tab/>
        <w:t>that a name purporting to be that of the publisher appeared on copies of the work as first published;</w:t>
      </w:r>
    </w:p>
    <w:p w:rsidR="00534045" w:rsidRPr="00B75176" w:rsidRDefault="00534045">
      <w:pPr>
        <w:pStyle w:val="subsection2"/>
      </w:pPr>
      <w:r w:rsidRPr="00B75176">
        <w:t>then, unless the contrary is established, copyright shall be presumed to subsist in the work and the person whose name so appeared shall be presumed to have been the owner of that copyright at the time of the publication.</w:t>
      </w:r>
    </w:p>
    <w:p w:rsidR="00534045" w:rsidRPr="00B75176" w:rsidRDefault="00534045" w:rsidP="00024409">
      <w:pPr>
        <w:pStyle w:val="ActHead5"/>
      </w:pPr>
      <w:bookmarkStart w:id="253" w:name="_Toc317846419"/>
      <w:r w:rsidRPr="00B75176">
        <w:rPr>
          <w:rStyle w:val="CharSectno"/>
        </w:rPr>
        <w:t>129</w:t>
      </w:r>
      <w:r w:rsidRPr="00B75176">
        <w:t xml:space="preserve">  Presumptions where author has died</w:t>
      </w:r>
      <w:bookmarkEnd w:id="253"/>
    </w:p>
    <w:p w:rsidR="00534045" w:rsidRPr="00B75176" w:rsidRDefault="00534045">
      <w:pPr>
        <w:pStyle w:val="subsection"/>
      </w:pPr>
      <w:r w:rsidRPr="00B75176">
        <w:tab/>
        <w:t>(1)</w:t>
      </w:r>
      <w:r w:rsidRPr="00B75176">
        <w:tab/>
        <w:t>Where, in an action brought by virtue of this Part in relation to a literary, dramatic, musical or artistic work, it is established that the author is dead:</w:t>
      </w:r>
    </w:p>
    <w:p w:rsidR="00534045" w:rsidRPr="00B75176" w:rsidRDefault="00534045">
      <w:pPr>
        <w:pStyle w:val="paragraph"/>
      </w:pPr>
      <w:r w:rsidRPr="00B75176">
        <w:tab/>
        <w:t>(a)</w:t>
      </w:r>
      <w:r w:rsidRPr="00B75176">
        <w:tab/>
        <w:t>the work shall be presumed to be an original work unless the contrary is established; and</w:t>
      </w:r>
    </w:p>
    <w:p w:rsidR="00534045" w:rsidRPr="00B75176" w:rsidRDefault="00534045">
      <w:pPr>
        <w:pStyle w:val="paragraph"/>
      </w:pPr>
      <w:r w:rsidRPr="00B75176">
        <w:tab/>
        <w:t>(b)</w:t>
      </w:r>
      <w:r w:rsidRPr="00B75176">
        <w:tab/>
        <w:t>if it is alleged by the plaintiff that a publication specified in the allegation was the first publication of the work, and that it took place in a country and on a date so specified—that publication shall be presumed, unless the contrary is established, to have been the first publication of the work, and to have taken place in that country and on that date.</w:t>
      </w:r>
    </w:p>
    <w:p w:rsidR="00534045" w:rsidRPr="00B75176" w:rsidRDefault="00534045">
      <w:pPr>
        <w:pStyle w:val="subsection"/>
      </w:pPr>
      <w:r w:rsidRPr="00B75176">
        <w:tab/>
        <w:t>(2)</w:t>
      </w:r>
      <w:r w:rsidRPr="00B75176">
        <w:tab/>
        <w:t>Where:</w:t>
      </w:r>
    </w:p>
    <w:p w:rsidR="00534045" w:rsidRPr="00B75176" w:rsidRDefault="00534045">
      <w:pPr>
        <w:pStyle w:val="paragraph"/>
      </w:pPr>
      <w:r w:rsidRPr="00B75176">
        <w:tab/>
        <w:t>(a)</w:t>
      </w:r>
      <w:r w:rsidRPr="00B75176">
        <w:tab/>
        <w:t>a literary, dramatic, musical or artistic work has been published;</w:t>
      </w:r>
    </w:p>
    <w:p w:rsidR="00534045" w:rsidRPr="00B75176" w:rsidRDefault="00534045">
      <w:pPr>
        <w:pStyle w:val="paragraph"/>
      </w:pPr>
      <w:r w:rsidRPr="00B75176">
        <w:tab/>
        <w:t>(b)</w:t>
      </w:r>
      <w:r w:rsidRPr="00B75176">
        <w:tab/>
        <w:t>the publication was anonymous or is alleged by the plaintiff to have been pseudonymous; and</w:t>
      </w:r>
    </w:p>
    <w:p w:rsidR="00534045" w:rsidRPr="00B75176" w:rsidRDefault="00534045">
      <w:pPr>
        <w:pStyle w:val="paragraph"/>
        <w:keepNext/>
      </w:pPr>
      <w:r w:rsidRPr="00B75176">
        <w:tab/>
        <w:t>(c)</w:t>
      </w:r>
      <w:r w:rsidRPr="00B75176">
        <w:tab/>
        <w:t>it is not established that the work has ever been published under the true name of the author, or under a name by which he or she was commonly known, or that the identity of the author is generally known or can be ascertained by reasonable inquiry;</w:t>
      </w:r>
    </w:p>
    <w:p w:rsidR="00534045" w:rsidRPr="00B75176" w:rsidRDefault="00B75176" w:rsidP="00EB4C30">
      <w:pPr>
        <w:pStyle w:val="subsection2"/>
      </w:pPr>
      <w:r>
        <w:t>paragraphs (</w:t>
      </w:r>
      <w:r w:rsidR="00534045" w:rsidRPr="00B75176">
        <w:t>1)(a) and (b) apply, in an action brought by virtue of this Part in relation to the work, in like manner as those paragraphs apply where it is established that the author is dead.</w:t>
      </w:r>
    </w:p>
    <w:p w:rsidR="00534470" w:rsidRPr="00B75176" w:rsidRDefault="00534470" w:rsidP="00534470">
      <w:pPr>
        <w:pStyle w:val="ActHead5"/>
      </w:pPr>
      <w:bookmarkStart w:id="254" w:name="_Toc317846420"/>
      <w:r w:rsidRPr="00B75176">
        <w:rPr>
          <w:rStyle w:val="CharSectno"/>
        </w:rPr>
        <w:t>129A</w:t>
      </w:r>
      <w:r w:rsidRPr="00B75176">
        <w:t xml:space="preserve">  Presumptions relating to computer programs</w:t>
      </w:r>
      <w:bookmarkEnd w:id="254"/>
    </w:p>
    <w:p w:rsidR="00534470" w:rsidRPr="00B75176" w:rsidRDefault="00534470" w:rsidP="00534470">
      <w:pPr>
        <w:pStyle w:val="subsection"/>
      </w:pPr>
      <w:r w:rsidRPr="00B75176">
        <w:tab/>
        <w:t>(1)</w:t>
      </w:r>
      <w:r w:rsidRPr="00B75176">
        <w:tab/>
        <w:t>This section applies to an action under this Part relating to copyright in a literary work that is a computer program if:</w:t>
      </w:r>
    </w:p>
    <w:p w:rsidR="00534470" w:rsidRPr="00B75176" w:rsidRDefault="00534470" w:rsidP="00534470">
      <w:pPr>
        <w:pStyle w:val="paragraph"/>
      </w:pPr>
      <w:r w:rsidRPr="00B75176">
        <w:tab/>
        <w:t>(a)</w:t>
      </w:r>
      <w:r w:rsidRPr="00B75176">
        <w:tab/>
        <w:t>articles or things embodying all or part of the program have been supplied (by sale or otherwise) to the public; and</w:t>
      </w:r>
    </w:p>
    <w:p w:rsidR="00534470" w:rsidRPr="00B75176" w:rsidRDefault="00534470" w:rsidP="00534470">
      <w:pPr>
        <w:pStyle w:val="paragraph"/>
      </w:pPr>
      <w:r w:rsidRPr="00B75176">
        <w:tab/>
        <w:t>(b)</w:t>
      </w:r>
      <w:r w:rsidRPr="00B75176">
        <w:tab/>
        <w:t>at the time of the supply, the articles or things, or their containers, bore a label or other mark consisting of the letter “C” in a circle accompanied by a specified year and the name of a person.</w:t>
      </w:r>
    </w:p>
    <w:p w:rsidR="00534470" w:rsidRPr="00B75176" w:rsidRDefault="00534470" w:rsidP="00534470">
      <w:pPr>
        <w:pStyle w:val="subsection"/>
      </w:pPr>
      <w:r w:rsidRPr="00B75176">
        <w:tab/>
        <w:t>(2)</w:t>
      </w:r>
      <w:r w:rsidRPr="00B75176">
        <w:tab/>
        <w:t>It is presumed that:</w:t>
      </w:r>
    </w:p>
    <w:p w:rsidR="00534470" w:rsidRPr="00B75176" w:rsidRDefault="00534470" w:rsidP="00534470">
      <w:pPr>
        <w:pStyle w:val="paragraph"/>
      </w:pPr>
      <w:r w:rsidRPr="00B75176">
        <w:tab/>
        <w:t>(a)</w:t>
      </w:r>
      <w:r w:rsidRPr="00B75176">
        <w:tab/>
        <w:t>the computer program is an original literary work; and</w:t>
      </w:r>
    </w:p>
    <w:p w:rsidR="00534470" w:rsidRPr="00B75176" w:rsidRDefault="00534470" w:rsidP="00534470">
      <w:pPr>
        <w:pStyle w:val="paragraph"/>
      </w:pPr>
      <w:r w:rsidRPr="00B75176">
        <w:tab/>
        <w:t>(b)</w:t>
      </w:r>
      <w:r w:rsidRPr="00B75176">
        <w:tab/>
        <w:t>the computer program was first published in the year; and</w:t>
      </w:r>
    </w:p>
    <w:p w:rsidR="00534470" w:rsidRPr="00B75176" w:rsidRDefault="00534470" w:rsidP="00534470">
      <w:pPr>
        <w:pStyle w:val="paragraph"/>
      </w:pPr>
      <w:r w:rsidRPr="00B75176">
        <w:tab/>
        <w:t>(c)</w:t>
      </w:r>
      <w:r w:rsidRPr="00B75176">
        <w:tab/>
        <w:t>the person was the owner of copyright in the program when and where the articles, things or containers were labelled or marked;</w:t>
      </w:r>
    </w:p>
    <w:p w:rsidR="00534470" w:rsidRPr="00B75176" w:rsidRDefault="00534470" w:rsidP="00534470">
      <w:pPr>
        <w:pStyle w:val="subsection2"/>
      </w:pPr>
      <w:r w:rsidRPr="00B75176">
        <w:t>unless the contrary is established.</w:t>
      </w:r>
    </w:p>
    <w:p w:rsidR="00534470" w:rsidRPr="00B75176" w:rsidRDefault="00534470" w:rsidP="00534470">
      <w:pPr>
        <w:pStyle w:val="subsection"/>
      </w:pPr>
      <w:r w:rsidRPr="00B75176">
        <w:tab/>
        <w:t>(3)</w:t>
      </w:r>
      <w:r w:rsidRPr="00B75176">
        <w:tab/>
        <w:t xml:space="preserve">A presumption about a person under </w:t>
      </w:r>
      <w:r w:rsidR="00B75176">
        <w:t>subsection (</w:t>
      </w:r>
      <w:r w:rsidRPr="00B75176">
        <w:t>2) does not imply that the person was the only owner of copyright in the program when and where the articles, things or containers were labelled or marked.</w:t>
      </w:r>
    </w:p>
    <w:p w:rsidR="00534470" w:rsidRPr="00B75176" w:rsidRDefault="00534470" w:rsidP="00534470">
      <w:pPr>
        <w:pStyle w:val="ActHead5"/>
      </w:pPr>
      <w:bookmarkStart w:id="255" w:name="_Toc317846421"/>
      <w:r w:rsidRPr="00B75176">
        <w:rPr>
          <w:rStyle w:val="CharSectno"/>
        </w:rPr>
        <w:t>130</w:t>
      </w:r>
      <w:r w:rsidRPr="00B75176">
        <w:t xml:space="preserve">  Presumptions relating to sound recordings</w:t>
      </w:r>
      <w:bookmarkEnd w:id="255"/>
    </w:p>
    <w:p w:rsidR="00534470" w:rsidRPr="00B75176" w:rsidRDefault="00534470" w:rsidP="00534470">
      <w:pPr>
        <w:pStyle w:val="subsection"/>
      </w:pPr>
      <w:r w:rsidRPr="00B75176">
        <w:tab/>
        <w:t>(1)</w:t>
      </w:r>
      <w:r w:rsidRPr="00B75176">
        <w:tab/>
        <w:t>This section applies to an action under this Part relating to copyright in a sound recording if:</w:t>
      </w:r>
    </w:p>
    <w:p w:rsidR="00534470" w:rsidRPr="00B75176" w:rsidRDefault="00534470" w:rsidP="00534470">
      <w:pPr>
        <w:pStyle w:val="paragraph"/>
      </w:pPr>
      <w:r w:rsidRPr="00B75176">
        <w:tab/>
        <w:t>(a)</w:t>
      </w:r>
      <w:r w:rsidRPr="00B75176">
        <w:tab/>
        <w:t>records embodying all or part of the recording have been supplied (by sale or otherwise) to the public; and</w:t>
      </w:r>
    </w:p>
    <w:p w:rsidR="00534470" w:rsidRPr="00B75176" w:rsidRDefault="00534470" w:rsidP="00534470">
      <w:pPr>
        <w:pStyle w:val="paragraph"/>
      </w:pPr>
      <w:r w:rsidRPr="00B75176">
        <w:tab/>
        <w:t>(b)</w:t>
      </w:r>
      <w:r w:rsidRPr="00B75176">
        <w:tab/>
        <w:t>at the time of the supply, the records or their containers bore a label or other mark.</w:t>
      </w:r>
    </w:p>
    <w:p w:rsidR="00534470" w:rsidRPr="00B75176" w:rsidRDefault="00534470" w:rsidP="00534470">
      <w:pPr>
        <w:pStyle w:val="subsection"/>
      </w:pPr>
      <w:r w:rsidRPr="00B75176">
        <w:tab/>
        <w:t>(2)</w:t>
      </w:r>
      <w:r w:rsidRPr="00B75176">
        <w:tab/>
        <w:t>If the label or mark contained a statement described in an item of the table, the matter described in the item is presumed, unless the contrary is established.</w:t>
      </w:r>
    </w:p>
    <w:p w:rsidR="00534470" w:rsidRPr="00B75176" w:rsidRDefault="00534470" w:rsidP="00534470">
      <w:pPr>
        <w:pStyle w:val="Tabletext"/>
      </w:pPr>
    </w:p>
    <w:tbl>
      <w:tblPr>
        <w:tblW w:w="0" w:type="auto"/>
        <w:tblInd w:w="113" w:type="dxa"/>
        <w:tblLayout w:type="fixed"/>
        <w:tblLook w:val="0000" w:firstRow="0" w:lastRow="0" w:firstColumn="0" w:lastColumn="0" w:noHBand="0" w:noVBand="0"/>
      </w:tblPr>
      <w:tblGrid>
        <w:gridCol w:w="655"/>
        <w:gridCol w:w="3245"/>
        <w:gridCol w:w="3186"/>
      </w:tblGrid>
      <w:tr w:rsidR="00534470" w:rsidRPr="00B75176">
        <w:tblPrEx>
          <w:tblCellMar>
            <w:top w:w="0" w:type="dxa"/>
            <w:bottom w:w="0" w:type="dxa"/>
          </w:tblCellMar>
        </w:tblPrEx>
        <w:trPr>
          <w:cantSplit/>
          <w:tblHeader/>
        </w:trPr>
        <w:tc>
          <w:tcPr>
            <w:tcW w:w="7086" w:type="dxa"/>
            <w:gridSpan w:val="3"/>
            <w:tcBorders>
              <w:top w:val="single" w:sz="12" w:space="0" w:color="auto"/>
              <w:bottom w:val="single" w:sz="6" w:space="0" w:color="auto"/>
            </w:tcBorders>
            <w:shd w:val="clear" w:color="auto" w:fill="auto"/>
          </w:tcPr>
          <w:p w:rsidR="00534470" w:rsidRPr="00B75176" w:rsidRDefault="00534470" w:rsidP="00534470">
            <w:pPr>
              <w:pStyle w:val="Tabletext"/>
              <w:keepNext/>
              <w:rPr>
                <w:b/>
              </w:rPr>
            </w:pPr>
            <w:r w:rsidRPr="00B75176">
              <w:rPr>
                <w:b/>
              </w:rPr>
              <w:t>Statements and matters presumed unless the contrary is established</w:t>
            </w:r>
          </w:p>
        </w:tc>
      </w:tr>
      <w:tr w:rsidR="00534470" w:rsidRPr="00B75176">
        <w:tblPrEx>
          <w:tblCellMar>
            <w:top w:w="0" w:type="dxa"/>
            <w:bottom w:w="0" w:type="dxa"/>
          </w:tblCellMar>
        </w:tblPrEx>
        <w:trPr>
          <w:cantSplit/>
          <w:tblHeader/>
        </w:trPr>
        <w:tc>
          <w:tcPr>
            <w:tcW w:w="655" w:type="dxa"/>
            <w:tcBorders>
              <w:top w:val="single" w:sz="6" w:space="0" w:color="auto"/>
              <w:bottom w:val="single" w:sz="12" w:space="0" w:color="auto"/>
            </w:tcBorders>
            <w:shd w:val="clear" w:color="auto" w:fill="auto"/>
          </w:tcPr>
          <w:p w:rsidR="00534470" w:rsidRPr="00B75176" w:rsidRDefault="00534470" w:rsidP="00534470">
            <w:pPr>
              <w:pStyle w:val="Tabletext"/>
              <w:keepNext/>
              <w:rPr>
                <w:b/>
              </w:rPr>
            </w:pPr>
            <w:r w:rsidRPr="00B75176">
              <w:rPr>
                <w:b/>
              </w:rPr>
              <w:t>Item</w:t>
            </w:r>
          </w:p>
        </w:tc>
        <w:tc>
          <w:tcPr>
            <w:tcW w:w="3245" w:type="dxa"/>
            <w:tcBorders>
              <w:top w:val="single" w:sz="6" w:space="0" w:color="auto"/>
              <w:bottom w:val="single" w:sz="12" w:space="0" w:color="auto"/>
            </w:tcBorders>
            <w:shd w:val="clear" w:color="auto" w:fill="auto"/>
          </w:tcPr>
          <w:p w:rsidR="00534470" w:rsidRPr="00B75176" w:rsidRDefault="00534470" w:rsidP="00534470">
            <w:pPr>
              <w:pStyle w:val="Tabletext"/>
              <w:keepNext/>
              <w:rPr>
                <w:b/>
              </w:rPr>
            </w:pPr>
            <w:r w:rsidRPr="00B75176">
              <w:rPr>
                <w:b/>
              </w:rPr>
              <w:t>Statement</w:t>
            </w:r>
          </w:p>
        </w:tc>
        <w:tc>
          <w:tcPr>
            <w:tcW w:w="3186" w:type="dxa"/>
            <w:tcBorders>
              <w:top w:val="single" w:sz="6" w:space="0" w:color="auto"/>
              <w:bottom w:val="single" w:sz="12" w:space="0" w:color="auto"/>
            </w:tcBorders>
            <w:shd w:val="clear" w:color="auto" w:fill="auto"/>
          </w:tcPr>
          <w:p w:rsidR="00534470" w:rsidRPr="00B75176" w:rsidRDefault="00534470" w:rsidP="00534470">
            <w:pPr>
              <w:pStyle w:val="Tabletext"/>
              <w:keepNext/>
              <w:rPr>
                <w:b/>
              </w:rPr>
            </w:pPr>
            <w:r w:rsidRPr="00B75176">
              <w:rPr>
                <w:b/>
              </w:rPr>
              <w:t>Matter presumed</w:t>
            </w:r>
          </w:p>
        </w:tc>
      </w:tr>
      <w:tr w:rsidR="00534470" w:rsidRPr="00B75176">
        <w:tblPrEx>
          <w:tblCellMar>
            <w:top w:w="0" w:type="dxa"/>
            <w:bottom w:w="0" w:type="dxa"/>
          </w:tblCellMar>
        </w:tblPrEx>
        <w:trPr>
          <w:cantSplit/>
        </w:trPr>
        <w:tc>
          <w:tcPr>
            <w:tcW w:w="655" w:type="dxa"/>
            <w:tcBorders>
              <w:top w:val="single" w:sz="12" w:space="0" w:color="auto"/>
              <w:bottom w:val="single" w:sz="2" w:space="0" w:color="auto"/>
            </w:tcBorders>
            <w:shd w:val="clear" w:color="auto" w:fill="auto"/>
          </w:tcPr>
          <w:p w:rsidR="00534470" w:rsidRPr="00B75176" w:rsidRDefault="00534470" w:rsidP="00534470">
            <w:pPr>
              <w:pStyle w:val="Tabletext"/>
            </w:pPr>
            <w:r w:rsidRPr="00B75176">
              <w:t>1</w:t>
            </w:r>
          </w:p>
        </w:tc>
        <w:tc>
          <w:tcPr>
            <w:tcW w:w="3245" w:type="dxa"/>
            <w:tcBorders>
              <w:top w:val="single" w:sz="12" w:space="0" w:color="auto"/>
              <w:bottom w:val="single" w:sz="2" w:space="0" w:color="auto"/>
            </w:tcBorders>
            <w:shd w:val="clear" w:color="auto" w:fill="auto"/>
          </w:tcPr>
          <w:p w:rsidR="00534470" w:rsidRPr="00B75176" w:rsidRDefault="00534470" w:rsidP="00534470">
            <w:pPr>
              <w:pStyle w:val="Tabletext"/>
            </w:pPr>
            <w:r w:rsidRPr="00B75176">
              <w:t>A specified person was the maker of the recording</w:t>
            </w:r>
          </w:p>
        </w:tc>
        <w:tc>
          <w:tcPr>
            <w:tcW w:w="3186" w:type="dxa"/>
            <w:tcBorders>
              <w:top w:val="single" w:sz="12" w:space="0" w:color="auto"/>
              <w:bottom w:val="single" w:sz="2" w:space="0" w:color="auto"/>
            </w:tcBorders>
            <w:shd w:val="clear" w:color="auto" w:fill="auto"/>
          </w:tcPr>
          <w:p w:rsidR="00534470" w:rsidRPr="00B75176" w:rsidRDefault="00534470" w:rsidP="00534470">
            <w:pPr>
              <w:pStyle w:val="Tabletext"/>
            </w:pPr>
            <w:r w:rsidRPr="00B75176">
              <w:t>The person was the maker of the recording</w:t>
            </w:r>
          </w:p>
        </w:tc>
      </w:tr>
      <w:tr w:rsidR="00534470" w:rsidRPr="00B75176">
        <w:tblPrEx>
          <w:tblCellMar>
            <w:top w:w="0" w:type="dxa"/>
            <w:bottom w:w="0" w:type="dxa"/>
          </w:tblCellMar>
        </w:tblPrEx>
        <w:trPr>
          <w:cantSplit/>
        </w:trPr>
        <w:tc>
          <w:tcPr>
            <w:tcW w:w="655" w:type="dxa"/>
            <w:tcBorders>
              <w:top w:val="single" w:sz="2" w:space="0" w:color="auto"/>
              <w:bottom w:val="single" w:sz="2" w:space="0" w:color="auto"/>
            </w:tcBorders>
            <w:shd w:val="clear" w:color="auto" w:fill="auto"/>
          </w:tcPr>
          <w:p w:rsidR="00534470" w:rsidRPr="00B75176" w:rsidRDefault="00534470" w:rsidP="00534470">
            <w:pPr>
              <w:pStyle w:val="Tabletext"/>
            </w:pPr>
            <w:r w:rsidRPr="00B75176">
              <w:t>2</w:t>
            </w:r>
          </w:p>
        </w:tc>
        <w:tc>
          <w:tcPr>
            <w:tcW w:w="3245" w:type="dxa"/>
            <w:tcBorders>
              <w:top w:val="single" w:sz="2" w:space="0" w:color="auto"/>
              <w:bottom w:val="single" w:sz="2" w:space="0" w:color="auto"/>
            </w:tcBorders>
            <w:shd w:val="clear" w:color="auto" w:fill="auto"/>
          </w:tcPr>
          <w:p w:rsidR="00534470" w:rsidRPr="00B75176" w:rsidRDefault="00534470" w:rsidP="00534470">
            <w:pPr>
              <w:pStyle w:val="Tabletext"/>
            </w:pPr>
            <w:r w:rsidRPr="00B75176">
              <w:t>The recording was first published in a specified year</w:t>
            </w:r>
          </w:p>
        </w:tc>
        <w:tc>
          <w:tcPr>
            <w:tcW w:w="3186" w:type="dxa"/>
            <w:tcBorders>
              <w:top w:val="single" w:sz="2" w:space="0" w:color="auto"/>
              <w:bottom w:val="single" w:sz="2" w:space="0" w:color="auto"/>
            </w:tcBorders>
            <w:shd w:val="clear" w:color="auto" w:fill="auto"/>
          </w:tcPr>
          <w:p w:rsidR="00534470" w:rsidRPr="00B75176" w:rsidRDefault="00534470" w:rsidP="00534470">
            <w:pPr>
              <w:pStyle w:val="Tabletext"/>
            </w:pPr>
            <w:r w:rsidRPr="00B75176">
              <w:t>The recording was first published in the year</w:t>
            </w:r>
          </w:p>
        </w:tc>
      </w:tr>
      <w:tr w:rsidR="00534470" w:rsidRPr="00B75176">
        <w:tblPrEx>
          <w:tblCellMar>
            <w:top w:w="0" w:type="dxa"/>
            <w:bottom w:w="0" w:type="dxa"/>
          </w:tblCellMar>
        </w:tblPrEx>
        <w:trPr>
          <w:cantSplit/>
        </w:trPr>
        <w:tc>
          <w:tcPr>
            <w:tcW w:w="655" w:type="dxa"/>
            <w:tcBorders>
              <w:top w:val="single" w:sz="2" w:space="0" w:color="auto"/>
              <w:bottom w:val="single" w:sz="12" w:space="0" w:color="auto"/>
            </w:tcBorders>
            <w:shd w:val="clear" w:color="auto" w:fill="auto"/>
          </w:tcPr>
          <w:p w:rsidR="00534470" w:rsidRPr="00B75176" w:rsidRDefault="00534470" w:rsidP="00534470">
            <w:pPr>
              <w:pStyle w:val="Tabletext"/>
            </w:pPr>
            <w:r w:rsidRPr="00B75176">
              <w:t>3</w:t>
            </w:r>
          </w:p>
        </w:tc>
        <w:tc>
          <w:tcPr>
            <w:tcW w:w="3245" w:type="dxa"/>
            <w:tcBorders>
              <w:top w:val="single" w:sz="2" w:space="0" w:color="auto"/>
              <w:bottom w:val="single" w:sz="12" w:space="0" w:color="auto"/>
            </w:tcBorders>
            <w:shd w:val="clear" w:color="auto" w:fill="auto"/>
          </w:tcPr>
          <w:p w:rsidR="00534470" w:rsidRPr="00B75176" w:rsidRDefault="00534470" w:rsidP="00534470">
            <w:pPr>
              <w:pStyle w:val="Tabletext"/>
            </w:pPr>
            <w:r w:rsidRPr="00B75176">
              <w:t>The recording was first published in a specified country</w:t>
            </w:r>
          </w:p>
        </w:tc>
        <w:tc>
          <w:tcPr>
            <w:tcW w:w="3186" w:type="dxa"/>
            <w:tcBorders>
              <w:top w:val="single" w:sz="2" w:space="0" w:color="auto"/>
              <w:bottom w:val="single" w:sz="12" w:space="0" w:color="auto"/>
            </w:tcBorders>
            <w:shd w:val="clear" w:color="auto" w:fill="auto"/>
          </w:tcPr>
          <w:p w:rsidR="00534470" w:rsidRPr="00B75176" w:rsidRDefault="00534470" w:rsidP="00534470">
            <w:pPr>
              <w:pStyle w:val="Tabletext"/>
            </w:pPr>
            <w:r w:rsidRPr="00B75176">
              <w:t>The recording was first published in the country</w:t>
            </w:r>
          </w:p>
        </w:tc>
      </w:tr>
    </w:tbl>
    <w:p w:rsidR="00534470" w:rsidRPr="00B75176" w:rsidRDefault="00534470" w:rsidP="00534470">
      <w:pPr>
        <w:pStyle w:val="subsection"/>
      </w:pPr>
      <w:r w:rsidRPr="00B75176">
        <w:tab/>
        <w:t>(3)</w:t>
      </w:r>
      <w:r w:rsidRPr="00B75176">
        <w:tab/>
        <w:t>If the label or mark consisted of the letter “P” in a circle accompanied by a specified year and the name of a person, it is presumed that:</w:t>
      </w:r>
    </w:p>
    <w:p w:rsidR="00534470" w:rsidRPr="00B75176" w:rsidRDefault="00534470" w:rsidP="00534470">
      <w:pPr>
        <w:pStyle w:val="paragraph"/>
      </w:pPr>
      <w:r w:rsidRPr="00B75176">
        <w:tab/>
        <w:t>(a)</w:t>
      </w:r>
      <w:r w:rsidRPr="00B75176">
        <w:tab/>
        <w:t>the recording was first published in the year; and</w:t>
      </w:r>
    </w:p>
    <w:p w:rsidR="00534470" w:rsidRPr="00B75176" w:rsidRDefault="00534470" w:rsidP="00534470">
      <w:pPr>
        <w:pStyle w:val="paragraph"/>
      </w:pPr>
      <w:r w:rsidRPr="00B75176">
        <w:tab/>
        <w:t>(b)</w:t>
      </w:r>
      <w:r w:rsidRPr="00B75176">
        <w:tab/>
        <w:t>the person was the owner of copyright in the recording when and where the records or containers were labelled or marked;</w:t>
      </w:r>
    </w:p>
    <w:p w:rsidR="00534470" w:rsidRPr="00B75176" w:rsidRDefault="00534470" w:rsidP="00534470">
      <w:pPr>
        <w:pStyle w:val="subsection2"/>
      </w:pPr>
      <w:r w:rsidRPr="00B75176">
        <w:t>unless the contrary is established.</w:t>
      </w:r>
    </w:p>
    <w:p w:rsidR="00534470" w:rsidRPr="00B75176" w:rsidRDefault="00534470" w:rsidP="00534470">
      <w:pPr>
        <w:pStyle w:val="subsection"/>
      </w:pPr>
      <w:r w:rsidRPr="00B75176">
        <w:tab/>
        <w:t>(4)</w:t>
      </w:r>
      <w:r w:rsidRPr="00B75176">
        <w:tab/>
        <w:t>A presumption about a person under this section does not imply that the person was:</w:t>
      </w:r>
    </w:p>
    <w:p w:rsidR="00534470" w:rsidRPr="00B75176" w:rsidRDefault="00534470" w:rsidP="00534470">
      <w:pPr>
        <w:pStyle w:val="paragraph"/>
      </w:pPr>
      <w:r w:rsidRPr="00B75176">
        <w:tab/>
        <w:t>(a)</w:t>
      </w:r>
      <w:r w:rsidRPr="00B75176">
        <w:tab/>
        <w:t>the only maker of the recording; or</w:t>
      </w:r>
    </w:p>
    <w:p w:rsidR="00534470" w:rsidRPr="00B75176" w:rsidRDefault="00534470" w:rsidP="00534470">
      <w:pPr>
        <w:pStyle w:val="paragraph"/>
      </w:pPr>
      <w:r w:rsidRPr="00B75176">
        <w:tab/>
        <w:t>(b)</w:t>
      </w:r>
      <w:r w:rsidRPr="00B75176">
        <w:tab/>
        <w:t>the only owner of copyright in the recording when and where the records or containers were labelled or marked.</w:t>
      </w:r>
    </w:p>
    <w:p w:rsidR="00534045" w:rsidRPr="00B75176" w:rsidRDefault="00534045" w:rsidP="00024409">
      <w:pPr>
        <w:pStyle w:val="ActHead5"/>
      </w:pPr>
      <w:bookmarkStart w:id="256" w:name="_Toc317846422"/>
      <w:r w:rsidRPr="00B75176">
        <w:rPr>
          <w:rStyle w:val="CharSectno"/>
        </w:rPr>
        <w:t>130A</w:t>
      </w:r>
      <w:r w:rsidRPr="00B75176">
        <w:t xml:space="preserve">  Acts relating to imported copies of sound recordings</w:t>
      </w:r>
      <w:bookmarkEnd w:id="256"/>
    </w:p>
    <w:p w:rsidR="00534045" w:rsidRPr="00B75176" w:rsidRDefault="00534045">
      <w:pPr>
        <w:pStyle w:val="subsection"/>
        <w:keepNext/>
        <w:keepLines/>
      </w:pPr>
      <w:r w:rsidRPr="00B75176">
        <w:tab/>
      </w:r>
      <w:r w:rsidR="0021000D" w:rsidRPr="00B75176">
        <w:t>(1)</w:t>
      </w:r>
      <w:r w:rsidRPr="00B75176">
        <w:tab/>
        <w:t>In an action for infringement of copyright described in section</w:t>
      </w:r>
      <w:r w:rsidR="00B75176">
        <w:t> </w:t>
      </w:r>
      <w:r w:rsidRPr="00B75176">
        <w:t>37, 38, 102 or 103 by an act involving an article that is a copy of a sound recording, it must be presumed that the copy is not a non</w:t>
      </w:r>
      <w:r w:rsidR="00B75176">
        <w:noBreakHyphen/>
      </w:r>
      <w:r w:rsidRPr="00B75176">
        <w:t>infringing copy unless the defendant proves that the copy is a non</w:t>
      </w:r>
      <w:r w:rsidR="00B75176">
        <w:noBreakHyphen/>
      </w:r>
      <w:r w:rsidRPr="00B75176">
        <w:t>infringing copy.</w:t>
      </w:r>
    </w:p>
    <w:p w:rsidR="00534045" w:rsidRPr="00B75176" w:rsidRDefault="00534045">
      <w:pPr>
        <w:pStyle w:val="notetext"/>
      </w:pPr>
      <w:r w:rsidRPr="00B75176">
        <w:t>Note 1:</w:t>
      </w:r>
      <w:r w:rsidRPr="00B75176">
        <w:tab/>
        <w:t>Sections</w:t>
      </w:r>
      <w:r w:rsidR="00B75176">
        <w:t> </w:t>
      </w:r>
      <w:r w:rsidRPr="00B75176">
        <w:t>37 and 38 deal with infringement of copyright in literary, dramatic and musical works (among other things) by commercial importation and dealings involving articles.</w:t>
      </w:r>
    </w:p>
    <w:p w:rsidR="00534045" w:rsidRPr="00B75176" w:rsidRDefault="00534045">
      <w:pPr>
        <w:pStyle w:val="notetext"/>
      </w:pPr>
      <w:r w:rsidRPr="00B75176">
        <w:t>Note 2:</w:t>
      </w:r>
      <w:r w:rsidRPr="00B75176">
        <w:tab/>
        <w:t>Sections</w:t>
      </w:r>
      <w:r w:rsidR="00B75176">
        <w:t> </w:t>
      </w:r>
      <w:r w:rsidRPr="00B75176">
        <w:t>102 and 103 deal with infringement of copyright in sound recordings (among other things) by commercial importation and dealings involving articles.</w:t>
      </w:r>
    </w:p>
    <w:p w:rsidR="0021000D" w:rsidRPr="00B75176" w:rsidRDefault="0021000D" w:rsidP="0021000D">
      <w:pPr>
        <w:pStyle w:val="subsection"/>
      </w:pPr>
      <w:r w:rsidRPr="00B75176">
        <w:tab/>
        <w:t>(2)</w:t>
      </w:r>
      <w:r w:rsidRPr="00B75176">
        <w:tab/>
        <w:t xml:space="preserve">The definition of </w:t>
      </w:r>
      <w:r w:rsidRPr="00B75176">
        <w:rPr>
          <w:b/>
          <w:i/>
        </w:rPr>
        <w:t>article</w:t>
      </w:r>
      <w:r w:rsidRPr="00B75176">
        <w:t xml:space="preserve"> in sections</w:t>
      </w:r>
      <w:r w:rsidR="00B75176">
        <w:t> </w:t>
      </w:r>
      <w:r w:rsidRPr="00B75176">
        <w:t>38 and 103 does not affect this section.</w:t>
      </w:r>
    </w:p>
    <w:p w:rsidR="00123075" w:rsidRPr="00B75176" w:rsidRDefault="00123075" w:rsidP="00024409">
      <w:pPr>
        <w:pStyle w:val="ActHead5"/>
      </w:pPr>
      <w:bookmarkStart w:id="257" w:name="_Toc317846423"/>
      <w:r w:rsidRPr="00B75176">
        <w:rPr>
          <w:rStyle w:val="CharSectno"/>
        </w:rPr>
        <w:t>130B</w:t>
      </w:r>
      <w:r w:rsidRPr="00B75176">
        <w:t xml:space="preserve">  Acts relating to imported copies of computer programs</w:t>
      </w:r>
      <w:bookmarkEnd w:id="257"/>
    </w:p>
    <w:p w:rsidR="00123075" w:rsidRPr="00B75176" w:rsidRDefault="00123075" w:rsidP="00123075">
      <w:pPr>
        <w:pStyle w:val="subsection"/>
      </w:pPr>
      <w:r w:rsidRPr="00B75176">
        <w:tab/>
      </w:r>
      <w:r w:rsidR="004D091B" w:rsidRPr="00B75176">
        <w:t>(1)</w:t>
      </w:r>
      <w:r w:rsidRPr="00B75176">
        <w:tab/>
        <w:t>In an action by a plaintiff for infringement of copyright described in section</w:t>
      </w:r>
      <w:r w:rsidR="00B75176">
        <w:t> </w:t>
      </w:r>
      <w:r w:rsidRPr="00B75176">
        <w:t>37 or 38:</w:t>
      </w:r>
    </w:p>
    <w:p w:rsidR="00123075" w:rsidRPr="00B75176" w:rsidRDefault="00123075" w:rsidP="00123075">
      <w:pPr>
        <w:pStyle w:val="paragraph"/>
      </w:pPr>
      <w:r w:rsidRPr="00B75176">
        <w:tab/>
        <w:t>(a)</w:t>
      </w:r>
      <w:r w:rsidRPr="00B75176">
        <w:tab/>
        <w:t>relating to the plaintiff’s copyright in a literary work that is a computer program; and</w:t>
      </w:r>
    </w:p>
    <w:p w:rsidR="00123075" w:rsidRPr="00B75176" w:rsidRDefault="00123075" w:rsidP="00123075">
      <w:pPr>
        <w:pStyle w:val="paragraph"/>
      </w:pPr>
      <w:r w:rsidRPr="00B75176">
        <w:tab/>
        <w:t>(b)</w:t>
      </w:r>
      <w:r w:rsidRPr="00B75176">
        <w:tab/>
        <w:t>involving an article that has embodied in it a copy of the program;</w:t>
      </w:r>
    </w:p>
    <w:p w:rsidR="00123075" w:rsidRPr="00B75176" w:rsidRDefault="00123075" w:rsidP="00123075">
      <w:pPr>
        <w:pStyle w:val="subsection2"/>
      </w:pPr>
      <w:r w:rsidRPr="00B75176">
        <w:t>it must be presumed, unless the defendant proves otherwise, that the copy is not a non</w:t>
      </w:r>
      <w:r w:rsidR="00B75176">
        <w:noBreakHyphen/>
      </w:r>
      <w:r w:rsidRPr="00B75176">
        <w:t>infringing copy so far as it relates to the plaintiff’s copyright.</w:t>
      </w:r>
    </w:p>
    <w:p w:rsidR="00123075" w:rsidRPr="00B75176" w:rsidRDefault="00123075" w:rsidP="00123075">
      <w:pPr>
        <w:pStyle w:val="notetext"/>
      </w:pPr>
      <w:r w:rsidRPr="00B75176">
        <w:t>Note:</w:t>
      </w:r>
      <w:r w:rsidRPr="00B75176">
        <w:tab/>
        <w:t>Sections</w:t>
      </w:r>
      <w:r w:rsidR="00B75176">
        <w:t> </w:t>
      </w:r>
      <w:r w:rsidRPr="00B75176">
        <w:t>37 and 38 deal with infringement of copyright in literary works (among other things) by commercial importation and dealings involving articles.</w:t>
      </w:r>
    </w:p>
    <w:p w:rsidR="004D091B" w:rsidRPr="00B75176" w:rsidRDefault="004D091B" w:rsidP="004D091B">
      <w:pPr>
        <w:pStyle w:val="subsection"/>
      </w:pPr>
      <w:r w:rsidRPr="00B75176">
        <w:tab/>
        <w:t>(2)</w:t>
      </w:r>
      <w:r w:rsidRPr="00B75176">
        <w:tab/>
        <w:t xml:space="preserve">The definition of </w:t>
      </w:r>
      <w:r w:rsidRPr="00B75176">
        <w:rPr>
          <w:b/>
          <w:i/>
        </w:rPr>
        <w:t>article</w:t>
      </w:r>
      <w:r w:rsidRPr="00B75176">
        <w:t xml:space="preserve"> in section</w:t>
      </w:r>
      <w:r w:rsidR="00B75176">
        <w:t> </w:t>
      </w:r>
      <w:r w:rsidRPr="00B75176">
        <w:t>38 does not affect this section.</w:t>
      </w:r>
    </w:p>
    <w:p w:rsidR="00123075" w:rsidRPr="00B75176" w:rsidRDefault="00123075" w:rsidP="00024409">
      <w:pPr>
        <w:pStyle w:val="ActHead5"/>
      </w:pPr>
      <w:bookmarkStart w:id="258" w:name="_Toc317846424"/>
      <w:r w:rsidRPr="00B75176">
        <w:rPr>
          <w:rStyle w:val="CharSectno"/>
        </w:rPr>
        <w:t>130C</w:t>
      </w:r>
      <w:r w:rsidRPr="00B75176">
        <w:t xml:space="preserve">  Acts relating to imported copies of electronic literary or music items</w:t>
      </w:r>
      <w:bookmarkEnd w:id="258"/>
    </w:p>
    <w:p w:rsidR="00123075" w:rsidRPr="00B75176" w:rsidRDefault="00123075" w:rsidP="00123075">
      <w:pPr>
        <w:pStyle w:val="subsection"/>
      </w:pPr>
      <w:r w:rsidRPr="00B75176">
        <w:tab/>
      </w:r>
      <w:r w:rsidR="00256D48" w:rsidRPr="00B75176">
        <w:t>(1)</w:t>
      </w:r>
      <w:r w:rsidRPr="00B75176">
        <w:tab/>
        <w:t>In an action by a plaintiff for infringement of copyright described in section</w:t>
      </w:r>
      <w:r w:rsidR="00B75176">
        <w:t> </w:t>
      </w:r>
      <w:r w:rsidRPr="00B75176">
        <w:t>37, 38, 102 or 103:</w:t>
      </w:r>
    </w:p>
    <w:p w:rsidR="00123075" w:rsidRPr="00B75176" w:rsidRDefault="00123075" w:rsidP="00123075">
      <w:pPr>
        <w:pStyle w:val="paragraph"/>
      </w:pPr>
      <w:r w:rsidRPr="00B75176">
        <w:tab/>
        <w:t>(a)</w:t>
      </w:r>
      <w:r w:rsidRPr="00B75176">
        <w:tab/>
        <w:t>relating to the plaintiff’s copyright in a work, or in a published edition of a work, that is, or is part of, an electronic literary or music item; and</w:t>
      </w:r>
    </w:p>
    <w:p w:rsidR="00123075" w:rsidRPr="00B75176" w:rsidRDefault="00123075" w:rsidP="00123075">
      <w:pPr>
        <w:pStyle w:val="paragraph"/>
      </w:pPr>
      <w:r w:rsidRPr="00B75176">
        <w:tab/>
        <w:t>(b)</w:t>
      </w:r>
      <w:r w:rsidRPr="00B75176">
        <w:tab/>
        <w:t>involving an article that has embodied in it a copy of the electronic literary or music item;</w:t>
      </w:r>
    </w:p>
    <w:p w:rsidR="00123075" w:rsidRPr="00B75176" w:rsidRDefault="00123075" w:rsidP="00123075">
      <w:pPr>
        <w:pStyle w:val="subsection2"/>
      </w:pPr>
      <w:r w:rsidRPr="00B75176">
        <w:t>it must be presumed, unless the defendant proves otherwise, that the copy is not a non</w:t>
      </w:r>
      <w:r w:rsidR="00B75176">
        <w:noBreakHyphen/>
      </w:r>
      <w:r w:rsidRPr="00B75176">
        <w:t>infringing copy so far as it relates to the plaintiff’s copyright.</w:t>
      </w:r>
    </w:p>
    <w:p w:rsidR="00123075" w:rsidRPr="00B75176" w:rsidRDefault="00123075" w:rsidP="00123075">
      <w:pPr>
        <w:pStyle w:val="notetext"/>
      </w:pPr>
      <w:r w:rsidRPr="00B75176">
        <w:t>Note 1:</w:t>
      </w:r>
      <w:r w:rsidRPr="00B75176">
        <w:tab/>
        <w:t>Sections</w:t>
      </w:r>
      <w:r w:rsidR="00B75176">
        <w:t> </w:t>
      </w:r>
      <w:r w:rsidRPr="00B75176">
        <w:t>37 and 38 deal with infringement of copyright in a work by commercial importation and dealings involving articles.</w:t>
      </w:r>
    </w:p>
    <w:p w:rsidR="00123075" w:rsidRPr="00B75176" w:rsidRDefault="00123075" w:rsidP="00123075">
      <w:pPr>
        <w:pStyle w:val="notetext"/>
      </w:pPr>
      <w:r w:rsidRPr="00B75176">
        <w:t>Note 2:</w:t>
      </w:r>
      <w:r w:rsidRPr="00B75176">
        <w:tab/>
        <w:t>Sections</w:t>
      </w:r>
      <w:r w:rsidR="00B75176">
        <w:t> </w:t>
      </w:r>
      <w:r w:rsidRPr="00B75176">
        <w:t>102 and 103 deal with infringement of copyright in a published edition of a work (among other things) by commercial importation and dealings involving articles.</w:t>
      </w:r>
    </w:p>
    <w:p w:rsidR="00256D48" w:rsidRPr="00B75176" w:rsidRDefault="00256D48" w:rsidP="00256D48">
      <w:pPr>
        <w:pStyle w:val="subsection"/>
      </w:pPr>
      <w:r w:rsidRPr="00B75176">
        <w:tab/>
        <w:t>(2)</w:t>
      </w:r>
      <w:r w:rsidRPr="00B75176">
        <w:tab/>
        <w:t xml:space="preserve">The definition of </w:t>
      </w:r>
      <w:r w:rsidRPr="00B75176">
        <w:rPr>
          <w:b/>
          <w:i/>
        </w:rPr>
        <w:t>article</w:t>
      </w:r>
      <w:r w:rsidRPr="00B75176">
        <w:t xml:space="preserve"> in sections</w:t>
      </w:r>
      <w:r w:rsidR="00B75176">
        <w:t> </w:t>
      </w:r>
      <w:r w:rsidRPr="00B75176">
        <w:t>38 and 103 does not affect this section.</w:t>
      </w:r>
    </w:p>
    <w:p w:rsidR="00534045" w:rsidRPr="00B75176" w:rsidRDefault="00534045" w:rsidP="00024409">
      <w:pPr>
        <w:pStyle w:val="ActHead5"/>
      </w:pPr>
      <w:bookmarkStart w:id="259" w:name="_Toc317846425"/>
      <w:r w:rsidRPr="00B75176">
        <w:rPr>
          <w:rStyle w:val="CharSectno"/>
        </w:rPr>
        <w:t>131</w:t>
      </w:r>
      <w:r w:rsidRPr="00B75176">
        <w:t xml:space="preserve">  </w:t>
      </w:r>
      <w:r w:rsidR="00CF52AE" w:rsidRPr="00B75176">
        <w:t>Presumptions relating to films</w:t>
      </w:r>
      <w:bookmarkEnd w:id="259"/>
    </w:p>
    <w:p w:rsidR="00534045" w:rsidRPr="00B75176" w:rsidRDefault="00534045">
      <w:pPr>
        <w:pStyle w:val="subsection"/>
      </w:pPr>
      <w:r w:rsidRPr="00B75176">
        <w:tab/>
      </w:r>
      <w:r w:rsidR="00B64547" w:rsidRPr="00B75176">
        <w:t>(1)</w:t>
      </w:r>
      <w:r w:rsidRPr="00B75176">
        <w:tab/>
        <w:t>Where the name of a person appeared on copies of a cinematograph film as made available to the public in such a way as to imply that the person was the maker of the film and, in the case of a person other than a body corporate, that name was his or her true name or a name by which he or she was commonly known, that person shall, in an action brought by virtue of this Part, be presumed, unless the contrary is established, to be the maker of the film and to have made the film in circumstances to which subsection 98(3) does not apply.</w:t>
      </w:r>
    </w:p>
    <w:p w:rsidR="00FB4247" w:rsidRPr="00B75176" w:rsidRDefault="00FB4247" w:rsidP="005F3EDF">
      <w:pPr>
        <w:pStyle w:val="subsection"/>
        <w:keepNext/>
      </w:pPr>
      <w:r w:rsidRPr="00B75176">
        <w:tab/>
        <w:t>(2)</w:t>
      </w:r>
      <w:r w:rsidRPr="00B75176">
        <w:tab/>
      </w:r>
      <w:r w:rsidR="00B75176">
        <w:t>Subsection (</w:t>
      </w:r>
      <w:r w:rsidRPr="00B75176">
        <w:t>3) applies to an action under this Part relating to copyright in a cinematograph film, if:</w:t>
      </w:r>
    </w:p>
    <w:p w:rsidR="00FB4247" w:rsidRPr="00B75176" w:rsidRDefault="00FB4247" w:rsidP="00FB4247">
      <w:pPr>
        <w:pStyle w:val="paragraph"/>
      </w:pPr>
      <w:r w:rsidRPr="00B75176">
        <w:tab/>
        <w:t>(a)</w:t>
      </w:r>
      <w:r w:rsidRPr="00B75176">
        <w:tab/>
        <w:t>articles or things embodying the film have been supplied commercially; and</w:t>
      </w:r>
    </w:p>
    <w:p w:rsidR="00FB4247" w:rsidRPr="00B75176" w:rsidRDefault="00FB4247" w:rsidP="00FB4247">
      <w:pPr>
        <w:pStyle w:val="paragraph"/>
      </w:pPr>
      <w:r w:rsidRPr="00B75176">
        <w:tab/>
        <w:t>(b)</w:t>
      </w:r>
      <w:r w:rsidRPr="00B75176">
        <w:tab/>
        <w:t>at the time of the supply, the articles or things, or their containers, bore a label or other mark consisting of the letter “C” in a circle accompanied by a specified year and the name of a person.</w:t>
      </w:r>
    </w:p>
    <w:p w:rsidR="00FB4247" w:rsidRPr="00B75176" w:rsidRDefault="00FB4247" w:rsidP="00FB4247">
      <w:pPr>
        <w:pStyle w:val="subsection"/>
      </w:pPr>
      <w:r w:rsidRPr="00B75176">
        <w:tab/>
        <w:t>(3)</w:t>
      </w:r>
      <w:r w:rsidRPr="00B75176">
        <w:tab/>
        <w:t>It is presumed that:</w:t>
      </w:r>
    </w:p>
    <w:p w:rsidR="00FB4247" w:rsidRPr="00B75176" w:rsidRDefault="00FB4247" w:rsidP="00FB4247">
      <w:pPr>
        <w:pStyle w:val="paragraph"/>
      </w:pPr>
      <w:r w:rsidRPr="00B75176">
        <w:tab/>
        <w:t>(a)</w:t>
      </w:r>
      <w:r w:rsidRPr="00B75176">
        <w:tab/>
        <w:t>the film was first made in the year; and</w:t>
      </w:r>
    </w:p>
    <w:p w:rsidR="00FB4247" w:rsidRPr="00B75176" w:rsidRDefault="00FB4247" w:rsidP="00FB4247">
      <w:pPr>
        <w:pStyle w:val="paragraph"/>
      </w:pPr>
      <w:r w:rsidRPr="00B75176">
        <w:tab/>
        <w:t>(b)</w:t>
      </w:r>
      <w:r w:rsidRPr="00B75176">
        <w:tab/>
        <w:t>the person was the owner of copyright in the film when and where the articles, things or containers were labelled or marked;</w:t>
      </w:r>
    </w:p>
    <w:p w:rsidR="00FB4247" w:rsidRPr="00B75176" w:rsidRDefault="00FB4247" w:rsidP="00FB4247">
      <w:pPr>
        <w:pStyle w:val="subsection2"/>
      </w:pPr>
      <w:r w:rsidRPr="00B75176">
        <w:t>unless the contrary is established.</w:t>
      </w:r>
    </w:p>
    <w:p w:rsidR="00FB4247" w:rsidRPr="00B75176" w:rsidRDefault="00FB4247" w:rsidP="00FB4247">
      <w:pPr>
        <w:pStyle w:val="subsection"/>
      </w:pPr>
      <w:r w:rsidRPr="00B75176">
        <w:tab/>
        <w:t>(4)</w:t>
      </w:r>
      <w:r w:rsidRPr="00B75176">
        <w:tab/>
        <w:t xml:space="preserve">A presumption about a person under </w:t>
      </w:r>
      <w:r w:rsidR="00B75176">
        <w:t>subsection (</w:t>
      </w:r>
      <w:r w:rsidRPr="00B75176">
        <w:t>3) does not imply that the person was the only owner of copyright in the film when and where the articles, things or containers were labelled or marked.</w:t>
      </w:r>
    </w:p>
    <w:p w:rsidR="00534045" w:rsidRPr="00B75176" w:rsidRDefault="00534045">
      <w:pPr>
        <w:pStyle w:val="PageBreak"/>
      </w:pPr>
      <w:r w:rsidRPr="00B75176">
        <w:br w:type="page"/>
      </w:r>
    </w:p>
    <w:p w:rsidR="00534045" w:rsidRPr="00B75176" w:rsidRDefault="00534045" w:rsidP="00024409">
      <w:pPr>
        <w:pStyle w:val="ActHead3"/>
      </w:pPr>
      <w:bookmarkStart w:id="260" w:name="_Toc317846426"/>
      <w:r w:rsidRPr="00B75176">
        <w:rPr>
          <w:rStyle w:val="CharDivNo"/>
        </w:rPr>
        <w:t>Division</w:t>
      </w:r>
      <w:r w:rsidR="00B75176">
        <w:rPr>
          <w:rStyle w:val="CharDivNo"/>
        </w:rPr>
        <w:t> </w:t>
      </w:r>
      <w:r w:rsidRPr="00B75176">
        <w:rPr>
          <w:rStyle w:val="CharDivNo"/>
        </w:rPr>
        <w:t>4A</w:t>
      </w:r>
      <w:r w:rsidRPr="00B75176">
        <w:t>—</w:t>
      </w:r>
      <w:r w:rsidRPr="00B75176">
        <w:rPr>
          <w:rStyle w:val="CharDivText"/>
        </w:rPr>
        <w:t>Jurisdiction and appeals</w:t>
      </w:r>
      <w:bookmarkEnd w:id="260"/>
    </w:p>
    <w:p w:rsidR="00534045" w:rsidRPr="00B75176" w:rsidRDefault="00534045" w:rsidP="00024409">
      <w:pPr>
        <w:pStyle w:val="ActHead5"/>
      </w:pPr>
      <w:bookmarkStart w:id="261" w:name="_Toc317846427"/>
      <w:r w:rsidRPr="00B75176">
        <w:rPr>
          <w:rStyle w:val="CharSectno"/>
        </w:rPr>
        <w:t>131A</w:t>
      </w:r>
      <w:r w:rsidRPr="00B75176">
        <w:t xml:space="preserve">  Exercise of jurisdiction</w:t>
      </w:r>
      <w:bookmarkEnd w:id="261"/>
    </w:p>
    <w:p w:rsidR="00534045" w:rsidRPr="00B75176" w:rsidRDefault="00534045">
      <w:pPr>
        <w:pStyle w:val="subsection"/>
      </w:pPr>
      <w:r w:rsidRPr="00B75176">
        <w:tab/>
      </w:r>
      <w:r w:rsidRPr="00B75176">
        <w:tab/>
        <w:t>The jurisdiction of the Supreme Court of a State or Territory in an action under this Part shall be exercised by a single Judge of the Court.</w:t>
      </w:r>
    </w:p>
    <w:p w:rsidR="00534045" w:rsidRPr="00B75176" w:rsidRDefault="00534045" w:rsidP="00024409">
      <w:pPr>
        <w:pStyle w:val="ActHead5"/>
      </w:pPr>
      <w:bookmarkStart w:id="262" w:name="_Toc317846428"/>
      <w:r w:rsidRPr="00B75176">
        <w:rPr>
          <w:rStyle w:val="CharSectno"/>
        </w:rPr>
        <w:t>131B</w:t>
      </w:r>
      <w:r w:rsidRPr="00B75176">
        <w:t xml:space="preserve">  Appeals</w:t>
      </w:r>
      <w:bookmarkEnd w:id="262"/>
    </w:p>
    <w:p w:rsidR="00534045" w:rsidRPr="00B75176" w:rsidRDefault="00534045">
      <w:pPr>
        <w:pStyle w:val="subsection"/>
      </w:pPr>
      <w:r w:rsidRPr="00B75176">
        <w:tab/>
        <w:t>(1)</w:t>
      </w:r>
      <w:r w:rsidRPr="00B75176">
        <w:tab/>
        <w:t xml:space="preserve">Subject to </w:t>
      </w:r>
      <w:r w:rsidR="00B75176">
        <w:t>subsection (</w:t>
      </w:r>
      <w:r w:rsidRPr="00B75176">
        <w:t>2), a decision of a court of a State or Territory (however constituted) under this Part is final and conclusive.</w:t>
      </w:r>
    </w:p>
    <w:p w:rsidR="00534045" w:rsidRPr="00B75176" w:rsidRDefault="00534045">
      <w:pPr>
        <w:pStyle w:val="subsection"/>
      </w:pPr>
      <w:r w:rsidRPr="00B75176">
        <w:tab/>
        <w:t>(2)</w:t>
      </w:r>
      <w:r w:rsidRPr="00B75176">
        <w:tab/>
        <w:t>An appeal lies from a decision of a court of a State or Territory under this Part:</w:t>
      </w:r>
    </w:p>
    <w:p w:rsidR="00534045" w:rsidRPr="00B75176" w:rsidRDefault="00534045">
      <w:pPr>
        <w:pStyle w:val="paragraph"/>
      </w:pPr>
      <w:r w:rsidRPr="00B75176">
        <w:tab/>
        <w:t>(a)</w:t>
      </w:r>
      <w:r w:rsidRPr="00B75176">
        <w:tab/>
        <w:t xml:space="preserve">to the Federal Court of </w:t>
      </w:r>
      <w:smartTag w:uri="urn:schemas-microsoft-com:office:smarttags" w:element="country-region">
        <w:smartTag w:uri="urn:schemas-microsoft-com:office:smarttags" w:element="place">
          <w:r w:rsidRPr="00B75176">
            <w:t>Australia</w:t>
          </w:r>
        </w:smartTag>
      </w:smartTag>
      <w:r w:rsidRPr="00B75176">
        <w:t>; or</w:t>
      </w:r>
    </w:p>
    <w:p w:rsidR="00534045" w:rsidRPr="00B75176" w:rsidRDefault="00534045">
      <w:pPr>
        <w:pStyle w:val="paragraph"/>
      </w:pPr>
      <w:r w:rsidRPr="00B75176">
        <w:tab/>
        <w:t>(b)</w:t>
      </w:r>
      <w:r w:rsidRPr="00B75176">
        <w:tab/>
        <w:t>by special leave of the High Court, to the High Court.</w:t>
      </w:r>
    </w:p>
    <w:p w:rsidR="00534045" w:rsidRPr="00B75176" w:rsidRDefault="00534045" w:rsidP="00024409">
      <w:pPr>
        <w:pStyle w:val="ActHead5"/>
      </w:pPr>
      <w:bookmarkStart w:id="263" w:name="_Toc317846429"/>
      <w:r w:rsidRPr="00B75176">
        <w:rPr>
          <w:rStyle w:val="CharSectno"/>
        </w:rPr>
        <w:t>131C</w:t>
      </w:r>
      <w:r w:rsidRPr="00B75176">
        <w:t xml:space="preserve">  Jurisdiction of Federal Court of </w:t>
      </w:r>
      <w:smartTag w:uri="urn:schemas-microsoft-com:office:smarttags" w:element="country-region">
        <w:smartTag w:uri="urn:schemas-microsoft-com:office:smarttags" w:element="place">
          <w:r w:rsidRPr="00B75176">
            <w:t>Australia</w:t>
          </w:r>
        </w:smartTag>
      </w:smartTag>
      <w:bookmarkEnd w:id="263"/>
    </w:p>
    <w:p w:rsidR="00534045" w:rsidRPr="00B75176" w:rsidRDefault="00534045">
      <w:pPr>
        <w:pStyle w:val="subsection"/>
      </w:pPr>
      <w:r w:rsidRPr="00B75176">
        <w:tab/>
      </w:r>
      <w:r w:rsidRPr="00B75176">
        <w:tab/>
        <w:t>Jurisdiction is conferred on the Federal Court of Australia with respect to actions under this Part.</w:t>
      </w:r>
    </w:p>
    <w:p w:rsidR="008F243C" w:rsidRPr="00B75176" w:rsidRDefault="008F243C" w:rsidP="00024409">
      <w:pPr>
        <w:pStyle w:val="ActHead5"/>
      </w:pPr>
      <w:bookmarkStart w:id="264" w:name="_Toc317846430"/>
      <w:r w:rsidRPr="00B75176">
        <w:rPr>
          <w:rStyle w:val="CharSectno"/>
        </w:rPr>
        <w:t>131D</w:t>
      </w:r>
      <w:r w:rsidRPr="00B75176">
        <w:t xml:space="preserve">  Jurisdiction of Federal </w:t>
      </w:r>
      <w:smartTag w:uri="urn:schemas-microsoft-com:office:smarttags" w:element="Street">
        <w:smartTag w:uri="urn:schemas-microsoft-com:office:smarttags" w:element="address">
          <w:r w:rsidRPr="00B75176">
            <w:t>Magistrates Court</w:t>
          </w:r>
        </w:smartTag>
      </w:smartTag>
      <w:bookmarkEnd w:id="264"/>
    </w:p>
    <w:p w:rsidR="008F243C" w:rsidRPr="00B75176" w:rsidRDefault="008F243C" w:rsidP="008F243C">
      <w:pPr>
        <w:pStyle w:val="subsection"/>
      </w:pPr>
      <w:r w:rsidRPr="00B75176">
        <w:tab/>
      </w:r>
      <w:r w:rsidRPr="00B75176">
        <w:tab/>
        <w:t>Jurisdiction is conferred on the Federal Magistrates Court with respect to civil actions under this Part.</w:t>
      </w:r>
    </w:p>
    <w:p w:rsidR="00534045" w:rsidRPr="00B75176" w:rsidRDefault="00534045">
      <w:pPr>
        <w:pStyle w:val="PageBreak"/>
      </w:pPr>
      <w:r w:rsidRPr="00B75176">
        <w:br w:type="page"/>
      </w:r>
    </w:p>
    <w:p w:rsidR="00534045" w:rsidRPr="00B75176" w:rsidRDefault="00534045" w:rsidP="00024409">
      <w:pPr>
        <w:pStyle w:val="ActHead3"/>
      </w:pPr>
      <w:bookmarkStart w:id="265" w:name="_Toc317846431"/>
      <w:r w:rsidRPr="00B75176">
        <w:rPr>
          <w:rStyle w:val="CharDivNo"/>
        </w:rPr>
        <w:t>Division</w:t>
      </w:r>
      <w:r w:rsidR="00B75176">
        <w:rPr>
          <w:rStyle w:val="CharDivNo"/>
        </w:rPr>
        <w:t> </w:t>
      </w:r>
      <w:r w:rsidRPr="00B75176">
        <w:rPr>
          <w:rStyle w:val="CharDivNo"/>
        </w:rPr>
        <w:t>5</w:t>
      </w:r>
      <w:r w:rsidRPr="00B75176">
        <w:t>—</w:t>
      </w:r>
      <w:r w:rsidRPr="00B75176">
        <w:rPr>
          <w:rStyle w:val="CharDivText"/>
        </w:rPr>
        <w:t>Offences and summary proceedings</w:t>
      </w:r>
      <w:bookmarkEnd w:id="265"/>
    </w:p>
    <w:p w:rsidR="007F6AF3" w:rsidRPr="00B75176" w:rsidRDefault="007F6AF3" w:rsidP="007F6AF3">
      <w:pPr>
        <w:pStyle w:val="ActHead4"/>
      </w:pPr>
      <w:bookmarkStart w:id="266" w:name="_Toc317846432"/>
      <w:r w:rsidRPr="00B75176">
        <w:rPr>
          <w:rStyle w:val="CharSubdNo"/>
        </w:rPr>
        <w:t>Subdivision A</w:t>
      </w:r>
      <w:r w:rsidRPr="00B75176">
        <w:t>—</w:t>
      </w:r>
      <w:r w:rsidRPr="00B75176">
        <w:rPr>
          <w:rStyle w:val="CharSubdText"/>
        </w:rPr>
        <w:t>Preliminary</w:t>
      </w:r>
      <w:bookmarkEnd w:id="266"/>
    </w:p>
    <w:p w:rsidR="007F6AF3" w:rsidRPr="00B75176" w:rsidRDefault="007F6AF3" w:rsidP="007F6AF3">
      <w:pPr>
        <w:pStyle w:val="ActHead5"/>
      </w:pPr>
      <w:bookmarkStart w:id="267" w:name="_Toc317846433"/>
      <w:r w:rsidRPr="00B75176">
        <w:rPr>
          <w:rStyle w:val="CharSectno"/>
        </w:rPr>
        <w:t>132AA</w:t>
      </w:r>
      <w:r w:rsidRPr="00B75176">
        <w:t xml:space="preserve">  Definitions</w:t>
      </w:r>
      <w:bookmarkEnd w:id="267"/>
    </w:p>
    <w:p w:rsidR="007F6AF3" w:rsidRPr="00B75176" w:rsidRDefault="007F6AF3" w:rsidP="007F6AF3">
      <w:pPr>
        <w:pStyle w:val="subsection"/>
      </w:pPr>
      <w:r w:rsidRPr="00B75176">
        <w:tab/>
      </w:r>
      <w:r w:rsidRPr="00B75176">
        <w:tab/>
        <w:t>In this Division:</w:t>
      </w:r>
    </w:p>
    <w:p w:rsidR="007F6AF3" w:rsidRPr="00B75176" w:rsidRDefault="007F6AF3" w:rsidP="007F6AF3">
      <w:pPr>
        <w:pStyle w:val="Definition"/>
      </w:pPr>
      <w:r w:rsidRPr="00B75176">
        <w:rPr>
          <w:b/>
          <w:i/>
        </w:rPr>
        <w:t>article</w:t>
      </w:r>
      <w:r w:rsidRPr="00B75176">
        <w:t xml:space="preserve"> includes a reproduction or copy of a work or other subject</w:t>
      </w:r>
      <w:r w:rsidR="00B75176">
        <w:noBreakHyphen/>
      </w:r>
      <w:r w:rsidRPr="00B75176">
        <w:t>matter, being a reproduction or copy in electronic form.</w:t>
      </w:r>
    </w:p>
    <w:p w:rsidR="007F6AF3" w:rsidRPr="00B75176" w:rsidRDefault="007F6AF3" w:rsidP="007F6AF3">
      <w:pPr>
        <w:pStyle w:val="Definition"/>
      </w:pPr>
      <w:r w:rsidRPr="00B75176">
        <w:rPr>
          <w:b/>
          <w:i/>
        </w:rPr>
        <w:t>copyright material</w:t>
      </w:r>
      <w:r w:rsidRPr="00B75176">
        <w:t xml:space="preserve"> means:</w:t>
      </w:r>
    </w:p>
    <w:p w:rsidR="007F6AF3" w:rsidRPr="00B75176" w:rsidRDefault="007F6AF3" w:rsidP="007F6AF3">
      <w:pPr>
        <w:pStyle w:val="paragraph"/>
      </w:pPr>
      <w:r w:rsidRPr="00B75176">
        <w:tab/>
        <w:t>(a)</w:t>
      </w:r>
      <w:r w:rsidRPr="00B75176">
        <w:tab/>
        <w:t>a work; or</w:t>
      </w:r>
    </w:p>
    <w:p w:rsidR="007F6AF3" w:rsidRPr="00B75176" w:rsidRDefault="007F6AF3" w:rsidP="007F6AF3">
      <w:pPr>
        <w:pStyle w:val="paragraph"/>
      </w:pPr>
      <w:r w:rsidRPr="00B75176">
        <w:tab/>
        <w:t>(b)</w:t>
      </w:r>
      <w:r w:rsidRPr="00B75176">
        <w:tab/>
        <w:t>a published edition of a work; or</w:t>
      </w:r>
    </w:p>
    <w:p w:rsidR="007F6AF3" w:rsidRPr="00B75176" w:rsidRDefault="007F6AF3" w:rsidP="007F6AF3">
      <w:pPr>
        <w:pStyle w:val="paragraph"/>
      </w:pPr>
      <w:r w:rsidRPr="00B75176">
        <w:tab/>
        <w:t>(c)</w:t>
      </w:r>
      <w:r w:rsidRPr="00B75176">
        <w:tab/>
        <w:t>a sound recording; or</w:t>
      </w:r>
    </w:p>
    <w:p w:rsidR="007F6AF3" w:rsidRPr="00B75176" w:rsidRDefault="007F6AF3" w:rsidP="007F6AF3">
      <w:pPr>
        <w:pStyle w:val="paragraph"/>
      </w:pPr>
      <w:r w:rsidRPr="00B75176">
        <w:tab/>
        <w:t>(d)</w:t>
      </w:r>
      <w:r w:rsidRPr="00B75176">
        <w:tab/>
        <w:t>a cinematograph film; or</w:t>
      </w:r>
    </w:p>
    <w:p w:rsidR="007F6AF3" w:rsidRPr="00B75176" w:rsidRDefault="007F6AF3" w:rsidP="007F6AF3">
      <w:pPr>
        <w:pStyle w:val="paragraph"/>
      </w:pPr>
      <w:r w:rsidRPr="00B75176">
        <w:tab/>
        <w:t>(e)</w:t>
      </w:r>
      <w:r w:rsidRPr="00B75176">
        <w:tab/>
        <w:t>a television or sound broadcast; or</w:t>
      </w:r>
    </w:p>
    <w:p w:rsidR="007F6AF3" w:rsidRPr="00B75176" w:rsidRDefault="007F6AF3" w:rsidP="007F6AF3">
      <w:pPr>
        <w:pStyle w:val="paragraph"/>
      </w:pPr>
      <w:r w:rsidRPr="00B75176">
        <w:tab/>
        <w:t>(f)</w:t>
      </w:r>
      <w:r w:rsidRPr="00B75176">
        <w:tab/>
        <w:t>a work that is included in a sound recording, a cinematograph film or a television or sound broadcast.</w:t>
      </w:r>
    </w:p>
    <w:p w:rsidR="007F6AF3" w:rsidRPr="00B75176" w:rsidRDefault="007F6AF3" w:rsidP="007F6AF3">
      <w:pPr>
        <w:pStyle w:val="Definition"/>
      </w:pPr>
      <w:r w:rsidRPr="00B75176">
        <w:rPr>
          <w:b/>
          <w:i/>
        </w:rPr>
        <w:t>distribute</w:t>
      </w:r>
      <w:r w:rsidRPr="00B75176">
        <w:t>, except in Subdivision E, includes distribute by way of communication.</w:t>
      </w:r>
    </w:p>
    <w:p w:rsidR="007F6AF3" w:rsidRPr="00B75176" w:rsidRDefault="007F6AF3" w:rsidP="007F6AF3">
      <w:pPr>
        <w:pStyle w:val="Definition"/>
      </w:pPr>
      <w:r w:rsidRPr="00B75176">
        <w:rPr>
          <w:b/>
          <w:i/>
        </w:rPr>
        <w:t>place of public entertainment</w:t>
      </w:r>
      <w:r w:rsidRPr="00B75176">
        <w:t xml:space="preserve"> includes premises that are occupied principally for purposes other than public entertainment but are from time to time made available for hire for purposes of public entertainment.</w:t>
      </w:r>
    </w:p>
    <w:p w:rsidR="007F6AF3" w:rsidRPr="00B75176" w:rsidRDefault="007F6AF3" w:rsidP="007F6AF3">
      <w:pPr>
        <w:pStyle w:val="Definition"/>
      </w:pPr>
      <w:r w:rsidRPr="00B75176">
        <w:rPr>
          <w:b/>
          <w:i/>
        </w:rPr>
        <w:t>profit</w:t>
      </w:r>
      <w:r w:rsidRPr="00B75176">
        <w:t xml:space="preserve"> does not include any advantage, benefit, or gain, that:</w:t>
      </w:r>
    </w:p>
    <w:p w:rsidR="007F6AF3" w:rsidRPr="00B75176" w:rsidRDefault="007F6AF3" w:rsidP="007F6AF3">
      <w:pPr>
        <w:pStyle w:val="paragraph"/>
      </w:pPr>
      <w:r w:rsidRPr="00B75176">
        <w:tab/>
        <w:t>(a)</w:t>
      </w:r>
      <w:r w:rsidRPr="00B75176">
        <w:tab/>
        <w:t>is received by a person; and</w:t>
      </w:r>
    </w:p>
    <w:p w:rsidR="007F6AF3" w:rsidRPr="00B75176" w:rsidRDefault="007F6AF3" w:rsidP="007F6AF3">
      <w:pPr>
        <w:pStyle w:val="paragraph"/>
      </w:pPr>
      <w:r w:rsidRPr="00B75176">
        <w:tab/>
        <w:t>(b)</w:t>
      </w:r>
      <w:r w:rsidRPr="00B75176">
        <w:tab/>
        <w:t>results from, or is associated with, the person’s private or domestic use of any copyright material.</w:t>
      </w:r>
    </w:p>
    <w:p w:rsidR="007F6AF3" w:rsidRPr="00B75176" w:rsidRDefault="007F6AF3" w:rsidP="007F6AF3">
      <w:pPr>
        <w:pStyle w:val="ActHead5"/>
      </w:pPr>
      <w:bookmarkStart w:id="268" w:name="_Toc317846434"/>
      <w:r w:rsidRPr="00B75176">
        <w:rPr>
          <w:rStyle w:val="CharSectno"/>
        </w:rPr>
        <w:t>132AB</w:t>
      </w:r>
      <w:r w:rsidRPr="00B75176">
        <w:t xml:space="preserve">  Geographical application</w:t>
      </w:r>
      <w:bookmarkEnd w:id="268"/>
    </w:p>
    <w:p w:rsidR="007F6AF3" w:rsidRPr="00B75176" w:rsidRDefault="007F6AF3" w:rsidP="007F6AF3">
      <w:pPr>
        <w:pStyle w:val="subsection"/>
      </w:pPr>
      <w:r w:rsidRPr="00B75176">
        <w:tab/>
        <w:t>(1)</w:t>
      </w:r>
      <w:r w:rsidRPr="00B75176">
        <w:tab/>
        <w:t xml:space="preserve">Subdivisions B, C, D, E and F apply only to acts done in </w:t>
      </w:r>
      <w:smartTag w:uri="urn:schemas-microsoft-com:office:smarttags" w:element="country-region">
        <w:smartTag w:uri="urn:schemas-microsoft-com:office:smarttags" w:element="place">
          <w:r w:rsidRPr="00B75176">
            <w:t>Australia</w:t>
          </w:r>
        </w:smartTag>
      </w:smartTag>
      <w:r w:rsidRPr="00B75176">
        <w:t>.</w:t>
      </w:r>
    </w:p>
    <w:p w:rsidR="007F6AF3" w:rsidRPr="00B75176" w:rsidRDefault="007F6AF3" w:rsidP="007F6AF3">
      <w:pPr>
        <w:pStyle w:val="subsection"/>
      </w:pPr>
      <w:r w:rsidRPr="00B75176">
        <w:tab/>
        <w:t>(2)</w:t>
      </w:r>
      <w:r w:rsidRPr="00B75176">
        <w:tab/>
        <w:t>This section has effect despite section</w:t>
      </w:r>
      <w:r w:rsidR="00B75176">
        <w:t> </w:t>
      </w:r>
      <w:r w:rsidRPr="00B75176">
        <w:t xml:space="preserve">14.1 (Standard geographical jurisdiction) of the </w:t>
      </w:r>
      <w:r w:rsidRPr="00B75176">
        <w:rPr>
          <w:i/>
        </w:rPr>
        <w:t>Criminal Code</w:t>
      </w:r>
      <w:r w:rsidRPr="00B75176">
        <w:t>.</w:t>
      </w:r>
    </w:p>
    <w:p w:rsidR="007F6AF3" w:rsidRPr="00B75176" w:rsidRDefault="007F6AF3" w:rsidP="007F6AF3">
      <w:pPr>
        <w:pStyle w:val="ActHead4"/>
      </w:pPr>
      <w:bookmarkStart w:id="269" w:name="_Toc317846435"/>
      <w:r w:rsidRPr="00B75176">
        <w:rPr>
          <w:rStyle w:val="CharSubdNo"/>
        </w:rPr>
        <w:t>Subdivision B</w:t>
      </w:r>
      <w:r w:rsidRPr="00B75176">
        <w:t>—</w:t>
      </w:r>
      <w:r w:rsidRPr="00B75176">
        <w:rPr>
          <w:rStyle w:val="CharSubdText"/>
        </w:rPr>
        <w:t>Substantial infringement on a commercial scale</w:t>
      </w:r>
      <w:bookmarkEnd w:id="269"/>
    </w:p>
    <w:p w:rsidR="007F6AF3" w:rsidRPr="00B75176" w:rsidRDefault="007F6AF3" w:rsidP="007F6AF3">
      <w:pPr>
        <w:pStyle w:val="ActHead5"/>
      </w:pPr>
      <w:bookmarkStart w:id="270" w:name="_Toc317846436"/>
      <w:r w:rsidRPr="00B75176">
        <w:rPr>
          <w:rStyle w:val="CharSectno"/>
        </w:rPr>
        <w:t>132AC</w:t>
      </w:r>
      <w:r w:rsidRPr="00B75176">
        <w:t xml:space="preserve">  Commercial</w:t>
      </w:r>
      <w:r w:rsidR="00B75176">
        <w:noBreakHyphen/>
      </w:r>
      <w:r w:rsidRPr="00B75176">
        <w:t>scale infringement prejudicing copyright owner</w:t>
      </w:r>
      <w:bookmarkEnd w:id="270"/>
    </w:p>
    <w:p w:rsidR="007F6AF3" w:rsidRPr="00B75176" w:rsidRDefault="007F6AF3" w:rsidP="007F6AF3">
      <w:pPr>
        <w:pStyle w:val="SubsectionHead"/>
      </w:pPr>
      <w:r w:rsidRPr="00B75176">
        <w:t>Indictable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the person engages in conduct; and</w:t>
      </w:r>
    </w:p>
    <w:p w:rsidR="007F6AF3" w:rsidRPr="00B75176" w:rsidRDefault="007F6AF3" w:rsidP="007F6AF3">
      <w:pPr>
        <w:pStyle w:val="paragraph"/>
      </w:pPr>
      <w:r w:rsidRPr="00B75176">
        <w:tab/>
        <w:t>(b)</w:t>
      </w:r>
      <w:r w:rsidRPr="00B75176">
        <w:tab/>
        <w:t>the conduct results in one or more infringements of the copyright in a work or other subject</w:t>
      </w:r>
      <w:r w:rsidR="00B75176">
        <w:noBreakHyphen/>
      </w:r>
      <w:r w:rsidRPr="00B75176">
        <w:t>matter; and</w:t>
      </w:r>
    </w:p>
    <w:p w:rsidR="007F6AF3" w:rsidRPr="00B75176" w:rsidRDefault="007F6AF3" w:rsidP="007F6AF3">
      <w:pPr>
        <w:pStyle w:val="paragraph"/>
      </w:pPr>
      <w:r w:rsidRPr="00B75176">
        <w:tab/>
        <w:t>(c)</w:t>
      </w:r>
      <w:r w:rsidRPr="00B75176">
        <w:tab/>
        <w:t>the infringement or infringements have a substantial prejudicial impact on the owner of the copyright; and</w:t>
      </w:r>
    </w:p>
    <w:p w:rsidR="007F6AF3" w:rsidRPr="00B75176" w:rsidRDefault="007F6AF3" w:rsidP="007F6AF3">
      <w:pPr>
        <w:pStyle w:val="paragraph"/>
      </w:pPr>
      <w:r w:rsidRPr="00B75176">
        <w:tab/>
        <w:t>(d)</w:t>
      </w:r>
      <w:r w:rsidRPr="00B75176">
        <w:tab/>
        <w:t>the infringement or infringements occur on a commercial scale.</w:t>
      </w:r>
    </w:p>
    <w:p w:rsidR="007F6AF3" w:rsidRPr="00B75176" w:rsidRDefault="007F6AF3" w:rsidP="007F6AF3">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7F6AF3" w:rsidRPr="00B75176" w:rsidRDefault="007F6AF3" w:rsidP="007F6AF3">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(3)</w:t>
      </w:r>
      <w:r w:rsidRPr="00B75176">
        <w:tab/>
        <w:t>A person commits an offence if:</w:t>
      </w:r>
    </w:p>
    <w:p w:rsidR="007F6AF3" w:rsidRPr="00B75176" w:rsidRDefault="007F6AF3" w:rsidP="007F6AF3">
      <w:pPr>
        <w:pStyle w:val="paragraph"/>
      </w:pPr>
      <w:r w:rsidRPr="00B75176">
        <w:tab/>
        <w:t>(a)</w:t>
      </w:r>
      <w:r w:rsidRPr="00B75176">
        <w:tab/>
        <w:t>the person engages in conduct; and</w:t>
      </w:r>
    </w:p>
    <w:p w:rsidR="007F6AF3" w:rsidRPr="00B75176" w:rsidRDefault="007F6AF3" w:rsidP="007F6AF3">
      <w:pPr>
        <w:pStyle w:val="paragraph"/>
      </w:pPr>
      <w:r w:rsidRPr="00B75176">
        <w:tab/>
        <w:t>(b)</w:t>
      </w:r>
      <w:r w:rsidRPr="00B75176">
        <w:tab/>
        <w:t>the conduct results in one or more infringements of the copyright in a work or other subject</w:t>
      </w:r>
      <w:r w:rsidR="00B75176">
        <w:noBreakHyphen/>
      </w:r>
      <w:r w:rsidRPr="00B75176">
        <w:t>matter; and</w:t>
      </w:r>
    </w:p>
    <w:p w:rsidR="007F6AF3" w:rsidRPr="00B75176" w:rsidRDefault="007F6AF3" w:rsidP="007F6AF3">
      <w:pPr>
        <w:pStyle w:val="paragraph"/>
      </w:pPr>
      <w:r w:rsidRPr="00B75176">
        <w:tab/>
        <w:t>(c)</w:t>
      </w:r>
      <w:r w:rsidRPr="00B75176">
        <w:tab/>
        <w:t>the infringement or infringements have a substantial prejudicial impact on the owner of the copyright and the person is negligent as to that fact; and</w:t>
      </w:r>
    </w:p>
    <w:p w:rsidR="007F6AF3" w:rsidRPr="00B75176" w:rsidRDefault="007F6AF3" w:rsidP="007F6AF3">
      <w:pPr>
        <w:pStyle w:val="paragraph"/>
      </w:pPr>
      <w:r w:rsidRPr="00B75176">
        <w:tab/>
        <w:t>(d)</w:t>
      </w:r>
      <w:r w:rsidRPr="00B75176">
        <w:tab/>
        <w:t>the infringement or infringements occur on a commercial scale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Determining whether infringements occur on commercial scale</w:t>
      </w:r>
    </w:p>
    <w:p w:rsidR="007F6AF3" w:rsidRPr="00B75176" w:rsidRDefault="007F6AF3" w:rsidP="007F6AF3">
      <w:pPr>
        <w:pStyle w:val="subsection"/>
      </w:pPr>
      <w:r w:rsidRPr="00B75176">
        <w:tab/>
        <w:t>(5)</w:t>
      </w:r>
      <w:r w:rsidRPr="00B75176">
        <w:tab/>
        <w:t xml:space="preserve">In determining whether one or more infringements occur on a commercial scale for the purposes of </w:t>
      </w:r>
      <w:r w:rsidR="00B75176">
        <w:t>paragraph (</w:t>
      </w:r>
      <w:r w:rsidRPr="00B75176">
        <w:t>1)(d) or (3)(d), the following matters are to be taken into account:</w:t>
      </w:r>
    </w:p>
    <w:p w:rsidR="007F6AF3" w:rsidRPr="00B75176" w:rsidRDefault="007F6AF3" w:rsidP="007F6AF3">
      <w:pPr>
        <w:pStyle w:val="paragraph"/>
      </w:pPr>
      <w:r w:rsidRPr="00B75176">
        <w:tab/>
        <w:t>(a)</w:t>
      </w:r>
      <w:r w:rsidRPr="00B75176">
        <w:tab/>
        <w:t>the volume and value of any articles that are infringing copies that constitute the infringement or infringements;</w:t>
      </w:r>
    </w:p>
    <w:p w:rsidR="007F6AF3" w:rsidRPr="00B75176" w:rsidRDefault="007F6AF3" w:rsidP="007F6AF3">
      <w:pPr>
        <w:pStyle w:val="paragraph"/>
      </w:pPr>
      <w:r w:rsidRPr="00B75176">
        <w:tab/>
        <w:t>(b)</w:t>
      </w:r>
      <w:r w:rsidRPr="00B75176">
        <w:tab/>
        <w:t>any other relevant matter.</w:t>
      </w:r>
    </w:p>
    <w:p w:rsidR="007F6AF3" w:rsidRPr="00B75176" w:rsidRDefault="007F6AF3" w:rsidP="007F6AF3">
      <w:pPr>
        <w:pStyle w:val="SubsectionHead"/>
      </w:pPr>
      <w:r w:rsidRPr="00B75176">
        <w:t>Defence relating to law enforcement and national security</w:t>
      </w:r>
    </w:p>
    <w:p w:rsidR="007F6AF3" w:rsidRPr="00B75176" w:rsidRDefault="007F6AF3" w:rsidP="007F6AF3">
      <w:pPr>
        <w:pStyle w:val="subsection"/>
      </w:pPr>
      <w:r w:rsidRPr="00B75176">
        <w:tab/>
        <w:t>(6)</w:t>
      </w:r>
      <w:r w:rsidRPr="00B75176">
        <w:tab/>
        <w:t>This section does not apply in respect of anything lawfully done for the purposes of law enforcement or national security by or on behalf of:</w:t>
      </w:r>
    </w:p>
    <w:p w:rsidR="007F6AF3" w:rsidRPr="00B75176" w:rsidRDefault="007F6AF3" w:rsidP="007F6AF3">
      <w:pPr>
        <w:pStyle w:val="paragraph"/>
      </w:pPr>
      <w:r w:rsidRPr="00B75176">
        <w:tab/>
        <w:t>(a)</w:t>
      </w:r>
      <w:r w:rsidRPr="00B75176">
        <w:tab/>
        <w:t>the Commonwealth or a State or Territory; or</w:t>
      </w:r>
    </w:p>
    <w:p w:rsidR="007F6AF3" w:rsidRPr="00B75176" w:rsidRDefault="007F6AF3" w:rsidP="007F6AF3">
      <w:pPr>
        <w:pStyle w:val="paragraph"/>
      </w:pPr>
      <w:r w:rsidRPr="00B75176">
        <w:tab/>
        <w:t>(b)</w:t>
      </w:r>
      <w:r w:rsidRPr="00B75176">
        <w:tab/>
        <w:t>an authority of the Commonwealth or of a State or Territory.</w:t>
      </w:r>
    </w:p>
    <w:p w:rsidR="007F6AF3" w:rsidRPr="00B75176" w:rsidRDefault="007F6AF3" w:rsidP="007F6AF3">
      <w:pPr>
        <w:pStyle w:val="notetext"/>
      </w:pPr>
      <w:r w:rsidRPr="00B75176">
        <w:t>Note:</w:t>
      </w:r>
      <w:r w:rsidRPr="00B75176">
        <w:tab/>
        <w:t xml:space="preserve">A defendant bears an evidential burden in relation to the matter in </w:t>
      </w:r>
      <w:r w:rsidR="00B75176">
        <w:t>subsection (</w:t>
      </w:r>
      <w:r w:rsidRPr="00B75176">
        <w:t xml:space="preserve">6) (see subsection 13.3(3) of the </w:t>
      </w:r>
      <w:r w:rsidRPr="00B75176">
        <w:rPr>
          <w:i/>
        </w:rPr>
        <w:t>Criminal Code</w:t>
      </w:r>
      <w:r w:rsidRPr="00B75176">
        <w:t>).</w:t>
      </w:r>
    </w:p>
    <w:p w:rsidR="007F6AF3" w:rsidRPr="00B75176" w:rsidRDefault="007F6AF3" w:rsidP="007F6AF3">
      <w:pPr>
        <w:pStyle w:val="SubsectionHead"/>
      </w:pPr>
      <w:r w:rsidRPr="00B75176">
        <w:t>Defence for certain public institutions etc.</w:t>
      </w:r>
    </w:p>
    <w:p w:rsidR="007F6AF3" w:rsidRPr="00B75176" w:rsidRDefault="007F6AF3" w:rsidP="007F6AF3">
      <w:pPr>
        <w:pStyle w:val="subsection"/>
      </w:pPr>
      <w:r w:rsidRPr="00B75176">
        <w:tab/>
        <w:t>(7)</w:t>
      </w:r>
      <w:r w:rsidRPr="00B75176">
        <w:tab/>
        <w:t>This section does not apply in respect of anything lawfully done by the following in performing their functions:</w:t>
      </w:r>
    </w:p>
    <w:p w:rsidR="007F6AF3" w:rsidRPr="00B75176" w:rsidRDefault="007F6AF3" w:rsidP="007F6AF3">
      <w:pPr>
        <w:pStyle w:val="paragraph"/>
      </w:pPr>
      <w:r w:rsidRPr="00B75176">
        <w:tab/>
        <w:t>(a)</w:t>
      </w:r>
      <w:r w:rsidRPr="00B75176">
        <w:tab/>
        <w:t>a library (other than a library that is conducted for the profit, direct or indirect, of an individual or individuals);</w:t>
      </w:r>
    </w:p>
    <w:p w:rsidR="007F6AF3" w:rsidRPr="00B75176" w:rsidRDefault="007F6AF3" w:rsidP="007F6AF3">
      <w:pPr>
        <w:pStyle w:val="paragraph"/>
      </w:pPr>
      <w:r w:rsidRPr="00B75176">
        <w:tab/>
        <w:t>(b)</w:t>
      </w:r>
      <w:r w:rsidRPr="00B75176">
        <w:tab/>
        <w:t>a body mentioned in:</w:t>
      </w:r>
    </w:p>
    <w:p w:rsidR="007F6AF3" w:rsidRPr="00B75176" w:rsidRDefault="007F6AF3" w:rsidP="007F6AF3">
      <w:pPr>
        <w:pStyle w:val="paragraphsub"/>
      </w:pPr>
      <w:r w:rsidRPr="00B75176">
        <w:tab/>
        <w:t>(i)</w:t>
      </w:r>
      <w:r w:rsidRPr="00B75176">
        <w:tab/>
      </w:r>
      <w:r w:rsidR="00B75176">
        <w:t>paragraph (</w:t>
      </w:r>
      <w:r w:rsidRPr="00B75176">
        <w:t xml:space="preserve">a) of the definition of </w:t>
      </w:r>
      <w:r w:rsidRPr="00B75176">
        <w:rPr>
          <w:b/>
          <w:i/>
        </w:rPr>
        <w:t>archives</w:t>
      </w:r>
      <w:r w:rsidRPr="00B75176">
        <w:t xml:space="preserve"> in subsection 10(1); or</w:t>
      </w:r>
    </w:p>
    <w:p w:rsidR="007F6AF3" w:rsidRPr="00B75176" w:rsidRDefault="007F6AF3" w:rsidP="007F6AF3">
      <w:pPr>
        <w:pStyle w:val="paragraphsub"/>
      </w:pPr>
      <w:r w:rsidRPr="00B75176">
        <w:tab/>
        <w:t>(ii)</w:t>
      </w:r>
      <w:r w:rsidRPr="00B75176">
        <w:tab/>
        <w:t>subsection 10(4);</w:t>
      </w:r>
    </w:p>
    <w:p w:rsidR="007F6AF3" w:rsidRPr="00B75176" w:rsidRDefault="007F6AF3" w:rsidP="007F6AF3">
      <w:pPr>
        <w:pStyle w:val="paragraph"/>
      </w:pPr>
      <w:r w:rsidRPr="00B75176">
        <w:tab/>
        <w:t>(c)</w:t>
      </w:r>
      <w:r w:rsidRPr="00B75176">
        <w:tab/>
        <w:t>an educational institution;</w:t>
      </w:r>
    </w:p>
    <w:p w:rsidR="007F6AF3" w:rsidRPr="00B75176" w:rsidRDefault="007F6AF3" w:rsidP="007F6AF3">
      <w:pPr>
        <w:pStyle w:val="paragraph"/>
      </w:pPr>
      <w:r w:rsidRPr="00B75176">
        <w:tab/>
        <w:t>(d)</w:t>
      </w:r>
      <w:r w:rsidRPr="00B75176">
        <w:tab/>
        <w:t>a public non</w:t>
      </w:r>
      <w:r w:rsidR="00B75176">
        <w:noBreakHyphen/>
      </w:r>
      <w:r w:rsidRPr="00B75176">
        <w:t>commercial broadcaster, including:</w:t>
      </w:r>
    </w:p>
    <w:p w:rsidR="007F6AF3" w:rsidRPr="00B75176" w:rsidRDefault="007F6AF3" w:rsidP="007F6AF3">
      <w:pPr>
        <w:pStyle w:val="paragraphsub"/>
      </w:pPr>
      <w:r w:rsidRPr="00B75176">
        <w:tab/>
        <w:t>(i)</w:t>
      </w:r>
      <w:r w:rsidRPr="00B75176">
        <w:tab/>
        <w:t xml:space="preserve">a body that provides a national broadcasting service within the meaning of the </w:t>
      </w:r>
      <w:r w:rsidRPr="00B75176">
        <w:rPr>
          <w:i/>
        </w:rPr>
        <w:t>Broadcasting Services Act 1992</w:t>
      </w:r>
      <w:r w:rsidRPr="00B75176">
        <w:t>; and</w:t>
      </w:r>
    </w:p>
    <w:p w:rsidR="007F6AF3" w:rsidRPr="00B75176" w:rsidRDefault="007F6AF3" w:rsidP="007F6AF3">
      <w:pPr>
        <w:pStyle w:val="paragraphsub"/>
      </w:pPr>
      <w:r w:rsidRPr="00B75176">
        <w:tab/>
        <w:t>(ii)</w:t>
      </w:r>
      <w:r w:rsidRPr="00B75176">
        <w:tab/>
        <w:t>a body that holds a community broadcasting licence within the meaning of that Act.</w:t>
      </w:r>
    </w:p>
    <w:p w:rsidR="007F6AF3" w:rsidRPr="00B75176" w:rsidRDefault="007F6AF3" w:rsidP="007F6AF3">
      <w:pPr>
        <w:pStyle w:val="notetext"/>
      </w:pPr>
      <w:r w:rsidRPr="00B75176">
        <w:t>Note 1:</w:t>
      </w:r>
      <w:r w:rsidRPr="00B75176">
        <w:tab/>
        <w:t>A library that is owned by a person conducting a business for profit might not itself be conducted for profit (see section</w:t>
      </w:r>
      <w:r w:rsidR="00B75176">
        <w:t> </w:t>
      </w:r>
      <w:r w:rsidRPr="00B75176">
        <w:t>18).</w:t>
      </w:r>
    </w:p>
    <w:p w:rsidR="007F6AF3" w:rsidRPr="00B75176" w:rsidRDefault="007F6AF3" w:rsidP="007F6AF3">
      <w:pPr>
        <w:pStyle w:val="notetext"/>
      </w:pPr>
      <w:r w:rsidRPr="00B75176">
        <w:t>Note 2:</w:t>
      </w:r>
      <w:r w:rsidRPr="00B75176">
        <w:tab/>
        <w:t xml:space="preserve">A defendant bears an evidential burden in relation to the matter in </w:t>
      </w:r>
      <w:r w:rsidR="00B75176">
        <w:t>subsection (</w:t>
      </w:r>
      <w:r w:rsidRPr="00B75176">
        <w:t xml:space="preserve">7) (see subsection 13.3(3) of the </w:t>
      </w:r>
      <w:r w:rsidRPr="00B75176">
        <w:rPr>
          <w:i/>
        </w:rPr>
        <w:t>Criminal Code</w:t>
      </w:r>
      <w:r w:rsidRPr="00B75176">
        <w:t>).</w:t>
      </w:r>
    </w:p>
    <w:p w:rsidR="00434F9B" w:rsidRPr="00B75176" w:rsidRDefault="00434F9B" w:rsidP="00434F9B">
      <w:pPr>
        <w:pStyle w:val="subsection"/>
      </w:pPr>
      <w:r w:rsidRPr="00B75176">
        <w:tab/>
        <w:t>(8)</w:t>
      </w:r>
      <w:r w:rsidRPr="00B75176">
        <w:tab/>
        <w:t>This section does not apply in respect of anything lawfully done by a person in connection with a work or other subject</w:t>
      </w:r>
      <w:r w:rsidR="00B75176">
        <w:noBreakHyphen/>
      </w:r>
      <w:r w:rsidRPr="00B75176">
        <w:t>matter if:</w:t>
      </w:r>
    </w:p>
    <w:p w:rsidR="00434F9B" w:rsidRPr="00B75176" w:rsidRDefault="00434F9B" w:rsidP="00434F9B">
      <w:pPr>
        <w:pStyle w:val="paragraph"/>
      </w:pPr>
      <w:r w:rsidRPr="00B75176">
        <w:tab/>
        <w:t>(a)</w:t>
      </w:r>
      <w:r w:rsidRPr="00B75176">
        <w:tab/>
        <w:t>the person has custody of the work or other subject</w:t>
      </w:r>
      <w:r w:rsidR="00B75176">
        <w:noBreakHyphen/>
      </w:r>
      <w:r w:rsidRPr="00B75176">
        <w:t>matter under an arrangement referred to in section</w:t>
      </w:r>
      <w:r w:rsidR="00B75176">
        <w:t> </w:t>
      </w:r>
      <w:r w:rsidRPr="00B75176">
        <w:t xml:space="preserve">64 of the </w:t>
      </w:r>
      <w:r w:rsidRPr="00B75176">
        <w:rPr>
          <w:i/>
        </w:rPr>
        <w:t>Archives Act 1983</w:t>
      </w:r>
      <w:r w:rsidRPr="00B75176">
        <w:t>; and</w:t>
      </w:r>
    </w:p>
    <w:p w:rsidR="00434F9B" w:rsidRPr="00B75176" w:rsidRDefault="00434F9B" w:rsidP="00434F9B">
      <w:pPr>
        <w:pStyle w:val="paragraph"/>
      </w:pPr>
      <w:r w:rsidRPr="00B75176">
        <w:tab/>
        <w:t>(b)</w:t>
      </w:r>
      <w:r w:rsidRPr="00B75176">
        <w:tab/>
        <w:t xml:space="preserve">under </w:t>
      </w:r>
      <w:r w:rsidR="00B75176">
        <w:t>subsection (</w:t>
      </w:r>
      <w:r w:rsidRPr="00B75176">
        <w:t>7), it would be lawful for the National Archives of Australia to do that thing.</w:t>
      </w:r>
    </w:p>
    <w:p w:rsidR="00434F9B" w:rsidRPr="00B75176" w:rsidRDefault="00434F9B" w:rsidP="00434F9B">
      <w:pPr>
        <w:pStyle w:val="notetext"/>
      </w:pPr>
      <w:r w:rsidRPr="00B75176">
        <w:t>Note:</w:t>
      </w:r>
      <w:r w:rsidRPr="00B75176">
        <w:tab/>
        <w:t xml:space="preserve">A defendant bears an evidential burden in relation to the matter in </w:t>
      </w:r>
      <w:r w:rsidR="00B75176">
        <w:t>subsection (</w:t>
      </w:r>
      <w:r w:rsidRPr="00B75176">
        <w:t xml:space="preserve">8) (see subsection 13.3(3) of the </w:t>
      </w:r>
      <w:r w:rsidRPr="00B75176">
        <w:rPr>
          <w:i/>
        </w:rPr>
        <w:t>Criminal Code</w:t>
      </w:r>
      <w:r w:rsidRPr="00B75176">
        <w:t>).</w:t>
      </w:r>
    </w:p>
    <w:p w:rsidR="007F6AF3" w:rsidRPr="00B75176" w:rsidRDefault="007F6AF3" w:rsidP="007F6AF3">
      <w:pPr>
        <w:pStyle w:val="ActHead4"/>
      </w:pPr>
      <w:bookmarkStart w:id="271" w:name="_Toc317846437"/>
      <w:r w:rsidRPr="00B75176">
        <w:rPr>
          <w:rStyle w:val="CharSubdNo"/>
        </w:rPr>
        <w:t>Subdivision C</w:t>
      </w:r>
      <w:r w:rsidRPr="00B75176">
        <w:t>—</w:t>
      </w:r>
      <w:r w:rsidRPr="00B75176">
        <w:rPr>
          <w:rStyle w:val="CharSubdText"/>
        </w:rPr>
        <w:t>Infringing copies</w:t>
      </w:r>
      <w:bookmarkEnd w:id="271"/>
    </w:p>
    <w:p w:rsidR="007F6AF3" w:rsidRPr="00B75176" w:rsidRDefault="007F6AF3" w:rsidP="007F6AF3">
      <w:pPr>
        <w:pStyle w:val="ActHead5"/>
      </w:pPr>
      <w:bookmarkStart w:id="272" w:name="_Toc317846438"/>
      <w:r w:rsidRPr="00B75176">
        <w:rPr>
          <w:rStyle w:val="CharSectno"/>
        </w:rPr>
        <w:t>132AD</w:t>
      </w:r>
      <w:r w:rsidRPr="00B75176">
        <w:t xml:space="preserve">  Making infringing copy commercially</w:t>
      </w:r>
      <w:bookmarkEnd w:id="272"/>
    </w:p>
    <w:p w:rsidR="007F6AF3" w:rsidRPr="00B75176" w:rsidRDefault="007F6AF3" w:rsidP="007F6AF3">
      <w:pPr>
        <w:pStyle w:val="SubsectionHead"/>
      </w:pPr>
      <w:r w:rsidRPr="00B75176">
        <w:t>Indictable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the person makes an article, with the intention of:</w:t>
      </w:r>
    </w:p>
    <w:p w:rsidR="007F6AF3" w:rsidRPr="00B75176" w:rsidRDefault="007F6AF3" w:rsidP="007F6AF3">
      <w:pPr>
        <w:pStyle w:val="paragraphsub"/>
      </w:pPr>
      <w:r w:rsidRPr="00B75176">
        <w:tab/>
        <w:t>(i)</w:t>
      </w:r>
      <w:r w:rsidRPr="00B75176">
        <w:tab/>
        <w:t>selling it; or</w:t>
      </w:r>
    </w:p>
    <w:p w:rsidR="007F6AF3" w:rsidRPr="00B75176" w:rsidRDefault="007F6AF3" w:rsidP="007F6AF3">
      <w:pPr>
        <w:pStyle w:val="paragraphsub"/>
      </w:pPr>
      <w:r w:rsidRPr="00B75176">
        <w:tab/>
        <w:t>(ii)</w:t>
      </w:r>
      <w:r w:rsidRPr="00B75176">
        <w:tab/>
        <w:t>letting it for hire; or</w:t>
      </w:r>
    </w:p>
    <w:p w:rsidR="007F6AF3" w:rsidRPr="00B75176" w:rsidRDefault="007F6AF3" w:rsidP="007F6AF3">
      <w:pPr>
        <w:pStyle w:val="paragraphsub"/>
      </w:pPr>
      <w:r w:rsidRPr="00B75176">
        <w:tab/>
        <w:t>(iii)</w:t>
      </w:r>
      <w:r w:rsidRPr="00B75176">
        <w:tab/>
        <w:t>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when the article is made.</w:t>
      </w:r>
    </w:p>
    <w:p w:rsidR="007F6AF3" w:rsidRPr="00B75176" w:rsidRDefault="007F6AF3" w:rsidP="007F6AF3">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7F6AF3" w:rsidRPr="00B75176" w:rsidRDefault="007F6AF3" w:rsidP="007F6AF3">
      <w:pPr>
        <w:pStyle w:val="notetext"/>
      </w:pPr>
      <w:r w:rsidRPr="00B75176">
        <w:t>Note 1:</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notetext"/>
      </w:pPr>
      <w:r w:rsidRPr="00B75176">
        <w:t>Note 2:</w:t>
      </w:r>
      <w:r w:rsidRPr="00B75176">
        <w:tab/>
        <w:t>If the infringing copy was made by converting the work or other subject</w:t>
      </w:r>
      <w:r w:rsidR="00B75176">
        <w:noBreakHyphen/>
      </w:r>
      <w:r w:rsidRPr="00B75176">
        <w:t>matter from a hard copy or analog form into a digital or other electronic machine</w:t>
      </w:r>
      <w:r w:rsidR="00B75176">
        <w:noBreakHyphen/>
      </w:r>
      <w:r w:rsidRPr="00B75176">
        <w:t>readable form, there is an aggravated offence with a higher maximum penalty under section</w:t>
      </w:r>
      <w:r w:rsidR="00B75176">
        <w:t> </w:t>
      </w:r>
      <w:r w:rsidRPr="00B75176">
        <w:t>132AK.</w:t>
      </w:r>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(3)</w:t>
      </w:r>
      <w:r w:rsidRPr="00B75176">
        <w:tab/>
        <w:t>A person commits an offence if:</w:t>
      </w:r>
    </w:p>
    <w:p w:rsidR="007F6AF3" w:rsidRPr="00B75176" w:rsidRDefault="007F6AF3" w:rsidP="007F6AF3">
      <w:pPr>
        <w:pStyle w:val="paragraph"/>
      </w:pPr>
      <w:r w:rsidRPr="00B75176">
        <w:tab/>
        <w:t>(a)</w:t>
      </w:r>
      <w:r w:rsidRPr="00B75176">
        <w:tab/>
        <w:t>the person makes an article, with the intention of:</w:t>
      </w:r>
    </w:p>
    <w:p w:rsidR="007F6AF3" w:rsidRPr="00B75176" w:rsidRDefault="007F6AF3" w:rsidP="007F6AF3">
      <w:pPr>
        <w:pStyle w:val="paragraphsub"/>
      </w:pPr>
      <w:r w:rsidRPr="00B75176">
        <w:tab/>
        <w:t>(i)</w:t>
      </w:r>
      <w:r w:rsidRPr="00B75176">
        <w:tab/>
        <w:t>selling it; or</w:t>
      </w:r>
    </w:p>
    <w:p w:rsidR="007F6AF3" w:rsidRPr="00B75176" w:rsidRDefault="007F6AF3" w:rsidP="007F6AF3">
      <w:pPr>
        <w:pStyle w:val="paragraphsub"/>
      </w:pPr>
      <w:r w:rsidRPr="00B75176">
        <w:tab/>
        <w:t>(ii)</w:t>
      </w:r>
      <w:r w:rsidRPr="00B75176">
        <w:tab/>
        <w:t>letting it for hire; or</w:t>
      </w:r>
    </w:p>
    <w:p w:rsidR="007F6AF3" w:rsidRPr="00B75176" w:rsidRDefault="007F6AF3" w:rsidP="007F6AF3">
      <w:pPr>
        <w:pStyle w:val="paragraphsub"/>
      </w:pPr>
      <w:r w:rsidRPr="00B75176">
        <w:tab/>
        <w:t>(iii)</w:t>
      </w:r>
      <w:r w:rsidRPr="00B75176">
        <w:tab/>
        <w:t>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 the person is negligent as to that fact;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when the article is made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5F3EDF">
      <w:pPr>
        <w:pStyle w:val="subsection"/>
        <w:keepNext/>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w:t>
      </w:r>
    </w:p>
    <w:p w:rsidR="007F6AF3" w:rsidRPr="00B75176" w:rsidRDefault="007F6AF3" w:rsidP="007F6AF3">
      <w:pPr>
        <w:pStyle w:val="subsection"/>
      </w:pPr>
      <w:r w:rsidRPr="00B75176">
        <w:tab/>
        <w:t>(5)</w:t>
      </w:r>
      <w:r w:rsidRPr="00B75176">
        <w:tab/>
        <w:t>A person commits an offence if:</w:t>
      </w:r>
    </w:p>
    <w:p w:rsidR="007F6AF3" w:rsidRPr="00B75176" w:rsidRDefault="007F6AF3" w:rsidP="007F6AF3">
      <w:pPr>
        <w:pStyle w:val="paragraph"/>
      </w:pPr>
      <w:r w:rsidRPr="00B75176">
        <w:tab/>
        <w:t>(a)</w:t>
      </w:r>
      <w:r w:rsidRPr="00B75176">
        <w:tab/>
        <w:t>the person makes an article in preparation for, or in the course of:</w:t>
      </w:r>
    </w:p>
    <w:p w:rsidR="007F6AF3" w:rsidRPr="00B75176" w:rsidRDefault="007F6AF3" w:rsidP="007F6AF3">
      <w:pPr>
        <w:pStyle w:val="paragraphsub"/>
      </w:pPr>
      <w:r w:rsidRPr="00B75176">
        <w:tab/>
        <w:t>(i)</w:t>
      </w:r>
      <w:r w:rsidRPr="00B75176">
        <w:tab/>
        <w:t>selling it; or</w:t>
      </w:r>
    </w:p>
    <w:p w:rsidR="007F6AF3" w:rsidRPr="00B75176" w:rsidRDefault="007F6AF3" w:rsidP="007F6AF3">
      <w:pPr>
        <w:pStyle w:val="paragraphsub"/>
      </w:pPr>
      <w:r w:rsidRPr="00B75176">
        <w:tab/>
        <w:t>(ii)</w:t>
      </w:r>
      <w:r w:rsidRPr="00B75176">
        <w:tab/>
        <w:t>letting it for hire; or</w:t>
      </w:r>
    </w:p>
    <w:p w:rsidR="007F6AF3" w:rsidRPr="00B75176" w:rsidRDefault="007F6AF3" w:rsidP="007F6AF3">
      <w:pPr>
        <w:pStyle w:val="paragraphsub"/>
      </w:pPr>
      <w:r w:rsidRPr="00B75176">
        <w:tab/>
        <w:t>(iii)</w:t>
      </w:r>
      <w:r w:rsidRPr="00B75176">
        <w:tab/>
        <w:t>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when the article is made.</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(6)</w:t>
      </w:r>
      <w:r w:rsidRPr="00B75176">
        <w:tab/>
      </w:r>
      <w:r w:rsidR="00B75176">
        <w:t>Subsection (</w:t>
      </w:r>
      <w:r w:rsidRPr="00B75176">
        <w:t>5) is an offence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ActHead5"/>
      </w:pPr>
      <w:bookmarkStart w:id="273" w:name="_Toc317846439"/>
      <w:r w:rsidRPr="00B75176">
        <w:rPr>
          <w:rStyle w:val="CharSectno"/>
        </w:rPr>
        <w:t>132AE</w:t>
      </w:r>
      <w:r w:rsidRPr="00B75176">
        <w:t xml:space="preserve">  Selling or hiring out infringing copy</w:t>
      </w:r>
      <w:bookmarkEnd w:id="273"/>
    </w:p>
    <w:p w:rsidR="007F6AF3" w:rsidRPr="00B75176" w:rsidRDefault="007F6AF3" w:rsidP="007F6AF3">
      <w:pPr>
        <w:pStyle w:val="SubsectionHead"/>
      </w:pPr>
      <w:r w:rsidRPr="00B75176">
        <w:t>Indictable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the person sells an article or lets an article for hire;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sale or letting.</w:t>
      </w:r>
    </w:p>
    <w:p w:rsidR="007F6AF3" w:rsidRPr="00B75176" w:rsidRDefault="007F6AF3" w:rsidP="007F6AF3">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7F6AF3" w:rsidRPr="00B75176" w:rsidRDefault="007F6AF3" w:rsidP="007F6AF3">
      <w:pPr>
        <w:pStyle w:val="notetext"/>
      </w:pPr>
      <w:r w:rsidRPr="00B75176">
        <w:t>Note 1:</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notetext"/>
      </w:pPr>
      <w:r w:rsidRPr="00B75176">
        <w:t>Note 2:</w:t>
      </w:r>
      <w:r w:rsidRPr="00B75176">
        <w:tab/>
        <w:t>If the infringing copy was made by converting the work or other subject</w:t>
      </w:r>
      <w:r w:rsidR="00B75176">
        <w:noBreakHyphen/>
      </w:r>
      <w:r w:rsidRPr="00B75176">
        <w:t>matter from a hard copy or analog form into a digital or other electronic machine</w:t>
      </w:r>
      <w:r w:rsidR="00B75176">
        <w:noBreakHyphen/>
      </w:r>
      <w:r w:rsidRPr="00B75176">
        <w:t>readable form, there is an aggravated offence with a higher maximum penalty under section</w:t>
      </w:r>
      <w:r w:rsidR="00B75176">
        <w:t> </w:t>
      </w:r>
      <w:r w:rsidRPr="00B75176">
        <w:t>132AK.</w:t>
      </w:r>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(3)</w:t>
      </w:r>
      <w:r w:rsidRPr="00B75176">
        <w:tab/>
        <w:t>A person commits an offence if:</w:t>
      </w:r>
    </w:p>
    <w:p w:rsidR="007F6AF3" w:rsidRPr="00B75176" w:rsidRDefault="007F6AF3" w:rsidP="007F6AF3">
      <w:pPr>
        <w:pStyle w:val="paragraph"/>
      </w:pPr>
      <w:r w:rsidRPr="00B75176">
        <w:tab/>
        <w:t>(a)</w:t>
      </w:r>
      <w:r w:rsidRPr="00B75176">
        <w:tab/>
        <w:t>the person sells an article or lets an article for hire;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 the person is negligent as to that fact;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sale or letting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w:t>
      </w:r>
    </w:p>
    <w:p w:rsidR="007F6AF3" w:rsidRPr="00B75176" w:rsidRDefault="007F6AF3" w:rsidP="007F6AF3">
      <w:pPr>
        <w:pStyle w:val="subsection"/>
      </w:pPr>
      <w:r w:rsidRPr="00B75176">
        <w:tab/>
        <w:t>(5)</w:t>
      </w:r>
      <w:r w:rsidRPr="00B75176">
        <w:tab/>
        <w:t>A person commits an offence if:</w:t>
      </w:r>
    </w:p>
    <w:p w:rsidR="007F6AF3" w:rsidRPr="00B75176" w:rsidRDefault="007F6AF3" w:rsidP="007F6AF3">
      <w:pPr>
        <w:pStyle w:val="paragraph"/>
      </w:pPr>
      <w:r w:rsidRPr="00B75176">
        <w:tab/>
        <w:t>(a)</w:t>
      </w:r>
      <w:r w:rsidRPr="00B75176">
        <w:tab/>
        <w:t>the person sells an article or lets an article for hire;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sale or letting.</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(6)</w:t>
      </w:r>
      <w:r w:rsidRPr="00B75176">
        <w:tab/>
      </w:r>
      <w:r w:rsidR="00B75176">
        <w:t>Subsection (</w:t>
      </w:r>
      <w:r w:rsidRPr="00B75176">
        <w:t>5) is an offence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ActHead5"/>
      </w:pPr>
      <w:bookmarkStart w:id="274" w:name="_Toc317846440"/>
      <w:r w:rsidRPr="00B75176">
        <w:rPr>
          <w:rStyle w:val="CharSectno"/>
        </w:rPr>
        <w:t>132AF</w:t>
      </w:r>
      <w:r w:rsidRPr="00B75176">
        <w:t xml:space="preserve">  Offering infringing copy for sale or hire</w:t>
      </w:r>
      <w:bookmarkEnd w:id="274"/>
    </w:p>
    <w:p w:rsidR="007F6AF3" w:rsidRPr="00B75176" w:rsidRDefault="007F6AF3" w:rsidP="007F6AF3">
      <w:pPr>
        <w:pStyle w:val="SubsectionHead"/>
      </w:pPr>
      <w:r w:rsidRPr="00B75176">
        <w:t>Indictable offences</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the person by way of trade offers or exposes an article for sale or hire;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offer or exposure.</w:t>
      </w:r>
    </w:p>
    <w:p w:rsidR="007F6AF3" w:rsidRPr="00B75176" w:rsidRDefault="007F6AF3" w:rsidP="005F3EDF">
      <w:pPr>
        <w:pStyle w:val="subsection"/>
        <w:keepNext/>
      </w:pPr>
      <w:r w:rsidRPr="00B75176">
        <w:tab/>
        <w:t>(2)</w:t>
      </w:r>
      <w:r w:rsidRPr="00B75176">
        <w:tab/>
        <w:t>A person commits an offence if:</w:t>
      </w:r>
    </w:p>
    <w:p w:rsidR="007F6AF3" w:rsidRPr="00B75176" w:rsidRDefault="007F6AF3" w:rsidP="007F6AF3">
      <w:pPr>
        <w:pStyle w:val="paragraph"/>
      </w:pPr>
      <w:r w:rsidRPr="00B75176">
        <w:tab/>
        <w:t>(a)</w:t>
      </w:r>
      <w:r w:rsidRPr="00B75176">
        <w:tab/>
        <w:t>the person offers or exposes an article for sale or hire, with the intention of 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offer or exposure.</w:t>
      </w:r>
    </w:p>
    <w:p w:rsidR="007F6AF3" w:rsidRPr="00B75176" w:rsidRDefault="007F6AF3" w:rsidP="007F6AF3">
      <w:pPr>
        <w:pStyle w:val="subsection"/>
      </w:pPr>
      <w:r w:rsidRPr="00B75176">
        <w:tab/>
        <w:t>(3)</w:t>
      </w:r>
      <w:r w:rsidRPr="00B75176">
        <w:tab/>
        <w:t xml:space="preserve">An offence against </w:t>
      </w:r>
      <w:r w:rsidR="00B75176">
        <w:t>subsection (</w:t>
      </w:r>
      <w:r w:rsidRPr="00B75176">
        <w:t>1) or (2) is punishable on conviction by a fine of not more than 550 penalty units or imprisonment for not more than 5 years, or both.</w:t>
      </w:r>
    </w:p>
    <w:p w:rsidR="007F6AF3" w:rsidRPr="00B75176" w:rsidRDefault="007F6AF3" w:rsidP="007F6AF3">
      <w:pPr>
        <w:pStyle w:val="notetext"/>
      </w:pPr>
      <w:r w:rsidRPr="00B75176">
        <w:t>Note 1:</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notetext"/>
      </w:pPr>
      <w:r w:rsidRPr="00B75176">
        <w:t>Note 2:</w:t>
      </w:r>
      <w:r w:rsidRPr="00B75176">
        <w:tab/>
        <w:t>If the infringing copy was made by converting the work or other subject</w:t>
      </w:r>
      <w:r w:rsidR="00B75176">
        <w:noBreakHyphen/>
      </w:r>
      <w:r w:rsidRPr="00B75176">
        <w:t>matter from a hard copy or analog form into a digital or other electronic machine</w:t>
      </w:r>
      <w:r w:rsidR="00B75176">
        <w:noBreakHyphen/>
      </w:r>
      <w:r w:rsidRPr="00B75176">
        <w:t>readable form, there is an aggravated offence with a higher maximum penalty under section</w:t>
      </w:r>
      <w:r w:rsidR="00B75176">
        <w:t> </w:t>
      </w:r>
      <w:r w:rsidRPr="00B75176">
        <w:t>132AK.</w:t>
      </w:r>
    </w:p>
    <w:p w:rsidR="007F6AF3" w:rsidRPr="00B75176" w:rsidRDefault="007F6AF3" w:rsidP="007F6AF3">
      <w:pPr>
        <w:pStyle w:val="SubsectionHead"/>
      </w:pPr>
      <w:r w:rsidRPr="00B75176">
        <w:t>Summary offences</w:t>
      </w:r>
    </w:p>
    <w:p w:rsidR="007F6AF3" w:rsidRPr="00B75176" w:rsidRDefault="007F6AF3" w:rsidP="007F6AF3">
      <w:pPr>
        <w:pStyle w:val="subsection"/>
      </w:pPr>
      <w:r w:rsidRPr="00B75176">
        <w:tab/>
        <w:t>(4)</w:t>
      </w:r>
      <w:r w:rsidRPr="00B75176">
        <w:tab/>
        <w:t>A person commits an offence if:</w:t>
      </w:r>
    </w:p>
    <w:p w:rsidR="007F6AF3" w:rsidRPr="00B75176" w:rsidRDefault="007F6AF3" w:rsidP="007F6AF3">
      <w:pPr>
        <w:pStyle w:val="paragraph"/>
      </w:pPr>
      <w:r w:rsidRPr="00B75176">
        <w:tab/>
        <w:t>(a)</w:t>
      </w:r>
      <w:r w:rsidRPr="00B75176">
        <w:tab/>
        <w:t>the person by way of trade offers or exposes an article for sale or hire;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 the person is negligent as to that fact;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offer or exposure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(5)</w:t>
      </w:r>
      <w:r w:rsidRPr="00B75176">
        <w:tab/>
        <w:t>A person commits an offence if:</w:t>
      </w:r>
    </w:p>
    <w:p w:rsidR="007F6AF3" w:rsidRPr="00B75176" w:rsidRDefault="007F6AF3" w:rsidP="007F6AF3">
      <w:pPr>
        <w:pStyle w:val="paragraph"/>
      </w:pPr>
      <w:r w:rsidRPr="00B75176">
        <w:tab/>
        <w:t>(a)</w:t>
      </w:r>
      <w:r w:rsidRPr="00B75176">
        <w:tab/>
        <w:t>the person offers or exposes an article for sale or hire, with the intention of 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 the person is negligent as to that fact;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offer or exposure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(6)</w:t>
      </w:r>
      <w:r w:rsidRPr="00B75176">
        <w:tab/>
        <w:t xml:space="preserve">An offence against </w:t>
      </w:r>
      <w:r w:rsidR="00B75176">
        <w:t>subsection (</w:t>
      </w:r>
      <w:r w:rsidRPr="00B75176">
        <w:t>4) or (5)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offences</w:t>
      </w:r>
    </w:p>
    <w:p w:rsidR="007F6AF3" w:rsidRPr="00B75176" w:rsidRDefault="007F6AF3" w:rsidP="007F6AF3">
      <w:pPr>
        <w:pStyle w:val="subsection"/>
      </w:pPr>
      <w:r w:rsidRPr="00B75176">
        <w:tab/>
        <w:t>(7)</w:t>
      </w:r>
      <w:r w:rsidRPr="00B75176">
        <w:tab/>
        <w:t>A person commits an offence if:</w:t>
      </w:r>
    </w:p>
    <w:p w:rsidR="007F6AF3" w:rsidRPr="00B75176" w:rsidRDefault="007F6AF3" w:rsidP="007F6AF3">
      <w:pPr>
        <w:pStyle w:val="paragraph"/>
      </w:pPr>
      <w:r w:rsidRPr="00B75176">
        <w:tab/>
        <w:t>(a)</w:t>
      </w:r>
      <w:r w:rsidRPr="00B75176">
        <w:tab/>
        <w:t>the person by way of trade offers or exposes an article for sale or hire;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offer or exposure.</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(8)</w:t>
      </w:r>
      <w:r w:rsidRPr="00B75176">
        <w:tab/>
        <w:t>A person commits an offence if:</w:t>
      </w:r>
    </w:p>
    <w:p w:rsidR="007F6AF3" w:rsidRPr="00B75176" w:rsidRDefault="007F6AF3" w:rsidP="007F6AF3">
      <w:pPr>
        <w:pStyle w:val="paragraph"/>
      </w:pPr>
      <w:r w:rsidRPr="00B75176">
        <w:tab/>
        <w:t>(a)</w:t>
      </w:r>
      <w:r w:rsidRPr="00B75176">
        <w:tab/>
        <w:t>the person offers or exposes an article for sale or hire, in preparation for, or in the course of, 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offer or exposure.</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(9)</w:t>
      </w:r>
      <w:r w:rsidRPr="00B75176">
        <w:tab/>
      </w:r>
      <w:r w:rsidR="00B75176">
        <w:t>Subsections (</w:t>
      </w:r>
      <w:r w:rsidRPr="00B75176">
        <w:t>7) and (8) are offences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ActHead5"/>
      </w:pPr>
      <w:bookmarkStart w:id="275" w:name="_Toc317846441"/>
      <w:r w:rsidRPr="00B75176">
        <w:rPr>
          <w:rStyle w:val="CharSectno"/>
        </w:rPr>
        <w:t>132AG</w:t>
      </w:r>
      <w:r w:rsidRPr="00B75176">
        <w:t xml:space="preserve">  Exhibiting infringing copy in public commercially</w:t>
      </w:r>
      <w:bookmarkEnd w:id="275"/>
    </w:p>
    <w:p w:rsidR="007F6AF3" w:rsidRPr="00B75176" w:rsidRDefault="007F6AF3" w:rsidP="007F6AF3">
      <w:pPr>
        <w:pStyle w:val="SubsectionHead"/>
      </w:pPr>
      <w:r w:rsidRPr="00B75176">
        <w:t>Indictable offences</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the person by way of trade exhibits an article in public;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exhibition.</w:t>
      </w:r>
    </w:p>
    <w:p w:rsidR="007F6AF3" w:rsidRPr="00B75176" w:rsidRDefault="007F6AF3" w:rsidP="007F6AF3">
      <w:pPr>
        <w:pStyle w:val="subsection"/>
      </w:pPr>
      <w:r w:rsidRPr="00B75176">
        <w:tab/>
        <w:t>(2)</w:t>
      </w:r>
      <w:r w:rsidRPr="00B75176">
        <w:tab/>
        <w:t>A person commits an offence if:</w:t>
      </w:r>
    </w:p>
    <w:p w:rsidR="007F6AF3" w:rsidRPr="00B75176" w:rsidRDefault="007F6AF3" w:rsidP="007F6AF3">
      <w:pPr>
        <w:pStyle w:val="paragraph"/>
      </w:pPr>
      <w:r w:rsidRPr="00B75176">
        <w:tab/>
        <w:t>(a)</w:t>
      </w:r>
      <w:r w:rsidRPr="00B75176">
        <w:tab/>
        <w:t>the person exhibits an article in public, with the intention of 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exhibition.</w:t>
      </w:r>
    </w:p>
    <w:p w:rsidR="007F6AF3" w:rsidRPr="00B75176" w:rsidRDefault="007F6AF3" w:rsidP="007F6AF3">
      <w:pPr>
        <w:pStyle w:val="subsection"/>
      </w:pPr>
      <w:r w:rsidRPr="00B75176">
        <w:tab/>
        <w:t>(3)</w:t>
      </w:r>
      <w:r w:rsidRPr="00B75176">
        <w:tab/>
        <w:t xml:space="preserve">An offence against </w:t>
      </w:r>
      <w:r w:rsidR="00B75176">
        <w:t>subsection (</w:t>
      </w:r>
      <w:r w:rsidRPr="00B75176">
        <w:t>1) or (2) is punishable on conviction by a fine of not more than 550 penalty units or imprisonment for not more than 5 years, or both.</w:t>
      </w:r>
    </w:p>
    <w:p w:rsidR="007F6AF3" w:rsidRPr="00B75176" w:rsidRDefault="007F6AF3" w:rsidP="007F6AF3">
      <w:pPr>
        <w:pStyle w:val="notetext"/>
      </w:pPr>
      <w:r w:rsidRPr="00B75176">
        <w:t>Note 1:</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notetext"/>
      </w:pPr>
      <w:r w:rsidRPr="00B75176">
        <w:t>Note 2:</w:t>
      </w:r>
      <w:r w:rsidRPr="00B75176">
        <w:tab/>
        <w:t>If the infringing copy was made by converting the work or other subject</w:t>
      </w:r>
      <w:r w:rsidR="00B75176">
        <w:noBreakHyphen/>
      </w:r>
      <w:r w:rsidRPr="00B75176">
        <w:t>matter from a hard copy or analog form into a digital or other electronic machine</w:t>
      </w:r>
      <w:r w:rsidR="00B75176">
        <w:noBreakHyphen/>
      </w:r>
      <w:r w:rsidRPr="00B75176">
        <w:t>readable form, there is an aggravated offence with a higher maximum penalty under section</w:t>
      </w:r>
      <w:r w:rsidR="00B75176">
        <w:t> </w:t>
      </w:r>
      <w:r w:rsidRPr="00B75176">
        <w:t>132AK.</w:t>
      </w:r>
    </w:p>
    <w:p w:rsidR="007F6AF3" w:rsidRPr="00B75176" w:rsidRDefault="007F6AF3" w:rsidP="007F6AF3">
      <w:pPr>
        <w:pStyle w:val="SubsectionHead"/>
      </w:pPr>
      <w:r w:rsidRPr="00B75176">
        <w:t>Summary offences</w:t>
      </w:r>
    </w:p>
    <w:p w:rsidR="007F6AF3" w:rsidRPr="00B75176" w:rsidRDefault="007F6AF3" w:rsidP="007F6AF3">
      <w:pPr>
        <w:pStyle w:val="subsection"/>
      </w:pPr>
      <w:r w:rsidRPr="00B75176">
        <w:tab/>
        <w:t>(4)</w:t>
      </w:r>
      <w:r w:rsidRPr="00B75176">
        <w:tab/>
        <w:t>A person commits an offence if:</w:t>
      </w:r>
    </w:p>
    <w:p w:rsidR="007F6AF3" w:rsidRPr="00B75176" w:rsidRDefault="007F6AF3" w:rsidP="007F6AF3">
      <w:pPr>
        <w:pStyle w:val="paragraph"/>
      </w:pPr>
      <w:r w:rsidRPr="00B75176">
        <w:tab/>
        <w:t>(a)</w:t>
      </w:r>
      <w:r w:rsidRPr="00B75176">
        <w:tab/>
        <w:t>the person by way of trade exhibits an article in public;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 the person is negligent as to that fact;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exhibition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1919D9">
      <w:pPr>
        <w:pStyle w:val="subsection"/>
        <w:keepNext/>
        <w:keepLines/>
      </w:pPr>
      <w:r w:rsidRPr="00B75176">
        <w:tab/>
        <w:t>(5)</w:t>
      </w:r>
      <w:r w:rsidRPr="00B75176">
        <w:tab/>
        <w:t>A person commits an offence if:</w:t>
      </w:r>
    </w:p>
    <w:p w:rsidR="007F6AF3" w:rsidRPr="00B75176" w:rsidRDefault="007F6AF3" w:rsidP="007F6AF3">
      <w:pPr>
        <w:pStyle w:val="paragraph"/>
      </w:pPr>
      <w:r w:rsidRPr="00B75176">
        <w:tab/>
        <w:t>(a)</w:t>
      </w:r>
      <w:r w:rsidRPr="00B75176">
        <w:tab/>
        <w:t>the person exhibits an article in public, with the intention of 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 the person is negligent as to that fact;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exhibition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(6)</w:t>
      </w:r>
      <w:r w:rsidRPr="00B75176">
        <w:tab/>
        <w:t xml:space="preserve">An offence against </w:t>
      </w:r>
      <w:r w:rsidR="00B75176">
        <w:t>subsection (</w:t>
      </w:r>
      <w:r w:rsidRPr="00B75176">
        <w:t>4) or (5)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offences</w:t>
      </w:r>
    </w:p>
    <w:p w:rsidR="007F6AF3" w:rsidRPr="00B75176" w:rsidRDefault="007F6AF3" w:rsidP="007F6AF3">
      <w:pPr>
        <w:pStyle w:val="subsection"/>
      </w:pPr>
      <w:r w:rsidRPr="00B75176">
        <w:tab/>
        <w:t>(7)</w:t>
      </w:r>
      <w:r w:rsidRPr="00B75176">
        <w:tab/>
        <w:t>A person commits an offence if:</w:t>
      </w:r>
    </w:p>
    <w:p w:rsidR="007F6AF3" w:rsidRPr="00B75176" w:rsidRDefault="007F6AF3" w:rsidP="007F6AF3">
      <w:pPr>
        <w:pStyle w:val="paragraph"/>
      </w:pPr>
      <w:r w:rsidRPr="00B75176">
        <w:tab/>
        <w:t>(a)</w:t>
      </w:r>
      <w:r w:rsidRPr="00B75176">
        <w:tab/>
        <w:t>the person by way of trade exhibits an article in public;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exhibition.</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(8)</w:t>
      </w:r>
      <w:r w:rsidRPr="00B75176">
        <w:tab/>
        <w:t>A person commits an offence if:</w:t>
      </w:r>
    </w:p>
    <w:p w:rsidR="007F6AF3" w:rsidRPr="00B75176" w:rsidRDefault="007F6AF3" w:rsidP="007F6AF3">
      <w:pPr>
        <w:pStyle w:val="paragraph"/>
      </w:pPr>
      <w:r w:rsidRPr="00B75176">
        <w:tab/>
        <w:t>(a)</w:t>
      </w:r>
      <w:r w:rsidRPr="00B75176">
        <w:tab/>
        <w:t>the person exhibits an article in public in preparation for, or in the course of, 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exhibition.</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(9)</w:t>
      </w:r>
      <w:r w:rsidRPr="00B75176">
        <w:tab/>
      </w:r>
      <w:r w:rsidR="00B75176">
        <w:t>Subsections (</w:t>
      </w:r>
      <w:r w:rsidRPr="00B75176">
        <w:t>7) and (8) are offences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ActHead5"/>
      </w:pPr>
      <w:bookmarkStart w:id="276" w:name="_Toc317846442"/>
      <w:r w:rsidRPr="00B75176">
        <w:rPr>
          <w:rStyle w:val="CharSectno"/>
        </w:rPr>
        <w:t>132AH</w:t>
      </w:r>
      <w:r w:rsidRPr="00B75176">
        <w:t xml:space="preserve">  Importing infringing copy commercially</w:t>
      </w:r>
      <w:bookmarkEnd w:id="276"/>
    </w:p>
    <w:p w:rsidR="007F6AF3" w:rsidRPr="00B75176" w:rsidRDefault="007F6AF3" w:rsidP="007F6AF3">
      <w:pPr>
        <w:pStyle w:val="SubsectionHead"/>
      </w:pPr>
      <w:r w:rsidRPr="00B75176">
        <w:t>Indictable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 xml:space="preserve">the person imports an article into </w:t>
      </w:r>
      <w:smartTag w:uri="urn:schemas-microsoft-com:office:smarttags" w:element="country-region">
        <w:smartTag w:uri="urn:schemas-microsoft-com:office:smarttags" w:element="place">
          <w:r w:rsidRPr="00B75176">
            <w:t>Australia</w:t>
          </w:r>
        </w:smartTag>
      </w:smartTag>
      <w:r w:rsidRPr="00B75176">
        <w:t>, with the intention of doing any of the following with the article:</w:t>
      </w:r>
    </w:p>
    <w:p w:rsidR="007F6AF3" w:rsidRPr="00B75176" w:rsidRDefault="007F6AF3" w:rsidP="007F6AF3">
      <w:pPr>
        <w:pStyle w:val="paragraphsub"/>
      </w:pPr>
      <w:r w:rsidRPr="00B75176">
        <w:tab/>
        <w:t>(i)</w:t>
      </w:r>
      <w:r w:rsidRPr="00B75176">
        <w:tab/>
        <w:t>selling it;</w:t>
      </w:r>
    </w:p>
    <w:p w:rsidR="007F6AF3" w:rsidRPr="00B75176" w:rsidRDefault="007F6AF3" w:rsidP="007F6AF3">
      <w:pPr>
        <w:pStyle w:val="paragraphsub"/>
      </w:pPr>
      <w:r w:rsidRPr="00B75176">
        <w:tab/>
        <w:t>(ii)</w:t>
      </w:r>
      <w:r w:rsidRPr="00B75176">
        <w:tab/>
        <w:t>letting it for hire;</w:t>
      </w:r>
    </w:p>
    <w:p w:rsidR="007F6AF3" w:rsidRPr="00B75176" w:rsidRDefault="007F6AF3" w:rsidP="007F6AF3">
      <w:pPr>
        <w:pStyle w:val="paragraphsub"/>
      </w:pPr>
      <w:r w:rsidRPr="00B75176">
        <w:tab/>
        <w:t>(iii)</w:t>
      </w:r>
      <w:r w:rsidRPr="00B75176">
        <w:tab/>
        <w:t>by way of trade offering or exposing it for sale or hire;</w:t>
      </w:r>
    </w:p>
    <w:p w:rsidR="007F6AF3" w:rsidRPr="00B75176" w:rsidRDefault="007F6AF3" w:rsidP="007F6AF3">
      <w:pPr>
        <w:pStyle w:val="paragraphsub"/>
      </w:pPr>
      <w:r w:rsidRPr="00B75176">
        <w:tab/>
        <w:t>(iv)</w:t>
      </w:r>
      <w:r w:rsidRPr="00B75176">
        <w:tab/>
        <w:t>offering or exposing it for sale or hire to obtain a commercial advantage or profit;</w:t>
      </w:r>
    </w:p>
    <w:p w:rsidR="007F6AF3" w:rsidRPr="00B75176" w:rsidRDefault="007F6AF3" w:rsidP="007F6AF3">
      <w:pPr>
        <w:pStyle w:val="paragraphsub"/>
      </w:pPr>
      <w:r w:rsidRPr="00B75176">
        <w:tab/>
        <w:t>(v)</w:t>
      </w:r>
      <w:r w:rsidRPr="00B75176">
        <w:tab/>
        <w:t>distributing it for trade;</w:t>
      </w:r>
    </w:p>
    <w:p w:rsidR="007F6AF3" w:rsidRPr="00B75176" w:rsidRDefault="007F6AF3" w:rsidP="007F6AF3">
      <w:pPr>
        <w:pStyle w:val="paragraphsub"/>
      </w:pPr>
      <w:r w:rsidRPr="00B75176">
        <w:tab/>
        <w:t>(vi)</w:t>
      </w:r>
      <w:r w:rsidRPr="00B75176">
        <w:tab/>
        <w:t>distributing it to obtain a commercial advantage or profit;</w:t>
      </w:r>
    </w:p>
    <w:p w:rsidR="007F6AF3" w:rsidRPr="00B75176" w:rsidRDefault="007F6AF3" w:rsidP="007F6AF3">
      <w:pPr>
        <w:pStyle w:val="paragraphsub"/>
      </w:pPr>
      <w:r w:rsidRPr="00B75176">
        <w:tab/>
        <w:t>(vii)</w:t>
      </w:r>
      <w:r w:rsidRPr="00B75176">
        <w:tab/>
        <w:t>distributing it to an extent that will affect prejudicially the owner of the copyright in the work or other subject</w:t>
      </w:r>
      <w:r w:rsidR="00B75176">
        <w:noBreakHyphen/>
      </w:r>
      <w:r w:rsidRPr="00B75176">
        <w:t>matter of which the article is an infringing copy;</w:t>
      </w:r>
    </w:p>
    <w:p w:rsidR="007F6AF3" w:rsidRPr="00B75176" w:rsidRDefault="007F6AF3" w:rsidP="007F6AF3">
      <w:pPr>
        <w:pStyle w:val="paragraphsub"/>
      </w:pPr>
      <w:r w:rsidRPr="00B75176">
        <w:tab/>
        <w:t>(viii)</w:t>
      </w:r>
      <w:r w:rsidRPr="00B75176">
        <w:tab/>
        <w:t>by way of trade exhibiting it in public;</w:t>
      </w:r>
    </w:p>
    <w:p w:rsidR="007F6AF3" w:rsidRPr="00B75176" w:rsidRDefault="007F6AF3" w:rsidP="007F6AF3">
      <w:pPr>
        <w:pStyle w:val="paragraphsub"/>
      </w:pPr>
      <w:r w:rsidRPr="00B75176">
        <w:tab/>
        <w:t>(ix)</w:t>
      </w:r>
      <w:r w:rsidRPr="00B75176">
        <w:tab/>
        <w:t>exhibiting it in public to obtain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import.</w:t>
      </w:r>
    </w:p>
    <w:p w:rsidR="007F6AF3" w:rsidRPr="00B75176" w:rsidRDefault="007F6AF3" w:rsidP="007F6AF3">
      <w:pPr>
        <w:pStyle w:val="subsection"/>
      </w:pPr>
      <w:r w:rsidRPr="00B75176">
        <w:tab/>
        <w:t>(2)</w:t>
      </w:r>
      <w:r w:rsidRPr="00B75176">
        <w:tab/>
        <w:t>An offence against this section is punishable on conviction by a fine of not more than 650 penalty units or imprisonment for not more than 5 years, or both.</w:t>
      </w:r>
    </w:p>
    <w:p w:rsidR="007F6AF3" w:rsidRPr="00B75176" w:rsidRDefault="007F6AF3" w:rsidP="007F6AF3">
      <w:pPr>
        <w:pStyle w:val="notetext"/>
      </w:pPr>
      <w:r w:rsidRPr="00B75176">
        <w:t>Note 1:</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notetext"/>
      </w:pPr>
      <w:r w:rsidRPr="00B75176">
        <w:t>Note 2:</w:t>
      </w:r>
      <w:r w:rsidRPr="00B75176">
        <w:tab/>
        <w:t>If the infringing copy was made by converting the work or other subject</w:t>
      </w:r>
      <w:r w:rsidR="00B75176">
        <w:noBreakHyphen/>
      </w:r>
      <w:r w:rsidRPr="00B75176">
        <w:t>matter from a hard copy or analog form into a digital or other electronic machine</w:t>
      </w:r>
      <w:r w:rsidR="00B75176">
        <w:noBreakHyphen/>
      </w:r>
      <w:r w:rsidRPr="00B75176">
        <w:t>readable form, there is an aggravated offence with a higher maximum penalty under section</w:t>
      </w:r>
      <w:r w:rsidR="00B75176">
        <w:t> </w:t>
      </w:r>
      <w:r w:rsidRPr="00B75176">
        <w:t>132AK.</w:t>
      </w:r>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(3)</w:t>
      </w:r>
      <w:r w:rsidRPr="00B75176">
        <w:tab/>
        <w:t>A person commits an offence if:</w:t>
      </w:r>
    </w:p>
    <w:p w:rsidR="007F6AF3" w:rsidRPr="00B75176" w:rsidRDefault="007F6AF3" w:rsidP="007F6AF3">
      <w:pPr>
        <w:pStyle w:val="paragraph"/>
      </w:pPr>
      <w:r w:rsidRPr="00B75176">
        <w:tab/>
        <w:t>(a)</w:t>
      </w:r>
      <w:r w:rsidRPr="00B75176">
        <w:tab/>
        <w:t xml:space="preserve">the person imports an article into </w:t>
      </w:r>
      <w:smartTag w:uri="urn:schemas-microsoft-com:office:smarttags" w:element="country-region">
        <w:smartTag w:uri="urn:schemas-microsoft-com:office:smarttags" w:element="place">
          <w:r w:rsidRPr="00B75176">
            <w:t>Australia</w:t>
          </w:r>
        </w:smartTag>
      </w:smartTag>
      <w:r w:rsidRPr="00B75176">
        <w:t>, with the intention of doing any of the following with the article:</w:t>
      </w:r>
    </w:p>
    <w:p w:rsidR="007F6AF3" w:rsidRPr="00B75176" w:rsidRDefault="007F6AF3" w:rsidP="007F6AF3">
      <w:pPr>
        <w:pStyle w:val="paragraphsub"/>
      </w:pPr>
      <w:r w:rsidRPr="00B75176">
        <w:tab/>
        <w:t>(i)</w:t>
      </w:r>
      <w:r w:rsidRPr="00B75176">
        <w:tab/>
        <w:t>selling it;</w:t>
      </w:r>
    </w:p>
    <w:p w:rsidR="007F6AF3" w:rsidRPr="00B75176" w:rsidRDefault="007F6AF3" w:rsidP="007F6AF3">
      <w:pPr>
        <w:pStyle w:val="paragraphsub"/>
      </w:pPr>
      <w:r w:rsidRPr="00B75176">
        <w:tab/>
        <w:t>(ii)</w:t>
      </w:r>
      <w:r w:rsidRPr="00B75176">
        <w:tab/>
        <w:t>letting it for hire;</w:t>
      </w:r>
    </w:p>
    <w:p w:rsidR="007F6AF3" w:rsidRPr="00B75176" w:rsidRDefault="007F6AF3" w:rsidP="007F6AF3">
      <w:pPr>
        <w:pStyle w:val="paragraphsub"/>
      </w:pPr>
      <w:r w:rsidRPr="00B75176">
        <w:tab/>
        <w:t>(iii)</w:t>
      </w:r>
      <w:r w:rsidRPr="00B75176">
        <w:tab/>
        <w:t>by way of trade offering or exposing it for sale or hire;</w:t>
      </w:r>
    </w:p>
    <w:p w:rsidR="007F6AF3" w:rsidRPr="00B75176" w:rsidRDefault="007F6AF3" w:rsidP="007F6AF3">
      <w:pPr>
        <w:pStyle w:val="paragraphsub"/>
      </w:pPr>
      <w:r w:rsidRPr="00B75176">
        <w:tab/>
        <w:t>(iv)</w:t>
      </w:r>
      <w:r w:rsidRPr="00B75176">
        <w:tab/>
        <w:t>offering or exposing it for sale or hire to obtain a commercial advantage or profit;</w:t>
      </w:r>
    </w:p>
    <w:p w:rsidR="007F6AF3" w:rsidRPr="00B75176" w:rsidRDefault="007F6AF3" w:rsidP="007F6AF3">
      <w:pPr>
        <w:pStyle w:val="paragraphsub"/>
      </w:pPr>
      <w:r w:rsidRPr="00B75176">
        <w:tab/>
        <w:t>(v)</w:t>
      </w:r>
      <w:r w:rsidRPr="00B75176">
        <w:tab/>
        <w:t>distributing it for trade;</w:t>
      </w:r>
    </w:p>
    <w:p w:rsidR="007F6AF3" w:rsidRPr="00B75176" w:rsidRDefault="007F6AF3" w:rsidP="007F6AF3">
      <w:pPr>
        <w:pStyle w:val="paragraphsub"/>
      </w:pPr>
      <w:r w:rsidRPr="00B75176">
        <w:tab/>
        <w:t>(vi)</w:t>
      </w:r>
      <w:r w:rsidRPr="00B75176">
        <w:tab/>
        <w:t>distributing it to obtain a commercial advantage or profit;</w:t>
      </w:r>
    </w:p>
    <w:p w:rsidR="007F6AF3" w:rsidRPr="00B75176" w:rsidRDefault="007F6AF3" w:rsidP="007F6AF3">
      <w:pPr>
        <w:pStyle w:val="paragraphsub"/>
      </w:pPr>
      <w:r w:rsidRPr="00B75176">
        <w:tab/>
        <w:t>(vii)</w:t>
      </w:r>
      <w:r w:rsidRPr="00B75176">
        <w:tab/>
        <w:t>distributing it to an extent that will affect prejudicially the owner of the copyright in the work or other subject</w:t>
      </w:r>
      <w:r w:rsidR="00B75176">
        <w:noBreakHyphen/>
      </w:r>
      <w:r w:rsidRPr="00B75176">
        <w:t>matter of which the article is an infringing copy;</w:t>
      </w:r>
    </w:p>
    <w:p w:rsidR="007F6AF3" w:rsidRPr="00B75176" w:rsidRDefault="007F6AF3" w:rsidP="007F6AF3">
      <w:pPr>
        <w:pStyle w:val="paragraphsub"/>
      </w:pPr>
      <w:r w:rsidRPr="00B75176">
        <w:tab/>
        <w:t>(viii)</w:t>
      </w:r>
      <w:r w:rsidRPr="00B75176">
        <w:tab/>
        <w:t>by way of trade exhibiting it in public;</w:t>
      </w:r>
    </w:p>
    <w:p w:rsidR="007F6AF3" w:rsidRPr="00B75176" w:rsidRDefault="007F6AF3" w:rsidP="007F6AF3">
      <w:pPr>
        <w:pStyle w:val="paragraphsub"/>
      </w:pPr>
      <w:r w:rsidRPr="00B75176">
        <w:tab/>
        <w:t>(ix)</w:t>
      </w:r>
      <w:r w:rsidRPr="00B75176">
        <w:tab/>
        <w:t>exhibiting it in public to obtain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 the person is negligent as to that fact;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import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w:t>
      </w:r>
    </w:p>
    <w:p w:rsidR="007F6AF3" w:rsidRPr="00B75176" w:rsidRDefault="007F6AF3" w:rsidP="007F6AF3">
      <w:pPr>
        <w:pStyle w:val="subsection"/>
      </w:pPr>
      <w:r w:rsidRPr="00B75176">
        <w:tab/>
        <w:t>(5)</w:t>
      </w:r>
      <w:r w:rsidRPr="00B75176">
        <w:tab/>
        <w:t>A person commits an offence if:</w:t>
      </w:r>
    </w:p>
    <w:p w:rsidR="007F6AF3" w:rsidRPr="00B75176" w:rsidRDefault="007F6AF3" w:rsidP="007F6AF3">
      <w:pPr>
        <w:pStyle w:val="paragraph"/>
      </w:pPr>
      <w:r w:rsidRPr="00B75176">
        <w:tab/>
        <w:t>(a)</w:t>
      </w:r>
      <w:r w:rsidRPr="00B75176">
        <w:tab/>
        <w:t xml:space="preserve">the person imports an article into </w:t>
      </w:r>
      <w:smartTag w:uri="urn:schemas-microsoft-com:office:smarttags" w:element="country-region">
        <w:smartTag w:uri="urn:schemas-microsoft-com:office:smarttags" w:element="place">
          <w:r w:rsidRPr="00B75176">
            <w:t>Australia</w:t>
          </w:r>
        </w:smartTag>
      </w:smartTag>
      <w:r w:rsidRPr="00B75176">
        <w:t xml:space="preserve"> in preparation for, or in the course of, doing any of the following with the article:</w:t>
      </w:r>
    </w:p>
    <w:p w:rsidR="007F6AF3" w:rsidRPr="00B75176" w:rsidRDefault="007F6AF3" w:rsidP="007F6AF3">
      <w:pPr>
        <w:pStyle w:val="paragraphsub"/>
      </w:pPr>
      <w:r w:rsidRPr="00B75176">
        <w:tab/>
        <w:t>(i)</w:t>
      </w:r>
      <w:r w:rsidRPr="00B75176">
        <w:tab/>
        <w:t>selling it;</w:t>
      </w:r>
    </w:p>
    <w:p w:rsidR="007F6AF3" w:rsidRPr="00B75176" w:rsidRDefault="007F6AF3" w:rsidP="007F6AF3">
      <w:pPr>
        <w:pStyle w:val="paragraphsub"/>
      </w:pPr>
      <w:r w:rsidRPr="00B75176">
        <w:tab/>
        <w:t>(ii)</w:t>
      </w:r>
      <w:r w:rsidRPr="00B75176">
        <w:tab/>
        <w:t>letting it for hire;</w:t>
      </w:r>
    </w:p>
    <w:p w:rsidR="007F6AF3" w:rsidRPr="00B75176" w:rsidRDefault="007F6AF3" w:rsidP="007F6AF3">
      <w:pPr>
        <w:pStyle w:val="paragraphsub"/>
      </w:pPr>
      <w:r w:rsidRPr="00B75176">
        <w:tab/>
        <w:t>(iii)</w:t>
      </w:r>
      <w:r w:rsidRPr="00B75176">
        <w:tab/>
        <w:t>by way of trade offering or exposing it for sale or hire;</w:t>
      </w:r>
    </w:p>
    <w:p w:rsidR="007F6AF3" w:rsidRPr="00B75176" w:rsidRDefault="007F6AF3" w:rsidP="007F6AF3">
      <w:pPr>
        <w:pStyle w:val="paragraphsub"/>
      </w:pPr>
      <w:r w:rsidRPr="00B75176">
        <w:tab/>
        <w:t>(iv)</w:t>
      </w:r>
      <w:r w:rsidRPr="00B75176">
        <w:tab/>
        <w:t>offering or exposing it for sale or hire to obtain a commercial advantage or profit;</w:t>
      </w:r>
    </w:p>
    <w:p w:rsidR="007F6AF3" w:rsidRPr="00B75176" w:rsidRDefault="007F6AF3" w:rsidP="007F6AF3">
      <w:pPr>
        <w:pStyle w:val="paragraphsub"/>
      </w:pPr>
      <w:r w:rsidRPr="00B75176">
        <w:tab/>
        <w:t>(v)</w:t>
      </w:r>
      <w:r w:rsidRPr="00B75176">
        <w:tab/>
        <w:t>distributing it for trade;</w:t>
      </w:r>
    </w:p>
    <w:p w:rsidR="007F6AF3" w:rsidRPr="00B75176" w:rsidRDefault="007F6AF3" w:rsidP="007F6AF3">
      <w:pPr>
        <w:pStyle w:val="paragraphsub"/>
      </w:pPr>
      <w:r w:rsidRPr="00B75176">
        <w:tab/>
        <w:t>(vi)</w:t>
      </w:r>
      <w:r w:rsidRPr="00B75176">
        <w:tab/>
        <w:t>distributing it to obtain a commercial advantage or profit;</w:t>
      </w:r>
    </w:p>
    <w:p w:rsidR="007F6AF3" w:rsidRPr="00B75176" w:rsidRDefault="007F6AF3" w:rsidP="007F6AF3">
      <w:pPr>
        <w:pStyle w:val="paragraphsub"/>
      </w:pPr>
      <w:r w:rsidRPr="00B75176">
        <w:tab/>
        <w:t>(vii)</w:t>
      </w:r>
      <w:r w:rsidRPr="00B75176">
        <w:tab/>
        <w:t>distributing it to an extent that will affect prejudicially the owner of the copyright in the work or other subject</w:t>
      </w:r>
      <w:r w:rsidR="00B75176">
        <w:noBreakHyphen/>
      </w:r>
      <w:r w:rsidRPr="00B75176">
        <w:t>matter of which the article is an infringing copy;</w:t>
      </w:r>
    </w:p>
    <w:p w:rsidR="007F6AF3" w:rsidRPr="00B75176" w:rsidRDefault="007F6AF3" w:rsidP="007F6AF3">
      <w:pPr>
        <w:pStyle w:val="paragraphsub"/>
      </w:pPr>
      <w:r w:rsidRPr="00B75176">
        <w:tab/>
        <w:t>(viii)</w:t>
      </w:r>
      <w:r w:rsidRPr="00B75176">
        <w:tab/>
        <w:t>by way of trade exhibiting it in public;</w:t>
      </w:r>
    </w:p>
    <w:p w:rsidR="007F6AF3" w:rsidRPr="00B75176" w:rsidRDefault="007F6AF3" w:rsidP="007F6AF3">
      <w:pPr>
        <w:pStyle w:val="paragraphsub"/>
      </w:pPr>
      <w:r w:rsidRPr="00B75176">
        <w:tab/>
        <w:t>(ix)</w:t>
      </w:r>
      <w:r w:rsidRPr="00B75176">
        <w:tab/>
        <w:t>exhibiting it in public to obtain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import.</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(6)</w:t>
      </w:r>
      <w:r w:rsidRPr="00B75176">
        <w:tab/>
      </w:r>
      <w:r w:rsidR="00B75176">
        <w:t>Subsection (</w:t>
      </w:r>
      <w:r w:rsidRPr="00B75176">
        <w:t>5) is an offence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ActHead5"/>
      </w:pPr>
      <w:bookmarkStart w:id="277" w:name="_Toc317846443"/>
      <w:r w:rsidRPr="00B75176">
        <w:rPr>
          <w:rStyle w:val="CharSectno"/>
        </w:rPr>
        <w:t>132AI</w:t>
      </w:r>
      <w:r w:rsidRPr="00B75176">
        <w:t xml:space="preserve">  Distributing infringing copy</w:t>
      </w:r>
      <w:bookmarkEnd w:id="277"/>
    </w:p>
    <w:p w:rsidR="007F6AF3" w:rsidRPr="00B75176" w:rsidRDefault="007F6AF3" w:rsidP="007F6AF3">
      <w:pPr>
        <w:pStyle w:val="SubsectionHead"/>
      </w:pPr>
      <w:r w:rsidRPr="00B75176">
        <w:t>Indictable offences</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the person distributes an article, with the intention of:</w:t>
      </w:r>
    </w:p>
    <w:p w:rsidR="007F6AF3" w:rsidRPr="00B75176" w:rsidRDefault="007F6AF3" w:rsidP="007F6AF3">
      <w:pPr>
        <w:pStyle w:val="paragraphsub"/>
      </w:pPr>
      <w:r w:rsidRPr="00B75176">
        <w:tab/>
        <w:t>(i)</w:t>
      </w:r>
      <w:r w:rsidRPr="00B75176">
        <w:tab/>
        <w:t>trading; or</w:t>
      </w:r>
    </w:p>
    <w:p w:rsidR="007F6AF3" w:rsidRPr="00B75176" w:rsidRDefault="007F6AF3" w:rsidP="007F6AF3">
      <w:pPr>
        <w:pStyle w:val="paragraphsub"/>
      </w:pPr>
      <w:r w:rsidRPr="00B75176">
        <w:tab/>
        <w:t>(ii)</w:t>
      </w:r>
      <w:r w:rsidRPr="00B75176">
        <w:tab/>
        <w:t>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distribution.</w:t>
      </w:r>
    </w:p>
    <w:p w:rsidR="007F6AF3" w:rsidRPr="00B75176" w:rsidRDefault="007F6AF3" w:rsidP="007F6AF3">
      <w:pPr>
        <w:pStyle w:val="subsection"/>
      </w:pPr>
      <w:r w:rsidRPr="00B75176">
        <w:tab/>
        <w:t>(2)</w:t>
      </w:r>
      <w:r w:rsidRPr="00B75176">
        <w:tab/>
        <w:t>A person commits an offence if:</w:t>
      </w:r>
    </w:p>
    <w:p w:rsidR="007F6AF3" w:rsidRPr="00B75176" w:rsidRDefault="007F6AF3" w:rsidP="007F6AF3">
      <w:pPr>
        <w:pStyle w:val="paragraph"/>
      </w:pPr>
      <w:r w:rsidRPr="00B75176">
        <w:tab/>
        <w:t>(a)</w:t>
      </w:r>
      <w:r w:rsidRPr="00B75176">
        <w:tab/>
        <w:t>the person distributes an article;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distribution; and</w:t>
      </w:r>
    </w:p>
    <w:p w:rsidR="007F6AF3" w:rsidRPr="00B75176" w:rsidRDefault="007F6AF3" w:rsidP="007F6AF3">
      <w:pPr>
        <w:pStyle w:val="paragraph"/>
      </w:pPr>
      <w:r w:rsidRPr="00B75176">
        <w:tab/>
        <w:t>(d)</w:t>
      </w:r>
      <w:r w:rsidRPr="00B75176">
        <w:tab/>
        <w:t>the extent of the distribution affects prejudicially the owner of the copyright.</w:t>
      </w:r>
    </w:p>
    <w:p w:rsidR="007F6AF3" w:rsidRPr="00B75176" w:rsidRDefault="007F6AF3" w:rsidP="007F6AF3">
      <w:pPr>
        <w:pStyle w:val="subsection"/>
      </w:pPr>
      <w:r w:rsidRPr="00B75176">
        <w:tab/>
        <w:t>(3)</w:t>
      </w:r>
      <w:r w:rsidRPr="00B75176">
        <w:tab/>
        <w:t xml:space="preserve">An offence against </w:t>
      </w:r>
      <w:r w:rsidR="00B75176">
        <w:t>subsection (</w:t>
      </w:r>
      <w:r w:rsidRPr="00B75176">
        <w:t>1) or (2) is punishable on conviction by a fine of not more than 550 penalty units or imprisonment for not more than 5 years, or both.</w:t>
      </w:r>
    </w:p>
    <w:p w:rsidR="007F6AF3" w:rsidRPr="00B75176" w:rsidRDefault="007F6AF3" w:rsidP="007F6AF3">
      <w:pPr>
        <w:pStyle w:val="notetext"/>
      </w:pPr>
      <w:r w:rsidRPr="00B75176">
        <w:t>Note 1:</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notetext"/>
      </w:pPr>
      <w:r w:rsidRPr="00B75176">
        <w:t>Note 2:</w:t>
      </w:r>
      <w:r w:rsidRPr="00B75176">
        <w:tab/>
        <w:t>If the infringing copy was made by converting the work or other subject</w:t>
      </w:r>
      <w:r w:rsidR="00B75176">
        <w:noBreakHyphen/>
      </w:r>
      <w:r w:rsidRPr="00B75176">
        <w:t>matter from a hard copy or analog form into a digital or other electronic machine</w:t>
      </w:r>
      <w:r w:rsidR="00B75176">
        <w:noBreakHyphen/>
      </w:r>
      <w:r w:rsidRPr="00B75176">
        <w:t>readable form, there is an aggravated offence with a higher maximum penalty under section</w:t>
      </w:r>
      <w:r w:rsidR="00B75176">
        <w:t> </w:t>
      </w:r>
      <w:r w:rsidRPr="00B75176">
        <w:t>132AK.</w:t>
      </w:r>
    </w:p>
    <w:p w:rsidR="007F6AF3" w:rsidRPr="00B75176" w:rsidRDefault="007F6AF3" w:rsidP="007F6AF3">
      <w:pPr>
        <w:pStyle w:val="SubsectionHead"/>
      </w:pPr>
      <w:r w:rsidRPr="00B75176">
        <w:t>Summary offences</w:t>
      </w:r>
    </w:p>
    <w:p w:rsidR="007F6AF3" w:rsidRPr="00B75176" w:rsidRDefault="007F6AF3" w:rsidP="007F6AF3">
      <w:pPr>
        <w:pStyle w:val="subsection"/>
      </w:pPr>
      <w:r w:rsidRPr="00B75176">
        <w:tab/>
        <w:t>(4)</w:t>
      </w:r>
      <w:r w:rsidRPr="00B75176">
        <w:tab/>
        <w:t>A person commits an offence if:</w:t>
      </w:r>
    </w:p>
    <w:p w:rsidR="007F6AF3" w:rsidRPr="00B75176" w:rsidRDefault="007F6AF3" w:rsidP="007F6AF3">
      <w:pPr>
        <w:pStyle w:val="paragraph"/>
      </w:pPr>
      <w:r w:rsidRPr="00B75176">
        <w:tab/>
        <w:t>(a)</w:t>
      </w:r>
      <w:r w:rsidRPr="00B75176">
        <w:tab/>
        <w:t>the person distributes an article, with the intention of:</w:t>
      </w:r>
    </w:p>
    <w:p w:rsidR="007F6AF3" w:rsidRPr="00B75176" w:rsidRDefault="007F6AF3" w:rsidP="007F6AF3">
      <w:pPr>
        <w:pStyle w:val="paragraphsub"/>
      </w:pPr>
      <w:r w:rsidRPr="00B75176">
        <w:tab/>
        <w:t>(i)</w:t>
      </w:r>
      <w:r w:rsidRPr="00B75176">
        <w:tab/>
        <w:t>trading; or</w:t>
      </w:r>
    </w:p>
    <w:p w:rsidR="007F6AF3" w:rsidRPr="00B75176" w:rsidRDefault="007F6AF3" w:rsidP="007F6AF3">
      <w:pPr>
        <w:pStyle w:val="paragraphsub"/>
      </w:pPr>
      <w:r w:rsidRPr="00B75176">
        <w:tab/>
        <w:t>(ii)</w:t>
      </w:r>
      <w:r w:rsidRPr="00B75176">
        <w:tab/>
        <w:t>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 the person is negligent as to that fact;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distribution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(5)</w:t>
      </w:r>
      <w:r w:rsidRPr="00B75176">
        <w:tab/>
        <w:t>A person commits an offence if:</w:t>
      </w:r>
    </w:p>
    <w:p w:rsidR="007F6AF3" w:rsidRPr="00B75176" w:rsidRDefault="007F6AF3" w:rsidP="007F6AF3">
      <w:pPr>
        <w:pStyle w:val="paragraph"/>
      </w:pPr>
      <w:r w:rsidRPr="00B75176">
        <w:tab/>
        <w:t>(a)</w:t>
      </w:r>
      <w:r w:rsidRPr="00B75176">
        <w:tab/>
        <w:t>the person distributes an article;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 the person is negligent as to that fact;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distribution and the person is negligent as to that fact; and</w:t>
      </w:r>
    </w:p>
    <w:p w:rsidR="007F6AF3" w:rsidRPr="00B75176" w:rsidRDefault="007F6AF3" w:rsidP="007F6AF3">
      <w:pPr>
        <w:pStyle w:val="paragraph"/>
      </w:pPr>
      <w:r w:rsidRPr="00B75176">
        <w:tab/>
        <w:t>(d)</w:t>
      </w:r>
      <w:r w:rsidRPr="00B75176">
        <w:tab/>
        <w:t>the extent of the distribution affects prejudicially the owner of the copyright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(6)</w:t>
      </w:r>
      <w:r w:rsidRPr="00B75176">
        <w:tab/>
        <w:t xml:space="preserve">An offence against </w:t>
      </w:r>
      <w:r w:rsidR="00B75176">
        <w:t>subsection (</w:t>
      </w:r>
      <w:r w:rsidRPr="00B75176">
        <w:t>4) or (5)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w:t>
      </w:r>
    </w:p>
    <w:p w:rsidR="007F6AF3" w:rsidRPr="00B75176" w:rsidRDefault="007F6AF3" w:rsidP="007F6AF3">
      <w:pPr>
        <w:pStyle w:val="subsection"/>
      </w:pPr>
      <w:r w:rsidRPr="00B75176">
        <w:tab/>
        <w:t>(7)</w:t>
      </w:r>
      <w:r w:rsidRPr="00B75176">
        <w:tab/>
        <w:t>A person commits an offence if:</w:t>
      </w:r>
    </w:p>
    <w:p w:rsidR="007F6AF3" w:rsidRPr="00B75176" w:rsidRDefault="007F6AF3" w:rsidP="007F6AF3">
      <w:pPr>
        <w:pStyle w:val="paragraph"/>
      </w:pPr>
      <w:r w:rsidRPr="00B75176">
        <w:tab/>
        <w:t>(a)</w:t>
      </w:r>
      <w:r w:rsidRPr="00B75176">
        <w:tab/>
        <w:t>the person distributes an article in preparation for, or in the course of:</w:t>
      </w:r>
    </w:p>
    <w:p w:rsidR="007F6AF3" w:rsidRPr="00B75176" w:rsidRDefault="007F6AF3" w:rsidP="007F6AF3">
      <w:pPr>
        <w:pStyle w:val="paragraphsub"/>
      </w:pPr>
      <w:r w:rsidRPr="00B75176">
        <w:tab/>
        <w:t>(i)</w:t>
      </w:r>
      <w:r w:rsidRPr="00B75176">
        <w:tab/>
        <w:t>trading; or</w:t>
      </w:r>
    </w:p>
    <w:p w:rsidR="007F6AF3" w:rsidRPr="00B75176" w:rsidRDefault="007F6AF3" w:rsidP="007F6AF3">
      <w:pPr>
        <w:pStyle w:val="paragraphsub"/>
      </w:pPr>
      <w:r w:rsidRPr="00B75176">
        <w:tab/>
        <w:t>(ii)</w:t>
      </w:r>
      <w:r w:rsidRPr="00B75176">
        <w:tab/>
        <w:t>obtaining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distribution.</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(9)</w:t>
      </w:r>
      <w:r w:rsidRPr="00B75176">
        <w:tab/>
      </w:r>
      <w:r w:rsidR="00B75176">
        <w:t>Subsection (</w:t>
      </w:r>
      <w:r w:rsidRPr="00B75176">
        <w:t>7) is an offence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ActHead5"/>
      </w:pPr>
      <w:bookmarkStart w:id="278" w:name="_Toc317846444"/>
      <w:r w:rsidRPr="00B75176">
        <w:rPr>
          <w:rStyle w:val="CharSectno"/>
        </w:rPr>
        <w:t>132AJ</w:t>
      </w:r>
      <w:r w:rsidRPr="00B75176">
        <w:t xml:space="preserve">  Possessing infringing copy for commerce</w:t>
      </w:r>
      <w:bookmarkEnd w:id="278"/>
    </w:p>
    <w:p w:rsidR="007F6AF3" w:rsidRPr="00B75176" w:rsidRDefault="007F6AF3" w:rsidP="007F6AF3">
      <w:pPr>
        <w:pStyle w:val="SubsectionHead"/>
      </w:pPr>
      <w:r w:rsidRPr="00B75176">
        <w:t>Indictable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the person possesses an article, with the intention of doing any of the following with the article:</w:t>
      </w:r>
    </w:p>
    <w:p w:rsidR="007F6AF3" w:rsidRPr="00B75176" w:rsidRDefault="007F6AF3" w:rsidP="007F6AF3">
      <w:pPr>
        <w:pStyle w:val="paragraphsub"/>
      </w:pPr>
      <w:r w:rsidRPr="00B75176">
        <w:tab/>
        <w:t>(i)</w:t>
      </w:r>
      <w:r w:rsidRPr="00B75176">
        <w:tab/>
        <w:t>selling it;</w:t>
      </w:r>
    </w:p>
    <w:p w:rsidR="007F6AF3" w:rsidRPr="00B75176" w:rsidRDefault="007F6AF3" w:rsidP="007F6AF3">
      <w:pPr>
        <w:pStyle w:val="paragraphsub"/>
      </w:pPr>
      <w:r w:rsidRPr="00B75176">
        <w:tab/>
        <w:t>(ii)</w:t>
      </w:r>
      <w:r w:rsidRPr="00B75176">
        <w:tab/>
        <w:t>letting it for hire;</w:t>
      </w:r>
    </w:p>
    <w:p w:rsidR="007F6AF3" w:rsidRPr="00B75176" w:rsidRDefault="007F6AF3" w:rsidP="007F6AF3">
      <w:pPr>
        <w:pStyle w:val="paragraphsub"/>
      </w:pPr>
      <w:r w:rsidRPr="00B75176">
        <w:tab/>
        <w:t>(iii)</w:t>
      </w:r>
      <w:r w:rsidRPr="00B75176">
        <w:tab/>
        <w:t>by way of trade offering or exposing it for sale or hire;</w:t>
      </w:r>
    </w:p>
    <w:p w:rsidR="007F6AF3" w:rsidRPr="00B75176" w:rsidRDefault="007F6AF3" w:rsidP="007F6AF3">
      <w:pPr>
        <w:pStyle w:val="paragraphsub"/>
      </w:pPr>
      <w:r w:rsidRPr="00B75176">
        <w:tab/>
        <w:t>(iv)</w:t>
      </w:r>
      <w:r w:rsidRPr="00B75176">
        <w:tab/>
        <w:t>offering or exposing it for sale or hire to obtain a commercial advantage or profit;</w:t>
      </w:r>
    </w:p>
    <w:p w:rsidR="007F6AF3" w:rsidRPr="00B75176" w:rsidRDefault="007F6AF3" w:rsidP="007F6AF3">
      <w:pPr>
        <w:pStyle w:val="paragraphsub"/>
      </w:pPr>
      <w:r w:rsidRPr="00B75176">
        <w:tab/>
        <w:t>(v)</w:t>
      </w:r>
      <w:r w:rsidRPr="00B75176">
        <w:tab/>
        <w:t>distributing it for trade;</w:t>
      </w:r>
    </w:p>
    <w:p w:rsidR="007F6AF3" w:rsidRPr="00B75176" w:rsidRDefault="007F6AF3" w:rsidP="007F6AF3">
      <w:pPr>
        <w:pStyle w:val="paragraphsub"/>
      </w:pPr>
      <w:r w:rsidRPr="00B75176">
        <w:tab/>
        <w:t>(vi)</w:t>
      </w:r>
      <w:r w:rsidRPr="00B75176">
        <w:tab/>
        <w:t>distributing it to obtain a commercial advantage or profit;</w:t>
      </w:r>
    </w:p>
    <w:p w:rsidR="007F6AF3" w:rsidRPr="00B75176" w:rsidRDefault="007F6AF3" w:rsidP="007F6AF3">
      <w:pPr>
        <w:pStyle w:val="paragraphsub"/>
      </w:pPr>
      <w:r w:rsidRPr="00B75176">
        <w:tab/>
        <w:t>(vii)</w:t>
      </w:r>
      <w:r w:rsidRPr="00B75176">
        <w:tab/>
        <w:t>distributing it to an extent that will affect prejudicially the owner of the copyright in the work or other subject</w:t>
      </w:r>
      <w:r w:rsidR="00B75176">
        <w:noBreakHyphen/>
      </w:r>
      <w:r w:rsidRPr="00B75176">
        <w:t>matter of which the article is an infringing copy;</w:t>
      </w:r>
    </w:p>
    <w:p w:rsidR="007F6AF3" w:rsidRPr="00B75176" w:rsidRDefault="007F6AF3" w:rsidP="007F6AF3">
      <w:pPr>
        <w:pStyle w:val="paragraphsub"/>
      </w:pPr>
      <w:r w:rsidRPr="00B75176">
        <w:tab/>
        <w:t>(viii)</w:t>
      </w:r>
      <w:r w:rsidRPr="00B75176">
        <w:tab/>
        <w:t>by way of trade exhibiting it in public;</w:t>
      </w:r>
    </w:p>
    <w:p w:rsidR="007F6AF3" w:rsidRPr="00B75176" w:rsidRDefault="007F6AF3" w:rsidP="007F6AF3">
      <w:pPr>
        <w:pStyle w:val="paragraphsub"/>
      </w:pPr>
      <w:r w:rsidRPr="00B75176">
        <w:tab/>
        <w:t>(ix)</w:t>
      </w:r>
      <w:r w:rsidRPr="00B75176">
        <w:tab/>
        <w:t>exhibiting it in public to obtain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possession.</w:t>
      </w:r>
    </w:p>
    <w:p w:rsidR="007F6AF3" w:rsidRPr="00B75176" w:rsidRDefault="007F6AF3" w:rsidP="007F6AF3">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7F6AF3" w:rsidRPr="00B75176" w:rsidRDefault="007F6AF3" w:rsidP="007F6AF3">
      <w:pPr>
        <w:pStyle w:val="notetext"/>
      </w:pPr>
      <w:r w:rsidRPr="00B75176">
        <w:t>Note 1:</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notetext"/>
      </w:pPr>
      <w:r w:rsidRPr="00B75176">
        <w:t>Note 2:</w:t>
      </w:r>
      <w:r w:rsidRPr="00B75176">
        <w:tab/>
        <w:t>If the infringing copy was made by converting the work or other subject</w:t>
      </w:r>
      <w:r w:rsidR="00B75176">
        <w:noBreakHyphen/>
      </w:r>
      <w:r w:rsidRPr="00B75176">
        <w:t>matter from a hard copy or analog form into a digital or other electronic machine</w:t>
      </w:r>
      <w:r w:rsidR="00B75176">
        <w:noBreakHyphen/>
      </w:r>
      <w:r w:rsidRPr="00B75176">
        <w:t>readable form, there is an aggravated offence with a higher maximum penalty under section</w:t>
      </w:r>
      <w:r w:rsidR="00B75176">
        <w:t> </w:t>
      </w:r>
      <w:r w:rsidRPr="00B75176">
        <w:t>132AK.</w:t>
      </w:r>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(3)</w:t>
      </w:r>
      <w:r w:rsidRPr="00B75176">
        <w:tab/>
        <w:t>A person commits an offence if:</w:t>
      </w:r>
    </w:p>
    <w:p w:rsidR="007F6AF3" w:rsidRPr="00B75176" w:rsidRDefault="007F6AF3" w:rsidP="007F6AF3">
      <w:pPr>
        <w:pStyle w:val="paragraph"/>
      </w:pPr>
      <w:r w:rsidRPr="00B75176">
        <w:tab/>
        <w:t>(a)</w:t>
      </w:r>
      <w:r w:rsidRPr="00B75176">
        <w:tab/>
        <w:t>the person possesses an article, with the intention of doing any of the following with the article:</w:t>
      </w:r>
    </w:p>
    <w:p w:rsidR="007F6AF3" w:rsidRPr="00B75176" w:rsidRDefault="007F6AF3" w:rsidP="007F6AF3">
      <w:pPr>
        <w:pStyle w:val="paragraphsub"/>
      </w:pPr>
      <w:r w:rsidRPr="00B75176">
        <w:tab/>
        <w:t>(i)</w:t>
      </w:r>
      <w:r w:rsidRPr="00B75176">
        <w:tab/>
        <w:t>selling it;</w:t>
      </w:r>
    </w:p>
    <w:p w:rsidR="007F6AF3" w:rsidRPr="00B75176" w:rsidRDefault="007F6AF3" w:rsidP="007F6AF3">
      <w:pPr>
        <w:pStyle w:val="paragraphsub"/>
      </w:pPr>
      <w:r w:rsidRPr="00B75176">
        <w:tab/>
        <w:t>(ii)</w:t>
      </w:r>
      <w:r w:rsidRPr="00B75176">
        <w:tab/>
        <w:t>letting it for hire;</w:t>
      </w:r>
    </w:p>
    <w:p w:rsidR="007F6AF3" w:rsidRPr="00B75176" w:rsidRDefault="007F6AF3" w:rsidP="007F6AF3">
      <w:pPr>
        <w:pStyle w:val="paragraphsub"/>
      </w:pPr>
      <w:r w:rsidRPr="00B75176">
        <w:tab/>
        <w:t>(iii)</w:t>
      </w:r>
      <w:r w:rsidRPr="00B75176">
        <w:tab/>
        <w:t>by way of trade offering or exposing it for sale or hire;</w:t>
      </w:r>
    </w:p>
    <w:p w:rsidR="007F6AF3" w:rsidRPr="00B75176" w:rsidRDefault="007F6AF3" w:rsidP="007F6AF3">
      <w:pPr>
        <w:pStyle w:val="paragraphsub"/>
      </w:pPr>
      <w:r w:rsidRPr="00B75176">
        <w:tab/>
        <w:t>(iv)</w:t>
      </w:r>
      <w:r w:rsidRPr="00B75176">
        <w:tab/>
        <w:t>offering or exposing it for sale or hire to obtain a commercial advantage or profit;</w:t>
      </w:r>
    </w:p>
    <w:p w:rsidR="007F6AF3" w:rsidRPr="00B75176" w:rsidRDefault="007F6AF3" w:rsidP="007F6AF3">
      <w:pPr>
        <w:pStyle w:val="paragraphsub"/>
      </w:pPr>
      <w:r w:rsidRPr="00B75176">
        <w:tab/>
        <w:t>(v)</w:t>
      </w:r>
      <w:r w:rsidRPr="00B75176">
        <w:tab/>
        <w:t>distributing it for trade;</w:t>
      </w:r>
    </w:p>
    <w:p w:rsidR="007F6AF3" w:rsidRPr="00B75176" w:rsidRDefault="007F6AF3" w:rsidP="007F6AF3">
      <w:pPr>
        <w:pStyle w:val="paragraphsub"/>
      </w:pPr>
      <w:r w:rsidRPr="00B75176">
        <w:tab/>
        <w:t>(vi)</w:t>
      </w:r>
      <w:r w:rsidRPr="00B75176">
        <w:tab/>
        <w:t>distributing it to obtain a commercial advantage or profit;</w:t>
      </w:r>
    </w:p>
    <w:p w:rsidR="007F6AF3" w:rsidRPr="00B75176" w:rsidRDefault="007F6AF3" w:rsidP="007F6AF3">
      <w:pPr>
        <w:pStyle w:val="paragraphsub"/>
      </w:pPr>
      <w:r w:rsidRPr="00B75176">
        <w:tab/>
        <w:t>(vii)</w:t>
      </w:r>
      <w:r w:rsidRPr="00B75176">
        <w:tab/>
        <w:t>distributing it to an extent that will affect prejudicially the owner of the copyright in the work or other subject</w:t>
      </w:r>
      <w:r w:rsidR="00B75176">
        <w:noBreakHyphen/>
      </w:r>
      <w:r w:rsidRPr="00B75176">
        <w:t>matter of which the article is an infringing copy;</w:t>
      </w:r>
    </w:p>
    <w:p w:rsidR="007F6AF3" w:rsidRPr="00B75176" w:rsidRDefault="007F6AF3" w:rsidP="007F6AF3">
      <w:pPr>
        <w:pStyle w:val="paragraphsub"/>
      </w:pPr>
      <w:r w:rsidRPr="00B75176">
        <w:tab/>
        <w:t>(viii)</w:t>
      </w:r>
      <w:r w:rsidRPr="00B75176">
        <w:tab/>
        <w:t>by way of trade exhibiting it in public;</w:t>
      </w:r>
    </w:p>
    <w:p w:rsidR="007F6AF3" w:rsidRPr="00B75176" w:rsidRDefault="007F6AF3" w:rsidP="007F6AF3">
      <w:pPr>
        <w:pStyle w:val="paragraphsub"/>
      </w:pPr>
      <w:r w:rsidRPr="00B75176">
        <w:tab/>
        <w:t>(ix)</w:t>
      </w:r>
      <w:r w:rsidRPr="00B75176">
        <w:tab/>
        <w:t>exhibiting it in public to obtain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 the person is negligent as to that fact;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possession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w:t>
      </w:r>
    </w:p>
    <w:p w:rsidR="007F6AF3" w:rsidRPr="00B75176" w:rsidRDefault="007F6AF3" w:rsidP="007F6AF3">
      <w:pPr>
        <w:pStyle w:val="subsection"/>
      </w:pPr>
      <w:r w:rsidRPr="00B75176">
        <w:tab/>
        <w:t>(5)</w:t>
      </w:r>
      <w:r w:rsidRPr="00B75176">
        <w:tab/>
        <w:t>A person commits an offence if:</w:t>
      </w:r>
    </w:p>
    <w:p w:rsidR="007F6AF3" w:rsidRPr="00B75176" w:rsidRDefault="007F6AF3" w:rsidP="007F6AF3">
      <w:pPr>
        <w:pStyle w:val="paragraph"/>
      </w:pPr>
      <w:r w:rsidRPr="00B75176">
        <w:tab/>
        <w:t>(a)</w:t>
      </w:r>
      <w:r w:rsidRPr="00B75176">
        <w:tab/>
        <w:t>the person possesses an article in preparation for, or in the course of, doing any of the following with the article:</w:t>
      </w:r>
    </w:p>
    <w:p w:rsidR="007F6AF3" w:rsidRPr="00B75176" w:rsidRDefault="007F6AF3" w:rsidP="007F6AF3">
      <w:pPr>
        <w:pStyle w:val="paragraphsub"/>
      </w:pPr>
      <w:r w:rsidRPr="00B75176">
        <w:tab/>
        <w:t>(i)</w:t>
      </w:r>
      <w:r w:rsidRPr="00B75176">
        <w:tab/>
        <w:t>selling it;</w:t>
      </w:r>
    </w:p>
    <w:p w:rsidR="007F6AF3" w:rsidRPr="00B75176" w:rsidRDefault="007F6AF3" w:rsidP="007F6AF3">
      <w:pPr>
        <w:pStyle w:val="paragraphsub"/>
      </w:pPr>
      <w:r w:rsidRPr="00B75176">
        <w:tab/>
        <w:t>(ii)</w:t>
      </w:r>
      <w:r w:rsidRPr="00B75176">
        <w:tab/>
        <w:t>letting it for hire;</w:t>
      </w:r>
    </w:p>
    <w:p w:rsidR="007F6AF3" w:rsidRPr="00B75176" w:rsidRDefault="007F6AF3" w:rsidP="007F6AF3">
      <w:pPr>
        <w:pStyle w:val="paragraphsub"/>
      </w:pPr>
      <w:r w:rsidRPr="00B75176">
        <w:tab/>
        <w:t>(iii)</w:t>
      </w:r>
      <w:r w:rsidRPr="00B75176">
        <w:tab/>
        <w:t>by way of trade offering or exposing it for sale or hire;</w:t>
      </w:r>
    </w:p>
    <w:p w:rsidR="007F6AF3" w:rsidRPr="00B75176" w:rsidRDefault="007F6AF3" w:rsidP="007F6AF3">
      <w:pPr>
        <w:pStyle w:val="paragraphsub"/>
      </w:pPr>
      <w:r w:rsidRPr="00B75176">
        <w:tab/>
        <w:t>(iv)</w:t>
      </w:r>
      <w:r w:rsidRPr="00B75176">
        <w:tab/>
        <w:t>offering or exposing it for sale or hire to obtain a commercial advantage or profit;</w:t>
      </w:r>
    </w:p>
    <w:p w:rsidR="007F6AF3" w:rsidRPr="00B75176" w:rsidRDefault="007F6AF3" w:rsidP="007F6AF3">
      <w:pPr>
        <w:pStyle w:val="paragraphsub"/>
      </w:pPr>
      <w:r w:rsidRPr="00B75176">
        <w:tab/>
        <w:t>(v)</w:t>
      </w:r>
      <w:r w:rsidRPr="00B75176">
        <w:tab/>
        <w:t>distributing it for trade;</w:t>
      </w:r>
    </w:p>
    <w:p w:rsidR="007F6AF3" w:rsidRPr="00B75176" w:rsidRDefault="007F6AF3" w:rsidP="007F6AF3">
      <w:pPr>
        <w:pStyle w:val="paragraphsub"/>
      </w:pPr>
      <w:r w:rsidRPr="00B75176">
        <w:tab/>
        <w:t>(vi)</w:t>
      </w:r>
      <w:r w:rsidRPr="00B75176">
        <w:tab/>
        <w:t>distributing it to obtain a commercial advantage or profit;</w:t>
      </w:r>
    </w:p>
    <w:p w:rsidR="007F6AF3" w:rsidRPr="00B75176" w:rsidRDefault="007F6AF3" w:rsidP="007F6AF3">
      <w:pPr>
        <w:pStyle w:val="paragraphsub"/>
      </w:pPr>
      <w:r w:rsidRPr="00B75176">
        <w:tab/>
        <w:t>(vii)</w:t>
      </w:r>
      <w:r w:rsidRPr="00B75176">
        <w:tab/>
        <w:t>distributing it to an extent that will affect prejudicially the owner of the copyright in the work or other subject</w:t>
      </w:r>
      <w:r w:rsidR="00B75176">
        <w:noBreakHyphen/>
      </w:r>
      <w:r w:rsidRPr="00B75176">
        <w:t>matter of which the article is an infringing copy;</w:t>
      </w:r>
    </w:p>
    <w:p w:rsidR="007F6AF3" w:rsidRPr="00B75176" w:rsidRDefault="007F6AF3" w:rsidP="007F6AF3">
      <w:pPr>
        <w:pStyle w:val="paragraphsub"/>
      </w:pPr>
      <w:r w:rsidRPr="00B75176">
        <w:tab/>
        <w:t>(viii)</w:t>
      </w:r>
      <w:r w:rsidRPr="00B75176">
        <w:tab/>
        <w:t>by way of trade exhibiting it in public;</w:t>
      </w:r>
    </w:p>
    <w:p w:rsidR="007F6AF3" w:rsidRPr="00B75176" w:rsidRDefault="007F6AF3" w:rsidP="007F6AF3">
      <w:pPr>
        <w:pStyle w:val="paragraphsub"/>
      </w:pPr>
      <w:r w:rsidRPr="00B75176">
        <w:tab/>
        <w:t>(ix)</w:t>
      </w:r>
      <w:r w:rsidRPr="00B75176">
        <w:tab/>
        <w:t>exhibiting it in public to obtain a commercial advantage or profit; and</w:t>
      </w:r>
    </w:p>
    <w:p w:rsidR="007F6AF3" w:rsidRPr="00B75176" w:rsidRDefault="007F6AF3" w:rsidP="007F6AF3">
      <w:pPr>
        <w:pStyle w:val="paragraph"/>
      </w:pPr>
      <w:r w:rsidRPr="00B75176">
        <w:tab/>
        <w:t>(b)</w:t>
      </w:r>
      <w:r w:rsidRPr="00B75176">
        <w:tab/>
        <w:t>the article is an infringing copy of a work or other subject</w:t>
      </w:r>
      <w:r w:rsidR="00B75176">
        <w:noBreakHyphen/>
      </w:r>
      <w:r w:rsidRPr="00B75176">
        <w:t>matter; and</w:t>
      </w:r>
    </w:p>
    <w:p w:rsidR="007F6AF3" w:rsidRPr="00B75176" w:rsidRDefault="007F6AF3" w:rsidP="007F6AF3">
      <w:pPr>
        <w:pStyle w:val="paragraph"/>
      </w:pPr>
      <w:r w:rsidRPr="00B75176">
        <w:tab/>
        <w:t>(c)</w:t>
      </w:r>
      <w:r w:rsidRPr="00B75176">
        <w:tab/>
        <w:t>copyright subsists in the work or other subject</w:t>
      </w:r>
      <w:r w:rsidR="00B75176">
        <w:noBreakHyphen/>
      </w:r>
      <w:r w:rsidRPr="00B75176">
        <w:t>matter at the time of the possession.</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(6)</w:t>
      </w:r>
      <w:r w:rsidRPr="00B75176">
        <w:tab/>
      </w:r>
      <w:r w:rsidR="00B75176">
        <w:t>Subsection (</w:t>
      </w:r>
      <w:r w:rsidRPr="00B75176">
        <w:t>5) is an offence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ActHead5"/>
      </w:pPr>
      <w:bookmarkStart w:id="279" w:name="_Toc317846445"/>
      <w:r w:rsidRPr="00B75176">
        <w:rPr>
          <w:rStyle w:val="CharSectno"/>
        </w:rPr>
        <w:t>132AK</w:t>
      </w:r>
      <w:r w:rsidRPr="00B75176">
        <w:t xml:space="preserve">  Aggravated offence—work etc. converted to digital form</w:t>
      </w:r>
      <w:bookmarkEnd w:id="279"/>
    </w:p>
    <w:p w:rsidR="007F6AF3" w:rsidRPr="00B75176" w:rsidRDefault="007F6AF3" w:rsidP="007F6AF3">
      <w:pPr>
        <w:pStyle w:val="subsection"/>
      </w:pPr>
      <w:r w:rsidRPr="00B75176">
        <w:tab/>
        <w:t>(1)</w:t>
      </w:r>
      <w:r w:rsidRPr="00B75176">
        <w:tab/>
        <w:t xml:space="preserve">An indictable offence against a provision (the </w:t>
      </w:r>
      <w:r w:rsidRPr="00B75176">
        <w:rPr>
          <w:b/>
          <w:i/>
        </w:rPr>
        <w:t>basic offence provision</w:t>
      </w:r>
      <w:r w:rsidRPr="00B75176">
        <w:t>) of this Subdivision (except sections</w:t>
      </w:r>
      <w:r w:rsidR="00B75176">
        <w:t> </w:t>
      </w:r>
      <w:r w:rsidRPr="00B75176">
        <w:t xml:space="preserve">132AL and 132AM) relating to an infringing copy is an </w:t>
      </w:r>
      <w:r w:rsidRPr="00B75176">
        <w:rPr>
          <w:b/>
          <w:i/>
        </w:rPr>
        <w:t>aggravated offence</w:t>
      </w:r>
      <w:r w:rsidRPr="00B75176">
        <w:t xml:space="preserve"> if the infringing copy was made by converting a work or other subject</w:t>
      </w:r>
      <w:r w:rsidR="00B75176">
        <w:noBreakHyphen/>
      </w:r>
      <w:r w:rsidRPr="00B75176">
        <w:t>matter from a hard copy or analog form into a digital or other electronic machine</w:t>
      </w:r>
      <w:r w:rsidR="00B75176">
        <w:noBreakHyphen/>
      </w:r>
      <w:r w:rsidRPr="00B75176">
        <w:t>readable form.</w:t>
      </w:r>
    </w:p>
    <w:p w:rsidR="007F6AF3" w:rsidRPr="00B75176" w:rsidRDefault="007F6AF3" w:rsidP="007F6AF3">
      <w:pPr>
        <w:pStyle w:val="subsection"/>
      </w:pPr>
      <w:r w:rsidRPr="00B75176">
        <w:tab/>
        <w:t>(2)</w:t>
      </w:r>
      <w:r w:rsidRPr="00B75176">
        <w:tab/>
        <w:t>An aggravated offence is punishable on conviction by a fine of not more than 850 penalty units or imprisonment for not more than 5 years, or both.</w:t>
      </w:r>
    </w:p>
    <w:p w:rsidR="007F6AF3" w:rsidRPr="00B75176" w:rsidRDefault="007F6AF3" w:rsidP="007F6AF3">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subsection"/>
      </w:pPr>
      <w:r w:rsidRPr="00B75176">
        <w:tab/>
        <w:t>(3)</w:t>
      </w:r>
      <w:r w:rsidRPr="00B75176">
        <w:tab/>
        <w:t>To prove an aggravated offence, the prosecution must prove that the defendant was reckless with respect to the circumstance that the infringing copy was made by converting a work or other subject</w:t>
      </w:r>
      <w:r w:rsidR="00B75176">
        <w:noBreakHyphen/>
      </w:r>
      <w:r w:rsidRPr="00B75176">
        <w:t>matter from a hard copy or analog form into a digital or other electronic machine</w:t>
      </w:r>
      <w:r w:rsidR="00B75176">
        <w:noBreakHyphen/>
      </w:r>
      <w:r w:rsidRPr="00B75176">
        <w:t>readable form.</w:t>
      </w:r>
    </w:p>
    <w:p w:rsidR="007F6AF3" w:rsidRPr="00B75176" w:rsidRDefault="007F6AF3" w:rsidP="007F6AF3">
      <w:pPr>
        <w:pStyle w:val="notetext"/>
      </w:pPr>
      <w:r w:rsidRPr="00B75176">
        <w:t>Note:</w:t>
      </w:r>
      <w:r w:rsidRPr="00B75176">
        <w:tab/>
        <w:t>The prosecution must also prove all the physical and fault elements of the offence against the basic offence provision.</w:t>
      </w:r>
    </w:p>
    <w:p w:rsidR="007F6AF3" w:rsidRPr="00B75176" w:rsidRDefault="007F6AF3" w:rsidP="007F6AF3">
      <w:pPr>
        <w:pStyle w:val="subsection"/>
      </w:pPr>
      <w:r w:rsidRPr="00B75176">
        <w:tab/>
        <w:t>(4)</w:t>
      </w:r>
      <w:r w:rsidRPr="00B75176">
        <w:tab/>
        <w:t>If the prosecution intends to prove an aggravated offence, the charge must allege that the infringing copy was made by converting a work or other subject</w:t>
      </w:r>
      <w:r w:rsidR="00B75176">
        <w:noBreakHyphen/>
      </w:r>
      <w:r w:rsidRPr="00B75176">
        <w:t>matter from a hard copy or analog form into a digital or other electronic machine</w:t>
      </w:r>
      <w:r w:rsidR="00B75176">
        <w:noBreakHyphen/>
      </w:r>
      <w:r w:rsidRPr="00B75176">
        <w:t>readable form.</w:t>
      </w:r>
    </w:p>
    <w:p w:rsidR="007F6AF3" w:rsidRPr="00B75176" w:rsidRDefault="007F6AF3" w:rsidP="007F6AF3">
      <w:pPr>
        <w:pStyle w:val="ActHead5"/>
      </w:pPr>
      <w:bookmarkStart w:id="280" w:name="_Toc317846446"/>
      <w:r w:rsidRPr="00B75176">
        <w:rPr>
          <w:rStyle w:val="CharSectno"/>
        </w:rPr>
        <w:t>132AL</w:t>
      </w:r>
      <w:r w:rsidRPr="00B75176">
        <w:t xml:space="preserve">  Making or possessing device for making infringing copy</w:t>
      </w:r>
      <w:bookmarkEnd w:id="280"/>
    </w:p>
    <w:p w:rsidR="007F6AF3" w:rsidRPr="00B75176" w:rsidRDefault="007F6AF3" w:rsidP="007F6AF3">
      <w:pPr>
        <w:pStyle w:val="SubsectionHead"/>
      </w:pPr>
      <w:r w:rsidRPr="00B75176">
        <w:t>Indictable offences</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the person makes a device, intending it to be used for making an infringing copy of a work or other subject</w:t>
      </w:r>
      <w:r w:rsidR="00B75176">
        <w:noBreakHyphen/>
      </w:r>
      <w:r w:rsidRPr="00B75176">
        <w:t>matter; and</w:t>
      </w:r>
    </w:p>
    <w:p w:rsidR="007F6AF3" w:rsidRPr="00B75176" w:rsidRDefault="007F6AF3" w:rsidP="007F6AF3">
      <w:pPr>
        <w:pStyle w:val="paragraph"/>
      </w:pPr>
      <w:r w:rsidRPr="00B75176">
        <w:tab/>
        <w:t>(b)</w:t>
      </w:r>
      <w:r w:rsidRPr="00B75176">
        <w:tab/>
        <w:t>copyright subsists in the work or other subject</w:t>
      </w:r>
      <w:r w:rsidR="00B75176">
        <w:noBreakHyphen/>
      </w:r>
      <w:r w:rsidRPr="00B75176">
        <w:t>matter at the time of the making of the device.</w:t>
      </w:r>
    </w:p>
    <w:p w:rsidR="007F6AF3" w:rsidRPr="00B75176" w:rsidRDefault="007F6AF3" w:rsidP="007F6AF3">
      <w:pPr>
        <w:pStyle w:val="subsection"/>
      </w:pPr>
      <w:r w:rsidRPr="00B75176">
        <w:tab/>
        <w:t>(2)</w:t>
      </w:r>
      <w:r w:rsidRPr="00B75176">
        <w:tab/>
        <w:t>A person commits an offence if:</w:t>
      </w:r>
    </w:p>
    <w:p w:rsidR="007F6AF3" w:rsidRPr="00B75176" w:rsidRDefault="007F6AF3" w:rsidP="007F6AF3">
      <w:pPr>
        <w:pStyle w:val="paragraph"/>
      </w:pPr>
      <w:r w:rsidRPr="00B75176">
        <w:tab/>
        <w:t>(a)</w:t>
      </w:r>
      <w:r w:rsidRPr="00B75176">
        <w:tab/>
        <w:t>the person possesses a device, intending it to be used for making an infringing copy of a work or other subject</w:t>
      </w:r>
      <w:r w:rsidR="00B75176">
        <w:noBreakHyphen/>
      </w:r>
      <w:r w:rsidRPr="00B75176">
        <w:t>matter; and</w:t>
      </w:r>
    </w:p>
    <w:p w:rsidR="007F6AF3" w:rsidRPr="00B75176" w:rsidRDefault="007F6AF3" w:rsidP="007F6AF3">
      <w:pPr>
        <w:pStyle w:val="paragraph"/>
      </w:pPr>
      <w:r w:rsidRPr="00B75176">
        <w:tab/>
        <w:t>(b)</w:t>
      </w:r>
      <w:r w:rsidRPr="00B75176">
        <w:tab/>
        <w:t>copyright subsists in the work or other subject</w:t>
      </w:r>
      <w:r w:rsidR="00B75176">
        <w:noBreakHyphen/>
      </w:r>
      <w:r w:rsidRPr="00B75176">
        <w:t>matter at the time of the possession.</w:t>
      </w:r>
    </w:p>
    <w:p w:rsidR="007F6AF3" w:rsidRPr="00B75176" w:rsidRDefault="007F6AF3" w:rsidP="007F6AF3">
      <w:pPr>
        <w:pStyle w:val="subsection"/>
      </w:pPr>
      <w:r w:rsidRPr="00B75176">
        <w:tab/>
        <w:t>(3)</w:t>
      </w:r>
      <w:r w:rsidRPr="00B75176">
        <w:tab/>
        <w:t xml:space="preserve">An offence against </w:t>
      </w:r>
      <w:r w:rsidR="00B75176">
        <w:t>subsection (</w:t>
      </w:r>
      <w:r w:rsidRPr="00B75176">
        <w:t>1) or (2) is punishable on conviction by a fine of not more than 550 penalty units or imprisonment for not more than 5 years, or both.</w:t>
      </w:r>
    </w:p>
    <w:p w:rsidR="007F6AF3" w:rsidRPr="00B75176" w:rsidRDefault="007F6AF3" w:rsidP="007F6AF3">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SubsectionHead"/>
      </w:pPr>
      <w:r w:rsidRPr="00B75176">
        <w:t>Summary offences</w:t>
      </w:r>
    </w:p>
    <w:p w:rsidR="007F6AF3" w:rsidRPr="00B75176" w:rsidRDefault="007F6AF3" w:rsidP="007F6AF3">
      <w:pPr>
        <w:pStyle w:val="subsection"/>
      </w:pPr>
      <w:r w:rsidRPr="00B75176">
        <w:tab/>
        <w:t>(4)</w:t>
      </w:r>
      <w:r w:rsidRPr="00B75176">
        <w:tab/>
        <w:t>A person commits an offence if:</w:t>
      </w:r>
    </w:p>
    <w:p w:rsidR="007F6AF3" w:rsidRPr="00B75176" w:rsidRDefault="007F6AF3" w:rsidP="007F6AF3">
      <w:pPr>
        <w:pStyle w:val="paragraph"/>
      </w:pPr>
      <w:r w:rsidRPr="00B75176">
        <w:tab/>
        <w:t>(a)</w:t>
      </w:r>
      <w:r w:rsidRPr="00B75176">
        <w:tab/>
        <w:t>the person makes a device; and</w:t>
      </w:r>
    </w:p>
    <w:p w:rsidR="007F6AF3" w:rsidRPr="00B75176" w:rsidRDefault="007F6AF3" w:rsidP="007F6AF3">
      <w:pPr>
        <w:pStyle w:val="paragraph"/>
      </w:pPr>
      <w:r w:rsidRPr="00B75176">
        <w:tab/>
        <w:t>(b)</w:t>
      </w:r>
      <w:r w:rsidRPr="00B75176">
        <w:tab/>
        <w:t>the device is to be used for copying a work or other subject</w:t>
      </w:r>
      <w:r w:rsidR="00B75176">
        <w:noBreakHyphen/>
      </w:r>
      <w:r w:rsidRPr="00B75176">
        <w:t>matter; and</w:t>
      </w:r>
    </w:p>
    <w:p w:rsidR="007F6AF3" w:rsidRPr="00B75176" w:rsidRDefault="007F6AF3" w:rsidP="007F6AF3">
      <w:pPr>
        <w:pStyle w:val="paragraph"/>
      </w:pPr>
      <w:r w:rsidRPr="00B75176">
        <w:tab/>
        <w:t>(c)</w:t>
      </w:r>
      <w:r w:rsidRPr="00B75176">
        <w:tab/>
        <w:t>the copy will be an infringing copy and the person is negligent as to that fact; and</w:t>
      </w:r>
    </w:p>
    <w:p w:rsidR="007F6AF3" w:rsidRPr="00B75176" w:rsidRDefault="007F6AF3" w:rsidP="007F6AF3">
      <w:pPr>
        <w:pStyle w:val="paragraph"/>
      </w:pPr>
      <w:r w:rsidRPr="00B75176">
        <w:tab/>
        <w:t>(d)</w:t>
      </w:r>
      <w:r w:rsidRPr="00B75176">
        <w:tab/>
        <w:t>copyright subsists in the work or other subject</w:t>
      </w:r>
      <w:r w:rsidR="00B75176">
        <w:noBreakHyphen/>
      </w:r>
      <w:r w:rsidRPr="00B75176">
        <w:t>matter at the time of the making of the device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5F3EDF">
      <w:pPr>
        <w:pStyle w:val="subsection"/>
        <w:keepNext/>
      </w:pPr>
      <w:r w:rsidRPr="00B75176">
        <w:tab/>
        <w:t>(5)</w:t>
      </w:r>
      <w:r w:rsidRPr="00B75176">
        <w:tab/>
        <w:t>A person commits an offence if:</w:t>
      </w:r>
    </w:p>
    <w:p w:rsidR="007F6AF3" w:rsidRPr="00B75176" w:rsidRDefault="007F6AF3" w:rsidP="005F3EDF">
      <w:pPr>
        <w:pStyle w:val="paragraph"/>
        <w:keepNext/>
      </w:pPr>
      <w:r w:rsidRPr="00B75176">
        <w:tab/>
        <w:t>(a)</w:t>
      </w:r>
      <w:r w:rsidRPr="00B75176">
        <w:tab/>
        <w:t>the person possesses a device; and</w:t>
      </w:r>
    </w:p>
    <w:p w:rsidR="007F6AF3" w:rsidRPr="00B75176" w:rsidRDefault="007F6AF3" w:rsidP="007F6AF3">
      <w:pPr>
        <w:pStyle w:val="paragraph"/>
      </w:pPr>
      <w:r w:rsidRPr="00B75176">
        <w:tab/>
        <w:t>(b)</w:t>
      </w:r>
      <w:r w:rsidRPr="00B75176">
        <w:tab/>
        <w:t>the device is to be used for copying a work or other subject</w:t>
      </w:r>
      <w:r w:rsidR="00B75176">
        <w:noBreakHyphen/>
      </w:r>
      <w:r w:rsidRPr="00B75176">
        <w:t>matter; and</w:t>
      </w:r>
    </w:p>
    <w:p w:rsidR="007F6AF3" w:rsidRPr="00B75176" w:rsidRDefault="007F6AF3" w:rsidP="007F6AF3">
      <w:pPr>
        <w:pStyle w:val="paragraph"/>
      </w:pPr>
      <w:r w:rsidRPr="00B75176">
        <w:tab/>
        <w:t>(c)</w:t>
      </w:r>
      <w:r w:rsidRPr="00B75176">
        <w:tab/>
        <w:t>the copy will be an infringing copy and the person is negligent as to that fact; and</w:t>
      </w:r>
    </w:p>
    <w:p w:rsidR="007F6AF3" w:rsidRPr="00B75176" w:rsidRDefault="007F6AF3" w:rsidP="007F6AF3">
      <w:pPr>
        <w:pStyle w:val="paragraph"/>
      </w:pPr>
      <w:r w:rsidRPr="00B75176">
        <w:tab/>
        <w:t>(d)</w:t>
      </w:r>
      <w:r w:rsidRPr="00B75176">
        <w:tab/>
        <w:t>copyright subsists in the work or other subject</w:t>
      </w:r>
      <w:r w:rsidR="00B75176">
        <w:noBreakHyphen/>
      </w:r>
      <w:r w:rsidRPr="00B75176">
        <w:t>matter at the time of the possession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(6)</w:t>
      </w:r>
      <w:r w:rsidRPr="00B75176">
        <w:tab/>
        <w:t xml:space="preserve">To avoid doubt, recklessness is the fault element for the circumstance in </w:t>
      </w:r>
      <w:r w:rsidR="00B75176">
        <w:t>paragraphs (</w:t>
      </w:r>
      <w:r w:rsidRPr="00B75176">
        <w:t>4)(b) and (5)(b) that the device is to be used for copying a work or other subject</w:t>
      </w:r>
      <w:r w:rsidR="00B75176">
        <w:noBreakHyphen/>
      </w:r>
      <w:r w:rsidRPr="00B75176">
        <w:t>matter.</w:t>
      </w:r>
    </w:p>
    <w:p w:rsidR="007F6AF3" w:rsidRPr="00B75176" w:rsidRDefault="007F6AF3" w:rsidP="007F6AF3">
      <w:pPr>
        <w:pStyle w:val="subsection"/>
      </w:pPr>
      <w:r w:rsidRPr="00B75176">
        <w:tab/>
        <w:t>(7)</w:t>
      </w:r>
      <w:r w:rsidRPr="00B75176">
        <w:tab/>
        <w:t xml:space="preserve">An offence against </w:t>
      </w:r>
      <w:r w:rsidR="00B75176">
        <w:t>subsection (</w:t>
      </w:r>
      <w:r w:rsidRPr="00B75176">
        <w:t>4) or (5)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 xml:space="preserve">Strict liability </w:t>
      </w:r>
      <w:r w:rsidRPr="00B75176">
        <w:rPr>
          <w:iCs/>
        </w:rPr>
        <w:t>offence</w:t>
      </w:r>
    </w:p>
    <w:p w:rsidR="007F6AF3" w:rsidRPr="00B75176" w:rsidRDefault="007F6AF3" w:rsidP="007F6AF3">
      <w:pPr>
        <w:pStyle w:val="subsection"/>
      </w:pPr>
      <w:r w:rsidRPr="00B75176">
        <w:tab/>
        <w:t>(8)</w:t>
      </w:r>
      <w:r w:rsidRPr="00B75176">
        <w:tab/>
        <w:t>A person commits an offence if:</w:t>
      </w:r>
    </w:p>
    <w:p w:rsidR="007F6AF3" w:rsidRPr="00B75176" w:rsidRDefault="007F6AF3" w:rsidP="007F6AF3">
      <w:pPr>
        <w:pStyle w:val="paragraph"/>
      </w:pPr>
      <w:r w:rsidRPr="00B75176">
        <w:tab/>
        <w:t>(a)</w:t>
      </w:r>
      <w:r w:rsidRPr="00B75176">
        <w:tab/>
        <w:t>the person makes a device; and</w:t>
      </w:r>
    </w:p>
    <w:p w:rsidR="007F6AF3" w:rsidRPr="00B75176" w:rsidRDefault="007F6AF3" w:rsidP="007F6AF3">
      <w:pPr>
        <w:pStyle w:val="paragraph"/>
      </w:pPr>
      <w:r w:rsidRPr="00B75176">
        <w:tab/>
        <w:t>(b)</w:t>
      </w:r>
      <w:r w:rsidRPr="00B75176">
        <w:tab/>
        <w:t>the device is to be used for copying a work or other subject</w:t>
      </w:r>
      <w:r w:rsidR="00B75176">
        <w:noBreakHyphen/>
      </w:r>
      <w:r w:rsidRPr="00B75176">
        <w:t>matter; and</w:t>
      </w:r>
    </w:p>
    <w:p w:rsidR="007F6AF3" w:rsidRPr="00B75176" w:rsidRDefault="007F6AF3" w:rsidP="007F6AF3">
      <w:pPr>
        <w:pStyle w:val="paragraph"/>
      </w:pPr>
      <w:r w:rsidRPr="00B75176">
        <w:tab/>
        <w:t>(c)</w:t>
      </w:r>
      <w:r w:rsidRPr="00B75176">
        <w:tab/>
        <w:t>the copy will be an infringing copy; and</w:t>
      </w:r>
    </w:p>
    <w:p w:rsidR="007F6AF3" w:rsidRPr="00B75176" w:rsidRDefault="007F6AF3" w:rsidP="007F6AF3">
      <w:pPr>
        <w:pStyle w:val="paragraph"/>
      </w:pPr>
      <w:r w:rsidRPr="00B75176">
        <w:tab/>
        <w:t>(d)</w:t>
      </w:r>
      <w:r w:rsidRPr="00B75176">
        <w:tab/>
        <w:t>copyright subsists in the work or other subject</w:t>
      </w:r>
      <w:r w:rsidR="00B75176">
        <w:noBreakHyphen/>
      </w:r>
      <w:r w:rsidRPr="00B75176">
        <w:t>matter at the time of the making of the device.</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(10)</w:t>
      </w:r>
      <w:r w:rsidRPr="00B75176">
        <w:tab/>
      </w:r>
      <w:r w:rsidR="00B75176">
        <w:t>Subsection (</w:t>
      </w:r>
      <w:r w:rsidRPr="00B75176">
        <w:t>8) is an offence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SubsectionHead"/>
      </w:pPr>
      <w:r w:rsidRPr="00B75176">
        <w:t>No need to prove which work etc. is to be copied</w:t>
      </w:r>
    </w:p>
    <w:p w:rsidR="007F6AF3" w:rsidRPr="00B75176" w:rsidRDefault="007F6AF3" w:rsidP="007F6AF3">
      <w:pPr>
        <w:pStyle w:val="subsection"/>
      </w:pPr>
      <w:r w:rsidRPr="00B75176">
        <w:tab/>
        <w:t>(11)</w:t>
      </w:r>
      <w:r w:rsidRPr="00B75176">
        <w:tab/>
        <w:t>In a prosecution for an offence against this section, it is not necessary to prove which particular work or other subject</w:t>
      </w:r>
      <w:r w:rsidR="00B75176">
        <w:noBreakHyphen/>
      </w:r>
      <w:r w:rsidRPr="00B75176">
        <w:t>matter is intended to be, or will be, copied using the device.</w:t>
      </w:r>
    </w:p>
    <w:p w:rsidR="007F6AF3" w:rsidRPr="00B75176" w:rsidRDefault="007F6AF3" w:rsidP="007F6AF3">
      <w:pPr>
        <w:pStyle w:val="ActHead5"/>
      </w:pPr>
      <w:bookmarkStart w:id="281" w:name="_Toc317846447"/>
      <w:r w:rsidRPr="00B75176">
        <w:rPr>
          <w:rStyle w:val="CharSectno"/>
        </w:rPr>
        <w:t>132AM</w:t>
      </w:r>
      <w:r w:rsidRPr="00B75176">
        <w:t xml:space="preserve">  Advertising supply of infringing copy</w:t>
      </w:r>
      <w:bookmarkEnd w:id="281"/>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 xml:space="preserve">the person, by any means, publishes, or causes to be published, an advertisement for the supply in </w:t>
      </w:r>
      <w:smartTag w:uri="urn:schemas-microsoft-com:office:smarttags" w:element="country-region">
        <w:smartTag w:uri="urn:schemas-microsoft-com:office:smarttags" w:element="place">
          <w:r w:rsidRPr="00B75176">
            <w:t>Australia</w:t>
          </w:r>
        </w:smartTag>
      </w:smartTag>
      <w:r w:rsidRPr="00B75176">
        <w:t xml:space="preserve"> of a copy (whether from within or outside </w:t>
      </w:r>
      <w:smartTag w:uri="urn:schemas-microsoft-com:office:smarttags" w:element="country-region">
        <w:smartTag w:uri="urn:schemas-microsoft-com:office:smarttags" w:element="place">
          <w:r w:rsidRPr="00B75176">
            <w:t>Australia</w:t>
          </w:r>
        </w:smartTag>
      </w:smartTag>
      <w:r w:rsidRPr="00B75176">
        <w:t>) of a work or other subject</w:t>
      </w:r>
      <w:r w:rsidR="00B75176">
        <w:noBreakHyphen/>
      </w:r>
      <w:r w:rsidRPr="00B75176">
        <w:t>matter; and</w:t>
      </w:r>
    </w:p>
    <w:p w:rsidR="007F6AF3" w:rsidRPr="00B75176" w:rsidRDefault="007F6AF3" w:rsidP="007F6AF3">
      <w:pPr>
        <w:pStyle w:val="paragraph"/>
      </w:pPr>
      <w:r w:rsidRPr="00B75176">
        <w:tab/>
        <w:t>(b)</w:t>
      </w:r>
      <w:r w:rsidRPr="00B75176">
        <w:tab/>
        <w:t>the copy is, or will be, an infringing copy.</w:t>
      </w:r>
    </w:p>
    <w:p w:rsidR="007F6AF3" w:rsidRPr="00B75176" w:rsidRDefault="007F6AF3" w:rsidP="007F6AF3">
      <w:pPr>
        <w:pStyle w:val="Penalty"/>
      </w:pPr>
      <w:r w:rsidRPr="00B75176">
        <w:t>Penalty:</w:t>
      </w:r>
      <w:r w:rsidRPr="00B75176">
        <w:tab/>
        <w:t>30 penalty units or imprisonment for 6 months, or both.</w:t>
      </w:r>
    </w:p>
    <w:p w:rsidR="007F6AF3" w:rsidRPr="00B75176" w:rsidRDefault="007F6AF3" w:rsidP="007F6AF3">
      <w:pPr>
        <w:pStyle w:val="SubsectionHead"/>
      </w:pPr>
      <w:r w:rsidRPr="00B75176">
        <w:t>Location of supply of copy by communication resulting in creation of copy</w:t>
      </w:r>
    </w:p>
    <w:p w:rsidR="007F6AF3" w:rsidRPr="00B75176" w:rsidRDefault="007F6AF3" w:rsidP="007F6AF3">
      <w:pPr>
        <w:pStyle w:val="subsection"/>
      </w:pPr>
      <w:r w:rsidRPr="00B75176">
        <w:tab/>
        <w:t>(2)</w:t>
      </w:r>
      <w:r w:rsidRPr="00B75176">
        <w:tab/>
        <w:t>For the purposes of this section, a communication of a work or other subject</w:t>
      </w:r>
      <w:r w:rsidR="00B75176">
        <w:noBreakHyphen/>
      </w:r>
      <w:r w:rsidRPr="00B75176">
        <w:t>matter that, when received and recorded, will result in the creation of a copy of the work or other subject</w:t>
      </w:r>
      <w:r w:rsidR="00B75176">
        <w:noBreakHyphen/>
      </w:r>
      <w:r w:rsidRPr="00B75176">
        <w:t>matter is taken to constitute the supply of a copy of the work or other subject</w:t>
      </w:r>
      <w:r w:rsidR="00B75176">
        <w:noBreakHyphen/>
      </w:r>
      <w:r w:rsidRPr="00B75176">
        <w:t>matter at the place where the copy will be created.</w:t>
      </w:r>
    </w:p>
    <w:p w:rsidR="007F6AF3" w:rsidRPr="00B75176" w:rsidRDefault="007F6AF3" w:rsidP="007F6AF3">
      <w:pPr>
        <w:pStyle w:val="ActHead4"/>
      </w:pPr>
      <w:bookmarkStart w:id="282" w:name="_Toc317846448"/>
      <w:r w:rsidRPr="00B75176">
        <w:rPr>
          <w:rStyle w:val="CharSubdNo"/>
        </w:rPr>
        <w:t>Subdivision D</w:t>
      </w:r>
      <w:r w:rsidRPr="00B75176">
        <w:t>—</w:t>
      </w:r>
      <w:r w:rsidRPr="00B75176">
        <w:rPr>
          <w:rStyle w:val="CharSubdText"/>
        </w:rPr>
        <w:t>Airing of works, sound recordings and films</w:t>
      </w:r>
      <w:bookmarkEnd w:id="282"/>
    </w:p>
    <w:p w:rsidR="007F6AF3" w:rsidRPr="00B75176" w:rsidRDefault="007F6AF3" w:rsidP="007F6AF3">
      <w:pPr>
        <w:pStyle w:val="ActHead5"/>
      </w:pPr>
      <w:bookmarkStart w:id="283" w:name="_Toc317846449"/>
      <w:r w:rsidRPr="00B75176">
        <w:rPr>
          <w:rStyle w:val="CharSectno"/>
        </w:rPr>
        <w:t>132AN</w:t>
      </w:r>
      <w:r w:rsidRPr="00B75176">
        <w:t xml:space="preserve">  Causing work to be performed publicly</w:t>
      </w:r>
      <w:bookmarkEnd w:id="283"/>
    </w:p>
    <w:p w:rsidR="007F6AF3" w:rsidRPr="00B75176" w:rsidRDefault="007F6AF3" w:rsidP="007F6AF3">
      <w:pPr>
        <w:pStyle w:val="SubsectionHead"/>
      </w:pPr>
      <w:r w:rsidRPr="00B75176">
        <w:t>Indictable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the person causes a literary, dramatic or musical work to be performed; and</w:t>
      </w:r>
    </w:p>
    <w:p w:rsidR="007F6AF3" w:rsidRPr="00B75176" w:rsidRDefault="007F6AF3" w:rsidP="007F6AF3">
      <w:pPr>
        <w:pStyle w:val="paragraph"/>
      </w:pPr>
      <w:r w:rsidRPr="00B75176">
        <w:tab/>
        <w:t>(b)</w:t>
      </w:r>
      <w:r w:rsidRPr="00B75176">
        <w:tab/>
        <w:t>the performance is in public at a place of public entertainment; and</w:t>
      </w:r>
    </w:p>
    <w:p w:rsidR="007F6AF3" w:rsidRPr="00B75176" w:rsidRDefault="007F6AF3" w:rsidP="007F6AF3">
      <w:pPr>
        <w:pStyle w:val="paragraph"/>
      </w:pPr>
      <w:r w:rsidRPr="00B75176">
        <w:tab/>
        <w:t>(c)</w:t>
      </w:r>
      <w:r w:rsidRPr="00B75176">
        <w:tab/>
        <w:t>the performance infringes copyright in the work.</w:t>
      </w:r>
    </w:p>
    <w:p w:rsidR="007F6AF3" w:rsidRPr="00B75176" w:rsidRDefault="007F6AF3" w:rsidP="007F6AF3">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7F6AF3" w:rsidRPr="00B75176" w:rsidRDefault="007F6AF3" w:rsidP="007F6AF3">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(3)</w:t>
      </w:r>
      <w:r w:rsidRPr="00B75176">
        <w:tab/>
        <w:t>A person commits an offence if:</w:t>
      </w:r>
    </w:p>
    <w:p w:rsidR="007F6AF3" w:rsidRPr="00B75176" w:rsidRDefault="007F6AF3" w:rsidP="007F6AF3">
      <w:pPr>
        <w:pStyle w:val="paragraph"/>
      </w:pPr>
      <w:r w:rsidRPr="00B75176">
        <w:tab/>
        <w:t>(a)</w:t>
      </w:r>
      <w:r w:rsidRPr="00B75176">
        <w:tab/>
        <w:t>the person causes a literary, dramatic or musical work to be performed; and</w:t>
      </w:r>
    </w:p>
    <w:p w:rsidR="007F6AF3" w:rsidRPr="00B75176" w:rsidRDefault="007F6AF3" w:rsidP="007F6AF3">
      <w:pPr>
        <w:pStyle w:val="paragraph"/>
      </w:pPr>
      <w:r w:rsidRPr="00B75176">
        <w:tab/>
        <w:t>(b)</w:t>
      </w:r>
      <w:r w:rsidRPr="00B75176">
        <w:tab/>
        <w:t>the performance is in public at a place of public entertainment; and</w:t>
      </w:r>
    </w:p>
    <w:p w:rsidR="007F6AF3" w:rsidRPr="00B75176" w:rsidRDefault="007F6AF3" w:rsidP="007F6AF3">
      <w:pPr>
        <w:pStyle w:val="paragraph"/>
      </w:pPr>
      <w:r w:rsidRPr="00B75176">
        <w:tab/>
        <w:t>(c)</w:t>
      </w:r>
      <w:r w:rsidRPr="00B75176">
        <w:tab/>
        <w:t>the performance infringes copyright in the work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ActHead5"/>
      </w:pPr>
      <w:bookmarkStart w:id="284" w:name="_Toc317846450"/>
      <w:r w:rsidRPr="00B75176">
        <w:rPr>
          <w:rStyle w:val="CharSectno"/>
        </w:rPr>
        <w:t>132AO</w:t>
      </w:r>
      <w:r w:rsidRPr="00B75176">
        <w:t xml:space="preserve">  Causing recording or film to be heard or seen in public</w:t>
      </w:r>
      <w:bookmarkEnd w:id="284"/>
    </w:p>
    <w:p w:rsidR="007F6AF3" w:rsidRPr="00B75176" w:rsidRDefault="007F6AF3" w:rsidP="007F6AF3">
      <w:pPr>
        <w:pStyle w:val="SubsectionHead"/>
      </w:pPr>
      <w:r w:rsidRPr="00B75176">
        <w:t>Indictable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the person causes:</w:t>
      </w:r>
    </w:p>
    <w:p w:rsidR="007F6AF3" w:rsidRPr="00B75176" w:rsidRDefault="007F6AF3" w:rsidP="007F6AF3">
      <w:pPr>
        <w:pStyle w:val="paragraphsub"/>
      </w:pPr>
      <w:r w:rsidRPr="00B75176">
        <w:tab/>
        <w:t>(i)</w:t>
      </w:r>
      <w:r w:rsidRPr="00B75176">
        <w:tab/>
        <w:t>a sound recording to be heard; or</w:t>
      </w:r>
    </w:p>
    <w:p w:rsidR="007F6AF3" w:rsidRPr="00B75176" w:rsidRDefault="007F6AF3" w:rsidP="007F6AF3">
      <w:pPr>
        <w:pStyle w:val="paragraphsub"/>
      </w:pPr>
      <w:r w:rsidRPr="00B75176">
        <w:tab/>
        <w:t>(ii)</w:t>
      </w:r>
      <w:r w:rsidRPr="00B75176">
        <w:tab/>
        <w:t>images from a cinematograph film to be seen; or</w:t>
      </w:r>
    </w:p>
    <w:p w:rsidR="007F6AF3" w:rsidRPr="00B75176" w:rsidRDefault="007F6AF3" w:rsidP="007F6AF3">
      <w:pPr>
        <w:pStyle w:val="paragraphsub"/>
      </w:pPr>
      <w:r w:rsidRPr="00B75176">
        <w:tab/>
        <w:t>(iii)</w:t>
      </w:r>
      <w:r w:rsidRPr="00B75176">
        <w:tab/>
        <w:t>sound from a cinematograph film to be heard; and</w:t>
      </w:r>
    </w:p>
    <w:p w:rsidR="007F6AF3" w:rsidRPr="00B75176" w:rsidRDefault="007F6AF3" w:rsidP="007F6AF3">
      <w:pPr>
        <w:pStyle w:val="paragraph"/>
      </w:pPr>
      <w:r w:rsidRPr="00B75176">
        <w:tab/>
        <w:t>(b)</w:t>
      </w:r>
      <w:r w:rsidRPr="00B75176">
        <w:tab/>
        <w:t>the hearing or seeing occurs in public at a place of public entertainment; and</w:t>
      </w:r>
    </w:p>
    <w:p w:rsidR="007F6AF3" w:rsidRPr="00B75176" w:rsidRDefault="007F6AF3" w:rsidP="007F6AF3">
      <w:pPr>
        <w:pStyle w:val="paragraph"/>
      </w:pPr>
      <w:r w:rsidRPr="00B75176">
        <w:tab/>
        <w:t>(c)</w:t>
      </w:r>
      <w:r w:rsidRPr="00B75176">
        <w:tab/>
        <w:t>causing the hearing or seeing infringes copyright in the recording or film.</w:t>
      </w:r>
    </w:p>
    <w:p w:rsidR="007F6AF3" w:rsidRPr="00B75176" w:rsidRDefault="007F6AF3" w:rsidP="007F6AF3">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7F6AF3" w:rsidRPr="00B75176" w:rsidRDefault="007F6AF3" w:rsidP="007F6AF3">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(3)</w:t>
      </w:r>
      <w:r w:rsidRPr="00B75176">
        <w:tab/>
        <w:t>A person commits an offence if:</w:t>
      </w:r>
    </w:p>
    <w:p w:rsidR="007F6AF3" w:rsidRPr="00B75176" w:rsidRDefault="007F6AF3" w:rsidP="007F6AF3">
      <w:pPr>
        <w:pStyle w:val="paragraph"/>
      </w:pPr>
      <w:r w:rsidRPr="00B75176">
        <w:tab/>
        <w:t>(a)</w:t>
      </w:r>
      <w:r w:rsidRPr="00B75176">
        <w:tab/>
        <w:t>the person causes:</w:t>
      </w:r>
    </w:p>
    <w:p w:rsidR="007F6AF3" w:rsidRPr="00B75176" w:rsidRDefault="007F6AF3" w:rsidP="007F6AF3">
      <w:pPr>
        <w:pStyle w:val="paragraphsub"/>
      </w:pPr>
      <w:r w:rsidRPr="00B75176">
        <w:tab/>
        <w:t>(i)</w:t>
      </w:r>
      <w:r w:rsidRPr="00B75176">
        <w:tab/>
        <w:t>a sound recording to be heard; or</w:t>
      </w:r>
    </w:p>
    <w:p w:rsidR="007F6AF3" w:rsidRPr="00B75176" w:rsidRDefault="007F6AF3" w:rsidP="007F6AF3">
      <w:pPr>
        <w:pStyle w:val="paragraphsub"/>
      </w:pPr>
      <w:r w:rsidRPr="00B75176">
        <w:tab/>
        <w:t>(ii)</w:t>
      </w:r>
      <w:r w:rsidRPr="00B75176">
        <w:tab/>
        <w:t>images from a cinematograph film to be seen; or</w:t>
      </w:r>
    </w:p>
    <w:p w:rsidR="007F6AF3" w:rsidRPr="00B75176" w:rsidRDefault="007F6AF3" w:rsidP="007F6AF3">
      <w:pPr>
        <w:pStyle w:val="paragraphsub"/>
      </w:pPr>
      <w:r w:rsidRPr="00B75176">
        <w:tab/>
        <w:t>(iii)</w:t>
      </w:r>
      <w:r w:rsidRPr="00B75176">
        <w:tab/>
        <w:t>sound from a cinematograph film to be heard; and</w:t>
      </w:r>
    </w:p>
    <w:p w:rsidR="007F6AF3" w:rsidRPr="00B75176" w:rsidRDefault="007F6AF3" w:rsidP="007F6AF3">
      <w:pPr>
        <w:pStyle w:val="paragraph"/>
      </w:pPr>
      <w:r w:rsidRPr="00B75176">
        <w:tab/>
        <w:t>(b)</w:t>
      </w:r>
      <w:r w:rsidRPr="00B75176">
        <w:tab/>
        <w:t>the hearing or seeing occurs in public at a place of public entertainment; and</w:t>
      </w:r>
    </w:p>
    <w:p w:rsidR="007F6AF3" w:rsidRPr="00B75176" w:rsidRDefault="007F6AF3" w:rsidP="007F6AF3">
      <w:pPr>
        <w:pStyle w:val="paragraph"/>
      </w:pPr>
      <w:r w:rsidRPr="00B75176">
        <w:tab/>
        <w:t>(c)</w:t>
      </w:r>
      <w:r w:rsidRPr="00B75176">
        <w:tab/>
        <w:t>causing the hearing or seeing infringes copyright in the recording or film and the person is negligent as to that fact.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w:t>
      </w:r>
    </w:p>
    <w:p w:rsidR="007F6AF3" w:rsidRPr="00B75176" w:rsidRDefault="007F6AF3" w:rsidP="007F6AF3">
      <w:pPr>
        <w:pStyle w:val="subsection"/>
      </w:pPr>
      <w:r w:rsidRPr="00B75176">
        <w:tab/>
        <w:t>(5)</w:t>
      </w:r>
      <w:r w:rsidRPr="00B75176">
        <w:tab/>
        <w:t>A person commits an offence if:</w:t>
      </w:r>
    </w:p>
    <w:p w:rsidR="007F6AF3" w:rsidRPr="00B75176" w:rsidRDefault="007F6AF3" w:rsidP="007F6AF3">
      <w:pPr>
        <w:pStyle w:val="paragraph"/>
      </w:pPr>
      <w:r w:rsidRPr="00B75176">
        <w:tab/>
        <w:t>(a)</w:t>
      </w:r>
      <w:r w:rsidRPr="00B75176">
        <w:tab/>
        <w:t>the person causes:</w:t>
      </w:r>
    </w:p>
    <w:p w:rsidR="007F6AF3" w:rsidRPr="00B75176" w:rsidRDefault="007F6AF3" w:rsidP="007F6AF3">
      <w:pPr>
        <w:pStyle w:val="paragraphsub"/>
      </w:pPr>
      <w:r w:rsidRPr="00B75176">
        <w:tab/>
        <w:t>(ii)</w:t>
      </w:r>
      <w:r w:rsidRPr="00B75176">
        <w:tab/>
        <w:t>images from a cinematograph film to be seen; or</w:t>
      </w:r>
    </w:p>
    <w:p w:rsidR="007F6AF3" w:rsidRPr="00B75176" w:rsidRDefault="007F6AF3" w:rsidP="007F6AF3">
      <w:pPr>
        <w:pStyle w:val="paragraphsub"/>
      </w:pPr>
      <w:r w:rsidRPr="00B75176">
        <w:tab/>
        <w:t>(iii)</w:t>
      </w:r>
      <w:r w:rsidRPr="00B75176">
        <w:tab/>
        <w:t>sound from a cinematograph film to be heard; and</w:t>
      </w:r>
    </w:p>
    <w:p w:rsidR="007F6AF3" w:rsidRPr="00B75176" w:rsidRDefault="007F6AF3" w:rsidP="007F6AF3">
      <w:pPr>
        <w:pStyle w:val="paragraph"/>
      </w:pPr>
      <w:r w:rsidRPr="00B75176">
        <w:tab/>
        <w:t>(b)</w:t>
      </w:r>
      <w:r w:rsidRPr="00B75176">
        <w:tab/>
        <w:t>the hearing or seeing occurs in public at a place of public entertainment; and</w:t>
      </w:r>
    </w:p>
    <w:p w:rsidR="007F6AF3" w:rsidRPr="00B75176" w:rsidRDefault="007F6AF3" w:rsidP="007F6AF3">
      <w:pPr>
        <w:pStyle w:val="paragraph"/>
      </w:pPr>
      <w:r w:rsidRPr="00B75176">
        <w:tab/>
        <w:t>(c)</w:t>
      </w:r>
      <w:r w:rsidRPr="00B75176">
        <w:tab/>
        <w:t>causing the hearing or seeing infringes copyright in the recording or film.</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(6)</w:t>
      </w:r>
      <w:r w:rsidRPr="00B75176">
        <w:tab/>
      </w:r>
      <w:r w:rsidR="00B75176">
        <w:t>Subsection (</w:t>
      </w:r>
      <w:r w:rsidRPr="00B75176">
        <w:t>5) is an offence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034605" w:rsidRPr="00B75176" w:rsidRDefault="00034605" w:rsidP="00034605">
      <w:pPr>
        <w:pStyle w:val="ActHead4"/>
      </w:pPr>
      <w:bookmarkStart w:id="285" w:name="_Toc317846451"/>
      <w:r w:rsidRPr="00B75176">
        <w:rPr>
          <w:rStyle w:val="CharSubdNo"/>
        </w:rPr>
        <w:t>Subdivision E</w:t>
      </w:r>
      <w:r w:rsidRPr="00B75176">
        <w:t>—</w:t>
      </w:r>
      <w:r w:rsidRPr="00B75176">
        <w:rPr>
          <w:rStyle w:val="CharSubdText"/>
        </w:rPr>
        <w:t>Technological protection measures</w:t>
      </w:r>
      <w:bookmarkEnd w:id="285"/>
    </w:p>
    <w:p w:rsidR="00034605" w:rsidRPr="00B75176" w:rsidRDefault="00034605" w:rsidP="00034605">
      <w:pPr>
        <w:pStyle w:val="ActHead5"/>
      </w:pPr>
      <w:bookmarkStart w:id="286" w:name="_Toc317846452"/>
      <w:r w:rsidRPr="00B75176">
        <w:rPr>
          <w:rStyle w:val="CharSectno"/>
        </w:rPr>
        <w:t>132APA</w:t>
      </w:r>
      <w:r w:rsidRPr="00B75176">
        <w:t xml:space="preserve">  Definitions</w:t>
      </w:r>
      <w:bookmarkEnd w:id="286"/>
    </w:p>
    <w:p w:rsidR="00034605" w:rsidRPr="00B75176" w:rsidRDefault="00034605" w:rsidP="00034605">
      <w:pPr>
        <w:pStyle w:val="subsection"/>
      </w:pPr>
      <w:r w:rsidRPr="00B75176">
        <w:tab/>
      </w:r>
      <w:r w:rsidRPr="00B75176">
        <w:tab/>
        <w:t xml:space="preserve">In this Subdivision, </w:t>
      </w:r>
      <w:r w:rsidRPr="00B75176">
        <w:rPr>
          <w:b/>
          <w:i/>
        </w:rPr>
        <w:t>computer program</w:t>
      </w:r>
      <w:r w:rsidRPr="00B75176">
        <w:t xml:space="preserve"> has the same meaning as in section</w:t>
      </w:r>
      <w:r w:rsidR="00B75176">
        <w:t> </w:t>
      </w:r>
      <w:r w:rsidRPr="00B75176">
        <w:t>47AB.</w:t>
      </w:r>
    </w:p>
    <w:p w:rsidR="00034605" w:rsidRPr="00B75176" w:rsidRDefault="00034605" w:rsidP="00034605">
      <w:pPr>
        <w:pStyle w:val="ActHead5"/>
      </w:pPr>
      <w:bookmarkStart w:id="287" w:name="_Toc317846453"/>
      <w:r w:rsidRPr="00B75176">
        <w:rPr>
          <w:rStyle w:val="CharSectno"/>
        </w:rPr>
        <w:t>132APB</w:t>
      </w:r>
      <w:r w:rsidRPr="00B75176">
        <w:t xml:space="preserve">  Interaction of this Subdivision with Part</w:t>
      </w:r>
      <w:r w:rsidR="00B75176">
        <w:t> </w:t>
      </w:r>
      <w:r w:rsidRPr="00B75176">
        <w:t>VAA</w:t>
      </w:r>
      <w:bookmarkEnd w:id="287"/>
    </w:p>
    <w:p w:rsidR="00034605" w:rsidRPr="00B75176" w:rsidRDefault="00034605" w:rsidP="00034605">
      <w:pPr>
        <w:pStyle w:val="subsection"/>
      </w:pPr>
      <w:r w:rsidRPr="00B75176">
        <w:tab/>
      </w:r>
      <w:r w:rsidRPr="00B75176">
        <w:tab/>
        <w:t>This Subdivision does not apply to encoded broadcasts (within the meaning of Part</w:t>
      </w:r>
      <w:r w:rsidR="00B75176">
        <w:t> </w:t>
      </w:r>
      <w:r w:rsidRPr="00B75176">
        <w:t>VAA).</w:t>
      </w:r>
    </w:p>
    <w:p w:rsidR="00034605" w:rsidRPr="00B75176" w:rsidRDefault="00034605" w:rsidP="00034605">
      <w:pPr>
        <w:pStyle w:val="ActHead5"/>
      </w:pPr>
      <w:bookmarkStart w:id="288" w:name="_Toc317846454"/>
      <w:r w:rsidRPr="00B75176">
        <w:rPr>
          <w:rStyle w:val="CharSectno"/>
        </w:rPr>
        <w:t>132APC</w:t>
      </w:r>
      <w:r w:rsidRPr="00B75176">
        <w:t xml:space="preserve">  Circumventing an access control technological protection measure</w:t>
      </w:r>
      <w:bookmarkEnd w:id="288"/>
    </w:p>
    <w:p w:rsidR="00034605" w:rsidRPr="00B75176" w:rsidRDefault="00034605" w:rsidP="00034605">
      <w:pPr>
        <w:pStyle w:val="subsection"/>
      </w:pPr>
      <w:r w:rsidRPr="00B75176">
        <w:tab/>
        <w:t>(1)</w:t>
      </w:r>
      <w:r w:rsidRPr="00B75176">
        <w:tab/>
        <w:t>A person commits an offence if:</w:t>
      </w:r>
    </w:p>
    <w:p w:rsidR="00034605" w:rsidRPr="00B75176" w:rsidRDefault="00034605" w:rsidP="00034605">
      <w:pPr>
        <w:pStyle w:val="paragraph"/>
      </w:pPr>
      <w:r w:rsidRPr="00B75176">
        <w:tab/>
        <w:t>(a)</w:t>
      </w:r>
      <w:r w:rsidRPr="00B75176">
        <w:tab/>
        <w:t>the person engages in conduct; and</w:t>
      </w:r>
    </w:p>
    <w:p w:rsidR="00034605" w:rsidRPr="00B75176" w:rsidRDefault="00034605" w:rsidP="00034605">
      <w:pPr>
        <w:pStyle w:val="paragraph"/>
      </w:pPr>
      <w:r w:rsidRPr="00B75176">
        <w:tab/>
        <w:t>(b)</w:t>
      </w:r>
      <w:r w:rsidRPr="00B75176">
        <w:tab/>
        <w:t>the conduct results in the circumvention of a technological protection measure; and</w:t>
      </w:r>
    </w:p>
    <w:p w:rsidR="00034605" w:rsidRPr="00B75176" w:rsidRDefault="00034605" w:rsidP="00034605">
      <w:pPr>
        <w:pStyle w:val="paragraph"/>
      </w:pPr>
      <w:r w:rsidRPr="00B75176">
        <w:tab/>
        <w:t>(c)</w:t>
      </w:r>
      <w:r w:rsidRPr="00B75176">
        <w:tab/>
        <w:t>the technological protection measure is an access control technological protection measure; and</w:t>
      </w:r>
    </w:p>
    <w:p w:rsidR="00034605" w:rsidRPr="00B75176" w:rsidRDefault="00034605" w:rsidP="00034605">
      <w:pPr>
        <w:pStyle w:val="paragraph"/>
      </w:pPr>
      <w:r w:rsidRPr="00B75176">
        <w:tab/>
        <w:t>(d)</w:t>
      </w:r>
      <w:r w:rsidRPr="00B75176">
        <w:tab/>
        <w:t>the person engages in the conduct with the intention of obtaining a commercial advantage or profit.</w:t>
      </w:r>
    </w:p>
    <w:p w:rsidR="00034605" w:rsidRPr="00B75176" w:rsidRDefault="00034605" w:rsidP="00034605">
      <w:pPr>
        <w:pStyle w:val="Penalty"/>
      </w:pPr>
      <w:r w:rsidRPr="00B75176">
        <w:t>Penalty:</w:t>
      </w:r>
      <w:r w:rsidRPr="00B75176">
        <w:tab/>
        <w:t>60 penalty units.</w:t>
      </w:r>
    </w:p>
    <w:p w:rsidR="00034605" w:rsidRPr="00B75176" w:rsidRDefault="00034605" w:rsidP="00034605">
      <w:pPr>
        <w:pStyle w:val="SubsectionHead"/>
      </w:pPr>
      <w:r w:rsidRPr="00B75176">
        <w:t>Defence—permission</w:t>
      </w:r>
    </w:p>
    <w:p w:rsidR="00034605" w:rsidRPr="00B75176" w:rsidRDefault="00034605" w:rsidP="00034605">
      <w:pPr>
        <w:pStyle w:val="subsection"/>
      </w:pPr>
      <w:r w:rsidRPr="00B75176">
        <w:tab/>
        <w:t>(2)</w:t>
      </w:r>
      <w:r w:rsidRPr="00B75176">
        <w:tab/>
      </w:r>
      <w:r w:rsidR="00B75176">
        <w:t>Subsection (</w:t>
      </w:r>
      <w:r w:rsidRPr="00B75176">
        <w:t>1) does not apply to the person if the person has the permission of the copyright owner or exclusive licensee to circumvent the access control technological protection measure.</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2) (see subsection 13.3(3) of the </w:t>
      </w:r>
      <w:r w:rsidRPr="00B75176">
        <w:rPr>
          <w:i/>
        </w:rPr>
        <w:t>Criminal Code</w:t>
      </w:r>
      <w:r w:rsidRPr="00B75176">
        <w:t>).</w:t>
      </w:r>
    </w:p>
    <w:p w:rsidR="00034605" w:rsidRPr="00B75176" w:rsidRDefault="00034605" w:rsidP="00034605">
      <w:pPr>
        <w:pStyle w:val="SubsectionHead"/>
      </w:pPr>
      <w:r w:rsidRPr="00B75176">
        <w:t>Defence—interoperability</w:t>
      </w:r>
    </w:p>
    <w:p w:rsidR="00034605" w:rsidRPr="00B75176" w:rsidRDefault="00034605" w:rsidP="00034605">
      <w:pPr>
        <w:pStyle w:val="subsection"/>
      </w:pPr>
      <w:r w:rsidRPr="00B75176">
        <w:tab/>
        <w:t>(3)</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person circumvents the access control technological protection measure to enable the person to do an act; and</w:t>
      </w:r>
    </w:p>
    <w:p w:rsidR="00034605" w:rsidRPr="00B75176" w:rsidRDefault="00034605" w:rsidP="00034605">
      <w:pPr>
        <w:pStyle w:val="paragraph"/>
      </w:pPr>
      <w:r w:rsidRPr="00B75176">
        <w:tab/>
        <w:t>(b)</w:t>
      </w:r>
      <w:r w:rsidRPr="00B75176">
        <w:tab/>
        <w:t>the act:</w:t>
      </w:r>
    </w:p>
    <w:p w:rsidR="00034605" w:rsidRPr="00B75176" w:rsidRDefault="00034605" w:rsidP="00034605">
      <w:pPr>
        <w:pStyle w:val="paragraphsub"/>
      </w:pPr>
      <w:r w:rsidRPr="00B75176">
        <w:tab/>
        <w:t>(i)</w:t>
      </w:r>
      <w:r w:rsidRPr="00B75176">
        <w:tab/>
        <w:t xml:space="preserve">relates to a copy of a computer program (the </w:t>
      </w:r>
      <w:r w:rsidRPr="00B75176">
        <w:rPr>
          <w:b/>
          <w:i/>
        </w:rPr>
        <w:t>original program</w:t>
      </w:r>
      <w:r w:rsidRPr="00B75176">
        <w:t>) that is not an infringing copy and that was lawfully obtained; and</w:t>
      </w:r>
    </w:p>
    <w:p w:rsidR="00034605" w:rsidRPr="00B75176" w:rsidRDefault="00034605" w:rsidP="00034605">
      <w:pPr>
        <w:pStyle w:val="paragraphsub"/>
      </w:pPr>
      <w:r w:rsidRPr="00B75176">
        <w:tab/>
        <w:t>(ii)</w:t>
      </w:r>
      <w:r w:rsidRPr="00B75176">
        <w:tab/>
        <w:t>will not infringe the copyright in the original program; and</w:t>
      </w:r>
    </w:p>
    <w:p w:rsidR="00034605" w:rsidRPr="00B75176" w:rsidRDefault="00034605" w:rsidP="00034605">
      <w:pPr>
        <w:pStyle w:val="paragraphsub"/>
      </w:pPr>
      <w:r w:rsidRPr="00B75176">
        <w:tab/>
        <w:t>(iia)</w:t>
      </w:r>
      <w:r w:rsidRPr="00B75176">
        <w:tab/>
        <w:t>relates to elements of the original program that will not be readily available to the person when the circumvention occurs; and</w:t>
      </w:r>
    </w:p>
    <w:p w:rsidR="00034605" w:rsidRPr="00B75176" w:rsidRDefault="00034605" w:rsidP="00034605">
      <w:pPr>
        <w:pStyle w:val="paragraphsub"/>
      </w:pPr>
      <w:r w:rsidRPr="00B75176">
        <w:tab/>
        <w:t>(iii)</w:t>
      </w:r>
      <w:r w:rsidRPr="00B75176">
        <w:tab/>
        <w:t>will be done for the sole purpose of achieving interoperability of an independently created computer program with the original program or any other program.</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3) (see subsection 13.3(3) of the </w:t>
      </w:r>
      <w:r w:rsidRPr="00B75176">
        <w:rPr>
          <w:i/>
        </w:rPr>
        <w:t>Criminal Code</w:t>
      </w:r>
      <w:r w:rsidRPr="00B75176">
        <w:t>).</w:t>
      </w:r>
    </w:p>
    <w:p w:rsidR="00034605" w:rsidRPr="00B75176" w:rsidRDefault="00034605" w:rsidP="00034605">
      <w:pPr>
        <w:pStyle w:val="SubsectionHead"/>
      </w:pPr>
      <w:r w:rsidRPr="00B75176">
        <w:t>Defence—encryption research</w:t>
      </w:r>
    </w:p>
    <w:p w:rsidR="00034605" w:rsidRPr="00B75176" w:rsidRDefault="00034605" w:rsidP="00034605">
      <w:pPr>
        <w:pStyle w:val="subsection"/>
      </w:pPr>
      <w:r w:rsidRPr="00B75176">
        <w:tab/>
        <w:t>(4)</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person circumvents the access control technological protection measure to enable:</w:t>
      </w:r>
    </w:p>
    <w:p w:rsidR="00034605" w:rsidRPr="00B75176" w:rsidRDefault="00034605" w:rsidP="00034605">
      <w:pPr>
        <w:pStyle w:val="paragraphsub"/>
      </w:pPr>
      <w:r w:rsidRPr="00B75176">
        <w:tab/>
        <w:t>(i)</w:t>
      </w:r>
      <w:r w:rsidRPr="00B75176">
        <w:tab/>
        <w:t>the person; or</w:t>
      </w:r>
    </w:p>
    <w:p w:rsidR="00034605" w:rsidRPr="00B75176" w:rsidRDefault="00034605" w:rsidP="00034605">
      <w:pPr>
        <w:pStyle w:val="paragraphsub"/>
      </w:pPr>
      <w:r w:rsidRPr="00B75176">
        <w:tab/>
        <w:t>(ii)</w:t>
      </w:r>
      <w:r w:rsidRPr="00B75176">
        <w:tab/>
        <w:t>if the person is a body corporate—an employee of the person;</w:t>
      </w:r>
    </w:p>
    <w:p w:rsidR="00034605" w:rsidRPr="00B75176" w:rsidRDefault="00034605" w:rsidP="00034605">
      <w:pPr>
        <w:pStyle w:val="paragraph"/>
      </w:pPr>
      <w:r w:rsidRPr="00B75176">
        <w:tab/>
      </w:r>
      <w:r w:rsidRPr="00B75176">
        <w:tab/>
        <w:t>to do an act; and</w:t>
      </w:r>
    </w:p>
    <w:p w:rsidR="00034605" w:rsidRPr="00B75176" w:rsidRDefault="00034605" w:rsidP="00034605">
      <w:pPr>
        <w:pStyle w:val="paragraph"/>
      </w:pPr>
      <w:r w:rsidRPr="00B75176">
        <w:tab/>
        <w:t>(b)</w:t>
      </w:r>
      <w:r w:rsidRPr="00B75176">
        <w:tab/>
        <w:t>the act:</w:t>
      </w:r>
    </w:p>
    <w:p w:rsidR="00034605" w:rsidRPr="00B75176" w:rsidRDefault="00034605" w:rsidP="00034605">
      <w:pPr>
        <w:pStyle w:val="paragraphsub"/>
      </w:pPr>
      <w:r w:rsidRPr="00B75176">
        <w:tab/>
        <w:t>(i)</w:t>
      </w:r>
      <w:r w:rsidRPr="00B75176">
        <w:tab/>
        <w:t>relates to a copy of a work or other subject</w:t>
      </w:r>
      <w:r w:rsidR="00B75176">
        <w:noBreakHyphen/>
      </w:r>
      <w:r w:rsidRPr="00B75176">
        <w:t>matter that is not an infringing copy and that was lawfully obtained; and</w:t>
      </w:r>
    </w:p>
    <w:p w:rsidR="00034605" w:rsidRPr="00B75176" w:rsidRDefault="00034605" w:rsidP="00034605">
      <w:pPr>
        <w:pStyle w:val="paragraphsub"/>
      </w:pPr>
      <w:r w:rsidRPr="00B75176">
        <w:tab/>
        <w:t>(ii)</w:t>
      </w:r>
      <w:r w:rsidRPr="00B75176">
        <w:tab/>
        <w:t>will not infringe the copyright in the work or other subject</w:t>
      </w:r>
      <w:r w:rsidR="00B75176">
        <w:noBreakHyphen/>
      </w:r>
      <w:r w:rsidRPr="00B75176">
        <w:t>matter; and</w:t>
      </w:r>
    </w:p>
    <w:p w:rsidR="00034605" w:rsidRPr="00B75176" w:rsidRDefault="00034605" w:rsidP="00034605">
      <w:pPr>
        <w:pStyle w:val="paragraphsub"/>
      </w:pPr>
      <w:r w:rsidRPr="00B75176">
        <w:tab/>
        <w:t>(iii)</w:t>
      </w:r>
      <w:r w:rsidRPr="00B75176">
        <w:tab/>
        <w:t>will be done for the sole purpose of identifying and analysing flaws and vulnerabilities of encryption technology; and</w:t>
      </w:r>
    </w:p>
    <w:p w:rsidR="00034605" w:rsidRPr="00B75176" w:rsidRDefault="00034605" w:rsidP="00034605">
      <w:pPr>
        <w:pStyle w:val="paragraph"/>
      </w:pPr>
      <w:r w:rsidRPr="00B75176">
        <w:tab/>
        <w:t>(c)</w:t>
      </w:r>
      <w:r w:rsidRPr="00B75176">
        <w:tab/>
        <w:t>the person or employee is:</w:t>
      </w:r>
    </w:p>
    <w:p w:rsidR="00034605" w:rsidRPr="00B75176" w:rsidRDefault="00034605" w:rsidP="00034605">
      <w:pPr>
        <w:pStyle w:val="paragraphsub"/>
      </w:pPr>
      <w:r w:rsidRPr="00B75176">
        <w:tab/>
        <w:t>(i)</w:t>
      </w:r>
      <w:r w:rsidRPr="00B75176">
        <w:tab/>
        <w:t>engaged in a course of study at an educational institution in the field of encryption technology; or</w:t>
      </w:r>
    </w:p>
    <w:p w:rsidR="00034605" w:rsidRPr="00B75176" w:rsidRDefault="00034605" w:rsidP="00034605">
      <w:pPr>
        <w:pStyle w:val="paragraphsub"/>
      </w:pPr>
      <w:r w:rsidRPr="00B75176">
        <w:tab/>
        <w:t>(ii)</w:t>
      </w:r>
      <w:r w:rsidRPr="00B75176">
        <w:tab/>
        <w:t>employed, trained or experienced in the field of encryption technology; and</w:t>
      </w:r>
    </w:p>
    <w:p w:rsidR="00034605" w:rsidRPr="00B75176" w:rsidRDefault="00034605" w:rsidP="00034605">
      <w:pPr>
        <w:pStyle w:val="paragraph"/>
      </w:pPr>
      <w:r w:rsidRPr="00B75176">
        <w:tab/>
        <w:t>(d)</w:t>
      </w:r>
      <w:r w:rsidRPr="00B75176">
        <w:tab/>
        <w:t>the person or employee:</w:t>
      </w:r>
    </w:p>
    <w:p w:rsidR="00034605" w:rsidRPr="00B75176" w:rsidRDefault="00034605" w:rsidP="00034605">
      <w:pPr>
        <w:pStyle w:val="paragraphsub"/>
      </w:pPr>
      <w:r w:rsidRPr="00B75176">
        <w:tab/>
        <w:t>(i)</w:t>
      </w:r>
      <w:r w:rsidRPr="00B75176">
        <w:tab/>
        <w:t>has obtained permission from the owner or exclusive licensee of the copyright to do the act; or</w:t>
      </w:r>
    </w:p>
    <w:p w:rsidR="00034605" w:rsidRPr="00B75176" w:rsidRDefault="00034605" w:rsidP="00034605">
      <w:pPr>
        <w:pStyle w:val="paragraphsub"/>
      </w:pPr>
      <w:r w:rsidRPr="00B75176">
        <w:tab/>
        <w:t>(ii)</w:t>
      </w:r>
      <w:r w:rsidRPr="00B75176">
        <w:tab/>
        <w:t>has made, or will make, a good faith effort to obtain such permission.</w:t>
      </w:r>
    </w:p>
    <w:p w:rsidR="00034605" w:rsidRPr="00B75176" w:rsidRDefault="00034605" w:rsidP="00034605">
      <w:pPr>
        <w:pStyle w:val="subsection2"/>
      </w:pPr>
      <w:r w:rsidRPr="00B75176">
        <w:t xml:space="preserve">In this subsection, </w:t>
      </w:r>
      <w:r w:rsidRPr="00B75176">
        <w:rPr>
          <w:b/>
          <w:i/>
        </w:rPr>
        <w:t xml:space="preserve">encryption technology </w:t>
      </w:r>
      <w:r w:rsidRPr="00B75176">
        <w:t>means the scrambling and descrambling of information using mathematical formulas or algorithms.</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4) (see subsection 13.3(3) of the </w:t>
      </w:r>
      <w:r w:rsidRPr="00B75176">
        <w:rPr>
          <w:i/>
        </w:rPr>
        <w:t>Criminal Code</w:t>
      </w:r>
      <w:r w:rsidRPr="00B75176">
        <w:t>).</w:t>
      </w:r>
    </w:p>
    <w:p w:rsidR="00034605" w:rsidRPr="00B75176" w:rsidRDefault="00034605" w:rsidP="000336D3">
      <w:pPr>
        <w:pStyle w:val="SubsectionHead"/>
      </w:pPr>
      <w:r w:rsidRPr="00B75176">
        <w:t>Defence—computer security testing</w:t>
      </w:r>
    </w:p>
    <w:p w:rsidR="00034605" w:rsidRPr="00B75176" w:rsidRDefault="00034605" w:rsidP="000336D3">
      <w:pPr>
        <w:pStyle w:val="subsection"/>
        <w:keepNext/>
      </w:pPr>
      <w:r w:rsidRPr="00B75176">
        <w:tab/>
        <w:t>(5)</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person circumvents the access control technological protection measure to enable the person to do an act; and</w:t>
      </w:r>
    </w:p>
    <w:p w:rsidR="00034605" w:rsidRPr="00B75176" w:rsidRDefault="00034605" w:rsidP="00034605">
      <w:pPr>
        <w:pStyle w:val="paragraph"/>
      </w:pPr>
      <w:r w:rsidRPr="00B75176">
        <w:tab/>
        <w:t>(b)</w:t>
      </w:r>
      <w:r w:rsidRPr="00B75176">
        <w:tab/>
        <w:t>the act:</w:t>
      </w:r>
    </w:p>
    <w:p w:rsidR="00034605" w:rsidRPr="00B75176" w:rsidRDefault="00034605" w:rsidP="00034605">
      <w:pPr>
        <w:pStyle w:val="paragraphsub"/>
      </w:pPr>
      <w:r w:rsidRPr="00B75176">
        <w:tab/>
        <w:t>(i)</w:t>
      </w:r>
      <w:r w:rsidRPr="00B75176">
        <w:tab/>
        <w:t>relates to a copy of a computer program that is not an infringing copy; and</w:t>
      </w:r>
    </w:p>
    <w:p w:rsidR="00034605" w:rsidRPr="00B75176" w:rsidRDefault="00034605" w:rsidP="00034605">
      <w:pPr>
        <w:pStyle w:val="paragraphsub"/>
      </w:pPr>
      <w:r w:rsidRPr="00B75176">
        <w:tab/>
        <w:t>(ii)</w:t>
      </w:r>
      <w:r w:rsidRPr="00B75176">
        <w:tab/>
        <w:t>will not infringe the copyright in the computer program; and</w:t>
      </w:r>
    </w:p>
    <w:p w:rsidR="00034605" w:rsidRPr="00B75176" w:rsidRDefault="00034605" w:rsidP="00034605">
      <w:pPr>
        <w:pStyle w:val="paragraphsub"/>
      </w:pPr>
      <w:r w:rsidRPr="00B75176">
        <w:tab/>
        <w:t>(iii)</w:t>
      </w:r>
      <w:r w:rsidRPr="00B75176">
        <w:tab/>
        <w:t>will be done for the sole purpose of testing, investigating or correcting the security of a computer, computer system or computer network; and</w:t>
      </w:r>
    </w:p>
    <w:p w:rsidR="00034605" w:rsidRPr="00B75176" w:rsidRDefault="00034605" w:rsidP="00034605">
      <w:pPr>
        <w:pStyle w:val="paragraphsub"/>
      </w:pPr>
      <w:r w:rsidRPr="00B75176">
        <w:tab/>
        <w:t>(iv)</w:t>
      </w:r>
      <w:r w:rsidRPr="00B75176">
        <w:tab/>
        <w:t>will be done with the permission of the owner of the computer, computer system or computer network.</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5) (see subsection 13.3(3) of the </w:t>
      </w:r>
      <w:r w:rsidRPr="00B75176">
        <w:rPr>
          <w:i/>
        </w:rPr>
        <w:t>Criminal Code</w:t>
      </w:r>
      <w:r w:rsidRPr="00B75176">
        <w:t>).</w:t>
      </w:r>
    </w:p>
    <w:p w:rsidR="00034605" w:rsidRPr="00B75176" w:rsidRDefault="00034605" w:rsidP="00034605">
      <w:pPr>
        <w:pStyle w:val="SubsectionHead"/>
      </w:pPr>
      <w:r w:rsidRPr="00B75176">
        <w:t>Defence—online privacy</w:t>
      </w:r>
    </w:p>
    <w:p w:rsidR="00034605" w:rsidRPr="00B75176" w:rsidRDefault="00034605" w:rsidP="00034605">
      <w:pPr>
        <w:pStyle w:val="subsection"/>
      </w:pPr>
      <w:r w:rsidRPr="00B75176">
        <w:tab/>
        <w:t>(6)</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person circumvents the access control technological protection measure to enable the person to do an act; and</w:t>
      </w:r>
    </w:p>
    <w:p w:rsidR="00034605" w:rsidRPr="00B75176" w:rsidRDefault="00034605" w:rsidP="00034605">
      <w:pPr>
        <w:pStyle w:val="paragraph"/>
      </w:pPr>
      <w:r w:rsidRPr="00B75176">
        <w:tab/>
        <w:t>(b)</w:t>
      </w:r>
      <w:r w:rsidRPr="00B75176">
        <w:tab/>
        <w:t>the act:</w:t>
      </w:r>
    </w:p>
    <w:p w:rsidR="00034605" w:rsidRPr="00B75176" w:rsidRDefault="00034605" w:rsidP="00034605">
      <w:pPr>
        <w:pStyle w:val="paragraphsub"/>
      </w:pPr>
      <w:r w:rsidRPr="00B75176">
        <w:tab/>
        <w:t>(i)</w:t>
      </w:r>
      <w:r w:rsidRPr="00B75176">
        <w:tab/>
        <w:t>relates to a copy of a work or other subject</w:t>
      </w:r>
      <w:r w:rsidR="00B75176">
        <w:noBreakHyphen/>
      </w:r>
      <w:r w:rsidRPr="00B75176">
        <w:t>matter that is not an infringing copy; and</w:t>
      </w:r>
    </w:p>
    <w:p w:rsidR="00034605" w:rsidRPr="00B75176" w:rsidRDefault="00034605" w:rsidP="00034605">
      <w:pPr>
        <w:pStyle w:val="paragraphsub"/>
      </w:pPr>
      <w:r w:rsidRPr="00B75176">
        <w:tab/>
        <w:t>(ii)</w:t>
      </w:r>
      <w:r w:rsidRPr="00B75176">
        <w:tab/>
        <w:t>will not infringe the copyright in the work or other subject</w:t>
      </w:r>
      <w:r w:rsidR="00B75176">
        <w:noBreakHyphen/>
      </w:r>
      <w:r w:rsidRPr="00B75176">
        <w:t>matter; and</w:t>
      </w:r>
    </w:p>
    <w:p w:rsidR="00034605" w:rsidRPr="00B75176" w:rsidRDefault="00034605" w:rsidP="00034605">
      <w:pPr>
        <w:pStyle w:val="paragraphsub"/>
      </w:pPr>
      <w:r w:rsidRPr="00B75176">
        <w:tab/>
        <w:t>(iii)</w:t>
      </w:r>
      <w:r w:rsidRPr="00B75176">
        <w:tab/>
        <w:t>will be done for the sole purpose of identifying and disabling an undisclosed capability to collect or disseminate personally identifying information about the online activities of a natural person; and</w:t>
      </w:r>
    </w:p>
    <w:p w:rsidR="00034605" w:rsidRPr="00B75176" w:rsidRDefault="00034605" w:rsidP="00034605">
      <w:pPr>
        <w:pStyle w:val="paragraphsub"/>
      </w:pPr>
      <w:r w:rsidRPr="00B75176">
        <w:tab/>
        <w:t>(iv)</w:t>
      </w:r>
      <w:r w:rsidRPr="00B75176">
        <w:tab/>
        <w:t>will not affect the ability of the person or any other person to gain access to the work or other subject</w:t>
      </w:r>
      <w:r w:rsidR="00B75176">
        <w:noBreakHyphen/>
      </w:r>
      <w:r w:rsidRPr="00B75176">
        <w:t>matter or any other work or subject</w:t>
      </w:r>
      <w:r w:rsidR="00B75176">
        <w:noBreakHyphen/>
      </w:r>
      <w:r w:rsidRPr="00B75176">
        <w:t>matter.</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6) (see subsection 13.3(3) of the </w:t>
      </w:r>
      <w:r w:rsidRPr="00B75176">
        <w:rPr>
          <w:i/>
        </w:rPr>
        <w:t>Criminal Code</w:t>
      </w:r>
      <w:r w:rsidRPr="00B75176">
        <w:t>).</w:t>
      </w:r>
    </w:p>
    <w:p w:rsidR="00034605" w:rsidRPr="00B75176" w:rsidRDefault="00034605" w:rsidP="00034605">
      <w:pPr>
        <w:pStyle w:val="SubsectionHead"/>
      </w:pPr>
      <w:r w:rsidRPr="00B75176">
        <w:t>Defence—law enforcement and national security</w:t>
      </w:r>
    </w:p>
    <w:p w:rsidR="00034605" w:rsidRPr="00B75176" w:rsidRDefault="00034605" w:rsidP="00034605">
      <w:pPr>
        <w:pStyle w:val="subsection"/>
      </w:pPr>
      <w:r w:rsidRPr="00B75176">
        <w:tab/>
        <w:t>(7)</w:t>
      </w:r>
      <w:r w:rsidRPr="00B75176">
        <w:tab/>
      </w:r>
      <w:r w:rsidR="00B75176">
        <w:t>Subsection (</w:t>
      </w:r>
      <w:r w:rsidRPr="00B75176">
        <w:t>1) does not apply in relation to anything lawfully done for the purposes of:</w:t>
      </w:r>
    </w:p>
    <w:p w:rsidR="00034605" w:rsidRPr="00B75176" w:rsidRDefault="00034605" w:rsidP="00034605">
      <w:pPr>
        <w:pStyle w:val="paragraph"/>
      </w:pPr>
      <w:r w:rsidRPr="00B75176">
        <w:tab/>
        <w:t>(a)</w:t>
      </w:r>
      <w:r w:rsidRPr="00B75176">
        <w:tab/>
        <w:t>law enforcement; or</w:t>
      </w:r>
    </w:p>
    <w:p w:rsidR="00034605" w:rsidRPr="00B75176" w:rsidRDefault="00034605" w:rsidP="00034605">
      <w:pPr>
        <w:pStyle w:val="paragraph"/>
      </w:pPr>
      <w:r w:rsidRPr="00B75176">
        <w:tab/>
        <w:t>(b)</w:t>
      </w:r>
      <w:r w:rsidRPr="00B75176">
        <w:tab/>
        <w:t>national security; or</w:t>
      </w:r>
    </w:p>
    <w:p w:rsidR="00034605" w:rsidRPr="00B75176" w:rsidRDefault="00034605" w:rsidP="00034605">
      <w:pPr>
        <w:pStyle w:val="paragraph"/>
      </w:pPr>
      <w:r w:rsidRPr="00B75176">
        <w:tab/>
        <w:t>(c)</w:t>
      </w:r>
      <w:r w:rsidRPr="00B75176">
        <w:tab/>
        <w:t>performing a statutory function, power or duty;</w:t>
      </w:r>
    </w:p>
    <w:p w:rsidR="00034605" w:rsidRPr="00B75176" w:rsidRDefault="00034605" w:rsidP="00034605">
      <w:pPr>
        <w:pStyle w:val="subsection2"/>
      </w:pPr>
      <w:r w:rsidRPr="00B75176">
        <w:t>by or on behalf of the Commonwealth, a State or a Territory, or an authority of one of those bodies.</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7) (see subsection 13.3(3) of the </w:t>
      </w:r>
      <w:r w:rsidRPr="00B75176">
        <w:rPr>
          <w:i/>
        </w:rPr>
        <w:t>Criminal Code</w:t>
      </w:r>
      <w:r w:rsidRPr="00B75176">
        <w:t>).</w:t>
      </w:r>
    </w:p>
    <w:p w:rsidR="00034605" w:rsidRPr="00B75176" w:rsidRDefault="00034605" w:rsidP="00034605">
      <w:pPr>
        <w:pStyle w:val="SubsectionHead"/>
      </w:pPr>
      <w:r w:rsidRPr="00B75176">
        <w:t>Defence—libraries etc.</w:t>
      </w:r>
    </w:p>
    <w:p w:rsidR="00034605" w:rsidRPr="00B75176" w:rsidRDefault="00034605" w:rsidP="00034605">
      <w:pPr>
        <w:pStyle w:val="subsection"/>
      </w:pPr>
      <w:r w:rsidRPr="00B75176">
        <w:tab/>
        <w:t>(8)</w:t>
      </w:r>
      <w:r w:rsidRPr="00B75176">
        <w:tab/>
      </w:r>
      <w:r w:rsidR="00B75176">
        <w:t>Subsection (</w:t>
      </w:r>
      <w:r w:rsidRPr="00B75176">
        <w:t>1) does not apply in respect of anything lawfully done by the following bodies in performing their functions:</w:t>
      </w:r>
    </w:p>
    <w:p w:rsidR="00034605" w:rsidRPr="00B75176" w:rsidRDefault="00034605" w:rsidP="00034605">
      <w:pPr>
        <w:pStyle w:val="paragraph"/>
      </w:pPr>
      <w:r w:rsidRPr="00B75176">
        <w:tab/>
        <w:t>(a)</w:t>
      </w:r>
      <w:r w:rsidRPr="00B75176">
        <w:tab/>
        <w:t>a library (other than a library that is conducted for the profit, direct or indirect, of an individual or individuals);</w:t>
      </w:r>
    </w:p>
    <w:p w:rsidR="00034605" w:rsidRPr="00B75176" w:rsidRDefault="00034605" w:rsidP="00034605">
      <w:pPr>
        <w:pStyle w:val="paragraph"/>
      </w:pPr>
      <w:r w:rsidRPr="00B75176">
        <w:tab/>
        <w:t>(b)</w:t>
      </w:r>
      <w:r w:rsidRPr="00B75176">
        <w:tab/>
        <w:t>a body mentioned in:</w:t>
      </w:r>
    </w:p>
    <w:p w:rsidR="00034605" w:rsidRPr="00B75176" w:rsidRDefault="00034605" w:rsidP="00034605">
      <w:pPr>
        <w:pStyle w:val="paragraphsub"/>
      </w:pPr>
      <w:r w:rsidRPr="00B75176">
        <w:tab/>
        <w:t>(i)</w:t>
      </w:r>
      <w:r w:rsidRPr="00B75176">
        <w:tab/>
      </w:r>
      <w:r w:rsidR="00B75176">
        <w:t>paragraph (</w:t>
      </w:r>
      <w:r w:rsidRPr="00B75176">
        <w:t xml:space="preserve">a) of the definition of </w:t>
      </w:r>
      <w:r w:rsidRPr="00B75176">
        <w:rPr>
          <w:b/>
          <w:i/>
        </w:rPr>
        <w:t>archives</w:t>
      </w:r>
      <w:r w:rsidRPr="00B75176">
        <w:t xml:space="preserve"> in subsection 10(1); or</w:t>
      </w:r>
    </w:p>
    <w:p w:rsidR="00034605" w:rsidRPr="00B75176" w:rsidRDefault="00034605" w:rsidP="00034605">
      <w:pPr>
        <w:pStyle w:val="paragraphsub"/>
      </w:pPr>
      <w:r w:rsidRPr="00B75176">
        <w:tab/>
        <w:t>(ii)</w:t>
      </w:r>
      <w:r w:rsidRPr="00B75176">
        <w:tab/>
        <w:t>subsection 10(4);</w:t>
      </w:r>
    </w:p>
    <w:p w:rsidR="00034605" w:rsidRPr="00B75176" w:rsidRDefault="00034605" w:rsidP="00034605">
      <w:pPr>
        <w:pStyle w:val="paragraph"/>
      </w:pPr>
      <w:r w:rsidRPr="00B75176">
        <w:tab/>
        <w:t>(c)</w:t>
      </w:r>
      <w:r w:rsidRPr="00B75176">
        <w:tab/>
        <w:t>an educational institution;</w:t>
      </w:r>
    </w:p>
    <w:p w:rsidR="00034605" w:rsidRPr="00B75176" w:rsidRDefault="00034605" w:rsidP="00034605">
      <w:pPr>
        <w:pStyle w:val="paragraph"/>
      </w:pPr>
      <w:r w:rsidRPr="00B75176">
        <w:tab/>
        <w:t>(d)</w:t>
      </w:r>
      <w:r w:rsidRPr="00B75176">
        <w:tab/>
        <w:t>a public non</w:t>
      </w:r>
      <w:r w:rsidR="00B75176">
        <w:noBreakHyphen/>
      </w:r>
      <w:r w:rsidRPr="00B75176">
        <w:t xml:space="preserve">commercial broadcaster (including a body that provides a national broadcasting service, within the meaning of the </w:t>
      </w:r>
      <w:r w:rsidRPr="00B75176">
        <w:rPr>
          <w:i/>
        </w:rPr>
        <w:t>Broadcasting Services Act 1992,</w:t>
      </w:r>
      <w:r w:rsidRPr="00B75176">
        <w:t xml:space="preserve"> and a body that holds a community broadcasting licence within the meaning of that Act).</w:t>
      </w:r>
    </w:p>
    <w:p w:rsidR="00034605" w:rsidRPr="00B75176" w:rsidRDefault="00034605" w:rsidP="00034605">
      <w:pPr>
        <w:pStyle w:val="notetext"/>
      </w:pPr>
      <w:r w:rsidRPr="00B75176">
        <w:t>Note 1:</w:t>
      </w:r>
      <w:r w:rsidRPr="00B75176">
        <w:tab/>
        <w:t>A library that is owned by a person conducting a business for profit might not itself be conducted for profit (see section</w:t>
      </w:r>
      <w:r w:rsidR="00B75176">
        <w:t> </w:t>
      </w:r>
      <w:r w:rsidRPr="00B75176">
        <w:t>18).</w:t>
      </w:r>
    </w:p>
    <w:p w:rsidR="00034605" w:rsidRPr="00B75176" w:rsidRDefault="00034605" w:rsidP="00034605">
      <w:pPr>
        <w:pStyle w:val="notetext"/>
      </w:pPr>
      <w:r w:rsidRPr="00B75176">
        <w:t>Note 2:</w:t>
      </w:r>
      <w:r w:rsidRPr="00B75176">
        <w:tab/>
        <w:t xml:space="preserve">A defendant bears an evidential burden in relation to the matter in </w:t>
      </w:r>
      <w:r w:rsidR="00B75176">
        <w:t>subsection (</w:t>
      </w:r>
      <w:r w:rsidRPr="00B75176">
        <w:t xml:space="preserve">8) (see subsection 13.3(3) of the </w:t>
      </w:r>
      <w:r w:rsidRPr="00B75176">
        <w:rPr>
          <w:i/>
        </w:rPr>
        <w:t>Criminal Code</w:t>
      </w:r>
      <w:r w:rsidRPr="00B75176">
        <w:t>).</w:t>
      </w:r>
    </w:p>
    <w:p w:rsidR="00434F9B" w:rsidRPr="00B75176" w:rsidRDefault="00434F9B" w:rsidP="00434F9B">
      <w:pPr>
        <w:pStyle w:val="subsection"/>
      </w:pPr>
      <w:r w:rsidRPr="00B75176">
        <w:tab/>
        <w:t>(8A)</w:t>
      </w:r>
      <w:r w:rsidRPr="00B75176">
        <w:tab/>
        <w:t>This section does not apply in respect of anything lawfully done by a person in connection with a work or other subject</w:t>
      </w:r>
      <w:r w:rsidR="00B75176">
        <w:noBreakHyphen/>
      </w:r>
      <w:r w:rsidRPr="00B75176">
        <w:t>matter if:</w:t>
      </w:r>
    </w:p>
    <w:p w:rsidR="00434F9B" w:rsidRPr="00B75176" w:rsidRDefault="00434F9B" w:rsidP="00434F9B">
      <w:pPr>
        <w:pStyle w:val="paragraph"/>
      </w:pPr>
      <w:r w:rsidRPr="00B75176">
        <w:tab/>
        <w:t>(a)</w:t>
      </w:r>
      <w:r w:rsidRPr="00B75176">
        <w:tab/>
        <w:t>the person has custody of the work or other subject</w:t>
      </w:r>
      <w:r w:rsidR="00B75176">
        <w:noBreakHyphen/>
      </w:r>
      <w:r w:rsidRPr="00B75176">
        <w:t>matter under an arrangement referred to in section</w:t>
      </w:r>
      <w:r w:rsidR="00B75176">
        <w:t> </w:t>
      </w:r>
      <w:r w:rsidRPr="00B75176">
        <w:t xml:space="preserve">64 of the </w:t>
      </w:r>
      <w:r w:rsidRPr="00B75176">
        <w:rPr>
          <w:i/>
        </w:rPr>
        <w:t>Archives Act 1983</w:t>
      </w:r>
      <w:r w:rsidRPr="00B75176">
        <w:t>; and</w:t>
      </w:r>
    </w:p>
    <w:p w:rsidR="00434F9B" w:rsidRPr="00B75176" w:rsidRDefault="00434F9B" w:rsidP="00434F9B">
      <w:pPr>
        <w:pStyle w:val="paragraph"/>
      </w:pPr>
      <w:r w:rsidRPr="00B75176">
        <w:tab/>
        <w:t>(b)</w:t>
      </w:r>
      <w:r w:rsidRPr="00B75176">
        <w:tab/>
        <w:t xml:space="preserve">under </w:t>
      </w:r>
      <w:r w:rsidR="00B75176">
        <w:t>subsection (</w:t>
      </w:r>
      <w:r w:rsidRPr="00B75176">
        <w:t>8), it would be lawful for the National Archives of Australia to do that thing.</w:t>
      </w:r>
    </w:p>
    <w:p w:rsidR="00434F9B" w:rsidRPr="00B75176" w:rsidRDefault="00434F9B" w:rsidP="00434F9B">
      <w:pPr>
        <w:pStyle w:val="notetext"/>
      </w:pPr>
      <w:r w:rsidRPr="00B75176">
        <w:t>Note:</w:t>
      </w:r>
      <w:r w:rsidRPr="00B75176">
        <w:tab/>
        <w:t xml:space="preserve">A defendant bears an evidential burden in relation to the matter in </w:t>
      </w:r>
      <w:r w:rsidR="00B75176">
        <w:t>subsection (</w:t>
      </w:r>
      <w:r w:rsidRPr="00B75176">
        <w:t xml:space="preserve">8A) (see subsection 13.3(3) of the </w:t>
      </w:r>
      <w:r w:rsidRPr="00B75176">
        <w:rPr>
          <w:i/>
        </w:rPr>
        <w:t>Criminal Code</w:t>
      </w:r>
      <w:r w:rsidRPr="00B75176">
        <w:t>).</w:t>
      </w:r>
    </w:p>
    <w:p w:rsidR="00303473" w:rsidRPr="00B75176" w:rsidRDefault="00303473" w:rsidP="00303473">
      <w:pPr>
        <w:pStyle w:val="SubsectionHead"/>
      </w:pPr>
      <w:r w:rsidRPr="00B75176">
        <w:t>Defence—prescribed acts</w:t>
      </w:r>
    </w:p>
    <w:p w:rsidR="00034605" w:rsidRPr="00B75176" w:rsidRDefault="00034605" w:rsidP="00034605">
      <w:pPr>
        <w:pStyle w:val="subsection"/>
      </w:pPr>
      <w:r w:rsidRPr="00B75176">
        <w:tab/>
        <w:t>(9)</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person circumvents the access control technological protection measure to enable the person to do an act; and</w:t>
      </w:r>
    </w:p>
    <w:p w:rsidR="00034605" w:rsidRPr="00B75176" w:rsidRDefault="00034605" w:rsidP="00034605">
      <w:pPr>
        <w:pStyle w:val="paragraph"/>
      </w:pPr>
      <w:r w:rsidRPr="00B75176">
        <w:tab/>
        <w:t>(b)</w:t>
      </w:r>
      <w:r w:rsidRPr="00B75176">
        <w:tab/>
        <w:t>the act will not infringe the copyright in a work or other subject</w:t>
      </w:r>
      <w:r w:rsidR="00B75176">
        <w:noBreakHyphen/>
      </w:r>
      <w:r w:rsidRPr="00B75176">
        <w:t>matter; and</w:t>
      </w:r>
    </w:p>
    <w:p w:rsidR="00034605" w:rsidRPr="00B75176" w:rsidRDefault="00034605" w:rsidP="00034605">
      <w:pPr>
        <w:pStyle w:val="paragraph"/>
      </w:pPr>
      <w:r w:rsidRPr="00B75176">
        <w:tab/>
        <w:t>(c)</w:t>
      </w:r>
      <w:r w:rsidRPr="00B75176">
        <w:tab/>
        <w:t>the doing of the act by the person is prescribed by the regulations.</w:t>
      </w:r>
    </w:p>
    <w:p w:rsidR="00034605" w:rsidRPr="00B75176" w:rsidRDefault="00034605" w:rsidP="00034605">
      <w:pPr>
        <w:pStyle w:val="notetext"/>
      </w:pPr>
      <w:r w:rsidRPr="00B75176">
        <w:t>Note 1:</w:t>
      </w:r>
      <w:r w:rsidRPr="00B75176">
        <w:tab/>
        <w:t xml:space="preserve">A defendant bears an evidential burden in relation to the matter in </w:t>
      </w:r>
      <w:r w:rsidR="00B75176">
        <w:t>subsection (</w:t>
      </w:r>
      <w:r w:rsidRPr="00B75176">
        <w:t xml:space="preserve">9) (see subsection 13.3(3) of the </w:t>
      </w:r>
      <w:r w:rsidRPr="00B75176">
        <w:rPr>
          <w:i/>
        </w:rPr>
        <w:t>Criminal Code</w:t>
      </w:r>
      <w:r w:rsidRPr="00B75176">
        <w:t>).</w:t>
      </w:r>
    </w:p>
    <w:p w:rsidR="00034605" w:rsidRPr="00B75176" w:rsidRDefault="00034605" w:rsidP="00034605">
      <w:pPr>
        <w:pStyle w:val="notetext"/>
      </w:pPr>
      <w:r w:rsidRPr="00B75176">
        <w:t>Note 2:</w:t>
      </w:r>
      <w:r w:rsidRPr="00B75176">
        <w:tab/>
        <w:t>For the making of regulations prescribing the doing of an act by a person, see section</w:t>
      </w:r>
      <w:r w:rsidR="00B75176">
        <w:t> </w:t>
      </w:r>
      <w:r w:rsidRPr="00B75176">
        <w:t>249.</w:t>
      </w:r>
    </w:p>
    <w:p w:rsidR="00034605" w:rsidRPr="00B75176" w:rsidRDefault="00034605" w:rsidP="00034605">
      <w:pPr>
        <w:pStyle w:val="ActHead5"/>
      </w:pPr>
      <w:bookmarkStart w:id="289" w:name="_Toc317846455"/>
      <w:r w:rsidRPr="00B75176">
        <w:rPr>
          <w:rStyle w:val="CharSectno"/>
        </w:rPr>
        <w:t>132APD</w:t>
      </w:r>
      <w:r w:rsidRPr="00B75176">
        <w:t xml:space="preserve">  Manufacturing etc. a circumvention device for a technological protection measure</w:t>
      </w:r>
      <w:bookmarkEnd w:id="289"/>
    </w:p>
    <w:p w:rsidR="00034605" w:rsidRPr="00B75176" w:rsidRDefault="00034605" w:rsidP="00034605">
      <w:pPr>
        <w:pStyle w:val="subsection"/>
      </w:pPr>
      <w:r w:rsidRPr="00B75176">
        <w:tab/>
        <w:t>(1)</w:t>
      </w:r>
      <w:r w:rsidRPr="00B75176">
        <w:tab/>
        <w:t>A person commits an offence if:</w:t>
      </w:r>
    </w:p>
    <w:p w:rsidR="00034605" w:rsidRPr="00B75176" w:rsidRDefault="00034605" w:rsidP="00034605">
      <w:pPr>
        <w:pStyle w:val="paragraph"/>
      </w:pPr>
      <w:r w:rsidRPr="00B75176">
        <w:tab/>
        <w:t>(a)</w:t>
      </w:r>
      <w:r w:rsidRPr="00B75176">
        <w:tab/>
        <w:t>the person does any of the following acts with a device:</w:t>
      </w:r>
    </w:p>
    <w:p w:rsidR="00034605" w:rsidRPr="00B75176" w:rsidRDefault="00034605" w:rsidP="00034605">
      <w:pPr>
        <w:pStyle w:val="paragraphsub"/>
      </w:pPr>
      <w:r w:rsidRPr="00B75176">
        <w:tab/>
        <w:t>(i)</w:t>
      </w:r>
      <w:r w:rsidRPr="00B75176">
        <w:tab/>
        <w:t>manufactures it with the intention of providing it to another person;</w:t>
      </w:r>
    </w:p>
    <w:p w:rsidR="00034605" w:rsidRPr="00B75176" w:rsidRDefault="00034605" w:rsidP="00034605">
      <w:pPr>
        <w:pStyle w:val="paragraphsub"/>
      </w:pPr>
      <w:r w:rsidRPr="00B75176">
        <w:tab/>
        <w:t>(ii)</w:t>
      </w:r>
      <w:r w:rsidRPr="00B75176">
        <w:tab/>
        <w:t xml:space="preserve">imports it into </w:t>
      </w:r>
      <w:smartTag w:uri="urn:schemas-microsoft-com:office:smarttags" w:element="country-region">
        <w:smartTag w:uri="urn:schemas-microsoft-com:office:smarttags" w:element="place">
          <w:r w:rsidRPr="00B75176">
            <w:t>Australia</w:t>
          </w:r>
        </w:smartTag>
      </w:smartTag>
      <w:r w:rsidRPr="00B75176">
        <w:t xml:space="preserve"> with the intention of providing it to another person;</w:t>
      </w:r>
    </w:p>
    <w:p w:rsidR="00034605" w:rsidRPr="00B75176" w:rsidRDefault="00034605" w:rsidP="00034605">
      <w:pPr>
        <w:pStyle w:val="paragraphsub"/>
      </w:pPr>
      <w:r w:rsidRPr="00B75176">
        <w:tab/>
        <w:t>(iii)</w:t>
      </w:r>
      <w:r w:rsidRPr="00B75176">
        <w:tab/>
        <w:t>distributes it to another person;</w:t>
      </w:r>
    </w:p>
    <w:p w:rsidR="00034605" w:rsidRPr="00B75176" w:rsidRDefault="00034605" w:rsidP="00034605">
      <w:pPr>
        <w:pStyle w:val="paragraphsub"/>
      </w:pPr>
      <w:r w:rsidRPr="00B75176">
        <w:tab/>
        <w:t>(iv)</w:t>
      </w:r>
      <w:r w:rsidRPr="00B75176">
        <w:tab/>
        <w:t>offers it to the public;</w:t>
      </w:r>
    </w:p>
    <w:p w:rsidR="00034605" w:rsidRPr="00B75176" w:rsidRDefault="00034605" w:rsidP="00034605">
      <w:pPr>
        <w:pStyle w:val="paragraphsub"/>
      </w:pPr>
      <w:r w:rsidRPr="00B75176">
        <w:tab/>
        <w:t>(v)</w:t>
      </w:r>
      <w:r w:rsidRPr="00B75176">
        <w:tab/>
        <w:t>provides it to another person;</w:t>
      </w:r>
    </w:p>
    <w:p w:rsidR="00034605" w:rsidRPr="00B75176" w:rsidRDefault="00034605" w:rsidP="00034605">
      <w:pPr>
        <w:pStyle w:val="paragraphsub"/>
      </w:pPr>
      <w:r w:rsidRPr="00B75176">
        <w:tab/>
        <w:t>(vi)</w:t>
      </w:r>
      <w:r w:rsidRPr="00B75176">
        <w:tab/>
        <w:t>communicates it to another person; and</w:t>
      </w:r>
    </w:p>
    <w:p w:rsidR="00034605" w:rsidRPr="00B75176" w:rsidRDefault="00034605" w:rsidP="00034605">
      <w:pPr>
        <w:pStyle w:val="paragraph"/>
      </w:pPr>
      <w:r w:rsidRPr="00B75176">
        <w:tab/>
        <w:t>(b)</w:t>
      </w:r>
      <w:r w:rsidRPr="00B75176">
        <w:tab/>
        <w:t>the person does the act with the intention of obtaining a commercial advantage or profit; and</w:t>
      </w:r>
    </w:p>
    <w:p w:rsidR="00034605" w:rsidRPr="00B75176" w:rsidRDefault="00034605" w:rsidP="00034605">
      <w:pPr>
        <w:pStyle w:val="paragraph"/>
      </w:pPr>
      <w:r w:rsidRPr="00B75176">
        <w:tab/>
        <w:t>(c)</w:t>
      </w:r>
      <w:r w:rsidRPr="00B75176">
        <w:tab/>
        <w:t>the device is a circumvention device for a technological protection measure.</w:t>
      </w:r>
    </w:p>
    <w:p w:rsidR="00034605" w:rsidRPr="00B75176" w:rsidRDefault="00034605" w:rsidP="00034605">
      <w:pPr>
        <w:pStyle w:val="Penalty"/>
      </w:pPr>
      <w:r w:rsidRPr="00B75176">
        <w:t>Penalty:</w:t>
      </w:r>
      <w:r w:rsidRPr="00B75176">
        <w:tab/>
        <w:t>550 penalty units or imprisonment for 5 years, or both.</w:t>
      </w:r>
    </w:p>
    <w:p w:rsidR="00034605" w:rsidRPr="00B75176" w:rsidRDefault="00034605" w:rsidP="001919D9">
      <w:pPr>
        <w:pStyle w:val="SubsectionHead"/>
      </w:pPr>
      <w:r w:rsidRPr="00B75176">
        <w:t>Defence—no promotion, advertising etc.</w:t>
      </w:r>
    </w:p>
    <w:p w:rsidR="00034605" w:rsidRPr="00B75176" w:rsidRDefault="00034605" w:rsidP="001919D9">
      <w:pPr>
        <w:pStyle w:val="subsection"/>
        <w:keepNext/>
        <w:keepLines/>
      </w:pPr>
      <w:r w:rsidRPr="00B75176">
        <w:tab/>
        <w:t>(2)</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device is a circumvention device for the technological protection measure only because it was promoted, advertised or marketed as having the purpose of circumventing the technological protection measure; and</w:t>
      </w:r>
    </w:p>
    <w:p w:rsidR="00034605" w:rsidRPr="00B75176" w:rsidRDefault="00034605" w:rsidP="00034605">
      <w:pPr>
        <w:pStyle w:val="paragraph"/>
      </w:pPr>
      <w:r w:rsidRPr="00B75176">
        <w:tab/>
        <w:t>(b)</w:t>
      </w:r>
      <w:r w:rsidRPr="00B75176">
        <w:tab/>
        <w:t>both of the following apply:</w:t>
      </w:r>
    </w:p>
    <w:p w:rsidR="00034605" w:rsidRPr="00B75176" w:rsidRDefault="00034605" w:rsidP="00034605">
      <w:pPr>
        <w:pStyle w:val="paragraphsub"/>
      </w:pPr>
      <w:r w:rsidRPr="00B75176">
        <w:tab/>
        <w:t>(i)</w:t>
      </w:r>
      <w:r w:rsidRPr="00B75176">
        <w:tab/>
        <w:t>the person did not do such promoting, advertising or marketing;</w:t>
      </w:r>
    </w:p>
    <w:p w:rsidR="00034605" w:rsidRPr="00B75176" w:rsidRDefault="00034605" w:rsidP="00034605">
      <w:pPr>
        <w:pStyle w:val="paragraphsub"/>
      </w:pPr>
      <w:r w:rsidRPr="00B75176">
        <w:tab/>
        <w:t>(ii)</w:t>
      </w:r>
      <w:r w:rsidRPr="00B75176">
        <w:tab/>
        <w:t>the person did not direct or request (expressly or impliedly) another person to do such promoting, advertising or marketing.</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2) (see subsection 13.3(3) of the </w:t>
      </w:r>
      <w:r w:rsidRPr="00B75176">
        <w:rPr>
          <w:i/>
        </w:rPr>
        <w:t>Criminal Code</w:t>
      </w:r>
      <w:r w:rsidRPr="00B75176">
        <w:t>).</w:t>
      </w:r>
    </w:p>
    <w:p w:rsidR="00034605" w:rsidRPr="00B75176" w:rsidRDefault="00034605" w:rsidP="00034605">
      <w:pPr>
        <w:pStyle w:val="SubsectionHead"/>
      </w:pPr>
      <w:r w:rsidRPr="00B75176">
        <w:t>Defence—interoperability</w:t>
      </w:r>
    </w:p>
    <w:p w:rsidR="00034605" w:rsidRPr="00B75176" w:rsidRDefault="00034605" w:rsidP="00034605">
      <w:pPr>
        <w:pStyle w:val="subsection"/>
      </w:pPr>
      <w:r w:rsidRPr="00B75176">
        <w:tab/>
        <w:t>(3)</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circumvention device will be used to circumvent the technological protection measure to enable the doing of an act; and</w:t>
      </w:r>
    </w:p>
    <w:p w:rsidR="00034605" w:rsidRPr="00B75176" w:rsidRDefault="00034605" w:rsidP="00034605">
      <w:pPr>
        <w:pStyle w:val="paragraph"/>
      </w:pPr>
      <w:r w:rsidRPr="00B75176">
        <w:tab/>
        <w:t>(b)</w:t>
      </w:r>
      <w:r w:rsidRPr="00B75176">
        <w:tab/>
        <w:t>the act:</w:t>
      </w:r>
    </w:p>
    <w:p w:rsidR="00034605" w:rsidRPr="00B75176" w:rsidRDefault="00034605" w:rsidP="00034605">
      <w:pPr>
        <w:pStyle w:val="paragraphsub"/>
      </w:pPr>
      <w:r w:rsidRPr="00B75176">
        <w:tab/>
        <w:t>(i)</w:t>
      </w:r>
      <w:r w:rsidRPr="00B75176">
        <w:tab/>
        <w:t xml:space="preserve">relates to a copy of a computer program (the </w:t>
      </w:r>
      <w:r w:rsidRPr="00B75176">
        <w:rPr>
          <w:b/>
          <w:i/>
        </w:rPr>
        <w:t>original program</w:t>
      </w:r>
      <w:r w:rsidRPr="00B75176">
        <w:t>) that is not an infringing copy and that was lawfully obtained; and</w:t>
      </w:r>
    </w:p>
    <w:p w:rsidR="00034605" w:rsidRPr="00B75176" w:rsidRDefault="00034605" w:rsidP="00034605">
      <w:pPr>
        <w:pStyle w:val="paragraphsub"/>
      </w:pPr>
      <w:r w:rsidRPr="00B75176">
        <w:tab/>
        <w:t>(ii)</w:t>
      </w:r>
      <w:r w:rsidRPr="00B75176">
        <w:tab/>
        <w:t>will not infringe the copyright in the original program; and</w:t>
      </w:r>
    </w:p>
    <w:p w:rsidR="00034605" w:rsidRPr="00B75176" w:rsidRDefault="00034605" w:rsidP="00034605">
      <w:pPr>
        <w:pStyle w:val="paragraphsub"/>
      </w:pPr>
      <w:r w:rsidRPr="00B75176">
        <w:tab/>
        <w:t>(iia)</w:t>
      </w:r>
      <w:r w:rsidRPr="00B75176">
        <w:tab/>
        <w:t>relates to elements of the original program that will not be readily available to the person doing the act when the circumvention occurs; and</w:t>
      </w:r>
    </w:p>
    <w:p w:rsidR="00034605" w:rsidRPr="00B75176" w:rsidRDefault="00034605" w:rsidP="00034605">
      <w:pPr>
        <w:pStyle w:val="paragraphsub"/>
      </w:pPr>
      <w:r w:rsidRPr="00B75176">
        <w:tab/>
        <w:t>(iii)</w:t>
      </w:r>
      <w:r w:rsidRPr="00B75176">
        <w:tab/>
        <w:t>will be done for the sole purpose of achieving interoperability of an independently created computer program with the original program or any other program.</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3) (see subsection 13.3(3) of the </w:t>
      </w:r>
      <w:r w:rsidRPr="00B75176">
        <w:rPr>
          <w:i/>
        </w:rPr>
        <w:t>Criminal Code</w:t>
      </w:r>
      <w:r w:rsidRPr="00B75176">
        <w:t>).</w:t>
      </w:r>
    </w:p>
    <w:p w:rsidR="00034605" w:rsidRPr="00B75176" w:rsidRDefault="00034605" w:rsidP="001919D9">
      <w:pPr>
        <w:pStyle w:val="SubsectionHead"/>
      </w:pPr>
      <w:r w:rsidRPr="00B75176">
        <w:t>Defence—encryption research</w:t>
      </w:r>
    </w:p>
    <w:p w:rsidR="00034605" w:rsidRPr="00B75176" w:rsidRDefault="00034605" w:rsidP="001919D9">
      <w:pPr>
        <w:pStyle w:val="subsection"/>
        <w:keepNext/>
        <w:keepLines/>
      </w:pPr>
      <w:r w:rsidRPr="00B75176">
        <w:tab/>
        <w:t>(4)</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technological protection measure is an access control technological protection measure; and</w:t>
      </w:r>
    </w:p>
    <w:p w:rsidR="00034605" w:rsidRPr="00B75176" w:rsidRDefault="00034605" w:rsidP="00034605">
      <w:pPr>
        <w:pStyle w:val="paragraph"/>
      </w:pPr>
      <w:r w:rsidRPr="00B75176">
        <w:tab/>
        <w:t>(b)</w:t>
      </w:r>
      <w:r w:rsidRPr="00B75176">
        <w:tab/>
        <w:t xml:space="preserve">the circumvention device will be used to circumvent the access control technological protection measure to enable a person (the </w:t>
      </w:r>
      <w:r w:rsidRPr="00B75176">
        <w:rPr>
          <w:b/>
          <w:i/>
        </w:rPr>
        <w:t>researcher</w:t>
      </w:r>
      <w:r w:rsidRPr="00B75176">
        <w:t>) to do an act; and</w:t>
      </w:r>
    </w:p>
    <w:p w:rsidR="00034605" w:rsidRPr="00B75176" w:rsidRDefault="00034605" w:rsidP="00034605">
      <w:pPr>
        <w:pStyle w:val="paragraph"/>
      </w:pPr>
      <w:r w:rsidRPr="00B75176">
        <w:tab/>
        <w:t>(c)</w:t>
      </w:r>
      <w:r w:rsidRPr="00B75176">
        <w:tab/>
        <w:t>the act:</w:t>
      </w:r>
    </w:p>
    <w:p w:rsidR="00034605" w:rsidRPr="00B75176" w:rsidRDefault="00034605" w:rsidP="00034605">
      <w:pPr>
        <w:pStyle w:val="paragraphsub"/>
      </w:pPr>
      <w:r w:rsidRPr="00B75176">
        <w:tab/>
        <w:t>(i)</w:t>
      </w:r>
      <w:r w:rsidRPr="00B75176">
        <w:tab/>
        <w:t>relates to a copy of a work or other subject</w:t>
      </w:r>
      <w:r w:rsidR="00B75176">
        <w:noBreakHyphen/>
      </w:r>
      <w:r w:rsidRPr="00B75176">
        <w:t>matter that is not an infringing copy and that was lawfully obtained; and</w:t>
      </w:r>
    </w:p>
    <w:p w:rsidR="00034605" w:rsidRPr="00B75176" w:rsidRDefault="00034605" w:rsidP="00034605">
      <w:pPr>
        <w:pStyle w:val="paragraphsub"/>
      </w:pPr>
      <w:r w:rsidRPr="00B75176">
        <w:tab/>
        <w:t>(ii)</w:t>
      </w:r>
      <w:r w:rsidRPr="00B75176">
        <w:tab/>
        <w:t>will not infringe the copyright in the work or other subject</w:t>
      </w:r>
      <w:r w:rsidR="00B75176">
        <w:noBreakHyphen/>
      </w:r>
      <w:r w:rsidRPr="00B75176">
        <w:t>matter; and</w:t>
      </w:r>
    </w:p>
    <w:p w:rsidR="00034605" w:rsidRPr="00B75176" w:rsidRDefault="00034605" w:rsidP="00034605">
      <w:pPr>
        <w:pStyle w:val="paragraphsub"/>
      </w:pPr>
      <w:r w:rsidRPr="00B75176">
        <w:tab/>
        <w:t>(iii)</w:t>
      </w:r>
      <w:r w:rsidRPr="00B75176">
        <w:tab/>
        <w:t>will be done for the sole purpose of identifying and analysing flaws and vulnerabilities of encryption technology; and</w:t>
      </w:r>
    </w:p>
    <w:p w:rsidR="00034605" w:rsidRPr="00B75176" w:rsidRDefault="00034605" w:rsidP="00034605">
      <w:pPr>
        <w:pStyle w:val="paragraph"/>
      </w:pPr>
      <w:r w:rsidRPr="00B75176">
        <w:tab/>
        <w:t>(d)</w:t>
      </w:r>
      <w:r w:rsidRPr="00B75176">
        <w:tab/>
        <w:t>the researcher is:</w:t>
      </w:r>
    </w:p>
    <w:p w:rsidR="00034605" w:rsidRPr="00B75176" w:rsidRDefault="00034605" w:rsidP="00034605">
      <w:pPr>
        <w:pStyle w:val="paragraphsub"/>
      </w:pPr>
      <w:r w:rsidRPr="00B75176">
        <w:tab/>
        <w:t>(i)</w:t>
      </w:r>
      <w:r w:rsidRPr="00B75176">
        <w:tab/>
        <w:t>engaged in a course of study at an educational institution in the field of encryption technology; or</w:t>
      </w:r>
    </w:p>
    <w:p w:rsidR="00034605" w:rsidRPr="00B75176" w:rsidRDefault="00034605" w:rsidP="00034605">
      <w:pPr>
        <w:pStyle w:val="paragraphsub"/>
      </w:pPr>
      <w:r w:rsidRPr="00B75176">
        <w:tab/>
        <w:t>(ii)</w:t>
      </w:r>
      <w:r w:rsidRPr="00B75176">
        <w:tab/>
        <w:t>employed, trained or experienced in the field of encryption technology; and</w:t>
      </w:r>
    </w:p>
    <w:p w:rsidR="00034605" w:rsidRPr="00B75176" w:rsidRDefault="00034605" w:rsidP="00034605">
      <w:pPr>
        <w:pStyle w:val="paragraph"/>
      </w:pPr>
      <w:r w:rsidRPr="00B75176">
        <w:tab/>
        <w:t>(e)</w:t>
      </w:r>
      <w:r w:rsidRPr="00B75176">
        <w:tab/>
        <w:t>the researcher:</w:t>
      </w:r>
    </w:p>
    <w:p w:rsidR="00034605" w:rsidRPr="00B75176" w:rsidRDefault="00034605" w:rsidP="00034605">
      <w:pPr>
        <w:pStyle w:val="paragraphsub"/>
      </w:pPr>
      <w:r w:rsidRPr="00B75176">
        <w:tab/>
        <w:t>(i)</w:t>
      </w:r>
      <w:r w:rsidRPr="00B75176">
        <w:tab/>
        <w:t>has obtained permission from the owner or exclusive licensee of the copyright to do the act; or</w:t>
      </w:r>
    </w:p>
    <w:p w:rsidR="00034605" w:rsidRPr="00B75176" w:rsidRDefault="00034605" w:rsidP="00034605">
      <w:pPr>
        <w:pStyle w:val="paragraphsub"/>
      </w:pPr>
      <w:r w:rsidRPr="00B75176">
        <w:tab/>
        <w:t>(ii)</w:t>
      </w:r>
      <w:r w:rsidRPr="00B75176">
        <w:tab/>
        <w:t>has made, or will make, a good faith effort to obtain such permission.</w:t>
      </w:r>
    </w:p>
    <w:p w:rsidR="00034605" w:rsidRPr="00B75176" w:rsidRDefault="00034605" w:rsidP="00034605">
      <w:pPr>
        <w:pStyle w:val="subsection2"/>
      </w:pPr>
      <w:r w:rsidRPr="00B75176">
        <w:t xml:space="preserve">In this subsection, </w:t>
      </w:r>
      <w:r w:rsidRPr="00B75176">
        <w:rPr>
          <w:b/>
          <w:i/>
        </w:rPr>
        <w:t xml:space="preserve">encryption technology </w:t>
      </w:r>
      <w:r w:rsidRPr="00B75176">
        <w:t>means the scrambling and descrambling of information using mathematical formulas or algorithms.</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4) (see subsection 13.3(3) of the </w:t>
      </w:r>
      <w:r w:rsidRPr="00B75176">
        <w:rPr>
          <w:i/>
        </w:rPr>
        <w:t>Criminal Code</w:t>
      </w:r>
      <w:r w:rsidRPr="00B75176">
        <w:t>).</w:t>
      </w:r>
    </w:p>
    <w:p w:rsidR="00034605" w:rsidRPr="00B75176" w:rsidRDefault="00034605" w:rsidP="00034605">
      <w:pPr>
        <w:pStyle w:val="SubsectionHead"/>
      </w:pPr>
      <w:r w:rsidRPr="00B75176">
        <w:t>Defence—computer security testing</w:t>
      </w:r>
    </w:p>
    <w:p w:rsidR="00034605" w:rsidRPr="00B75176" w:rsidRDefault="00034605" w:rsidP="00034605">
      <w:pPr>
        <w:pStyle w:val="subsection"/>
      </w:pPr>
      <w:r w:rsidRPr="00B75176">
        <w:tab/>
        <w:t>(5)</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technological protection measure is an access control technological protection measure; and</w:t>
      </w:r>
    </w:p>
    <w:p w:rsidR="00034605" w:rsidRPr="00B75176" w:rsidRDefault="00034605" w:rsidP="00034605">
      <w:pPr>
        <w:pStyle w:val="paragraph"/>
      </w:pPr>
      <w:r w:rsidRPr="00B75176">
        <w:tab/>
        <w:t>(b)</w:t>
      </w:r>
      <w:r w:rsidRPr="00B75176">
        <w:tab/>
        <w:t>the circumvention device will be used to circumvent the access control technological protection measure to enable the doing of an act; and</w:t>
      </w:r>
    </w:p>
    <w:p w:rsidR="00034605" w:rsidRPr="00B75176" w:rsidRDefault="00034605" w:rsidP="00034605">
      <w:pPr>
        <w:pStyle w:val="paragraph"/>
      </w:pPr>
      <w:r w:rsidRPr="00B75176">
        <w:tab/>
        <w:t>(c)</w:t>
      </w:r>
      <w:r w:rsidRPr="00B75176">
        <w:tab/>
        <w:t>the act:</w:t>
      </w:r>
    </w:p>
    <w:p w:rsidR="00034605" w:rsidRPr="00B75176" w:rsidRDefault="00034605" w:rsidP="00034605">
      <w:pPr>
        <w:pStyle w:val="paragraphsub"/>
      </w:pPr>
      <w:r w:rsidRPr="00B75176">
        <w:tab/>
        <w:t>(i)</w:t>
      </w:r>
      <w:r w:rsidRPr="00B75176">
        <w:tab/>
        <w:t>relates to a copy of a computer program that is not an infringing copy; and</w:t>
      </w:r>
    </w:p>
    <w:p w:rsidR="00034605" w:rsidRPr="00B75176" w:rsidRDefault="00034605" w:rsidP="00034605">
      <w:pPr>
        <w:pStyle w:val="paragraphsub"/>
      </w:pPr>
      <w:r w:rsidRPr="00B75176">
        <w:tab/>
        <w:t>(ii)</w:t>
      </w:r>
      <w:r w:rsidRPr="00B75176">
        <w:tab/>
        <w:t>will not infringe the copyright in the computer program; and</w:t>
      </w:r>
    </w:p>
    <w:p w:rsidR="00034605" w:rsidRPr="00B75176" w:rsidRDefault="00034605" w:rsidP="00034605">
      <w:pPr>
        <w:pStyle w:val="paragraphsub"/>
      </w:pPr>
      <w:r w:rsidRPr="00B75176">
        <w:tab/>
        <w:t>(iii)</w:t>
      </w:r>
      <w:r w:rsidRPr="00B75176">
        <w:tab/>
        <w:t>will be done for the sole purpose of testing, investigating or correcting the security of a computer, computer system or computer network; and</w:t>
      </w:r>
    </w:p>
    <w:p w:rsidR="00034605" w:rsidRPr="00B75176" w:rsidRDefault="00034605" w:rsidP="00034605">
      <w:pPr>
        <w:pStyle w:val="paragraphsub"/>
      </w:pPr>
      <w:r w:rsidRPr="00B75176">
        <w:tab/>
        <w:t>(iv)</w:t>
      </w:r>
      <w:r w:rsidRPr="00B75176">
        <w:tab/>
        <w:t>will be done with the permission of the owner of the computer, computer system or computer network.</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5) (see subsection 13.3(3) of the </w:t>
      </w:r>
      <w:r w:rsidRPr="00B75176">
        <w:rPr>
          <w:i/>
        </w:rPr>
        <w:t>Criminal Code</w:t>
      </w:r>
      <w:r w:rsidRPr="00B75176">
        <w:t>).</w:t>
      </w:r>
    </w:p>
    <w:p w:rsidR="00034605" w:rsidRPr="00B75176" w:rsidRDefault="00034605" w:rsidP="00034605">
      <w:pPr>
        <w:pStyle w:val="SubsectionHead"/>
      </w:pPr>
      <w:r w:rsidRPr="00B75176">
        <w:t>Defence—law enforcement and national security</w:t>
      </w:r>
    </w:p>
    <w:p w:rsidR="00034605" w:rsidRPr="00B75176" w:rsidRDefault="00034605" w:rsidP="00034605">
      <w:pPr>
        <w:pStyle w:val="subsection"/>
      </w:pPr>
      <w:r w:rsidRPr="00B75176">
        <w:tab/>
        <w:t>(6)</w:t>
      </w:r>
      <w:r w:rsidRPr="00B75176">
        <w:tab/>
      </w:r>
      <w:r w:rsidR="00B75176">
        <w:t>Subsection (</w:t>
      </w:r>
      <w:r w:rsidRPr="00B75176">
        <w:t>1) does not apply in relation to anything lawfully done for the purposes of:</w:t>
      </w:r>
    </w:p>
    <w:p w:rsidR="00034605" w:rsidRPr="00B75176" w:rsidRDefault="00034605" w:rsidP="00034605">
      <w:pPr>
        <w:pStyle w:val="paragraph"/>
      </w:pPr>
      <w:r w:rsidRPr="00B75176">
        <w:tab/>
        <w:t>(a)</w:t>
      </w:r>
      <w:r w:rsidRPr="00B75176">
        <w:tab/>
        <w:t>law enforcement; or</w:t>
      </w:r>
    </w:p>
    <w:p w:rsidR="00034605" w:rsidRPr="00B75176" w:rsidRDefault="00034605" w:rsidP="00034605">
      <w:pPr>
        <w:pStyle w:val="paragraph"/>
      </w:pPr>
      <w:r w:rsidRPr="00B75176">
        <w:tab/>
        <w:t>(b)</w:t>
      </w:r>
      <w:r w:rsidRPr="00B75176">
        <w:tab/>
        <w:t>national security; or</w:t>
      </w:r>
    </w:p>
    <w:p w:rsidR="00034605" w:rsidRPr="00B75176" w:rsidRDefault="00034605" w:rsidP="00034605">
      <w:pPr>
        <w:pStyle w:val="paragraph"/>
      </w:pPr>
      <w:r w:rsidRPr="00B75176">
        <w:tab/>
        <w:t>(c)</w:t>
      </w:r>
      <w:r w:rsidRPr="00B75176">
        <w:tab/>
        <w:t>performing a statutory function, power or duty;</w:t>
      </w:r>
    </w:p>
    <w:p w:rsidR="00034605" w:rsidRPr="00B75176" w:rsidRDefault="00034605" w:rsidP="00034605">
      <w:pPr>
        <w:pStyle w:val="subsection2"/>
      </w:pPr>
      <w:r w:rsidRPr="00B75176">
        <w:t>by or on behalf of the Commonwealth, a State or a Territory, or an authority of one of those bodies.</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6) (see subsection 13.3(3) of the </w:t>
      </w:r>
      <w:r w:rsidRPr="00B75176">
        <w:rPr>
          <w:i/>
        </w:rPr>
        <w:t>Criminal Code</w:t>
      </w:r>
      <w:r w:rsidRPr="00B75176">
        <w:t>).</w:t>
      </w:r>
    </w:p>
    <w:p w:rsidR="00034605" w:rsidRPr="00B75176" w:rsidRDefault="00034605" w:rsidP="00034605">
      <w:pPr>
        <w:pStyle w:val="SubsectionHead"/>
      </w:pPr>
      <w:r w:rsidRPr="00B75176">
        <w:t>Defence—libraries etc.</w:t>
      </w:r>
    </w:p>
    <w:p w:rsidR="00034605" w:rsidRPr="00B75176" w:rsidRDefault="00034605" w:rsidP="00034605">
      <w:pPr>
        <w:pStyle w:val="subsection"/>
      </w:pPr>
      <w:r w:rsidRPr="00B75176">
        <w:tab/>
        <w:t>(7)</w:t>
      </w:r>
      <w:r w:rsidRPr="00B75176">
        <w:tab/>
      </w:r>
      <w:r w:rsidR="00B75176">
        <w:t>Subsection (</w:t>
      </w:r>
      <w:r w:rsidRPr="00B75176">
        <w:t>1) does not apply in respect of anything lawfully done by the following bodies in performing their functions:</w:t>
      </w:r>
    </w:p>
    <w:p w:rsidR="00034605" w:rsidRPr="00B75176" w:rsidRDefault="00034605" w:rsidP="00034605">
      <w:pPr>
        <w:pStyle w:val="paragraph"/>
        <w:tabs>
          <w:tab w:val="left" w:pos="2420"/>
        </w:tabs>
      </w:pPr>
      <w:r w:rsidRPr="00B75176">
        <w:tab/>
        <w:t>(a)</w:t>
      </w:r>
      <w:r w:rsidRPr="00B75176">
        <w:tab/>
        <w:t>a library (other than a library that is conducted for the profit, direct or indirect, of an individual or individuals);</w:t>
      </w:r>
    </w:p>
    <w:p w:rsidR="00034605" w:rsidRPr="00B75176" w:rsidRDefault="00034605" w:rsidP="00034605">
      <w:pPr>
        <w:pStyle w:val="paragraph"/>
      </w:pPr>
      <w:r w:rsidRPr="00B75176">
        <w:tab/>
        <w:t>(b)</w:t>
      </w:r>
      <w:r w:rsidRPr="00B75176">
        <w:tab/>
        <w:t>a body mentioned in:</w:t>
      </w:r>
    </w:p>
    <w:p w:rsidR="00034605" w:rsidRPr="00B75176" w:rsidRDefault="00034605" w:rsidP="00034605">
      <w:pPr>
        <w:pStyle w:val="paragraphsub"/>
      </w:pPr>
      <w:r w:rsidRPr="00B75176">
        <w:tab/>
        <w:t>(i)</w:t>
      </w:r>
      <w:r w:rsidRPr="00B75176">
        <w:tab/>
      </w:r>
      <w:r w:rsidR="00B75176">
        <w:t>paragraph (</w:t>
      </w:r>
      <w:r w:rsidRPr="00B75176">
        <w:t xml:space="preserve">a) of the definition of </w:t>
      </w:r>
      <w:r w:rsidRPr="00B75176">
        <w:rPr>
          <w:b/>
          <w:i/>
        </w:rPr>
        <w:t>archives</w:t>
      </w:r>
      <w:r w:rsidRPr="00B75176">
        <w:t xml:space="preserve"> in subsection 10(1); or</w:t>
      </w:r>
    </w:p>
    <w:p w:rsidR="00034605" w:rsidRPr="00B75176" w:rsidRDefault="00034605" w:rsidP="00034605">
      <w:pPr>
        <w:pStyle w:val="paragraphsub"/>
      </w:pPr>
      <w:r w:rsidRPr="00B75176">
        <w:tab/>
        <w:t>(ii)</w:t>
      </w:r>
      <w:r w:rsidRPr="00B75176">
        <w:tab/>
        <w:t>subsection 10(4);</w:t>
      </w:r>
    </w:p>
    <w:p w:rsidR="00034605" w:rsidRPr="00B75176" w:rsidRDefault="00034605" w:rsidP="00034605">
      <w:pPr>
        <w:pStyle w:val="paragraph"/>
      </w:pPr>
      <w:r w:rsidRPr="00B75176">
        <w:tab/>
        <w:t>(c)</w:t>
      </w:r>
      <w:r w:rsidRPr="00B75176">
        <w:tab/>
        <w:t>an educational institution;</w:t>
      </w:r>
    </w:p>
    <w:p w:rsidR="00034605" w:rsidRPr="00B75176" w:rsidRDefault="00034605" w:rsidP="00034605">
      <w:pPr>
        <w:pStyle w:val="paragraph"/>
      </w:pPr>
      <w:r w:rsidRPr="00B75176">
        <w:tab/>
        <w:t>(d)</w:t>
      </w:r>
      <w:r w:rsidRPr="00B75176">
        <w:tab/>
        <w:t>a public non</w:t>
      </w:r>
      <w:r w:rsidR="00B75176">
        <w:noBreakHyphen/>
      </w:r>
      <w:r w:rsidRPr="00B75176">
        <w:t xml:space="preserve">commercial broadcaster (including a body that provides a national broadcasting service, within the meaning of the </w:t>
      </w:r>
      <w:r w:rsidRPr="00B75176">
        <w:rPr>
          <w:i/>
        </w:rPr>
        <w:t>Broadcasting Services Act 1992,</w:t>
      </w:r>
      <w:r w:rsidRPr="00B75176">
        <w:t xml:space="preserve"> and a body that holds a community broadcasting licence within the meaning of that Act).</w:t>
      </w:r>
    </w:p>
    <w:p w:rsidR="00034605" w:rsidRPr="00B75176" w:rsidRDefault="00034605" w:rsidP="00034605">
      <w:pPr>
        <w:pStyle w:val="notetext"/>
      </w:pPr>
      <w:r w:rsidRPr="00B75176">
        <w:t>Note 1:</w:t>
      </w:r>
      <w:r w:rsidRPr="00B75176">
        <w:tab/>
        <w:t>A library that is owned by a person conducting a business for profit might not itself be conducted for profit (see section</w:t>
      </w:r>
      <w:r w:rsidR="00B75176">
        <w:t> </w:t>
      </w:r>
      <w:r w:rsidRPr="00B75176">
        <w:t>18).</w:t>
      </w:r>
    </w:p>
    <w:p w:rsidR="00034605" w:rsidRPr="00B75176" w:rsidRDefault="00034605" w:rsidP="00034605">
      <w:pPr>
        <w:pStyle w:val="notetext"/>
      </w:pPr>
      <w:r w:rsidRPr="00B75176">
        <w:t>Note 2:</w:t>
      </w:r>
      <w:r w:rsidRPr="00B75176">
        <w:tab/>
        <w:t xml:space="preserve">A defendant bears an evidential burden in relation to the matter in </w:t>
      </w:r>
      <w:r w:rsidR="00B75176">
        <w:t>subsection (</w:t>
      </w:r>
      <w:r w:rsidRPr="00B75176">
        <w:t xml:space="preserve">7) (see subsection 13.3(3) of the </w:t>
      </w:r>
      <w:r w:rsidRPr="00B75176">
        <w:rPr>
          <w:i/>
        </w:rPr>
        <w:t>Criminal Code</w:t>
      </w:r>
      <w:r w:rsidRPr="00B75176">
        <w:t>).</w:t>
      </w:r>
    </w:p>
    <w:p w:rsidR="00434F9B" w:rsidRPr="00B75176" w:rsidRDefault="00434F9B" w:rsidP="00434F9B">
      <w:pPr>
        <w:pStyle w:val="subsection"/>
      </w:pPr>
      <w:r w:rsidRPr="00B75176">
        <w:tab/>
        <w:t>(8)</w:t>
      </w:r>
      <w:r w:rsidRPr="00B75176">
        <w:tab/>
        <w:t>This section does not apply in respect of anything lawfully done by a person in connection with a work or other subject</w:t>
      </w:r>
      <w:r w:rsidR="00B75176">
        <w:noBreakHyphen/>
      </w:r>
      <w:r w:rsidRPr="00B75176">
        <w:t>matter if:</w:t>
      </w:r>
    </w:p>
    <w:p w:rsidR="00434F9B" w:rsidRPr="00B75176" w:rsidRDefault="00434F9B" w:rsidP="00434F9B">
      <w:pPr>
        <w:pStyle w:val="paragraph"/>
      </w:pPr>
      <w:r w:rsidRPr="00B75176">
        <w:tab/>
        <w:t>(a)</w:t>
      </w:r>
      <w:r w:rsidRPr="00B75176">
        <w:tab/>
        <w:t>the person has custody of the work or other subject</w:t>
      </w:r>
      <w:r w:rsidR="00B75176">
        <w:noBreakHyphen/>
      </w:r>
      <w:r w:rsidRPr="00B75176">
        <w:t>matter under an arrangement referred to in section</w:t>
      </w:r>
      <w:r w:rsidR="00B75176">
        <w:t> </w:t>
      </w:r>
      <w:r w:rsidRPr="00B75176">
        <w:t xml:space="preserve">64 of the </w:t>
      </w:r>
      <w:r w:rsidRPr="00B75176">
        <w:rPr>
          <w:i/>
        </w:rPr>
        <w:t>Archives Act 1983</w:t>
      </w:r>
      <w:r w:rsidRPr="00B75176">
        <w:t>; and</w:t>
      </w:r>
    </w:p>
    <w:p w:rsidR="00434F9B" w:rsidRPr="00B75176" w:rsidRDefault="00434F9B" w:rsidP="00434F9B">
      <w:pPr>
        <w:pStyle w:val="paragraph"/>
      </w:pPr>
      <w:r w:rsidRPr="00B75176">
        <w:tab/>
        <w:t>(b)</w:t>
      </w:r>
      <w:r w:rsidRPr="00B75176">
        <w:tab/>
        <w:t xml:space="preserve">under </w:t>
      </w:r>
      <w:r w:rsidR="00B75176">
        <w:t>subsection (</w:t>
      </w:r>
      <w:r w:rsidRPr="00B75176">
        <w:t>7), it would be lawful for the National Archives of Australia to do that thing.</w:t>
      </w:r>
    </w:p>
    <w:p w:rsidR="00434F9B" w:rsidRPr="00B75176" w:rsidRDefault="00434F9B" w:rsidP="00434F9B">
      <w:pPr>
        <w:pStyle w:val="notetext"/>
      </w:pPr>
      <w:r w:rsidRPr="00B75176">
        <w:t>Note:</w:t>
      </w:r>
      <w:r w:rsidRPr="00B75176">
        <w:tab/>
        <w:t xml:space="preserve">A defendant bears an evidential burden in relation to the matter in </w:t>
      </w:r>
      <w:r w:rsidR="00B75176">
        <w:t>subsection (</w:t>
      </w:r>
      <w:r w:rsidRPr="00B75176">
        <w:t xml:space="preserve">8) (see subsection 13.3(3) of the </w:t>
      </w:r>
      <w:r w:rsidRPr="00B75176">
        <w:rPr>
          <w:i/>
        </w:rPr>
        <w:t>Criminal Code</w:t>
      </w:r>
      <w:r w:rsidRPr="00B75176">
        <w:t>).</w:t>
      </w:r>
    </w:p>
    <w:p w:rsidR="00034605" w:rsidRPr="00B75176" w:rsidRDefault="00034605" w:rsidP="00034605">
      <w:pPr>
        <w:pStyle w:val="ActHead5"/>
      </w:pPr>
      <w:bookmarkStart w:id="290" w:name="_Toc317846456"/>
      <w:r w:rsidRPr="00B75176">
        <w:rPr>
          <w:rStyle w:val="CharSectno"/>
        </w:rPr>
        <w:t>132APE</w:t>
      </w:r>
      <w:r w:rsidRPr="00B75176">
        <w:t xml:space="preserve">  Providing etc. a circumvention service for a technological protection measure</w:t>
      </w:r>
      <w:bookmarkEnd w:id="290"/>
    </w:p>
    <w:p w:rsidR="00034605" w:rsidRPr="00B75176" w:rsidRDefault="00034605" w:rsidP="00034605">
      <w:pPr>
        <w:pStyle w:val="subsection"/>
      </w:pPr>
      <w:r w:rsidRPr="00B75176">
        <w:tab/>
        <w:t>(1)</w:t>
      </w:r>
      <w:r w:rsidRPr="00B75176">
        <w:tab/>
        <w:t>A person commits an offence if:</w:t>
      </w:r>
    </w:p>
    <w:p w:rsidR="00034605" w:rsidRPr="00B75176" w:rsidRDefault="00034605" w:rsidP="00034605">
      <w:pPr>
        <w:pStyle w:val="paragraph"/>
      </w:pPr>
      <w:r w:rsidRPr="00B75176">
        <w:tab/>
        <w:t>(a)</w:t>
      </w:r>
      <w:r w:rsidRPr="00B75176">
        <w:tab/>
        <w:t>the person:</w:t>
      </w:r>
    </w:p>
    <w:p w:rsidR="00034605" w:rsidRPr="00B75176" w:rsidRDefault="00034605" w:rsidP="00034605">
      <w:pPr>
        <w:pStyle w:val="paragraphsub"/>
      </w:pPr>
      <w:r w:rsidRPr="00B75176">
        <w:tab/>
        <w:t>(i)</w:t>
      </w:r>
      <w:r w:rsidRPr="00B75176">
        <w:tab/>
        <w:t>provides a service to another person; or</w:t>
      </w:r>
    </w:p>
    <w:p w:rsidR="00034605" w:rsidRPr="00B75176" w:rsidRDefault="00034605" w:rsidP="00034605">
      <w:pPr>
        <w:pStyle w:val="paragraphsub"/>
      </w:pPr>
      <w:r w:rsidRPr="00B75176">
        <w:tab/>
        <w:t>(ii)</w:t>
      </w:r>
      <w:r w:rsidRPr="00B75176">
        <w:tab/>
        <w:t>offers a service to the public; and</w:t>
      </w:r>
    </w:p>
    <w:p w:rsidR="00034605" w:rsidRPr="00B75176" w:rsidRDefault="00034605" w:rsidP="00034605">
      <w:pPr>
        <w:pStyle w:val="paragraph"/>
      </w:pPr>
      <w:r w:rsidRPr="00B75176">
        <w:tab/>
        <w:t>(b)</w:t>
      </w:r>
      <w:r w:rsidRPr="00B75176">
        <w:tab/>
        <w:t>the person does so with the intention of obtaining a commercial advantage or profit; and</w:t>
      </w:r>
    </w:p>
    <w:p w:rsidR="00034605" w:rsidRPr="00B75176" w:rsidRDefault="00034605" w:rsidP="00034605">
      <w:pPr>
        <w:pStyle w:val="paragraph"/>
      </w:pPr>
      <w:r w:rsidRPr="00B75176">
        <w:tab/>
        <w:t>(c)</w:t>
      </w:r>
      <w:r w:rsidRPr="00B75176">
        <w:tab/>
        <w:t>the service is a circumvention service for a technological protection measure.</w:t>
      </w:r>
    </w:p>
    <w:p w:rsidR="00034605" w:rsidRPr="00B75176" w:rsidRDefault="00034605" w:rsidP="00034605">
      <w:pPr>
        <w:pStyle w:val="Penalty"/>
      </w:pPr>
      <w:r w:rsidRPr="00B75176">
        <w:t>Penalty:</w:t>
      </w:r>
      <w:r w:rsidRPr="00B75176">
        <w:tab/>
        <w:t>550 penalty units or imprisonment for 5 years, or both.</w:t>
      </w:r>
    </w:p>
    <w:p w:rsidR="00034605" w:rsidRPr="00B75176" w:rsidRDefault="00034605" w:rsidP="00034605">
      <w:pPr>
        <w:pStyle w:val="SubsectionHead"/>
      </w:pPr>
      <w:r w:rsidRPr="00B75176">
        <w:t>Defence—no promotion, advertising etc.</w:t>
      </w:r>
    </w:p>
    <w:p w:rsidR="00034605" w:rsidRPr="00B75176" w:rsidRDefault="00034605" w:rsidP="00034605">
      <w:pPr>
        <w:pStyle w:val="subsection"/>
      </w:pPr>
      <w:r w:rsidRPr="00B75176">
        <w:tab/>
        <w:t>(2)</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service is a circumvention service for the technological protection measure only because it was promoted, advertised or marketed as having the purpose of circumventing the technological protection measure; and</w:t>
      </w:r>
    </w:p>
    <w:p w:rsidR="00034605" w:rsidRPr="00B75176" w:rsidRDefault="00034605" w:rsidP="00034605">
      <w:pPr>
        <w:pStyle w:val="paragraph"/>
      </w:pPr>
      <w:r w:rsidRPr="00B75176">
        <w:tab/>
        <w:t>(b)</w:t>
      </w:r>
      <w:r w:rsidRPr="00B75176">
        <w:tab/>
        <w:t>both of the following apply:</w:t>
      </w:r>
    </w:p>
    <w:p w:rsidR="00034605" w:rsidRPr="00B75176" w:rsidRDefault="00034605" w:rsidP="00034605">
      <w:pPr>
        <w:pStyle w:val="paragraphsub"/>
      </w:pPr>
      <w:r w:rsidRPr="00B75176">
        <w:tab/>
        <w:t>(i)</w:t>
      </w:r>
      <w:r w:rsidRPr="00B75176">
        <w:tab/>
        <w:t>the person did not do such promoting, advertising or marketing;</w:t>
      </w:r>
    </w:p>
    <w:p w:rsidR="00034605" w:rsidRPr="00B75176" w:rsidRDefault="00034605" w:rsidP="00034605">
      <w:pPr>
        <w:pStyle w:val="paragraphsub"/>
      </w:pPr>
      <w:r w:rsidRPr="00B75176">
        <w:tab/>
        <w:t>(ii)</w:t>
      </w:r>
      <w:r w:rsidRPr="00B75176">
        <w:tab/>
        <w:t>the person did not direct or request (expressly or impliedly) another person to do such promoting, advertising or marketing.</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2) (see subsection 13.3(3) of the </w:t>
      </w:r>
      <w:r w:rsidRPr="00B75176">
        <w:rPr>
          <w:i/>
        </w:rPr>
        <w:t>Criminal Code</w:t>
      </w:r>
      <w:r w:rsidRPr="00B75176">
        <w:t>).</w:t>
      </w:r>
    </w:p>
    <w:p w:rsidR="00034605" w:rsidRPr="00B75176" w:rsidRDefault="00034605" w:rsidP="00034605">
      <w:pPr>
        <w:pStyle w:val="SubsectionHead"/>
      </w:pPr>
      <w:r w:rsidRPr="00B75176">
        <w:t>Defence—interoperability</w:t>
      </w:r>
    </w:p>
    <w:p w:rsidR="00034605" w:rsidRPr="00B75176" w:rsidRDefault="00034605" w:rsidP="00034605">
      <w:pPr>
        <w:pStyle w:val="subsection"/>
      </w:pPr>
      <w:r w:rsidRPr="00B75176">
        <w:tab/>
        <w:t>(3)</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circumvention service will be used to circumvent a technological protection measure to enable the doing of an act; and</w:t>
      </w:r>
    </w:p>
    <w:p w:rsidR="00034605" w:rsidRPr="00B75176" w:rsidRDefault="00034605" w:rsidP="00034605">
      <w:pPr>
        <w:pStyle w:val="paragraph"/>
      </w:pPr>
      <w:r w:rsidRPr="00B75176">
        <w:tab/>
        <w:t>(b)</w:t>
      </w:r>
      <w:r w:rsidRPr="00B75176">
        <w:tab/>
        <w:t>the act:</w:t>
      </w:r>
    </w:p>
    <w:p w:rsidR="00034605" w:rsidRPr="00B75176" w:rsidRDefault="00034605" w:rsidP="00034605">
      <w:pPr>
        <w:pStyle w:val="paragraphsub"/>
      </w:pPr>
      <w:r w:rsidRPr="00B75176">
        <w:tab/>
        <w:t>(i)</w:t>
      </w:r>
      <w:r w:rsidRPr="00B75176">
        <w:tab/>
        <w:t xml:space="preserve">relates to a copy of a computer program (the </w:t>
      </w:r>
      <w:r w:rsidRPr="00B75176">
        <w:rPr>
          <w:b/>
          <w:i/>
        </w:rPr>
        <w:t>original program</w:t>
      </w:r>
      <w:r w:rsidRPr="00B75176">
        <w:t>) that is not an infringing copy and that was lawfully obtained; and</w:t>
      </w:r>
    </w:p>
    <w:p w:rsidR="00034605" w:rsidRPr="00B75176" w:rsidRDefault="00034605" w:rsidP="00034605">
      <w:pPr>
        <w:pStyle w:val="paragraphsub"/>
      </w:pPr>
      <w:r w:rsidRPr="00B75176">
        <w:tab/>
        <w:t>(ii)</w:t>
      </w:r>
      <w:r w:rsidRPr="00B75176">
        <w:tab/>
        <w:t>will not infringe the copyright in the original program; and</w:t>
      </w:r>
    </w:p>
    <w:p w:rsidR="00034605" w:rsidRPr="00B75176" w:rsidRDefault="00034605" w:rsidP="00034605">
      <w:pPr>
        <w:pStyle w:val="paragraphsub"/>
      </w:pPr>
      <w:r w:rsidRPr="00B75176">
        <w:tab/>
        <w:t>(iia)</w:t>
      </w:r>
      <w:r w:rsidRPr="00B75176">
        <w:tab/>
        <w:t>relates to elements of the original program that will not be readily available to the person doing the act when the circumvention occurs; and</w:t>
      </w:r>
    </w:p>
    <w:p w:rsidR="00034605" w:rsidRPr="00B75176" w:rsidRDefault="00034605" w:rsidP="000336D3">
      <w:pPr>
        <w:pStyle w:val="paragraphsub"/>
      </w:pPr>
      <w:r w:rsidRPr="00B75176">
        <w:tab/>
        <w:t>(iii)</w:t>
      </w:r>
      <w:r w:rsidRPr="00B75176">
        <w:tab/>
        <w:t>will be done for the sole purpose of achieving interoperability of an independently created computer program with the original program or any other program.</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3) (see subsection 13.3(3) of the </w:t>
      </w:r>
      <w:r w:rsidRPr="00B75176">
        <w:rPr>
          <w:i/>
        </w:rPr>
        <w:t>Criminal Code</w:t>
      </w:r>
      <w:r w:rsidRPr="00B75176">
        <w:t>).</w:t>
      </w:r>
    </w:p>
    <w:p w:rsidR="00034605" w:rsidRPr="00B75176" w:rsidRDefault="00034605" w:rsidP="00034605">
      <w:pPr>
        <w:pStyle w:val="SubsectionHead"/>
      </w:pPr>
      <w:r w:rsidRPr="00B75176">
        <w:t>Defence—encryption research</w:t>
      </w:r>
    </w:p>
    <w:p w:rsidR="00034605" w:rsidRPr="00B75176" w:rsidRDefault="00034605" w:rsidP="00034605">
      <w:pPr>
        <w:pStyle w:val="subsection"/>
      </w:pPr>
      <w:r w:rsidRPr="00B75176">
        <w:tab/>
        <w:t>(4)</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technological protection measure is an access control technological protection measure; and</w:t>
      </w:r>
    </w:p>
    <w:p w:rsidR="00034605" w:rsidRPr="00B75176" w:rsidRDefault="00034605" w:rsidP="00034605">
      <w:pPr>
        <w:pStyle w:val="paragraph"/>
      </w:pPr>
      <w:r w:rsidRPr="00B75176">
        <w:tab/>
        <w:t>(b)</w:t>
      </w:r>
      <w:r w:rsidRPr="00B75176">
        <w:tab/>
        <w:t xml:space="preserve">the circumvention service will be used to circumvent the access control technological protection measure to enable a person (the </w:t>
      </w:r>
      <w:r w:rsidRPr="00B75176">
        <w:rPr>
          <w:b/>
          <w:i/>
        </w:rPr>
        <w:t>researcher</w:t>
      </w:r>
      <w:r w:rsidRPr="00B75176">
        <w:t>) to do an act; and</w:t>
      </w:r>
    </w:p>
    <w:p w:rsidR="00034605" w:rsidRPr="00B75176" w:rsidRDefault="00034605" w:rsidP="00F4372F">
      <w:pPr>
        <w:pStyle w:val="paragraph"/>
        <w:keepNext/>
        <w:keepLines/>
      </w:pPr>
      <w:r w:rsidRPr="00B75176">
        <w:tab/>
        <w:t>(c)</w:t>
      </w:r>
      <w:r w:rsidRPr="00B75176">
        <w:tab/>
        <w:t>the act:</w:t>
      </w:r>
    </w:p>
    <w:p w:rsidR="00034605" w:rsidRPr="00B75176" w:rsidRDefault="00034605" w:rsidP="00034605">
      <w:pPr>
        <w:pStyle w:val="paragraphsub"/>
      </w:pPr>
      <w:r w:rsidRPr="00B75176">
        <w:tab/>
        <w:t>(i)</w:t>
      </w:r>
      <w:r w:rsidRPr="00B75176">
        <w:tab/>
        <w:t>relates to a copy of a work or other subject</w:t>
      </w:r>
      <w:r w:rsidR="00B75176">
        <w:noBreakHyphen/>
      </w:r>
      <w:r w:rsidRPr="00B75176">
        <w:t>matter that is not an infringing copy and that was lawfully obtained; and</w:t>
      </w:r>
    </w:p>
    <w:p w:rsidR="00034605" w:rsidRPr="00B75176" w:rsidRDefault="00034605" w:rsidP="00034605">
      <w:pPr>
        <w:pStyle w:val="paragraphsub"/>
      </w:pPr>
      <w:r w:rsidRPr="00B75176">
        <w:tab/>
        <w:t>(ii)</w:t>
      </w:r>
      <w:r w:rsidRPr="00B75176">
        <w:tab/>
        <w:t>will not infringe the copyright in the work or other subject</w:t>
      </w:r>
      <w:r w:rsidR="00B75176">
        <w:noBreakHyphen/>
      </w:r>
      <w:r w:rsidRPr="00B75176">
        <w:t>matter; and</w:t>
      </w:r>
    </w:p>
    <w:p w:rsidR="00034605" w:rsidRPr="00B75176" w:rsidRDefault="00034605" w:rsidP="00034605">
      <w:pPr>
        <w:pStyle w:val="paragraphsub"/>
      </w:pPr>
      <w:r w:rsidRPr="00B75176">
        <w:tab/>
        <w:t>(iii)</w:t>
      </w:r>
      <w:r w:rsidRPr="00B75176">
        <w:tab/>
        <w:t>will be done for the sole purpose of identifying and analysing flaws and vulnerabilities of encryption technology; and</w:t>
      </w:r>
    </w:p>
    <w:p w:rsidR="00034605" w:rsidRPr="00B75176" w:rsidRDefault="00034605" w:rsidP="00034605">
      <w:pPr>
        <w:pStyle w:val="paragraph"/>
      </w:pPr>
      <w:r w:rsidRPr="00B75176">
        <w:tab/>
        <w:t>(d)</w:t>
      </w:r>
      <w:r w:rsidRPr="00B75176">
        <w:tab/>
        <w:t>the researcher is:</w:t>
      </w:r>
    </w:p>
    <w:p w:rsidR="00034605" w:rsidRPr="00B75176" w:rsidRDefault="00034605" w:rsidP="00034605">
      <w:pPr>
        <w:pStyle w:val="paragraphsub"/>
      </w:pPr>
      <w:r w:rsidRPr="00B75176">
        <w:tab/>
        <w:t>(i)</w:t>
      </w:r>
      <w:r w:rsidRPr="00B75176">
        <w:tab/>
        <w:t>engaged in a course of study at an educational institution in the field of encryption technology; or</w:t>
      </w:r>
    </w:p>
    <w:p w:rsidR="00034605" w:rsidRPr="00B75176" w:rsidRDefault="00034605" w:rsidP="00034605">
      <w:pPr>
        <w:pStyle w:val="paragraphsub"/>
      </w:pPr>
      <w:r w:rsidRPr="00B75176">
        <w:tab/>
        <w:t>(ii)</w:t>
      </w:r>
      <w:r w:rsidRPr="00B75176">
        <w:tab/>
        <w:t>employed, trained or experienced in the field of encryption technology; and</w:t>
      </w:r>
    </w:p>
    <w:p w:rsidR="00034605" w:rsidRPr="00B75176" w:rsidRDefault="00034605" w:rsidP="00034605">
      <w:pPr>
        <w:pStyle w:val="paragraph"/>
      </w:pPr>
      <w:r w:rsidRPr="00B75176">
        <w:tab/>
        <w:t>(e)</w:t>
      </w:r>
      <w:r w:rsidRPr="00B75176">
        <w:tab/>
        <w:t>the researcher:</w:t>
      </w:r>
    </w:p>
    <w:p w:rsidR="00034605" w:rsidRPr="00B75176" w:rsidRDefault="00034605" w:rsidP="00034605">
      <w:pPr>
        <w:pStyle w:val="paragraphsub"/>
      </w:pPr>
      <w:r w:rsidRPr="00B75176">
        <w:tab/>
        <w:t>(i)</w:t>
      </w:r>
      <w:r w:rsidRPr="00B75176">
        <w:tab/>
        <w:t>has obtained permission from the owner or exclusive licensee of the copyright to do the act; or</w:t>
      </w:r>
    </w:p>
    <w:p w:rsidR="00034605" w:rsidRPr="00B75176" w:rsidRDefault="00034605" w:rsidP="00034605">
      <w:pPr>
        <w:pStyle w:val="paragraphsub"/>
      </w:pPr>
      <w:r w:rsidRPr="00B75176">
        <w:tab/>
        <w:t>(ii)</w:t>
      </w:r>
      <w:r w:rsidRPr="00B75176">
        <w:tab/>
        <w:t>has made, or will make, a good faith effort to obtain such permission.</w:t>
      </w:r>
    </w:p>
    <w:p w:rsidR="00034605" w:rsidRPr="00B75176" w:rsidRDefault="00034605" w:rsidP="00034605">
      <w:pPr>
        <w:pStyle w:val="subsection2"/>
      </w:pPr>
      <w:r w:rsidRPr="00B75176">
        <w:t xml:space="preserve">In this subsection, </w:t>
      </w:r>
      <w:r w:rsidRPr="00B75176">
        <w:rPr>
          <w:b/>
          <w:i/>
        </w:rPr>
        <w:t xml:space="preserve">encryption technology </w:t>
      </w:r>
      <w:r w:rsidRPr="00B75176">
        <w:t>means the scrambling and descrambling of information using mathematical formulas or algorithms.</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4) (see subsection 13.3(3) of the </w:t>
      </w:r>
      <w:r w:rsidRPr="00B75176">
        <w:rPr>
          <w:i/>
        </w:rPr>
        <w:t>Criminal Code</w:t>
      </w:r>
      <w:r w:rsidRPr="00B75176">
        <w:t>).</w:t>
      </w:r>
    </w:p>
    <w:p w:rsidR="00034605" w:rsidRPr="00B75176" w:rsidRDefault="00034605" w:rsidP="00034605">
      <w:pPr>
        <w:pStyle w:val="SubsectionHead"/>
      </w:pPr>
      <w:r w:rsidRPr="00B75176">
        <w:t>Defence—computer security testing</w:t>
      </w:r>
    </w:p>
    <w:p w:rsidR="00034605" w:rsidRPr="00B75176" w:rsidRDefault="00034605" w:rsidP="00034605">
      <w:pPr>
        <w:pStyle w:val="subsection"/>
      </w:pPr>
      <w:r w:rsidRPr="00B75176">
        <w:tab/>
        <w:t>(5)</w:t>
      </w:r>
      <w:r w:rsidRPr="00B75176">
        <w:tab/>
      </w:r>
      <w:r w:rsidR="00B75176">
        <w:t>Subsection (</w:t>
      </w:r>
      <w:r w:rsidRPr="00B75176">
        <w:t>1) does not apply to the person if:</w:t>
      </w:r>
    </w:p>
    <w:p w:rsidR="00034605" w:rsidRPr="00B75176" w:rsidRDefault="00034605" w:rsidP="00034605">
      <w:pPr>
        <w:pStyle w:val="paragraph"/>
      </w:pPr>
      <w:r w:rsidRPr="00B75176">
        <w:tab/>
        <w:t>(a)</w:t>
      </w:r>
      <w:r w:rsidRPr="00B75176">
        <w:tab/>
        <w:t>the technological protection measure is an access control technological protection measure; and</w:t>
      </w:r>
    </w:p>
    <w:p w:rsidR="00034605" w:rsidRPr="00B75176" w:rsidRDefault="00034605" w:rsidP="00034605">
      <w:pPr>
        <w:pStyle w:val="paragraph"/>
      </w:pPr>
      <w:r w:rsidRPr="00B75176">
        <w:tab/>
        <w:t>(b)</w:t>
      </w:r>
      <w:r w:rsidRPr="00B75176">
        <w:tab/>
        <w:t>the circumvention service will be used to circumvent the access control technological protection measure to enable the doing of an act; and</w:t>
      </w:r>
    </w:p>
    <w:p w:rsidR="00034605" w:rsidRPr="00B75176" w:rsidRDefault="00034605" w:rsidP="00034605">
      <w:pPr>
        <w:pStyle w:val="paragraph"/>
      </w:pPr>
      <w:r w:rsidRPr="00B75176">
        <w:tab/>
        <w:t>(c)</w:t>
      </w:r>
      <w:r w:rsidRPr="00B75176">
        <w:tab/>
        <w:t>the act:</w:t>
      </w:r>
    </w:p>
    <w:p w:rsidR="00034605" w:rsidRPr="00B75176" w:rsidRDefault="00034605" w:rsidP="00034605">
      <w:pPr>
        <w:pStyle w:val="paragraphsub"/>
      </w:pPr>
      <w:r w:rsidRPr="00B75176">
        <w:tab/>
        <w:t>(i)</w:t>
      </w:r>
      <w:r w:rsidRPr="00B75176">
        <w:tab/>
        <w:t>relates to a copy of a computer program that is not an infringing copy; and</w:t>
      </w:r>
    </w:p>
    <w:p w:rsidR="00034605" w:rsidRPr="00B75176" w:rsidRDefault="00034605" w:rsidP="00034605">
      <w:pPr>
        <w:pStyle w:val="paragraphsub"/>
      </w:pPr>
      <w:r w:rsidRPr="00B75176">
        <w:tab/>
        <w:t>(ii)</w:t>
      </w:r>
      <w:r w:rsidRPr="00B75176">
        <w:tab/>
        <w:t>will not infringe the copyright in the computer program; and</w:t>
      </w:r>
    </w:p>
    <w:p w:rsidR="00034605" w:rsidRPr="00B75176" w:rsidRDefault="00034605" w:rsidP="00034605">
      <w:pPr>
        <w:pStyle w:val="paragraphsub"/>
      </w:pPr>
      <w:r w:rsidRPr="00B75176">
        <w:tab/>
        <w:t>(iii)</w:t>
      </w:r>
      <w:r w:rsidRPr="00B75176">
        <w:tab/>
        <w:t>will be done for the sole purpose of testing, investigating or correcting the security of a computer, computer system or computer network; and</w:t>
      </w:r>
    </w:p>
    <w:p w:rsidR="00034605" w:rsidRPr="00B75176" w:rsidRDefault="00034605" w:rsidP="00034605">
      <w:pPr>
        <w:pStyle w:val="paragraphsub"/>
      </w:pPr>
      <w:r w:rsidRPr="00B75176">
        <w:tab/>
        <w:t>(iv)</w:t>
      </w:r>
      <w:r w:rsidRPr="00B75176">
        <w:tab/>
        <w:t>will be done with the permission of the owner of the computer, computer system or computer network.</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5) (see subsection 13.3(3) of the </w:t>
      </w:r>
      <w:r w:rsidRPr="00B75176">
        <w:rPr>
          <w:i/>
        </w:rPr>
        <w:t>Criminal Code</w:t>
      </w:r>
      <w:r w:rsidRPr="00B75176">
        <w:t>).</w:t>
      </w:r>
    </w:p>
    <w:p w:rsidR="00034605" w:rsidRPr="00B75176" w:rsidRDefault="00034605" w:rsidP="00034605">
      <w:pPr>
        <w:pStyle w:val="SubsectionHead"/>
      </w:pPr>
      <w:r w:rsidRPr="00B75176">
        <w:t>Defence—law enforcement and national security</w:t>
      </w:r>
    </w:p>
    <w:p w:rsidR="00034605" w:rsidRPr="00B75176" w:rsidRDefault="00034605" w:rsidP="00034605">
      <w:pPr>
        <w:pStyle w:val="subsection"/>
      </w:pPr>
      <w:r w:rsidRPr="00B75176">
        <w:tab/>
        <w:t>(6)</w:t>
      </w:r>
      <w:r w:rsidRPr="00B75176">
        <w:tab/>
      </w:r>
      <w:r w:rsidR="00B75176">
        <w:t>Subsection (</w:t>
      </w:r>
      <w:r w:rsidRPr="00B75176">
        <w:t>1) does not apply in relation to anything lawfully done for the purposes of:</w:t>
      </w:r>
    </w:p>
    <w:p w:rsidR="00034605" w:rsidRPr="00B75176" w:rsidRDefault="00034605" w:rsidP="00034605">
      <w:pPr>
        <w:pStyle w:val="paragraph"/>
      </w:pPr>
      <w:r w:rsidRPr="00B75176">
        <w:tab/>
        <w:t>(a)</w:t>
      </w:r>
      <w:r w:rsidRPr="00B75176">
        <w:tab/>
        <w:t>law enforcement; or</w:t>
      </w:r>
    </w:p>
    <w:p w:rsidR="00034605" w:rsidRPr="00B75176" w:rsidRDefault="00034605" w:rsidP="00034605">
      <w:pPr>
        <w:pStyle w:val="paragraph"/>
      </w:pPr>
      <w:r w:rsidRPr="00B75176">
        <w:tab/>
        <w:t>(b)</w:t>
      </w:r>
      <w:r w:rsidRPr="00B75176">
        <w:tab/>
        <w:t>national security; or</w:t>
      </w:r>
    </w:p>
    <w:p w:rsidR="00034605" w:rsidRPr="00B75176" w:rsidRDefault="00034605" w:rsidP="00034605">
      <w:pPr>
        <w:pStyle w:val="paragraph"/>
      </w:pPr>
      <w:r w:rsidRPr="00B75176">
        <w:tab/>
        <w:t>(c)</w:t>
      </w:r>
      <w:r w:rsidRPr="00B75176">
        <w:tab/>
        <w:t>performing a statutory function, power or duty;</w:t>
      </w:r>
    </w:p>
    <w:p w:rsidR="00034605" w:rsidRPr="00B75176" w:rsidRDefault="00034605" w:rsidP="00034605">
      <w:pPr>
        <w:pStyle w:val="subsection2"/>
      </w:pPr>
      <w:r w:rsidRPr="00B75176">
        <w:t>by or on behalf of the Commonwealth, a State or a Territory, or an authority of one of those bodies.</w:t>
      </w:r>
    </w:p>
    <w:p w:rsidR="00034605" w:rsidRPr="00B75176" w:rsidRDefault="00034605" w:rsidP="00034605">
      <w:pPr>
        <w:pStyle w:val="notetext"/>
      </w:pPr>
      <w:r w:rsidRPr="00B75176">
        <w:t>Note:</w:t>
      </w:r>
      <w:r w:rsidRPr="00B75176">
        <w:tab/>
        <w:t xml:space="preserve">A defendant bears an evidential burden in relation to the matter in </w:t>
      </w:r>
      <w:r w:rsidR="00B75176">
        <w:t>subsection (</w:t>
      </w:r>
      <w:r w:rsidRPr="00B75176">
        <w:t xml:space="preserve">6) (see subsection 13.3(3) of the </w:t>
      </w:r>
      <w:r w:rsidRPr="00B75176">
        <w:rPr>
          <w:i/>
        </w:rPr>
        <w:t>Criminal Code</w:t>
      </w:r>
      <w:r w:rsidRPr="00B75176">
        <w:t>).</w:t>
      </w:r>
    </w:p>
    <w:p w:rsidR="00034605" w:rsidRPr="00B75176" w:rsidRDefault="00034605" w:rsidP="00034605">
      <w:pPr>
        <w:pStyle w:val="SubsectionHead"/>
      </w:pPr>
      <w:r w:rsidRPr="00B75176">
        <w:t>Defence—libraries etc.</w:t>
      </w:r>
    </w:p>
    <w:p w:rsidR="00034605" w:rsidRPr="00B75176" w:rsidRDefault="00034605" w:rsidP="00034605">
      <w:pPr>
        <w:pStyle w:val="subsection"/>
      </w:pPr>
      <w:r w:rsidRPr="00B75176">
        <w:tab/>
        <w:t>(7)</w:t>
      </w:r>
      <w:r w:rsidRPr="00B75176">
        <w:tab/>
      </w:r>
      <w:r w:rsidR="00B75176">
        <w:t>Subsection (</w:t>
      </w:r>
      <w:r w:rsidRPr="00B75176">
        <w:t>1) does not apply in respect of anything lawfully done by the following bodies in performing their functions:</w:t>
      </w:r>
    </w:p>
    <w:p w:rsidR="00034605" w:rsidRPr="00B75176" w:rsidRDefault="00034605" w:rsidP="00034605">
      <w:pPr>
        <w:pStyle w:val="paragraph"/>
      </w:pPr>
      <w:r w:rsidRPr="00B75176">
        <w:tab/>
        <w:t>(a)</w:t>
      </w:r>
      <w:r w:rsidRPr="00B75176">
        <w:tab/>
        <w:t>a library (other than a library that is conducted for the profit, direct or indirect, of an individual or individuals);</w:t>
      </w:r>
    </w:p>
    <w:p w:rsidR="00034605" w:rsidRPr="00B75176" w:rsidRDefault="00034605" w:rsidP="00034605">
      <w:pPr>
        <w:pStyle w:val="paragraph"/>
      </w:pPr>
      <w:r w:rsidRPr="00B75176">
        <w:tab/>
        <w:t>(b)</w:t>
      </w:r>
      <w:r w:rsidRPr="00B75176">
        <w:tab/>
        <w:t>a body mentioned in:</w:t>
      </w:r>
    </w:p>
    <w:p w:rsidR="00034605" w:rsidRPr="00B75176" w:rsidRDefault="00034605" w:rsidP="00034605">
      <w:pPr>
        <w:pStyle w:val="paragraphsub"/>
      </w:pPr>
      <w:r w:rsidRPr="00B75176">
        <w:tab/>
        <w:t>(i)</w:t>
      </w:r>
      <w:r w:rsidRPr="00B75176">
        <w:tab/>
      </w:r>
      <w:r w:rsidR="00B75176">
        <w:t>paragraph (</w:t>
      </w:r>
      <w:r w:rsidRPr="00B75176">
        <w:t xml:space="preserve">a) of the definition of </w:t>
      </w:r>
      <w:r w:rsidRPr="00B75176">
        <w:rPr>
          <w:b/>
          <w:i/>
        </w:rPr>
        <w:t>archives</w:t>
      </w:r>
      <w:r w:rsidRPr="00B75176">
        <w:t xml:space="preserve"> in subsection 10(1); or</w:t>
      </w:r>
    </w:p>
    <w:p w:rsidR="00034605" w:rsidRPr="00B75176" w:rsidRDefault="00034605" w:rsidP="00034605">
      <w:pPr>
        <w:pStyle w:val="paragraphsub"/>
      </w:pPr>
      <w:r w:rsidRPr="00B75176">
        <w:tab/>
        <w:t>(ii)</w:t>
      </w:r>
      <w:r w:rsidRPr="00B75176">
        <w:tab/>
        <w:t>subsection 10(4);</w:t>
      </w:r>
    </w:p>
    <w:p w:rsidR="00034605" w:rsidRPr="00B75176" w:rsidRDefault="00034605" w:rsidP="00034605">
      <w:pPr>
        <w:pStyle w:val="paragraph"/>
      </w:pPr>
      <w:r w:rsidRPr="00B75176">
        <w:tab/>
        <w:t>(c)</w:t>
      </w:r>
      <w:r w:rsidRPr="00B75176">
        <w:tab/>
        <w:t>an educational institution;</w:t>
      </w:r>
    </w:p>
    <w:p w:rsidR="00034605" w:rsidRPr="00B75176" w:rsidRDefault="00034605" w:rsidP="00034605">
      <w:pPr>
        <w:pStyle w:val="paragraph"/>
      </w:pPr>
      <w:r w:rsidRPr="00B75176">
        <w:tab/>
        <w:t>(d)</w:t>
      </w:r>
      <w:r w:rsidRPr="00B75176">
        <w:tab/>
        <w:t>a public non</w:t>
      </w:r>
      <w:r w:rsidR="00B75176">
        <w:noBreakHyphen/>
      </w:r>
      <w:r w:rsidRPr="00B75176">
        <w:t xml:space="preserve">commercial broadcaster (including a body that provides a national broadcasting service, within the meaning of the </w:t>
      </w:r>
      <w:r w:rsidRPr="00B75176">
        <w:rPr>
          <w:i/>
        </w:rPr>
        <w:t>Broadcasting Services Act 1992,</w:t>
      </w:r>
      <w:r w:rsidRPr="00B75176">
        <w:t xml:space="preserve"> and a body that holds a community broadcasting licence within the meaning of that Act).</w:t>
      </w:r>
    </w:p>
    <w:p w:rsidR="00034605" w:rsidRPr="00B75176" w:rsidRDefault="00034605" w:rsidP="00034605">
      <w:pPr>
        <w:pStyle w:val="notetext"/>
      </w:pPr>
      <w:r w:rsidRPr="00B75176">
        <w:t>Note 1:</w:t>
      </w:r>
      <w:r w:rsidRPr="00B75176">
        <w:tab/>
        <w:t>A library that is owned by a person conducting a business for profit might not itself be conducted for profit (see section</w:t>
      </w:r>
      <w:r w:rsidR="00B75176">
        <w:t> </w:t>
      </w:r>
      <w:r w:rsidRPr="00B75176">
        <w:t>18).</w:t>
      </w:r>
    </w:p>
    <w:p w:rsidR="00034605" w:rsidRPr="00B75176" w:rsidRDefault="00034605" w:rsidP="00034605">
      <w:pPr>
        <w:pStyle w:val="notetext"/>
      </w:pPr>
      <w:r w:rsidRPr="00B75176">
        <w:t>Note 2:</w:t>
      </w:r>
      <w:r w:rsidRPr="00B75176">
        <w:tab/>
        <w:t xml:space="preserve">A defendant bears an evidential burden in relation to the matter in </w:t>
      </w:r>
      <w:r w:rsidR="00B75176">
        <w:t>subsection (</w:t>
      </w:r>
      <w:r w:rsidRPr="00B75176">
        <w:t xml:space="preserve">7) (see subsection 13.3(3) of the </w:t>
      </w:r>
      <w:r w:rsidRPr="00B75176">
        <w:rPr>
          <w:i/>
        </w:rPr>
        <w:t>Criminal Code</w:t>
      </w:r>
      <w:r w:rsidRPr="00B75176">
        <w:t>).</w:t>
      </w:r>
    </w:p>
    <w:p w:rsidR="00434F9B" w:rsidRPr="00B75176" w:rsidRDefault="00434F9B" w:rsidP="00434F9B">
      <w:pPr>
        <w:pStyle w:val="subsection"/>
      </w:pPr>
      <w:r w:rsidRPr="00B75176">
        <w:tab/>
        <w:t>(8)</w:t>
      </w:r>
      <w:r w:rsidRPr="00B75176">
        <w:tab/>
        <w:t>This section does not apply in respect of anything lawfully done by a person in connection with a work or other subject</w:t>
      </w:r>
      <w:r w:rsidR="00B75176">
        <w:noBreakHyphen/>
      </w:r>
      <w:r w:rsidRPr="00B75176">
        <w:t>matter if:</w:t>
      </w:r>
    </w:p>
    <w:p w:rsidR="00434F9B" w:rsidRPr="00B75176" w:rsidRDefault="00434F9B" w:rsidP="00434F9B">
      <w:pPr>
        <w:pStyle w:val="paragraph"/>
      </w:pPr>
      <w:r w:rsidRPr="00B75176">
        <w:tab/>
        <w:t>(a)</w:t>
      </w:r>
      <w:r w:rsidRPr="00B75176">
        <w:tab/>
        <w:t>the person has custody of the work or other subject</w:t>
      </w:r>
      <w:r w:rsidR="00B75176">
        <w:noBreakHyphen/>
      </w:r>
      <w:r w:rsidRPr="00B75176">
        <w:t>matter under an arrangement referred to in section</w:t>
      </w:r>
      <w:r w:rsidR="00B75176">
        <w:t> </w:t>
      </w:r>
      <w:r w:rsidRPr="00B75176">
        <w:t xml:space="preserve">64 of the </w:t>
      </w:r>
      <w:r w:rsidRPr="00B75176">
        <w:rPr>
          <w:i/>
        </w:rPr>
        <w:t>Archives Act 1983</w:t>
      </w:r>
      <w:r w:rsidRPr="00B75176">
        <w:t>; and</w:t>
      </w:r>
    </w:p>
    <w:p w:rsidR="00434F9B" w:rsidRPr="00B75176" w:rsidRDefault="00434F9B" w:rsidP="00434F9B">
      <w:pPr>
        <w:pStyle w:val="paragraph"/>
      </w:pPr>
      <w:r w:rsidRPr="00B75176">
        <w:tab/>
        <w:t>(b)</w:t>
      </w:r>
      <w:r w:rsidRPr="00B75176">
        <w:tab/>
        <w:t xml:space="preserve">under </w:t>
      </w:r>
      <w:r w:rsidR="00B75176">
        <w:t>subsection (</w:t>
      </w:r>
      <w:r w:rsidRPr="00B75176">
        <w:t>7), it would be lawful for the National Archives of Australia to do that thing.</w:t>
      </w:r>
    </w:p>
    <w:p w:rsidR="00434F9B" w:rsidRPr="00B75176" w:rsidRDefault="00434F9B" w:rsidP="00434F9B">
      <w:pPr>
        <w:pStyle w:val="notetext"/>
      </w:pPr>
      <w:r w:rsidRPr="00B75176">
        <w:t>Note:</w:t>
      </w:r>
      <w:r w:rsidRPr="00B75176">
        <w:tab/>
        <w:t xml:space="preserve">A defendant bears an evidential burden in relation to the matter in </w:t>
      </w:r>
      <w:r w:rsidR="00B75176">
        <w:t>subsection (</w:t>
      </w:r>
      <w:r w:rsidRPr="00B75176">
        <w:t xml:space="preserve">8) (see subsection 13.3(3) of the </w:t>
      </w:r>
      <w:r w:rsidRPr="00B75176">
        <w:rPr>
          <w:i/>
        </w:rPr>
        <w:t>Criminal Code</w:t>
      </w:r>
      <w:r w:rsidRPr="00B75176">
        <w:t>).</w:t>
      </w:r>
    </w:p>
    <w:p w:rsidR="007F6AF3" w:rsidRPr="00B75176" w:rsidRDefault="007F6AF3" w:rsidP="007F6AF3">
      <w:pPr>
        <w:pStyle w:val="ActHead4"/>
      </w:pPr>
      <w:bookmarkStart w:id="291" w:name="_Toc317846457"/>
      <w:r w:rsidRPr="00B75176">
        <w:rPr>
          <w:rStyle w:val="CharSubdNo"/>
        </w:rPr>
        <w:t>Subdivision F</w:t>
      </w:r>
      <w:r w:rsidRPr="00B75176">
        <w:t>—</w:t>
      </w:r>
      <w:r w:rsidRPr="00B75176">
        <w:rPr>
          <w:rStyle w:val="CharSubdText"/>
        </w:rPr>
        <w:t>Electronic rights management information</w:t>
      </w:r>
      <w:bookmarkEnd w:id="291"/>
    </w:p>
    <w:p w:rsidR="007F6AF3" w:rsidRPr="00B75176" w:rsidRDefault="007F6AF3" w:rsidP="007F6AF3">
      <w:pPr>
        <w:pStyle w:val="ActHead5"/>
      </w:pPr>
      <w:bookmarkStart w:id="292" w:name="_Toc317846458"/>
      <w:r w:rsidRPr="00B75176">
        <w:rPr>
          <w:rStyle w:val="CharSectno"/>
        </w:rPr>
        <w:t>132AQ</w:t>
      </w:r>
      <w:r w:rsidRPr="00B75176">
        <w:t xml:space="preserve">  Removing or altering electronic rights management information</w:t>
      </w:r>
      <w:bookmarkEnd w:id="292"/>
    </w:p>
    <w:p w:rsidR="007F6AF3" w:rsidRPr="00B75176" w:rsidRDefault="007F6AF3" w:rsidP="007F6AF3">
      <w:pPr>
        <w:pStyle w:val="SubsectionHead"/>
      </w:pPr>
      <w:r w:rsidRPr="00B75176">
        <w:t>Indictable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copyright subsists in a work or other subject</w:t>
      </w:r>
      <w:r w:rsidR="00B75176">
        <w:noBreakHyphen/>
      </w:r>
      <w:r w:rsidRPr="00B75176">
        <w:t>matter; and</w:t>
      </w:r>
    </w:p>
    <w:p w:rsidR="007F6AF3" w:rsidRPr="00B75176" w:rsidRDefault="007F6AF3" w:rsidP="007F6AF3">
      <w:pPr>
        <w:pStyle w:val="paragraph"/>
      </w:pPr>
      <w:r w:rsidRPr="00B75176">
        <w:tab/>
        <w:t>(b)</w:t>
      </w:r>
      <w:r w:rsidRPr="00B75176">
        <w:tab/>
        <w:t>either:</w:t>
      </w:r>
    </w:p>
    <w:p w:rsidR="007F6AF3" w:rsidRPr="00B75176" w:rsidRDefault="007F6AF3" w:rsidP="007F6AF3">
      <w:pPr>
        <w:pStyle w:val="paragraphsub"/>
      </w:pPr>
      <w:r w:rsidRPr="00B75176">
        <w:tab/>
        <w:t>(i)</w:t>
      </w:r>
      <w:r w:rsidRPr="00B75176">
        <w:tab/>
        <w:t>the person removes, from a copy of the work or subject</w:t>
      </w:r>
      <w:r w:rsidR="00B75176">
        <w:noBreakHyphen/>
      </w:r>
      <w:r w:rsidRPr="00B75176">
        <w:t>matter, any electronic rights management information that relates to the work or subject</w:t>
      </w:r>
      <w:r w:rsidR="00B75176">
        <w:noBreakHyphen/>
      </w:r>
      <w:r w:rsidRPr="00B75176">
        <w:t>matter; or</w:t>
      </w:r>
    </w:p>
    <w:p w:rsidR="007F6AF3" w:rsidRPr="00B75176" w:rsidRDefault="007F6AF3" w:rsidP="007F6AF3">
      <w:pPr>
        <w:pStyle w:val="paragraphsub"/>
      </w:pPr>
      <w:r w:rsidRPr="00B75176">
        <w:tab/>
        <w:t>(ii)</w:t>
      </w:r>
      <w:r w:rsidRPr="00B75176">
        <w:tab/>
        <w:t>the person alters any electronic rights management information that relates to the work or subject</w:t>
      </w:r>
      <w:r w:rsidR="00B75176">
        <w:noBreakHyphen/>
      </w:r>
      <w:r w:rsidRPr="00B75176">
        <w:t>matter; and</w:t>
      </w:r>
    </w:p>
    <w:p w:rsidR="007F6AF3" w:rsidRPr="00B75176" w:rsidRDefault="007F6AF3" w:rsidP="007F6AF3">
      <w:pPr>
        <w:pStyle w:val="paragraph"/>
      </w:pPr>
      <w:r w:rsidRPr="00B75176">
        <w:tab/>
        <w:t>(c)</w:t>
      </w:r>
      <w:r w:rsidRPr="00B75176">
        <w:tab/>
        <w:t>the person does so without the permission of the owner or exclusive licensee of the copyright; and</w:t>
      </w:r>
    </w:p>
    <w:p w:rsidR="007F6AF3" w:rsidRPr="00B75176" w:rsidRDefault="007F6AF3" w:rsidP="007F6AF3">
      <w:pPr>
        <w:pStyle w:val="paragraph"/>
      </w:pPr>
      <w:r w:rsidRPr="00B75176">
        <w:tab/>
        <w:t>(d)</w:t>
      </w:r>
      <w:r w:rsidRPr="00B75176">
        <w:tab/>
        <w:t>the removal or alteration will induce, enable, facilitate or conceal an infringement of the copyright.</w:t>
      </w:r>
    </w:p>
    <w:p w:rsidR="007F6AF3" w:rsidRPr="00B75176" w:rsidRDefault="007F6AF3" w:rsidP="007F6AF3">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7F6AF3" w:rsidRPr="00B75176" w:rsidRDefault="007F6AF3" w:rsidP="007F6AF3">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(3)</w:t>
      </w:r>
      <w:r w:rsidRPr="00B75176">
        <w:tab/>
        <w:t>A person commits an offence if:</w:t>
      </w:r>
    </w:p>
    <w:p w:rsidR="007F6AF3" w:rsidRPr="00B75176" w:rsidRDefault="007F6AF3" w:rsidP="007F6AF3">
      <w:pPr>
        <w:pStyle w:val="paragraph"/>
      </w:pPr>
      <w:r w:rsidRPr="00B75176">
        <w:tab/>
        <w:t>(a)</w:t>
      </w:r>
      <w:r w:rsidRPr="00B75176">
        <w:tab/>
        <w:t>copyright subsists in a work or other subject</w:t>
      </w:r>
      <w:r w:rsidR="00B75176">
        <w:noBreakHyphen/>
      </w:r>
      <w:r w:rsidRPr="00B75176">
        <w:t>matter; and</w:t>
      </w:r>
    </w:p>
    <w:p w:rsidR="007F6AF3" w:rsidRPr="00B75176" w:rsidRDefault="007F6AF3" w:rsidP="007F6AF3">
      <w:pPr>
        <w:pStyle w:val="paragraph"/>
      </w:pPr>
      <w:r w:rsidRPr="00B75176">
        <w:tab/>
        <w:t>(b)</w:t>
      </w:r>
      <w:r w:rsidRPr="00B75176">
        <w:tab/>
        <w:t>either:</w:t>
      </w:r>
    </w:p>
    <w:p w:rsidR="007F6AF3" w:rsidRPr="00B75176" w:rsidRDefault="007F6AF3" w:rsidP="007F6AF3">
      <w:pPr>
        <w:pStyle w:val="paragraphsub"/>
      </w:pPr>
      <w:r w:rsidRPr="00B75176">
        <w:tab/>
        <w:t>(i)</w:t>
      </w:r>
      <w:r w:rsidRPr="00B75176">
        <w:tab/>
        <w:t>the person removes, from a copy of the work or subject</w:t>
      </w:r>
      <w:r w:rsidR="00B75176">
        <w:noBreakHyphen/>
      </w:r>
      <w:r w:rsidRPr="00B75176">
        <w:t>matter, any electronic rights management information that relates to the work or subject</w:t>
      </w:r>
      <w:r w:rsidR="00B75176">
        <w:noBreakHyphen/>
      </w:r>
      <w:r w:rsidRPr="00B75176">
        <w:t>matter; or</w:t>
      </w:r>
    </w:p>
    <w:p w:rsidR="007F6AF3" w:rsidRPr="00B75176" w:rsidRDefault="007F6AF3" w:rsidP="007F6AF3">
      <w:pPr>
        <w:pStyle w:val="paragraphsub"/>
      </w:pPr>
      <w:r w:rsidRPr="00B75176">
        <w:tab/>
        <w:t>(ii)</w:t>
      </w:r>
      <w:r w:rsidRPr="00B75176">
        <w:tab/>
        <w:t>the person alters any electronic rights management information that relates to the work or subject</w:t>
      </w:r>
      <w:r w:rsidR="00B75176">
        <w:noBreakHyphen/>
      </w:r>
      <w:r w:rsidRPr="00B75176">
        <w:t>matter; and</w:t>
      </w:r>
    </w:p>
    <w:p w:rsidR="007F6AF3" w:rsidRPr="00B75176" w:rsidRDefault="007F6AF3" w:rsidP="007F6AF3">
      <w:pPr>
        <w:pStyle w:val="paragraph"/>
      </w:pPr>
      <w:r w:rsidRPr="00B75176">
        <w:tab/>
        <w:t>(c)</w:t>
      </w:r>
      <w:r w:rsidRPr="00B75176">
        <w:tab/>
        <w:t>the person does so without the permission of the owner or exclusive licensee of the copyright; and</w:t>
      </w:r>
    </w:p>
    <w:p w:rsidR="007F6AF3" w:rsidRPr="00B75176" w:rsidRDefault="007F6AF3" w:rsidP="007F6AF3">
      <w:pPr>
        <w:pStyle w:val="paragraph"/>
      </w:pPr>
      <w:r w:rsidRPr="00B75176">
        <w:tab/>
        <w:t>(d)</w:t>
      </w:r>
      <w:r w:rsidRPr="00B75176">
        <w:tab/>
        <w:t>the removal or alteration will induce, enable, facilitate or conceal an infringement of the copyright and the person is negligent as to that result.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w:t>
      </w:r>
    </w:p>
    <w:p w:rsidR="007F6AF3" w:rsidRPr="00B75176" w:rsidRDefault="007F6AF3" w:rsidP="007F6AF3">
      <w:pPr>
        <w:pStyle w:val="subsection"/>
      </w:pPr>
      <w:r w:rsidRPr="00B75176">
        <w:tab/>
        <w:t>(5)</w:t>
      </w:r>
      <w:r w:rsidRPr="00B75176">
        <w:tab/>
        <w:t>A person commits an offence if:</w:t>
      </w:r>
    </w:p>
    <w:p w:rsidR="007F6AF3" w:rsidRPr="00B75176" w:rsidRDefault="007F6AF3" w:rsidP="007F6AF3">
      <w:pPr>
        <w:pStyle w:val="paragraph"/>
      </w:pPr>
      <w:r w:rsidRPr="00B75176">
        <w:tab/>
        <w:t>(a)</w:t>
      </w:r>
      <w:r w:rsidRPr="00B75176">
        <w:tab/>
        <w:t>copyright subsists in a work or other subject</w:t>
      </w:r>
      <w:r w:rsidR="00B75176">
        <w:noBreakHyphen/>
      </w:r>
      <w:r w:rsidRPr="00B75176">
        <w:t>matter; and</w:t>
      </w:r>
    </w:p>
    <w:p w:rsidR="007F6AF3" w:rsidRPr="00B75176" w:rsidRDefault="007F6AF3" w:rsidP="007F6AF3">
      <w:pPr>
        <w:pStyle w:val="paragraph"/>
      </w:pPr>
      <w:r w:rsidRPr="00B75176">
        <w:tab/>
        <w:t>(b)</w:t>
      </w:r>
      <w:r w:rsidRPr="00B75176">
        <w:tab/>
        <w:t>either:</w:t>
      </w:r>
    </w:p>
    <w:p w:rsidR="007F6AF3" w:rsidRPr="00B75176" w:rsidRDefault="007F6AF3" w:rsidP="007F6AF3">
      <w:pPr>
        <w:pStyle w:val="paragraphsub"/>
      </w:pPr>
      <w:r w:rsidRPr="00B75176">
        <w:tab/>
        <w:t>(i)</w:t>
      </w:r>
      <w:r w:rsidRPr="00B75176">
        <w:tab/>
        <w:t>the person removes, from a copy of the work or subject</w:t>
      </w:r>
      <w:r w:rsidR="00B75176">
        <w:noBreakHyphen/>
      </w:r>
      <w:r w:rsidRPr="00B75176">
        <w:t>matter, any electronic rights management information that relates to the work or subject</w:t>
      </w:r>
      <w:r w:rsidR="00B75176">
        <w:noBreakHyphen/>
      </w:r>
      <w:r w:rsidRPr="00B75176">
        <w:t>matter; or</w:t>
      </w:r>
    </w:p>
    <w:p w:rsidR="007F6AF3" w:rsidRPr="00B75176" w:rsidRDefault="007F6AF3" w:rsidP="007F6AF3">
      <w:pPr>
        <w:pStyle w:val="paragraphsub"/>
      </w:pPr>
      <w:r w:rsidRPr="00B75176">
        <w:tab/>
        <w:t>(ii)</w:t>
      </w:r>
      <w:r w:rsidRPr="00B75176">
        <w:tab/>
        <w:t>the person alters any electronic rights management information that relates to the work or subject</w:t>
      </w:r>
      <w:r w:rsidR="00B75176">
        <w:noBreakHyphen/>
      </w:r>
      <w:r w:rsidRPr="00B75176">
        <w:t>matter; and</w:t>
      </w:r>
    </w:p>
    <w:p w:rsidR="007F6AF3" w:rsidRPr="00B75176" w:rsidRDefault="007F6AF3" w:rsidP="007F6AF3">
      <w:pPr>
        <w:pStyle w:val="paragraph"/>
      </w:pPr>
      <w:r w:rsidRPr="00B75176">
        <w:tab/>
        <w:t>(c)</w:t>
      </w:r>
      <w:r w:rsidRPr="00B75176">
        <w:tab/>
        <w:t>the person does so without the permission of the owner or exclusive licensee of the copyright; and</w:t>
      </w:r>
    </w:p>
    <w:p w:rsidR="007F6AF3" w:rsidRPr="00B75176" w:rsidRDefault="007F6AF3" w:rsidP="007F6AF3">
      <w:pPr>
        <w:pStyle w:val="paragraph"/>
      </w:pPr>
      <w:r w:rsidRPr="00B75176">
        <w:tab/>
        <w:t>(d)</w:t>
      </w:r>
      <w:r w:rsidRPr="00B75176">
        <w:tab/>
        <w:t>the removal or alteration will induce, enable, facilitate or conceal an infringement of the copyright.</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(6)</w:t>
      </w:r>
      <w:r w:rsidRPr="00B75176">
        <w:tab/>
      </w:r>
      <w:r w:rsidR="00B75176">
        <w:t>Subsection (</w:t>
      </w:r>
      <w:r w:rsidRPr="00B75176">
        <w:t>5) is an offence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ActHead5"/>
      </w:pPr>
      <w:bookmarkStart w:id="293" w:name="_Toc317846459"/>
      <w:r w:rsidRPr="00B75176">
        <w:rPr>
          <w:rStyle w:val="CharSectno"/>
        </w:rPr>
        <w:t>132AR</w:t>
      </w:r>
      <w:r w:rsidRPr="00B75176">
        <w:t xml:space="preserve">  Distributing, importing or communicating copies after removal or alteration of electronic rights management information</w:t>
      </w:r>
      <w:bookmarkEnd w:id="293"/>
    </w:p>
    <w:p w:rsidR="007F6AF3" w:rsidRPr="00B75176" w:rsidRDefault="007F6AF3" w:rsidP="007F6AF3">
      <w:pPr>
        <w:pStyle w:val="SubsectionHead"/>
      </w:pPr>
      <w:r w:rsidRPr="00B75176">
        <w:t>Indictable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copyright subsists in a work or other subject</w:t>
      </w:r>
      <w:r w:rsidR="00B75176">
        <w:noBreakHyphen/>
      </w:r>
      <w:r w:rsidRPr="00B75176">
        <w:t>matter; and</w:t>
      </w:r>
    </w:p>
    <w:p w:rsidR="007F6AF3" w:rsidRPr="00B75176" w:rsidRDefault="007F6AF3" w:rsidP="007F6AF3">
      <w:pPr>
        <w:pStyle w:val="paragraph"/>
      </w:pPr>
      <w:r w:rsidRPr="00B75176">
        <w:tab/>
        <w:t>(b)</w:t>
      </w:r>
      <w:r w:rsidRPr="00B75176">
        <w:tab/>
        <w:t>the person does any of the following acts in relation to the work or subject</w:t>
      </w:r>
      <w:r w:rsidR="00B75176">
        <w:noBreakHyphen/>
      </w:r>
      <w:r w:rsidRPr="00B75176">
        <w:t>matter:</w:t>
      </w:r>
    </w:p>
    <w:p w:rsidR="007F6AF3" w:rsidRPr="00B75176" w:rsidRDefault="007F6AF3" w:rsidP="007F6AF3">
      <w:pPr>
        <w:pStyle w:val="paragraphsub"/>
      </w:pPr>
      <w:r w:rsidRPr="00B75176">
        <w:tab/>
        <w:t>(i)</w:t>
      </w:r>
      <w:r w:rsidRPr="00B75176">
        <w:tab/>
        <w:t>distributes a copy of the work or subject</w:t>
      </w:r>
      <w:r w:rsidR="00B75176">
        <w:noBreakHyphen/>
      </w:r>
      <w:r w:rsidRPr="00B75176">
        <w:t>matter with the intention of trading or obtaining a commercial advantage or profit;</w:t>
      </w:r>
    </w:p>
    <w:p w:rsidR="007F6AF3" w:rsidRPr="00B75176" w:rsidRDefault="007F6AF3" w:rsidP="007F6AF3">
      <w:pPr>
        <w:pStyle w:val="paragraphsub"/>
      </w:pPr>
      <w:r w:rsidRPr="00B75176">
        <w:tab/>
        <w:t>(ii)</w:t>
      </w:r>
      <w:r w:rsidRPr="00B75176">
        <w:tab/>
        <w:t>imports a copy of the work or subject</w:t>
      </w:r>
      <w:r w:rsidR="00B75176">
        <w:noBreakHyphen/>
      </w:r>
      <w:r w:rsidRPr="00B75176">
        <w:t xml:space="preserve">matter into </w:t>
      </w:r>
      <w:smartTag w:uri="urn:schemas-microsoft-com:office:smarttags" w:element="country-region">
        <w:smartTag w:uri="urn:schemas-microsoft-com:office:smarttags" w:element="place">
          <w:r w:rsidRPr="00B75176">
            <w:t>Australia</w:t>
          </w:r>
        </w:smartTag>
      </w:smartTag>
      <w:r w:rsidRPr="00B75176">
        <w:t xml:space="preserve"> with the intention of trading or obtaining a commercial advantage or profit;</w:t>
      </w:r>
    </w:p>
    <w:p w:rsidR="007F6AF3" w:rsidRPr="00B75176" w:rsidRDefault="007F6AF3" w:rsidP="007F6AF3">
      <w:pPr>
        <w:pStyle w:val="paragraphsub"/>
      </w:pPr>
      <w:r w:rsidRPr="00B75176">
        <w:tab/>
        <w:t>(iii)</w:t>
      </w:r>
      <w:r w:rsidRPr="00B75176">
        <w:tab/>
        <w:t>communicates a copy of the work or subject</w:t>
      </w:r>
      <w:r w:rsidR="00B75176">
        <w:noBreakHyphen/>
      </w:r>
      <w:r w:rsidRPr="00B75176">
        <w:t>matter to the public; and</w:t>
      </w:r>
    </w:p>
    <w:p w:rsidR="007F6AF3" w:rsidRPr="00B75176" w:rsidRDefault="007F6AF3" w:rsidP="007F6AF3">
      <w:pPr>
        <w:pStyle w:val="paragraph"/>
      </w:pPr>
      <w:r w:rsidRPr="00B75176">
        <w:tab/>
        <w:t>(c)</w:t>
      </w:r>
      <w:r w:rsidRPr="00B75176">
        <w:tab/>
        <w:t>the person does so without the permission of the owner or exclusive licensee of the copyright; and</w:t>
      </w:r>
    </w:p>
    <w:p w:rsidR="007F6AF3" w:rsidRPr="00B75176" w:rsidRDefault="007F6AF3" w:rsidP="007F6AF3">
      <w:pPr>
        <w:pStyle w:val="paragraph"/>
        <w:keepNext/>
        <w:keepLines/>
      </w:pPr>
      <w:r w:rsidRPr="00B75176">
        <w:tab/>
        <w:t>(d)</w:t>
      </w:r>
      <w:r w:rsidRPr="00B75176">
        <w:tab/>
        <w:t>either:</w:t>
      </w:r>
    </w:p>
    <w:p w:rsidR="007F6AF3" w:rsidRPr="00B75176" w:rsidRDefault="007F6AF3" w:rsidP="007F6AF3">
      <w:pPr>
        <w:pStyle w:val="paragraphsub"/>
      </w:pPr>
      <w:r w:rsidRPr="00B75176">
        <w:tab/>
        <w:t>(i)</w:t>
      </w:r>
      <w:r w:rsidRPr="00B75176">
        <w:tab/>
        <w:t>any electronic rights management information that relates to the work or subject</w:t>
      </w:r>
      <w:r w:rsidR="00B75176">
        <w:noBreakHyphen/>
      </w:r>
      <w:r w:rsidRPr="00B75176">
        <w:t>matter has been removed from the copy of the work or subject</w:t>
      </w:r>
      <w:r w:rsidR="00B75176">
        <w:noBreakHyphen/>
      </w:r>
      <w:r w:rsidRPr="00B75176">
        <w:t>matter; or</w:t>
      </w:r>
    </w:p>
    <w:p w:rsidR="007F6AF3" w:rsidRPr="00B75176" w:rsidRDefault="007F6AF3" w:rsidP="007F6AF3">
      <w:pPr>
        <w:pStyle w:val="paragraphsub"/>
      </w:pPr>
      <w:r w:rsidRPr="00B75176">
        <w:tab/>
        <w:t>(ii)</w:t>
      </w:r>
      <w:r w:rsidRPr="00B75176">
        <w:tab/>
        <w:t>any electronic rights management information that relates to the work or subject</w:t>
      </w:r>
      <w:r w:rsidR="00B75176">
        <w:noBreakHyphen/>
      </w:r>
      <w:r w:rsidRPr="00B75176">
        <w:t>matter has been altered;</w:t>
      </w:r>
    </w:p>
    <w:p w:rsidR="007F6AF3" w:rsidRPr="00B75176" w:rsidRDefault="007F6AF3" w:rsidP="007F6AF3">
      <w:pPr>
        <w:pStyle w:val="paragraph"/>
      </w:pPr>
      <w:r w:rsidRPr="00B75176">
        <w:tab/>
      </w:r>
      <w:r w:rsidRPr="00B75176">
        <w:tab/>
        <w:t>without the permission of the owner or exclusive licensee of the copyright; and</w:t>
      </w:r>
    </w:p>
    <w:p w:rsidR="007F6AF3" w:rsidRPr="00B75176" w:rsidRDefault="007F6AF3" w:rsidP="007F6AF3">
      <w:pPr>
        <w:pStyle w:val="paragraph"/>
      </w:pPr>
      <w:r w:rsidRPr="00B75176">
        <w:tab/>
        <w:t>(e)</w:t>
      </w:r>
      <w:r w:rsidRPr="00B75176">
        <w:tab/>
        <w:t>the person knows that the information has been removed or altered without that permission; and</w:t>
      </w:r>
    </w:p>
    <w:p w:rsidR="007F6AF3" w:rsidRPr="00B75176" w:rsidRDefault="007F6AF3" w:rsidP="007F6AF3">
      <w:pPr>
        <w:pStyle w:val="paragraph"/>
      </w:pPr>
      <w:r w:rsidRPr="00B75176">
        <w:tab/>
        <w:t>(f)</w:t>
      </w:r>
      <w:r w:rsidRPr="00B75176">
        <w:tab/>
        <w:t xml:space="preserve">the act referred to in </w:t>
      </w:r>
      <w:r w:rsidR="00B75176">
        <w:t>paragraph (</w:t>
      </w:r>
      <w:r w:rsidRPr="00B75176">
        <w:t>b) will induce, enable, facilitate or conceal an infringement of the copyright.</w:t>
      </w:r>
    </w:p>
    <w:p w:rsidR="007F6AF3" w:rsidRPr="00B75176" w:rsidRDefault="007F6AF3" w:rsidP="007F6AF3">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7F6AF3" w:rsidRPr="00B75176" w:rsidRDefault="007F6AF3" w:rsidP="007F6AF3">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(3)</w:t>
      </w:r>
      <w:r w:rsidRPr="00B75176">
        <w:tab/>
        <w:t>A person commits an offence if:</w:t>
      </w:r>
    </w:p>
    <w:p w:rsidR="007F6AF3" w:rsidRPr="00B75176" w:rsidRDefault="007F6AF3" w:rsidP="007F6AF3">
      <w:pPr>
        <w:pStyle w:val="paragraph"/>
      </w:pPr>
      <w:r w:rsidRPr="00B75176">
        <w:tab/>
        <w:t>(a)</w:t>
      </w:r>
      <w:r w:rsidRPr="00B75176">
        <w:tab/>
        <w:t>copyright subsists in a work or other subject</w:t>
      </w:r>
      <w:r w:rsidR="00B75176">
        <w:noBreakHyphen/>
      </w:r>
      <w:r w:rsidRPr="00B75176">
        <w:t>matter; and</w:t>
      </w:r>
    </w:p>
    <w:p w:rsidR="007F6AF3" w:rsidRPr="00B75176" w:rsidRDefault="007F6AF3" w:rsidP="007F6AF3">
      <w:pPr>
        <w:pStyle w:val="paragraph"/>
      </w:pPr>
      <w:r w:rsidRPr="00B75176">
        <w:tab/>
        <w:t>(b)</w:t>
      </w:r>
      <w:r w:rsidRPr="00B75176">
        <w:tab/>
        <w:t>the person does any of the following acts in relation to the work or subject</w:t>
      </w:r>
      <w:r w:rsidR="00B75176">
        <w:noBreakHyphen/>
      </w:r>
      <w:r w:rsidRPr="00B75176">
        <w:t>matter:</w:t>
      </w:r>
    </w:p>
    <w:p w:rsidR="007F6AF3" w:rsidRPr="00B75176" w:rsidRDefault="007F6AF3" w:rsidP="007F6AF3">
      <w:pPr>
        <w:pStyle w:val="paragraphsub"/>
      </w:pPr>
      <w:r w:rsidRPr="00B75176">
        <w:tab/>
        <w:t>(i)</w:t>
      </w:r>
      <w:r w:rsidRPr="00B75176">
        <w:tab/>
        <w:t>distributes a copy of the work or subject</w:t>
      </w:r>
      <w:r w:rsidR="00B75176">
        <w:noBreakHyphen/>
      </w:r>
      <w:r w:rsidRPr="00B75176">
        <w:t>matter with the intention of trading or obtaining a commercial advantage or profit;</w:t>
      </w:r>
    </w:p>
    <w:p w:rsidR="007F6AF3" w:rsidRPr="00B75176" w:rsidRDefault="007F6AF3" w:rsidP="007F6AF3">
      <w:pPr>
        <w:pStyle w:val="paragraphsub"/>
      </w:pPr>
      <w:r w:rsidRPr="00B75176">
        <w:tab/>
        <w:t>(ii)</w:t>
      </w:r>
      <w:r w:rsidRPr="00B75176">
        <w:tab/>
        <w:t>imports a copy of the work or subject</w:t>
      </w:r>
      <w:r w:rsidR="00B75176">
        <w:noBreakHyphen/>
      </w:r>
      <w:r w:rsidRPr="00B75176">
        <w:t xml:space="preserve">matter into </w:t>
      </w:r>
      <w:smartTag w:uri="urn:schemas-microsoft-com:office:smarttags" w:element="country-region">
        <w:smartTag w:uri="urn:schemas-microsoft-com:office:smarttags" w:element="place">
          <w:r w:rsidRPr="00B75176">
            <w:t>Australia</w:t>
          </w:r>
        </w:smartTag>
      </w:smartTag>
      <w:r w:rsidRPr="00B75176">
        <w:t xml:space="preserve"> with the intention of trading or obtaining a commercial advantage or profit;</w:t>
      </w:r>
    </w:p>
    <w:p w:rsidR="007F6AF3" w:rsidRPr="00B75176" w:rsidRDefault="007F6AF3" w:rsidP="007F6AF3">
      <w:pPr>
        <w:pStyle w:val="paragraphsub"/>
      </w:pPr>
      <w:r w:rsidRPr="00B75176">
        <w:tab/>
        <w:t>(iii)</w:t>
      </w:r>
      <w:r w:rsidRPr="00B75176">
        <w:tab/>
        <w:t>communicates a copy of the work or subject</w:t>
      </w:r>
      <w:r w:rsidR="00B75176">
        <w:noBreakHyphen/>
      </w:r>
      <w:r w:rsidRPr="00B75176">
        <w:t>matter to the public; and</w:t>
      </w:r>
    </w:p>
    <w:p w:rsidR="007F6AF3" w:rsidRPr="00B75176" w:rsidRDefault="007F6AF3" w:rsidP="007F6AF3">
      <w:pPr>
        <w:pStyle w:val="paragraph"/>
      </w:pPr>
      <w:r w:rsidRPr="00B75176">
        <w:tab/>
        <w:t>(c)</w:t>
      </w:r>
      <w:r w:rsidRPr="00B75176">
        <w:tab/>
        <w:t>the person does so without the permission of the owner or exclusive licensee of the copyright; and</w:t>
      </w:r>
    </w:p>
    <w:p w:rsidR="007F6AF3" w:rsidRPr="00B75176" w:rsidRDefault="007F6AF3" w:rsidP="007F6AF3">
      <w:pPr>
        <w:pStyle w:val="paragraph"/>
        <w:keepNext/>
        <w:keepLines/>
      </w:pPr>
      <w:r w:rsidRPr="00B75176">
        <w:tab/>
        <w:t>(d)</w:t>
      </w:r>
      <w:r w:rsidRPr="00B75176">
        <w:tab/>
        <w:t>either:</w:t>
      </w:r>
    </w:p>
    <w:p w:rsidR="007F6AF3" w:rsidRPr="00B75176" w:rsidRDefault="007F6AF3" w:rsidP="007F6AF3">
      <w:pPr>
        <w:pStyle w:val="paragraphsub"/>
      </w:pPr>
      <w:r w:rsidRPr="00B75176">
        <w:tab/>
        <w:t>(i)</w:t>
      </w:r>
      <w:r w:rsidRPr="00B75176">
        <w:tab/>
        <w:t>any electronic rights management information that relates to the work or subject</w:t>
      </w:r>
      <w:r w:rsidR="00B75176">
        <w:noBreakHyphen/>
      </w:r>
      <w:r w:rsidRPr="00B75176">
        <w:t>matter has been removed from the copy of the work or subject</w:t>
      </w:r>
      <w:r w:rsidR="00B75176">
        <w:noBreakHyphen/>
      </w:r>
      <w:r w:rsidRPr="00B75176">
        <w:t>matter; or</w:t>
      </w:r>
    </w:p>
    <w:p w:rsidR="007F6AF3" w:rsidRPr="00B75176" w:rsidRDefault="007F6AF3" w:rsidP="007F6AF3">
      <w:pPr>
        <w:pStyle w:val="paragraphsub"/>
      </w:pPr>
      <w:r w:rsidRPr="00B75176">
        <w:tab/>
        <w:t>(ii)</w:t>
      </w:r>
      <w:r w:rsidRPr="00B75176">
        <w:tab/>
        <w:t>any electronic rights management information that relates to the work or subject</w:t>
      </w:r>
      <w:r w:rsidR="00B75176">
        <w:noBreakHyphen/>
      </w:r>
      <w:r w:rsidRPr="00B75176">
        <w:t>matter has been altered;</w:t>
      </w:r>
    </w:p>
    <w:p w:rsidR="007F6AF3" w:rsidRPr="00B75176" w:rsidRDefault="007F6AF3" w:rsidP="007F6AF3">
      <w:pPr>
        <w:pStyle w:val="paragraph"/>
      </w:pPr>
      <w:r w:rsidRPr="00B75176">
        <w:tab/>
      </w:r>
      <w:r w:rsidRPr="00B75176">
        <w:tab/>
        <w:t>without the permission of the owner or exclusive licensee of the copyright; and</w:t>
      </w:r>
    </w:p>
    <w:p w:rsidR="007F6AF3" w:rsidRPr="00B75176" w:rsidRDefault="007F6AF3" w:rsidP="007F6AF3">
      <w:pPr>
        <w:pStyle w:val="paragraph"/>
      </w:pPr>
      <w:r w:rsidRPr="00B75176">
        <w:tab/>
        <w:t>(e)</w:t>
      </w:r>
      <w:r w:rsidRPr="00B75176">
        <w:tab/>
        <w:t xml:space="preserve">the act referred to in </w:t>
      </w:r>
      <w:r w:rsidR="00B75176">
        <w:t>paragraph (</w:t>
      </w:r>
      <w:r w:rsidRPr="00B75176">
        <w:t>b) will induce, enable, facilitate or conceal an infringement of the copyright and the person is negligent as to that result.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w:t>
      </w:r>
    </w:p>
    <w:p w:rsidR="007F6AF3" w:rsidRPr="00B75176" w:rsidRDefault="007F6AF3" w:rsidP="007F6AF3">
      <w:pPr>
        <w:pStyle w:val="subsection"/>
      </w:pPr>
      <w:r w:rsidRPr="00B75176">
        <w:tab/>
        <w:t>(5)</w:t>
      </w:r>
      <w:r w:rsidRPr="00B75176">
        <w:tab/>
        <w:t>A person commits an offence if:</w:t>
      </w:r>
    </w:p>
    <w:p w:rsidR="007F6AF3" w:rsidRPr="00B75176" w:rsidRDefault="007F6AF3" w:rsidP="007F6AF3">
      <w:pPr>
        <w:pStyle w:val="paragraph"/>
      </w:pPr>
      <w:r w:rsidRPr="00B75176">
        <w:tab/>
        <w:t>(a)</w:t>
      </w:r>
      <w:r w:rsidRPr="00B75176">
        <w:tab/>
        <w:t>copyright subsists in a work or other subject</w:t>
      </w:r>
      <w:r w:rsidR="00B75176">
        <w:noBreakHyphen/>
      </w:r>
      <w:r w:rsidRPr="00B75176">
        <w:t>matter; and</w:t>
      </w:r>
    </w:p>
    <w:p w:rsidR="007F6AF3" w:rsidRPr="00B75176" w:rsidRDefault="007F6AF3" w:rsidP="007F6AF3">
      <w:pPr>
        <w:pStyle w:val="paragraph"/>
      </w:pPr>
      <w:r w:rsidRPr="00B75176">
        <w:tab/>
        <w:t>(b)</w:t>
      </w:r>
      <w:r w:rsidRPr="00B75176">
        <w:tab/>
        <w:t>the person does any of the following acts in relation to the work or subject</w:t>
      </w:r>
      <w:r w:rsidR="00B75176">
        <w:noBreakHyphen/>
      </w:r>
      <w:r w:rsidRPr="00B75176">
        <w:t>matter:</w:t>
      </w:r>
    </w:p>
    <w:p w:rsidR="007F6AF3" w:rsidRPr="00B75176" w:rsidRDefault="007F6AF3" w:rsidP="007F6AF3">
      <w:pPr>
        <w:pStyle w:val="paragraphsub"/>
      </w:pPr>
      <w:r w:rsidRPr="00B75176">
        <w:tab/>
        <w:t>(i)</w:t>
      </w:r>
      <w:r w:rsidRPr="00B75176">
        <w:tab/>
        <w:t>distributes a copy of the work or subject</w:t>
      </w:r>
      <w:r w:rsidR="00B75176">
        <w:noBreakHyphen/>
      </w:r>
      <w:r w:rsidRPr="00B75176">
        <w:t>matter in preparation for, or in the course of, trading or for obtaining a commercial advantage or profit;</w:t>
      </w:r>
    </w:p>
    <w:p w:rsidR="007F6AF3" w:rsidRPr="00B75176" w:rsidRDefault="007F6AF3" w:rsidP="007F6AF3">
      <w:pPr>
        <w:pStyle w:val="paragraphsub"/>
      </w:pPr>
      <w:r w:rsidRPr="00B75176">
        <w:tab/>
        <w:t>(ii)</w:t>
      </w:r>
      <w:r w:rsidRPr="00B75176">
        <w:tab/>
        <w:t>imports a copy of the work or subject</w:t>
      </w:r>
      <w:r w:rsidR="00B75176">
        <w:noBreakHyphen/>
      </w:r>
      <w:r w:rsidRPr="00B75176">
        <w:t xml:space="preserve">matter into </w:t>
      </w:r>
      <w:smartTag w:uri="urn:schemas-microsoft-com:office:smarttags" w:element="country-region">
        <w:smartTag w:uri="urn:schemas-microsoft-com:office:smarttags" w:element="place">
          <w:r w:rsidRPr="00B75176">
            <w:t>Australia</w:t>
          </w:r>
        </w:smartTag>
      </w:smartTag>
      <w:r w:rsidRPr="00B75176">
        <w:t xml:space="preserve"> in preparation for, or in the course of, trading or in preparation for, or in the course of, obtaining a commercial advantage or profit;</w:t>
      </w:r>
    </w:p>
    <w:p w:rsidR="007F6AF3" w:rsidRPr="00B75176" w:rsidRDefault="007F6AF3" w:rsidP="007F6AF3">
      <w:pPr>
        <w:pStyle w:val="paragraphsub"/>
      </w:pPr>
      <w:r w:rsidRPr="00B75176">
        <w:tab/>
        <w:t>(iii)</w:t>
      </w:r>
      <w:r w:rsidRPr="00B75176">
        <w:tab/>
        <w:t>communicates a copy of the work or subject</w:t>
      </w:r>
      <w:r w:rsidR="00B75176">
        <w:noBreakHyphen/>
      </w:r>
      <w:r w:rsidRPr="00B75176">
        <w:t>matter to the public; and</w:t>
      </w:r>
    </w:p>
    <w:p w:rsidR="007F6AF3" w:rsidRPr="00B75176" w:rsidRDefault="007F6AF3" w:rsidP="007F6AF3">
      <w:pPr>
        <w:pStyle w:val="paragraph"/>
      </w:pPr>
      <w:r w:rsidRPr="00B75176">
        <w:tab/>
        <w:t>(c)</w:t>
      </w:r>
      <w:r w:rsidRPr="00B75176">
        <w:tab/>
        <w:t>the person does so without the permission of the owner or exclusive licensee of the copyright; and</w:t>
      </w:r>
    </w:p>
    <w:p w:rsidR="007F6AF3" w:rsidRPr="00B75176" w:rsidRDefault="007F6AF3" w:rsidP="007F6AF3">
      <w:pPr>
        <w:pStyle w:val="paragraph"/>
        <w:keepNext/>
        <w:keepLines/>
      </w:pPr>
      <w:r w:rsidRPr="00B75176">
        <w:tab/>
        <w:t>(d)</w:t>
      </w:r>
      <w:r w:rsidRPr="00B75176">
        <w:tab/>
        <w:t>either:</w:t>
      </w:r>
    </w:p>
    <w:p w:rsidR="007F6AF3" w:rsidRPr="00B75176" w:rsidRDefault="007F6AF3" w:rsidP="007F6AF3">
      <w:pPr>
        <w:pStyle w:val="paragraphsub"/>
      </w:pPr>
      <w:r w:rsidRPr="00B75176">
        <w:tab/>
        <w:t>(i)</w:t>
      </w:r>
      <w:r w:rsidRPr="00B75176">
        <w:tab/>
        <w:t>any electronic rights management information that relates to the work or subject</w:t>
      </w:r>
      <w:r w:rsidR="00B75176">
        <w:noBreakHyphen/>
      </w:r>
      <w:r w:rsidRPr="00B75176">
        <w:t>matter has been removed from the copy of the work or subject</w:t>
      </w:r>
      <w:r w:rsidR="00B75176">
        <w:noBreakHyphen/>
      </w:r>
      <w:r w:rsidRPr="00B75176">
        <w:t>matter; or</w:t>
      </w:r>
    </w:p>
    <w:p w:rsidR="007F6AF3" w:rsidRPr="00B75176" w:rsidRDefault="007F6AF3" w:rsidP="007F6AF3">
      <w:pPr>
        <w:pStyle w:val="paragraphsub"/>
      </w:pPr>
      <w:r w:rsidRPr="00B75176">
        <w:tab/>
        <w:t>(ii)</w:t>
      </w:r>
      <w:r w:rsidRPr="00B75176">
        <w:tab/>
        <w:t>any electronic rights management information that relates to the work or subject</w:t>
      </w:r>
      <w:r w:rsidR="00B75176">
        <w:noBreakHyphen/>
      </w:r>
      <w:r w:rsidRPr="00B75176">
        <w:t>matter has been altered;</w:t>
      </w:r>
    </w:p>
    <w:p w:rsidR="007F6AF3" w:rsidRPr="00B75176" w:rsidRDefault="007F6AF3" w:rsidP="007F6AF3">
      <w:pPr>
        <w:pStyle w:val="paragraph"/>
      </w:pPr>
      <w:r w:rsidRPr="00B75176">
        <w:tab/>
      </w:r>
      <w:r w:rsidRPr="00B75176">
        <w:tab/>
        <w:t>without the permission of the owner or exclusive licensee of the copyright; and</w:t>
      </w:r>
    </w:p>
    <w:p w:rsidR="007F6AF3" w:rsidRPr="00B75176" w:rsidRDefault="007F6AF3" w:rsidP="007F6AF3">
      <w:pPr>
        <w:pStyle w:val="paragraph"/>
      </w:pPr>
      <w:r w:rsidRPr="00B75176">
        <w:tab/>
        <w:t>(e)</w:t>
      </w:r>
      <w:r w:rsidRPr="00B75176">
        <w:tab/>
        <w:t xml:space="preserve">the act referred to in </w:t>
      </w:r>
      <w:r w:rsidR="00B75176">
        <w:t>paragraph (</w:t>
      </w:r>
      <w:r w:rsidRPr="00B75176">
        <w:t>b) will induce, enable, facilitate or conceal an infringement of the copyright.</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(6)</w:t>
      </w:r>
      <w:r w:rsidRPr="00B75176">
        <w:tab/>
      </w:r>
      <w:r w:rsidR="00B75176">
        <w:t>Subsection (</w:t>
      </w:r>
      <w:r w:rsidRPr="00B75176">
        <w:t>5) is an offence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ActHead5"/>
      </w:pPr>
      <w:bookmarkStart w:id="294" w:name="_Toc317846460"/>
      <w:r w:rsidRPr="00B75176">
        <w:rPr>
          <w:rStyle w:val="CharSectno"/>
        </w:rPr>
        <w:t>132AS</w:t>
      </w:r>
      <w:r w:rsidRPr="00B75176">
        <w:t xml:space="preserve">  Distributing or importing electronic rights management information</w:t>
      </w:r>
      <w:bookmarkEnd w:id="294"/>
    </w:p>
    <w:p w:rsidR="007F6AF3" w:rsidRPr="00B75176" w:rsidRDefault="007F6AF3" w:rsidP="007F6AF3">
      <w:pPr>
        <w:pStyle w:val="SubsectionHead"/>
      </w:pPr>
      <w:r w:rsidRPr="00B75176">
        <w:t>Indictable offence</w:t>
      </w:r>
    </w:p>
    <w:p w:rsidR="007F6AF3" w:rsidRPr="00B75176" w:rsidRDefault="007F6AF3" w:rsidP="007F6AF3">
      <w:pPr>
        <w:pStyle w:val="subsection"/>
      </w:pPr>
      <w:r w:rsidRPr="00B75176">
        <w:tab/>
        <w:t>(1)</w:t>
      </w:r>
      <w:r w:rsidRPr="00B75176">
        <w:tab/>
        <w:t>A person commits an offence if:</w:t>
      </w:r>
    </w:p>
    <w:p w:rsidR="007F6AF3" w:rsidRPr="00B75176" w:rsidRDefault="007F6AF3" w:rsidP="007F6AF3">
      <w:pPr>
        <w:pStyle w:val="paragraph"/>
      </w:pPr>
      <w:r w:rsidRPr="00B75176">
        <w:tab/>
        <w:t>(a)</w:t>
      </w:r>
      <w:r w:rsidRPr="00B75176">
        <w:tab/>
        <w:t>copyright subsists in a work or other subject</w:t>
      </w:r>
      <w:r w:rsidR="00B75176">
        <w:noBreakHyphen/>
      </w:r>
      <w:r w:rsidRPr="00B75176">
        <w:t>matter; and</w:t>
      </w:r>
    </w:p>
    <w:p w:rsidR="007F6AF3" w:rsidRPr="00B75176" w:rsidRDefault="007F6AF3" w:rsidP="007F6AF3">
      <w:pPr>
        <w:pStyle w:val="paragraph"/>
      </w:pPr>
      <w:r w:rsidRPr="00B75176">
        <w:tab/>
        <w:t>(b)</w:t>
      </w:r>
      <w:r w:rsidRPr="00B75176">
        <w:tab/>
        <w:t>the person does either of the following acts in relation to electronic rights management information that relates to the work or subject</w:t>
      </w:r>
      <w:r w:rsidR="00B75176">
        <w:noBreakHyphen/>
      </w:r>
      <w:r w:rsidRPr="00B75176">
        <w:t>matter:</w:t>
      </w:r>
    </w:p>
    <w:p w:rsidR="007F6AF3" w:rsidRPr="00B75176" w:rsidRDefault="007F6AF3" w:rsidP="007F6AF3">
      <w:pPr>
        <w:pStyle w:val="paragraphsub"/>
      </w:pPr>
      <w:r w:rsidRPr="00B75176">
        <w:tab/>
        <w:t>(i)</w:t>
      </w:r>
      <w:r w:rsidRPr="00B75176">
        <w:tab/>
        <w:t>distributes the electronic rights management information with the intention of trading or obtaining a commercial advantage or profit;</w:t>
      </w:r>
    </w:p>
    <w:p w:rsidR="007F6AF3" w:rsidRPr="00B75176" w:rsidRDefault="007F6AF3" w:rsidP="007F6AF3">
      <w:pPr>
        <w:pStyle w:val="paragraphsub"/>
      </w:pPr>
      <w:r w:rsidRPr="00B75176">
        <w:tab/>
        <w:t>(ii)</w:t>
      </w:r>
      <w:r w:rsidRPr="00B75176">
        <w:tab/>
        <w:t xml:space="preserve">imports the electronic rights management information into </w:t>
      </w:r>
      <w:smartTag w:uri="urn:schemas-microsoft-com:office:smarttags" w:element="country-region">
        <w:smartTag w:uri="urn:schemas-microsoft-com:office:smarttags" w:element="place">
          <w:r w:rsidRPr="00B75176">
            <w:t>Australia</w:t>
          </w:r>
        </w:smartTag>
      </w:smartTag>
      <w:r w:rsidRPr="00B75176">
        <w:t xml:space="preserve"> with the intention of trading or obtaining a commercial advantage or profit; and</w:t>
      </w:r>
    </w:p>
    <w:p w:rsidR="007F6AF3" w:rsidRPr="00B75176" w:rsidRDefault="007F6AF3" w:rsidP="007F6AF3">
      <w:pPr>
        <w:pStyle w:val="paragraph"/>
      </w:pPr>
      <w:r w:rsidRPr="00B75176">
        <w:tab/>
        <w:t>(c)</w:t>
      </w:r>
      <w:r w:rsidRPr="00B75176">
        <w:tab/>
        <w:t>the person does so without the permission of the owner or exclusive licensee of the copyright; and</w:t>
      </w:r>
    </w:p>
    <w:p w:rsidR="007F6AF3" w:rsidRPr="00B75176" w:rsidRDefault="007F6AF3" w:rsidP="007F6AF3">
      <w:pPr>
        <w:pStyle w:val="paragraph"/>
      </w:pPr>
      <w:r w:rsidRPr="00B75176">
        <w:tab/>
        <w:t>(d)</w:t>
      </w:r>
      <w:r w:rsidRPr="00B75176">
        <w:tab/>
        <w:t>either:</w:t>
      </w:r>
    </w:p>
    <w:p w:rsidR="007F6AF3" w:rsidRPr="00B75176" w:rsidRDefault="007F6AF3" w:rsidP="007F6AF3">
      <w:pPr>
        <w:pStyle w:val="paragraphsub"/>
      </w:pPr>
      <w:r w:rsidRPr="00B75176">
        <w:tab/>
        <w:t>(i)</w:t>
      </w:r>
      <w:r w:rsidRPr="00B75176">
        <w:tab/>
        <w:t>the information has been removed from a copy of the work or subject</w:t>
      </w:r>
      <w:r w:rsidR="00B75176">
        <w:noBreakHyphen/>
      </w:r>
      <w:r w:rsidRPr="00B75176">
        <w:t>matter without the permission of the owner or exclusive licensee of the copyright; or</w:t>
      </w:r>
    </w:p>
    <w:p w:rsidR="007F6AF3" w:rsidRPr="00B75176" w:rsidRDefault="007F6AF3" w:rsidP="007F6AF3">
      <w:pPr>
        <w:pStyle w:val="paragraphsub"/>
      </w:pPr>
      <w:r w:rsidRPr="00B75176">
        <w:tab/>
        <w:t>(ii)</w:t>
      </w:r>
      <w:r w:rsidRPr="00B75176">
        <w:tab/>
        <w:t>the information has been removed from a copy of the work or subject</w:t>
      </w:r>
      <w:r w:rsidR="00B75176">
        <w:noBreakHyphen/>
      </w:r>
      <w:r w:rsidRPr="00B75176">
        <w:t>matter with the permission of the owner or exclusive licensee of the copyright but the information has been altered without that permission; and</w:t>
      </w:r>
    </w:p>
    <w:p w:rsidR="007F6AF3" w:rsidRPr="00B75176" w:rsidRDefault="007F6AF3" w:rsidP="007F6AF3">
      <w:pPr>
        <w:pStyle w:val="paragraph"/>
      </w:pPr>
      <w:r w:rsidRPr="00B75176">
        <w:tab/>
        <w:t>(e)</w:t>
      </w:r>
      <w:r w:rsidRPr="00B75176">
        <w:tab/>
        <w:t>the person knows that the information has been removed or altered without that permission; and</w:t>
      </w:r>
    </w:p>
    <w:p w:rsidR="007F6AF3" w:rsidRPr="00B75176" w:rsidRDefault="007F6AF3" w:rsidP="007F6AF3">
      <w:pPr>
        <w:pStyle w:val="paragraph"/>
      </w:pPr>
      <w:r w:rsidRPr="00B75176">
        <w:tab/>
        <w:t>(f)</w:t>
      </w:r>
      <w:r w:rsidRPr="00B75176">
        <w:tab/>
        <w:t xml:space="preserve">the act referred to in </w:t>
      </w:r>
      <w:r w:rsidR="00B75176">
        <w:t>paragraph (</w:t>
      </w:r>
      <w:r w:rsidRPr="00B75176">
        <w:t>b) will induce, enable, facilitate or conceal an infringement of the copyright.</w:t>
      </w:r>
    </w:p>
    <w:p w:rsidR="007F6AF3" w:rsidRPr="00B75176" w:rsidRDefault="007F6AF3" w:rsidP="007F6AF3">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7F6AF3" w:rsidRPr="00B75176" w:rsidRDefault="007F6AF3" w:rsidP="007F6AF3">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7F6AF3" w:rsidRPr="00B75176" w:rsidRDefault="007F6AF3" w:rsidP="007F6AF3">
      <w:pPr>
        <w:pStyle w:val="SubsectionHead"/>
      </w:pPr>
      <w:r w:rsidRPr="00B75176">
        <w:t>Summary offence</w:t>
      </w:r>
    </w:p>
    <w:p w:rsidR="007F6AF3" w:rsidRPr="00B75176" w:rsidRDefault="007F6AF3" w:rsidP="007F6AF3">
      <w:pPr>
        <w:pStyle w:val="subsection"/>
      </w:pPr>
      <w:r w:rsidRPr="00B75176">
        <w:tab/>
        <w:t>(3)</w:t>
      </w:r>
      <w:r w:rsidRPr="00B75176">
        <w:tab/>
        <w:t>A person commits an offence if:</w:t>
      </w:r>
    </w:p>
    <w:p w:rsidR="007F6AF3" w:rsidRPr="00B75176" w:rsidRDefault="007F6AF3" w:rsidP="007F6AF3">
      <w:pPr>
        <w:pStyle w:val="paragraph"/>
      </w:pPr>
      <w:r w:rsidRPr="00B75176">
        <w:tab/>
        <w:t>(a)</w:t>
      </w:r>
      <w:r w:rsidRPr="00B75176">
        <w:tab/>
        <w:t>copyright subsists in a work or other subject</w:t>
      </w:r>
      <w:r w:rsidR="00B75176">
        <w:noBreakHyphen/>
      </w:r>
      <w:r w:rsidRPr="00B75176">
        <w:t>matter; and</w:t>
      </w:r>
    </w:p>
    <w:p w:rsidR="007F6AF3" w:rsidRPr="00B75176" w:rsidRDefault="007F6AF3" w:rsidP="007F6AF3">
      <w:pPr>
        <w:pStyle w:val="paragraph"/>
      </w:pPr>
      <w:r w:rsidRPr="00B75176">
        <w:tab/>
        <w:t>(b)</w:t>
      </w:r>
      <w:r w:rsidRPr="00B75176">
        <w:tab/>
        <w:t>the person does either of the following acts in relation to electronic rights management information that relates to the work or subject</w:t>
      </w:r>
      <w:r w:rsidR="00B75176">
        <w:noBreakHyphen/>
      </w:r>
      <w:r w:rsidRPr="00B75176">
        <w:t>matter:</w:t>
      </w:r>
    </w:p>
    <w:p w:rsidR="007F6AF3" w:rsidRPr="00B75176" w:rsidRDefault="007F6AF3" w:rsidP="007F6AF3">
      <w:pPr>
        <w:pStyle w:val="paragraphsub"/>
      </w:pPr>
      <w:r w:rsidRPr="00B75176">
        <w:tab/>
        <w:t>(i)</w:t>
      </w:r>
      <w:r w:rsidRPr="00B75176">
        <w:tab/>
        <w:t>distributes the electronic rights management information with the intention of trading or obtaining a commercial advantage or profit;</w:t>
      </w:r>
    </w:p>
    <w:p w:rsidR="007F6AF3" w:rsidRPr="00B75176" w:rsidRDefault="007F6AF3" w:rsidP="007F6AF3">
      <w:pPr>
        <w:pStyle w:val="paragraphsub"/>
      </w:pPr>
      <w:r w:rsidRPr="00B75176">
        <w:tab/>
        <w:t>(ii)</w:t>
      </w:r>
      <w:r w:rsidRPr="00B75176">
        <w:tab/>
        <w:t xml:space="preserve">imports the electronic rights management information into </w:t>
      </w:r>
      <w:smartTag w:uri="urn:schemas-microsoft-com:office:smarttags" w:element="country-region">
        <w:smartTag w:uri="urn:schemas-microsoft-com:office:smarttags" w:element="place">
          <w:r w:rsidRPr="00B75176">
            <w:t>Australia</w:t>
          </w:r>
        </w:smartTag>
      </w:smartTag>
      <w:r w:rsidRPr="00B75176">
        <w:t xml:space="preserve"> with the intention of trading or obtaining a commercial advantage or profit; and</w:t>
      </w:r>
    </w:p>
    <w:p w:rsidR="007F6AF3" w:rsidRPr="00B75176" w:rsidRDefault="007F6AF3" w:rsidP="007F6AF3">
      <w:pPr>
        <w:pStyle w:val="paragraph"/>
      </w:pPr>
      <w:r w:rsidRPr="00B75176">
        <w:tab/>
        <w:t>(c)</w:t>
      </w:r>
      <w:r w:rsidRPr="00B75176">
        <w:tab/>
        <w:t>the person does so without the permission of the owner or exclusive licensee of the copyright; and</w:t>
      </w:r>
    </w:p>
    <w:p w:rsidR="007F6AF3" w:rsidRPr="00B75176" w:rsidRDefault="007F6AF3" w:rsidP="000336D3">
      <w:pPr>
        <w:pStyle w:val="paragraph"/>
        <w:keepNext/>
      </w:pPr>
      <w:r w:rsidRPr="00B75176">
        <w:tab/>
        <w:t>(d)</w:t>
      </w:r>
      <w:r w:rsidRPr="00B75176">
        <w:tab/>
        <w:t>either:</w:t>
      </w:r>
    </w:p>
    <w:p w:rsidR="007F6AF3" w:rsidRPr="00B75176" w:rsidRDefault="007F6AF3" w:rsidP="007F6AF3">
      <w:pPr>
        <w:pStyle w:val="paragraphsub"/>
      </w:pPr>
      <w:r w:rsidRPr="00B75176">
        <w:tab/>
        <w:t>(i)</w:t>
      </w:r>
      <w:r w:rsidRPr="00B75176">
        <w:tab/>
        <w:t>the information has been removed from a copy of the work or subject</w:t>
      </w:r>
      <w:r w:rsidR="00B75176">
        <w:noBreakHyphen/>
      </w:r>
      <w:r w:rsidRPr="00B75176">
        <w:t>matter without the permission of the owner or exclusive licensee of the copyright; or</w:t>
      </w:r>
    </w:p>
    <w:p w:rsidR="007F6AF3" w:rsidRPr="00B75176" w:rsidRDefault="007F6AF3" w:rsidP="007F6AF3">
      <w:pPr>
        <w:pStyle w:val="paragraphsub"/>
      </w:pPr>
      <w:r w:rsidRPr="00B75176">
        <w:tab/>
        <w:t>(ii)</w:t>
      </w:r>
      <w:r w:rsidRPr="00B75176">
        <w:tab/>
        <w:t>the information has been removed from a copy of the work or subject</w:t>
      </w:r>
      <w:r w:rsidR="00B75176">
        <w:noBreakHyphen/>
      </w:r>
      <w:r w:rsidRPr="00B75176">
        <w:t>matter with the permission of the owner or exclusive licensee of the copyright but the information has been altered without that permission; and</w:t>
      </w:r>
    </w:p>
    <w:p w:rsidR="007F6AF3" w:rsidRPr="00B75176" w:rsidRDefault="007F6AF3" w:rsidP="007F6AF3">
      <w:pPr>
        <w:pStyle w:val="paragraph"/>
      </w:pPr>
      <w:r w:rsidRPr="00B75176">
        <w:tab/>
        <w:t>(e)</w:t>
      </w:r>
      <w:r w:rsidRPr="00B75176">
        <w:tab/>
        <w:t xml:space="preserve">the act referred to in </w:t>
      </w:r>
      <w:r w:rsidR="00B75176">
        <w:t>paragraph (</w:t>
      </w:r>
      <w:r w:rsidRPr="00B75176">
        <w:t>b) will induce, enable, facilitate or conceal an infringement of the copyright and the person is negligent as to that result.</w:t>
      </w:r>
    </w:p>
    <w:p w:rsidR="007F6AF3" w:rsidRPr="00B75176" w:rsidRDefault="007F6AF3" w:rsidP="007F6AF3">
      <w:pPr>
        <w:pStyle w:val="Penalty"/>
      </w:pPr>
      <w:r w:rsidRPr="00B75176">
        <w:t>Penalty:</w:t>
      </w:r>
      <w:r w:rsidRPr="00B75176">
        <w:tab/>
        <w:t>120 penalty units or imprisonment for 2 years, or both.</w:t>
      </w:r>
    </w:p>
    <w:p w:rsidR="007F6AF3" w:rsidRPr="00B75176" w:rsidRDefault="007F6AF3" w:rsidP="007F6AF3">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7F6AF3" w:rsidRPr="00B75176" w:rsidRDefault="007F6AF3" w:rsidP="007F6AF3">
      <w:pPr>
        <w:pStyle w:val="SubsectionHead"/>
      </w:pPr>
      <w:r w:rsidRPr="00B75176">
        <w:t>Strict liability offence</w:t>
      </w:r>
    </w:p>
    <w:p w:rsidR="007F6AF3" w:rsidRPr="00B75176" w:rsidRDefault="007F6AF3" w:rsidP="007F6AF3">
      <w:pPr>
        <w:pStyle w:val="subsection"/>
      </w:pPr>
      <w:r w:rsidRPr="00B75176">
        <w:tab/>
        <w:t>(5)</w:t>
      </w:r>
      <w:r w:rsidRPr="00B75176">
        <w:tab/>
        <w:t>A person commits an offence if:</w:t>
      </w:r>
    </w:p>
    <w:p w:rsidR="007F6AF3" w:rsidRPr="00B75176" w:rsidRDefault="007F6AF3" w:rsidP="007F6AF3">
      <w:pPr>
        <w:pStyle w:val="paragraph"/>
      </w:pPr>
      <w:r w:rsidRPr="00B75176">
        <w:tab/>
        <w:t>(a)</w:t>
      </w:r>
      <w:r w:rsidRPr="00B75176">
        <w:tab/>
        <w:t>copyright subsists in a work or other subject</w:t>
      </w:r>
      <w:r w:rsidR="00B75176">
        <w:noBreakHyphen/>
      </w:r>
      <w:r w:rsidRPr="00B75176">
        <w:t>matter; and</w:t>
      </w:r>
    </w:p>
    <w:p w:rsidR="007F6AF3" w:rsidRPr="00B75176" w:rsidRDefault="007F6AF3" w:rsidP="007F6AF3">
      <w:pPr>
        <w:pStyle w:val="paragraph"/>
      </w:pPr>
      <w:r w:rsidRPr="00B75176">
        <w:tab/>
        <w:t>(b)</w:t>
      </w:r>
      <w:r w:rsidRPr="00B75176">
        <w:tab/>
        <w:t>the person does either of the following acts in relation to electronic rights management information that relates to the work or subject</w:t>
      </w:r>
      <w:r w:rsidR="00B75176">
        <w:noBreakHyphen/>
      </w:r>
      <w:r w:rsidRPr="00B75176">
        <w:t>matter:</w:t>
      </w:r>
    </w:p>
    <w:p w:rsidR="007F6AF3" w:rsidRPr="00B75176" w:rsidRDefault="007F6AF3" w:rsidP="007F6AF3">
      <w:pPr>
        <w:pStyle w:val="paragraphsub"/>
      </w:pPr>
      <w:r w:rsidRPr="00B75176">
        <w:tab/>
        <w:t>(i)</w:t>
      </w:r>
      <w:r w:rsidRPr="00B75176">
        <w:tab/>
        <w:t>distributes the electronic rights management information in preparation for, or in the course of, trading or in preparation for, or in the course of, obtaining a commercial advantage or profit;</w:t>
      </w:r>
    </w:p>
    <w:p w:rsidR="007F6AF3" w:rsidRPr="00B75176" w:rsidRDefault="007F6AF3" w:rsidP="007F6AF3">
      <w:pPr>
        <w:pStyle w:val="paragraphsub"/>
      </w:pPr>
      <w:r w:rsidRPr="00B75176">
        <w:tab/>
        <w:t>(ii)</w:t>
      </w:r>
      <w:r w:rsidRPr="00B75176">
        <w:tab/>
        <w:t>imports the electronic rights management information into Australia in preparation for, or in the course of, trading or in preparation for, or in the course of, obtaining a commercial advantage or profit; and</w:t>
      </w:r>
    </w:p>
    <w:p w:rsidR="007F6AF3" w:rsidRPr="00B75176" w:rsidRDefault="007F6AF3" w:rsidP="007F6AF3">
      <w:pPr>
        <w:pStyle w:val="paragraph"/>
      </w:pPr>
      <w:r w:rsidRPr="00B75176">
        <w:tab/>
        <w:t>(c)</w:t>
      </w:r>
      <w:r w:rsidRPr="00B75176">
        <w:tab/>
        <w:t>the person does so without the permission of the owner or exclusive licensee of the copyright; and</w:t>
      </w:r>
    </w:p>
    <w:p w:rsidR="007F6AF3" w:rsidRPr="00B75176" w:rsidRDefault="007F6AF3" w:rsidP="007F6AF3">
      <w:pPr>
        <w:pStyle w:val="paragraph"/>
      </w:pPr>
      <w:r w:rsidRPr="00B75176">
        <w:tab/>
        <w:t>(d)</w:t>
      </w:r>
      <w:r w:rsidRPr="00B75176">
        <w:tab/>
        <w:t>either:</w:t>
      </w:r>
    </w:p>
    <w:p w:rsidR="007F6AF3" w:rsidRPr="00B75176" w:rsidRDefault="007F6AF3" w:rsidP="007F6AF3">
      <w:pPr>
        <w:pStyle w:val="paragraphsub"/>
      </w:pPr>
      <w:r w:rsidRPr="00B75176">
        <w:tab/>
        <w:t>(i)</w:t>
      </w:r>
      <w:r w:rsidRPr="00B75176">
        <w:tab/>
        <w:t>the information has been removed from a copy of the work or subject</w:t>
      </w:r>
      <w:r w:rsidR="00B75176">
        <w:noBreakHyphen/>
      </w:r>
      <w:r w:rsidRPr="00B75176">
        <w:t>matter without the permission of the owner or exclusive licensee of the copyright; or</w:t>
      </w:r>
    </w:p>
    <w:p w:rsidR="007F6AF3" w:rsidRPr="00B75176" w:rsidRDefault="007F6AF3" w:rsidP="007F6AF3">
      <w:pPr>
        <w:pStyle w:val="paragraphsub"/>
      </w:pPr>
      <w:r w:rsidRPr="00B75176">
        <w:tab/>
        <w:t>(ii)</w:t>
      </w:r>
      <w:r w:rsidRPr="00B75176">
        <w:tab/>
        <w:t>the information has been removed from a copy of the work or subject</w:t>
      </w:r>
      <w:r w:rsidR="00B75176">
        <w:noBreakHyphen/>
      </w:r>
      <w:r w:rsidRPr="00B75176">
        <w:t>matter with the permission of the owner or exclusive licensee of the copyright but the information has been altered without that permission; and</w:t>
      </w:r>
    </w:p>
    <w:p w:rsidR="007F6AF3" w:rsidRPr="00B75176" w:rsidRDefault="007F6AF3" w:rsidP="007F6AF3">
      <w:pPr>
        <w:pStyle w:val="paragraph"/>
      </w:pPr>
      <w:r w:rsidRPr="00B75176">
        <w:tab/>
        <w:t>(e)</w:t>
      </w:r>
      <w:r w:rsidRPr="00B75176">
        <w:tab/>
        <w:t xml:space="preserve">the act referred to in </w:t>
      </w:r>
      <w:r w:rsidR="00B75176">
        <w:t>paragraph (</w:t>
      </w:r>
      <w:r w:rsidRPr="00B75176">
        <w:t>b) will induce, enable, facilitate or conceal an infringement of the copyright.</w:t>
      </w:r>
    </w:p>
    <w:p w:rsidR="007F6AF3" w:rsidRPr="00B75176" w:rsidRDefault="007F6AF3" w:rsidP="007F6AF3">
      <w:pPr>
        <w:pStyle w:val="Penalty"/>
      </w:pPr>
      <w:r w:rsidRPr="00B75176">
        <w:t>Penalty:</w:t>
      </w:r>
      <w:r w:rsidRPr="00B75176">
        <w:tab/>
        <w:t>60 penalty units.</w:t>
      </w:r>
    </w:p>
    <w:p w:rsidR="007F6AF3" w:rsidRPr="00B75176" w:rsidRDefault="007F6AF3" w:rsidP="007F6AF3">
      <w:pPr>
        <w:pStyle w:val="subsection"/>
      </w:pPr>
      <w:r w:rsidRPr="00B75176">
        <w:tab/>
        <w:t>(6)</w:t>
      </w:r>
      <w:r w:rsidRPr="00B75176">
        <w:tab/>
      </w:r>
      <w:r w:rsidR="00B75176">
        <w:t>Subsection (</w:t>
      </w:r>
      <w:r w:rsidRPr="00B75176">
        <w:t>5) is an offence of strict liability.</w:t>
      </w:r>
    </w:p>
    <w:p w:rsidR="007F6AF3" w:rsidRPr="00B75176" w:rsidRDefault="007F6AF3" w:rsidP="007F6AF3">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7F6AF3" w:rsidRPr="00B75176" w:rsidRDefault="007F6AF3" w:rsidP="007F6AF3">
      <w:pPr>
        <w:pStyle w:val="ActHead5"/>
      </w:pPr>
      <w:bookmarkStart w:id="295" w:name="_Toc317846461"/>
      <w:r w:rsidRPr="00B75176">
        <w:rPr>
          <w:rStyle w:val="CharSectno"/>
        </w:rPr>
        <w:t>132AT</w:t>
      </w:r>
      <w:r w:rsidRPr="00B75176">
        <w:t xml:space="preserve">  Defences</w:t>
      </w:r>
      <w:bookmarkEnd w:id="295"/>
    </w:p>
    <w:p w:rsidR="007F6AF3" w:rsidRPr="00B75176" w:rsidRDefault="007F6AF3" w:rsidP="007F6AF3">
      <w:pPr>
        <w:pStyle w:val="SubsectionHead"/>
      </w:pPr>
      <w:r w:rsidRPr="00B75176">
        <w:t>Law enforcement and national security</w:t>
      </w:r>
    </w:p>
    <w:p w:rsidR="007F6AF3" w:rsidRPr="00B75176" w:rsidRDefault="007F6AF3" w:rsidP="007F6AF3">
      <w:pPr>
        <w:pStyle w:val="subsection"/>
      </w:pPr>
      <w:r w:rsidRPr="00B75176">
        <w:tab/>
        <w:t>(1)</w:t>
      </w:r>
      <w:r w:rsidRPr="00B75176">
        <w:tab/>
        <w:t>This Subdivision does not apply in respect of anything lawfully done for the purposes of law enforcement or national security by or on behalf of:</w:t>
      </w:r>
    </w:p>
    <w:p w:rsidR="007F6AF3" w:rsidRPr="00B75176" w:rsidRDefault="007F6AF3" w:rsidP="007F6AF3">
      <w:pPr>
        <w:pStyle w:val="paragraph"/>
      </w:pPr>
      <w:r w:rsidRPr="00B75176">
        <w:tab/>
        <w:t>(a)</w:t>
      </w:r>
      <w:r w:rsidRPr="00B75176">
        <w:tab/>
        <w:t>the Commonwealth or a State or Territory; or</w:t>
      </w:r>
    </w:p>
    <w:p w:rsidR="007F6AF3" w:rsidRPr="00B75176" w:rsidRDefault="007F6AF3" w:rsidP="007F6AF3">
      <w:pPr>
        <w:pStyle w:val="paragraph"/>
      </w:pPr>
      <w:r w:rsidRPr="00B75176">
        <w:tab/>
        <w:t>(b)</w:t>
      </w:r>
      <w:r w:rsidRPr="00B75176">
        <w:tab/>
        <w:t>an authority of the Commonwealth or of a State or Territory.</w:t>
      </w:r>
    </w:p>
    <w:p w:rsidR="007F6AF3" w:rsidRPr="00B75176" w:rsidRDefault="007F6AF3" w:rsidP="007F6AF3">
      <w:pPr>
        <w:pStyle w:val="notetext"/>
      </w:pPr>
      <w:r w:rsidRPr="00B75176">
        <w:t>Note:</w:t>
      </w:r>
      <w:r w:rsidRPr="00B75176">
        <w:tab/>
        <w:t xml:space="preserve">A defendant bears an evidential burden in relation to the matter in </w:t>
      </w:r>
      <w:r w:rsidR="00B75176">
        <w:t>subsection (</w:t>
      </w:r>
      <w:r w:rsidRPr="00B75176">
        <w:t xml:space="preserve">1) (see subsection 13.3(3) of the </w:t>
      </w:r>
      <w:r w:rsidRPr="00B75176">
        <w:rPr>
          <w:i/>
        </w:rPr>
        <w:t>Criminal Code</w:t>
      </w:r>
      <w:r w:rsidRPr="00B75176">
        <w:t>).</w:t>
      </w:r>
    </w:p>
    <w:p w:rsidR="007F6AF3" w:rsidRPr="00B75176" w:rsidRDefault="007F6AF3" w:rsidP="007F6AF3">
      <w:pPr>
        <w:pStyle w:val="SubsectionHead"/>
      </w:pPr>
      <w:r w:rsidRPr="00B75176">
        <w:t>Certain public institutions etc.</w:t>
      </w:r>
    </w:p>
    <w:p w:rsidR="007F6AF3" w:rsidRPr="00B75176" w:rsidRDefault="007F6AF3" w:rsidP="007F6AF3">
      <w:pPr>
        <w:pStyle w:val="subsection"/>
      </w:pPr>
      <w:r w:rsidRPr="00B75176">
        <w:tab/>
        <w:t>(2)</w:t>
      </w:r>
      <w:r w:rsidRPr="00B75176">
        <w:tab/>
        <w:t>This Subdivision does not apply in respect of anything lawfully done by the following in performing their functions:</w:t>
      </w:r>
    </w:p>
    <w:p w:rsidR="007F6AF3" w:rsidRPr="00B75176" w:rsidRDefault="007F6AF3" w:rsidP="007F6AF3">
      <w:pPr>
        <w:pStyle w:val="paragraph"/>
      </w:pPr>
      <w:r w:rsidRPr="00B75176">
        <w:tab/>
        <w:t>(a)</w:t>
      </w:r>
      <w:r w:rsidRPr="00B75176">
        <w:tab/>
        <w:t>a library (other than a library that is conducted for the profit, direct or indirect, of an individual or individuals);</w:t>
      </w:r>
    </w:p>
    <w:p w:rsidR="007F6AF3" w:rsidRPr="00B75176" w:rsidRDefault="007F6AF3" w:rsidP="007F6AF3">
      <w:pPr>
        <w:pStyle w:val="paragraph"/>
      </w:pPr>
      <w:r w:rsidRPr="00B75176">
        <w:tab/>
        <w:t>(b)</w:t>
      </w:r>
      <w:r w:rsidRPr="00B75176">
        <w:tab/>
        <w:t>a body mentioned in:</w:t>
      </w:r>
    </w:p>
    <w:p w:rsidR="007F6AF3" w:rsidRPr="00B75176" w:rsidRDefault="007F6AF3" w:rsidP="007F6AF3">
      <w:pPr>
        <w:pStyle w:val="paragraphsub"/>
      </w:pPr>
      <w:r w:rsidRPr="00B75176">
        <w:tab/>
        <w:t>(i)</w:t>
      </w:r>
      <w:r w:rsidRPr="00B75176">
        <w:tab/>
      </w:r>
      <w:r w:rsidR="00B75176">
        <w:t>paragraph (</w:t>
      </w:r>
      <w:r w:rsidRPr="00B75176">
        <w:t xml:space="preserve">a) of the definition of </w:t>
      </w:r>
      <w:r w:rsidRPr="00B75176">
        <w:rPr>
          <w:b/>
          <w:i/>
        </w:rPr>
        <w:t>archives</w:t>
      </w:r>
      <w:r w:rsidRPr="00B75176">
        <w:t xml:space="preserve"> in subsection 10(1); or</w:t>
      </w:r>
    </w:p>
    <w:p w:rsidR="007F6AF3" w:rsidRPr="00B75176" w:rsidRDefault="007F6AF3" w:rsidP="007F6AF3">
      <w:pPr>
        <w:pStyle w:val="paragraphsub"/>
      </w:pPr>
      <w:r w:rsidRPr="00B75176">
        <w:tab/>
        <w:t>(ii)</w:t>
      </w:r>
      <w:r w:rsidRPr="00B75176">
        <w:tab/>
        <w:t>subsection 10(4);</w:t>
      </w:r>
    </w:p>
    <w:p w:rsidR="007F6AF3" w:rsidRPr="00B75176" w:rsidRDefault="007F6AF3" w:rsidP="007F6AF3">
      <w:pPr>
        <w:pStyle w:val="paragraph"/>
      </w:pPr>
      <w:r w:rsidRPr="00B75176">
        <w:tab/>
        <w:t>(c)</w:t>
      </w:r>
      <w:r w:rsidRPr="00B75176">
        <w:tab/>
        <w:t>an educational institution;</w:t>
      </w:r>
    </w:p>
    <w:p w:rsidR="007F6AF3" w:rsidRPr="00B75176" w:rsidRDefault="007F6AF3" w:rsidP="007F6AF3">
      <w:pPr>
        <w:pStyle w:val="paragraph"/>
      </w:pPr>
      <w:r w:rsidRPr="00B75176">
        <w:tab/>
        <w:t>(d)</w:t>
      </w:r>
      <w:r w:rsidRPr="00B75176">
        <w:tab/>
        <w:t>a public non</w:t>
      </w:r>
      <w:r w:rsidR="00B75176">
        <w:noBreakHyphen/>
      </w:r>
      <w:r w:rsidRPr="00B75176">
        <w:t>commercial broadcaster, including:</w:t>
      </w:r>
    </w:p>
    <w:p w:rsidR="007F6AF3" w:rsidRPr="00B75176" w:rsidRDefault="007F6AF3" w:rsidP="007F6AF3">
      <w:pPr>
        <w:pStyle w:val="paragraphsub"/>
      </w:pPr>
      <w:r w:rsidRPr="00B75176">
        <w:tab/>
        <w:t>(i)</w:t>
      </w:r>
      <w:r w:rsidRPr="00B75176">
        <w:tab/>
        <w:t xml:space="preserve">a body that provides a national broadcasting service within the meaning of the </w:t>
      </w:r>
      <w:r w:rsidRPr="00B75176">
        <w:rPr>
          <w:i/>
        </w:rPr>
        <w:t>Broadcasting Services Act 1992</w:t>
      </w:r>
      <w:r w:rsidRPr="00B75176">
        <w:t>; and</w:t>
      </w:r>
    </w:p>
    <w:p w:rsidR="007F6AF3" w:rsidRPr="00B75176" w:rsidRDefault="007F6AF3" w:rsidP="007F6AF3">
      <w:pPr>
        <w:pStyle w:val="paragraphsub"/>
      </w:pPr>
      <w:r w:rsidRPr="00B75176">
        <w:tab/>
        <w:t>(ii)</w:t>
      </w:r>
      <w:r w:rsidRPr="00B75176">
        <w:tab/>
        <w:t>a body that holds a community broadcasting licence within the meaning of that Act.</w:t>
      </w:r>
    </w:p>
    <w:p w:rsidR="007F6AF3" w:rsidRPr="00B75176" w:rsidRDefault="007F6AF3" w:rsidP="007F6AF3">
      <w:pPr>
        <w:pStyle w:val="notetext"/>
      </w:pPr>
      <w:r w:rsidRPr="00B75176">
        <w:t>Note 1:</w:t>
      </w:r>
      <w:r w:rsidRPr="00B75176">
        <w:tab/>
        <w:t>A library that is owned by a person conducting a business for profit might not itself be conducted for profit (see section</w:t>
      </w:r>
      <w:r w:rsidR="00B75176">
        <w:t> </w:t>
      </w:r>
      <w:r w:rsidRPr="00B75176">
        <w:t>18).</w:t>
      </w:r>
    </w:p>
    <w:p w:rsidR="007F6AF3" w:rsidRPr="00B75176" w:rsidRDefault="007F6AF3" w:rsidP="007F6AF3">
      <w:pPr>
        <w:pStyle w:val="notetext"/>
      </w:pPr>
      <w:r w:rsidRPr="00B75176">
        <w:t>Note 2:</w:t>
      </w:r>
      <w:r w:rsidRPr="00B75176">
        <w:tab/>
        <w:t xml:space="preserve">A defendant bears an evidential burden in relation to the matter in </w:t>
      </w:r>
      <w:r w:rsidR="00B75176">
        <w:t>subsection (</w:t>
      </w:r>
      <w:r w:rsidRPr="00B75176">
        <w:t xml:space="preserve">2) (see subsection 13.3(3) of the </w:t>
      </w:r>
      <w:r w:rsidRPr="00B75176">
        <w:rPr>
          <w:i/>
        </w:rPr>
        <w:t>Criminal Code</w:t>
      </w:r>
      <w:r w:rsidRPr="00B75176">
        <w:t>).</w:t>
      </w:r>
    </w:p>
    <w:p w:rsidR="00434F9B" w:rsidRPr="00B75176" w:rsidRDefault="00434F9B" w:rsidP="00434F9B">
      <w:pPr>
        <w:pStyle w:val="subsection"/>
      </w:pPr>
      <w:r w:rsidRPr="00B75176">
        <w:tab/>
        <w:t>(3)</w:t>
      </w:r>
      <w:r w:rsidRPr="00B75176">
        <w:tab/>
        <w:t>This Subdivision does not apply in respect of anything lawfully done by a person in connection with a work or other subject</w:t>
      </w:r>
      <w:r w:rsidR="00B75176">
        <w:noBreakHyphen/>
      </w:r>
      <w:r w:rsidRPr="00B75176">
        <w:t>matter if:</w:t>
      </w:r>
    </w:p>
    <w:p w:rsidR="00434F9B" w:rsidRPr="00B75176" w:rsidRDefault="00434F9B" w:rsidP="00434F9B">
      <w:pPr>
        <w:pStyle w:val="paragraph"/>
      </w:pPr>
      <w:r w:rsidRPr="00B75176">
        <w:tab/>
        <w:t>(a)</w:t>
      </w:r>
      <w:r w:rsidRPr="00B75176">
        <w:tab/>
        <w:t>the person has custody of the work or other subject</w:t>
      </w:r>
      <w:r w:rsidR="00B75176">
        <w:noBreakHyphen/>
      </w:r>
      <w:r w:rsidRPr="00B75176">
        <w:t>matter under an arrangement referred to in section</w:t>
      </w:r>
      <w:r w:rsidR="00B75176">
        <w:t> </w:t>
      </w:r>
      <w:r w:rsidRPr="00B75176">
        <w:t xml:space="preserve">64 of the </w:t>
      </w:r>
      <w:r w:rsidRPr="00B75176">
        <w:rPr>
          <w:i/>
        </w:rPr>
        <w:t>Archives Act 1983</w:t>
      </w:r>
      <w:r w:rsidRPr="00B75176">
        <w:t>; and</w:t>
      </w:r>
    </w:p>
    <w:p w:rsidR="00434F9B" w:rsidRPr="00B75176" w:rsidRDefault="00434F9B" w:rsidP="00434F9B">
      <w:pPr>
        <w:pStyle w:val="paragraph"/>
      </w:pPr>
      <w:r w:rsidRPr="00B75176">
        <w:tab/>
        <w:t>(b)</w:t>
      </w:r>
      <w:r w:rsidRPr="00B75176">
        <w:tab/>
        <w:t xml:space="preserve">under </w:t>
      </w:r>
      <w:r w:rsidR="00B75176">
        <w:t>subsection (</w:t>
      </w:r>
      <w:r w:rsidRPr="00B75176">
        <w:t>2), it would be lawful for the National Archives of Australia to do that thing.</w:t>
      </w:r>
    </w:p>
    <w:p w:rsidR="00434F9B" w:rsidRPr="00B75176" w:rsidRDefault="00434F9B" w:rsidP="00434F9B">
      <w:pPr>
        <w:pStyle w:val="notetext"/>
      </w:pPr>
      <w:r w:rsidRPr="00B75176">
        <w:t>Note:</w:t>
      </w:r>
      <w:r w:rsidRPr="00B75176">
        <w:tab/>
        <w:t xml:space="preserve">A defendant bears an evidential burden in relation to the matter in </w:t>
      </w:r>
      <w:r w:rsidR="00B75176">
        <w:t>subsection (</w:t>
      </w:r>
      <w:r w:rsidRPr="00B75176">
        <w:t xml:space="preserve">3) (see subsection 13.3(3) of the </w:t>
      </w:r>
      <w:r w:rsidRPr="00B75176">
        <w:rPr>
          <w:i/>
        </w:rPr>
        <w:t>Criminal Code</w:t>
      </w:r>
      <w:r w:rsidRPr="00B75176">
        <w:t>).</w:t>
      </w:r>
    </w:p>
    <w:p w:rsidR="007F6AF3" w:rsidRPr="00B75176" w:rsidRDefault="007F6AF3" w:rsidP="007F6AF3">
      <w:pPr>
        <w:pStyle w:val="ActHead4"/>
      </w:pPr>
      <w:bookmarkStart w:id="296" w:name="_Toc317846462"/>
      <w:r w:rsidRPr="00B75176">
        <w:rPr>
          <w:rStyle w:val="CharSubdNo"/>
        </w:rPr>
        <w:t>Subdivision G</w:t>
      </w:r>
      <w:r w:rsidRPr="00B75176">
        <w:t>—</w:t>
      </w:r>
      <w:r w:rsidRPr="00B75176">
        <w:rPr>
          <w:rStyle w:val="CharSubdText"/>
        </w:rPr>
        <w:t>Evidence</w:t>
      </w:r>
      <w:bookmarkEnd w:id="296"/>
    </w:p>
    <w:p w:rsidR="007F6AF3" w:rsidRPr="00B75176" w:rsidRDefault="007F6AF3" w:rsidP="007F6AF3">
      <w:pPr>
        <w:pStyle w:val="ActHead5"/>
      </w:pPr>
      <w:bookmarkStart w:id="297" w:name="_Toc317846463"/>
      <w:r w:rsidRPr="00B75176">
        <w:rPr>
          <w:rStyle w:val="CharSectno"/>
        </w:rPr>
        <w:t>132AU</w:t>
      </w:r>
      <w:r w:rsidRPr="00B75176">
        <w:t xml:space="preserve">  Prosecution to prove profit</w:t>
      </w:r>
      <w:bookmarkEnd w:id="297"/>
    </w:p>
    <w:p w:rsidR="007F6AF3" w:rsidRPr="00B75176" w:rsidRDefault="007F6AF3" w:rsidP="007F6AF3">
      <w:pPr>
        <w:pStyle w:val="subsection"/>
      </w:pPr>
      <w:r w:rsidRPr="00B75176">
        <w:tab/>
        <w:t>(1)</w:t>
      </w:r>
      <w:r w:rsidRPr="00B75176">
        <w:tab/>
        <w:t>This section applies if, in the prosecution of an offence against this Division, either of the following questions is relevant:</w:t>
      </w:r>
    </w:p>
    <w:p w:rsidR="007F6AF3" w:rsidRPr="00B75176" w:rsidRDefault="007F6AF3" w:rsidP="007F6AF3">
      <w:pPr>
        <w:pStyle w:val="paragraph"/>
      </w:pPr>
      <w:r w:rsidRPr="00B75176">
        <w:tab/>
        <w:t>(a)</w:t>
      </w:r>
      <w:r w:rsidRPr="00B75176">
        <w:tab/>
        <w:t>whether the defendant intended to obtain a profit;</w:t>
      </w:r>
    </w:p>
    <w:p w:rsidR="007F6AF3" w:rsidRPr="00B75176" w:rsidRDefault="007F6AF3" w:rsidP="007F6AF3">
      <w:pPr>
        <w:pStyle w:val="paragraph"/>
      </w:pPr>
      <w:r w:rsidRPr="00B75176">
        <w:tab/>
        <w:t>(b)</w:t>
      </w:r>
      <w:r w:rsidRPr="00B75176">
        <w:tab/>
        <w:t>whether the defendant did something for, in preparation for, or in the course of, obtaining a profit.</w:t>
      </w:r>
    </w:p>
    <w:p w:rsidR="007F6AF3" w:rsidRPr="00B75176" w:rsidRDefault="007F6AF3" w:rsidP="007F6AF3">
      <w:pPr>
        <w:pStyle w:val="subsection"/>
      </w:pPr>
      <w:r w:rsidRPr="00B75176">
        <w:tab/>
        <w:t>(2)</w:t>
      </w:r>
      <w:r w:rsidRPr="00B75176">
        <w:tab/>
        <w:t>The burden of proving that any advantage, benefit or gain does not result from, or is not associated with, any private or domestic use of any copyright material is on the prosecution.</w:t>
      </w:r>
    </w:p>
    <w:p w:rsidR="007F6AF3" w:rsidRPr="00B75176" w:rsidRDefault="007F6AF3" w:rsidP="007F6AF3">
      <w:pPr>
        <w:pStyle w:val="notetext"/>
      </w:pPr>
      <w:r w:rsidRPr="00B75176">
        <w:t>Note:</w:t>
      </w:r>
      <w:r w:rsidRPr="00B75176">
        <w:tab/>
        <w:t>For the purposes of this Division, section</w:t>
      </w:r>
      <w:r w:rsidR="00B75176">
        <w:t> </w:t>
      </w:r>
      <w:r w:rsidRPr="00B75176">
        <w:t xml:space="preserve">132AA defines </w:t>
      </w:r>
      <w:r w:rsidRPr="00B75176">
        <w:rPr>
          <w:b/>
          <w:i/>
        </w:rPr>
        <w:t>profit</w:t>
      </w:r>
      <w:r w:rsidRPr="00B75176">
        <w:t xml:space="preserve"> as not including any advantage, benefit, or gain, that:</w:t>
      </w:r>
    </w:p>
    <w:p w:rsidR="007F6AF3" w:rsidRPr="00B75176" w:rsidRDefault="007F6AF3" w:rsidP="007F6AF3">
      <w:pPr>
        <w:pStyle w:val="noteparap"/>
      </w:pPr>
      <w:r w:rsidRPr="00B75176">
        <w:t>(a)</w:t>
      </w:r>
      <w:r w:rsidRPr="00B75176">
        <w:tab/>
        <w:t>is received by a person; and</w:t>
      </w:r>
    </w:p>
    <w:p w:rsidR="007F6AF3" w:rsidRPr="00B75176" w:rsidRDefault="007F6AF3" w:rsidP="007F6AF3">
      <w:pPr>
        <w:pStyle w:val="noteparap"/>
      </w:pPr>
      <w:r w:rsidRPr="00B75176">
        <w:t>(b)</w:t>
      </w:r>
      <w:r w:rsidRPr="00B75176">
        <w:tab/>
        <w:t>results from, or is associated with, the person’s private or domestic use of any copyright material.</w:t>
      </w:r>
    </w:p>
    <w:p w:rsidR="008F243C" w:rsidRPr="00B75176" w:rsidRDefault="008F243C" w:rsidP="00024409">
      <w:pPr>
        <w:pStyle w:val="ActHead5"/>
      </w:pPr>
      <w:bookmarkStart w:id="298" w:name="_Toc317846464"/>
      <w:r w:rsidRPr="00B75176">
        <w:rPr>
          <w:rStyle w:val="CharSectno"/>
        </w:rPr>
        <w:t>132A</w:t>
      </w:r>
      <w:r w:rsidRPr="00B75176">
        <w:t xml:space="preserve">  Presumptions in relation to subsistence and ownership of copyright</w:t>
      </w:r>
      <w:bookmarkEnd w:id="298"/>
    </w:p>
    <w:p w:rsidR="008F243C" w:rsidRPr="00B75176" w:rsidRDefault="008F243C" w:rsidP="008F243C">
      <w:pPr>
        <w:pStyle w:val="subsection"/>
      </w:pPr>
      <w:r w:rsidRPr="00B75176">
        <w:tab/>
        <w:t>(1)</w:t>
      </w:r>
      <w:r w:rsidRPr="00B75176">
        <w:tab/>
        <w:t xml:space="preserve">This section applies to a prosecution for an offence against </w:t>
      </w:r>
      <w:r w:rsidR="00C12E23" w:rsidRPr="00B75176">
        <w:t>this Division, except section</w:t>
      </w:r>
      <w:r w:rsidR="00B75176">
        <w:t> </w:t>
      </w:r>
      <w:r w:rsidR="00C12E23" w:rsidRPr="00B75176">
        <w:t>132AM,</w:t>
      </w:r>
      <w:r w:rsidRPr="00B75176">
        <w:t xml:space="preserve"> in relation to a work or other subject matter.</w:t>
      </w:r>
    </w:p>
    <w:p w:rsidR="008F243C" w:rsidRPr="00B75176" w:rsidRDefault="008F243C" w:rsidP="008F243C">
      <w:pPr>
        <w:pStyle w:val="SubsectionHead"/>
      </w:pPr>
      <w:r w:rsidRPr="00B75176">
        <w:t>Labels or marks</w:t>
      </w:r>
    </w:p>
    <w:p w:rsidR="008F243C" w:rsidRPr="00B75176" w:rsidRDefault="008F243C" w:rsidP="008F243C">
      <w:pPr>
        <w:pStyle w:val="subsection"/>
      </w:pPr>
      <w:r w:rsidRPr="00B75176">
        <w:tab/>
        <w:t>(2)</w:t>
      </w:r>
      <w:r w:rsidRPr="00B75176">
        <w:tab/>
        <w:t xml:space="preserve">If a copy of the work or other subject matter, or the packaging or container in which the copy is packaged or contained, bears a label or mark stating the year and place of the first publication, or of the making, of the work or other subject matter, then </w:t>
      </w:r>
      <w:r w:rsidR="00F02D64" w:rsidRPr="00B75176">
        <w:t>that year and place are presumed to be as stated on the label or mark, unless the contrary is established</w:t>
      </w:r>
      <w:r w:rsidRPr="00B75176">
        <w:t>.</w:t>
      </w:r>
    </w:p>
    <w:p w:rsidR="008F243C" w:rsidRPr="00B75176" w:rsidRDefault="008F243C" w:rsidP="008F243C">
      <w:pPr>
        <w:pStyle w:val="subsection"/>
      </w:pPr>
      <w:r w:rsidRPr="00B75176">
        <w:tab/>
        <w:t>(3)</w:t>
      </w:r>
      <w:r w:rsidRPr="00B75176">
        <w:tab/>
        <w:t xml:space="preserve">If a copy of the work or other subject matter, or the packaging or container in which the copy is packaged or contained, bears a label or mark stating that a person was the owner of copyright in the work or other subject matter at a particular time, then </w:t>
      </w:r>
      <w:r w:rsidR="00987BE4" w:rsidRPr="00B75176">
        <w:t>the person is presumed to have been the owner of the copyright at the time, unless the contrary is established</w:t>
      </w:r>
      <w:r w:rsidRPr="00B75176">
        <w:t>.</w:t>
      </w:r>
    </w:p>
    <w:p w:rsidR="008F243C" w:rsidRPr="00B75176" w:rsidRDefault="008F243C" w:rsidP="008F243C">
      <w:pPr>
        <w:pStyle w:val="SubsectionHead"/>
      </w:pPr>
      <w:r w:rsidRPr="00B75176">
        <w:t>Foreign certificates</w:t>
      </w:r>
    </w:p>
    <w:p w:rsidR="008F243C" w:rsidRPr="00B75176" w:rsidRDefault="008F243C" w:rsidP="008F243C">
      <w:pPr>
        <w:pStyle w:val="subsection"/>
      </w:pPr>
      <w:r w:rsidRPr="00B75176">
        <w:tab/>
        <w:t>(4)</w:t>
      </w:r>
      <w:r w:rsidRPr="00B75176">
        <w:tab/>
        <w:t xml:space="preserve">If a certificate or other document issued in a qualifying country in accordance with a law of that country states the year and place of the first publication, or of the making, of the work or other subject matter, then </w:t>
      </w:r>
      <w:r w:rsidR="007A1ED0" w:rsidRPr="00B75176">
        <w:t>that year and place are presumed to be as stated in the certificate or document, unless the contrary is established</w:t>
      </w:r>
      <w:r w:rsidRPr="00B75176">
        <w:t>.</w:t>
      </w:r>
    </w:p>
    <w:p w:rsidR="008F243C" w:rsidRPr="00B75176" w:rsidRDefault="008F243C" w:rsidP="008F243C">
      <w:pPr>
        <w:pStyle w:val="subsection"/>
      </w:pPr>
      <w:r w:rsidRPr="00B75176">
        <w:tab/>
        <w:t>(5)</w:t>
      </w:r>
      <w:r w:rsidRPr="00B75176">
        <w:tab/>
        <w:t xml:space="preserve">If a certificate or other document issued in a qualifying country in accordance with a law of that country states that a person was the owner of copyright in the work or other subject matter at a particular time, then </w:t>
      </w:r>
      <w:r w:rsidR="00E603BD" w:rsidRPr="00B75176">
        <w:t>the person is presumed to have been the owner of the copyright at the time, unless the contrary is established</w:t>
      </w:r>
      <w:r w:rsidRPr="00B75176">
        <w:t>.</w:t>
      </w:r>
    </w:p>
    <w:p w:rsidR="008F243C" w:rsidRPr="00B75176" w:rsidRDefault="008F243C" w:rsidP="00D55744">
      <w:pPr>
        <w:pStyle w:val="subsection"/>
        <w:keepNext/>
        <w:keepLines/>
      </w:pPr>
      <w:r w:rsidRPr="00B75176">
        <w:tab/>
        <w:t>(6)</w:t>
      </w:r>
      <w:r w:rsidRPr="00B75176">
        <w:tab/>
        <w:t xml:space="preserve">For the purposes of this section, a document purporting to be a certificate or document referred to in </w:t>
      </w:r>
      <w:r w:rsidR="00B75176">
        <w:t>subsection (</w:t>
      </w:r>
      <w:r w:rsidRPr="00B75176">
        <w:t>4) or (5) is, unless the contrary intention is established, taken to be such a certificate or document.</w:t>
      </w:r>
    </w:p>
    <w:p w:rsidR="006625A5" w:rsidRPr="00B75176" w:rsidRDefault="006625A5" w:rsidP="006625A5">
      <w:pPr>
        <w:pStyle w:val="ActHead5"/>
      </w:pPr>
      <w:bookmarkStart w:id="299" w:name="_Toc317846465"/>
      <w:r w:rsidRPr="00B75176">
        <w:rPr>
          <w:rStyle w:val="CharSectno"/>
        </w:rPr>
        <w:t>132AAA</w:t>
      </w:r>
      <w:r w:rsidRPr="00B75176">
        <w:t xml:space="preserve">  Presumptions relating to computer programs</w:t>
      </w:r>
      <w:bookmarkEnd w:id="299"/>
    </w:p>
    <w:p w:rsidR="006625A5" w:rsidRPr="00B75176" w:rsidRDefault="006625A5" w:rsidP="006625A5">
      <w:pPr>
        <w:pStyle w:val="subsection"/>
      </w:pPr>
      <w:r w:rsidRPr="00B75176">
        <w:tab/>
        <w:t>(1)</w:t>
      </w:r>
      <w:r w:rsidRPr="00B75176">
        <w:tab/>
        <w:t>This section applies to a prosecution for an offence against this Division, except section</w:t>
      </w:r>
      <w:r w:rsidR="00B75176">
        <w:t> </w:t>
      </w:r>
      <w:r w:rsidRPr="00B75176">
        <w:t>132AM, relating to copyright in a literary work that is a computer program if:</w:t>
      </w:r>
    </w:p>
    <w:p w:rsidR="006625A5" w:rsidRPr="00B75176" w:rsidRDefault="006625A5" w:rsidP="006625A5">
      <w:pPr>
        <w:pStyle w:val="paragraph"/>
      </w:pPr>
      <w:r w:rsidRPr="00B75176">
        <w:tab/>
        <w:t>(a)</w:t>
      </w:r>
      <w:r w:rsidRPr="00B75176">
        <w:tab/>
        <w:t>articles or things embodying all or part of the program have been supplied (by sale or otherwise) to the public; and</w:t>
      </w:r>
    </w:p>
    <w:p w:rsidR="006625A5" w:rsidRPr="00B75176" w:rsidRDefault="006625A5" w:rsidP="006625A5">
      <w:pPr>
        <w:pStyle w:val="paragraph"/>
      </w:pPr>
      <w:r w:rsidRPr="00B75176">
        <w:tab/>
        <w:t>(b)</w:t>
      </w:r>
      <w:r w:rsidRPr="00B75176">
        <w:tab/>
        <w:t>at the time of the supply, the articles or things, or their containers, bore a label or other mark consisting of the letter “C” in a circle accompanied by a specified year and the name of a person.</w:t>
      </w:r>
    </w:p>
    <w:p w:rsidR="006625A5" w:rsidRPr="00B75176" w:rsidRDefault="006625A5" w:rsidP="006625A5">
      <w:pPr>
        <w:pStyle w:val="subsection"/>
      </w:pPr>
      <w:r w:rsidRPr="00B75176">
        <w:tab/>
        <w:t>(2)</w:t>
      </w:r>
      <w:r w:rsidRPr="00B75176">
        <w:tab/>
        <w:t>It is presumed that:</w:t>
      </w:r>
    </w:p>
    <w:p w:rsidR="006625A5" w:rsidRPr="00B75176" w:rsidRDefault="006625A5" w:rsidP="006625A5">
      <w:pPr>
        <w:pStyle w:val="paragraph"/>
      </w:pPr>
      <w:r w:rsidRPr="00B75176">
        <w:tab/>
        <w:t>(a)</w:t>
      </w:r>
      <w:r w:rsidRPr="00B75176">
        <w:tab/>
        <w:t>the computer program is an original literary work; and</w:t>
      </w:r>
    </w:p>
    <w:p w:rsidR="006625A5" w:rsidRPr="00B75176" w:rsidRDefault="006625A5" w:rsidP="006625A5">
      <w:pPr>
        <w:pStyle w:val="paragraph"/>
      </w:pPr>
      <w:r w:rsidRPr="00B75176">
        <w:tab/>
        <w:t>(b)</w:t>
      </w:r>
      <w:r w:rsidRPr="00B75176">
        <w:tab/>
        <w:t>the computer program was first published in the year; and</w:t>
      </w:r>
    </w:p>
    <w:p w:rsidR="006625A5" w:rsidRPr="00B75176" w:rsidRDefault="006625A5" w:rsidP="006625A5">
      <w:pPr>
        <w:pStyle w:val="paragraph"/>
      </w:pPr>
      <w:r w:rsidRPr="00B75176">
        <w:tab/>
        <w:t>(c)</w:t>
      </w:r>
      <w:r w:rsidRPr="00B75176">
        <w:tab/>
        <w:t>the person was the owner of copyright in the program when and where the articles, things or containers were labelled or marked;</w:t>
      </w:r>
    </w:p>
    <w:p w:rsidR="006625A5" w:rsidRPr="00B75176" w:rsidRDefault="006625A5" w:rsidP="006625A5">
      <w:pPr>
        <w:pStyle w:val="subsection2"/>
      </w:pPr>
      <w:r w:rsidRPr="00B75176">
        <w:t>unless the contrary is established.</w:t>
      </w:r>
    </w:p>
    <w:p w:rsidR="006625A5" w:rsidRPr="00B75176" w:rsidRDefault="006625A5" w:rsidP="006625A5">
      <w:pPr>
        <w:pStyle w:val="subsection"/>
      </w:pPr>
      <w:r w:rsidRPr="00B75176">
        <w:tab/>
        <w:t>(3)</w:t>
      </w:r>
      <w:r w:rsidRPr="00B75176">
        <w:tab/>
        <w:t xml:space="preserve">A presumption about a person under </w:t>
      </w:r>
      <w:r w:rsidR="00B75176">
        <w:t>subsection (</w:t>
      </w:r>
      <w:r w:rsidRPr="00B75176">
        <w:t>2) does not imply that the person was the only owner of copyright in the program when and where the articles, things or containers were labelled or marked.</w:t>
      </w:r>
    </w:p>
    <w:p w:rsidR="006625A5" w:rsidRPr="00B75176" w:rsidRDefault="006625A5" w:rsidP="006625A5">
      <w:pPr>
        <w:pStyle w:val="ActHead5"/>
      </w:pPr>
      <w:bookmarkStart w:id="300" w:name="_Toc317846466"/>
      <w:r w:rsidRPr="00B75176">
        <w:rPr>
          <w:rStyle w:val="CharSectno"/>
        </w:rPr>
        <w:t>132B</w:t>
      </w:r>
      <w:r w:rsidRPr="00B75176">
        <w:t xml:space="preserve">  Presumptions relating to sound recordings</w:t>
      </w:r>
      <w:bookmarkEnd w:id="300"/>
    </w:p>
    <w:p w:rsidR="006625A5" w:rsidRPr="00B75176" w:rsidRDefault="006625A5" w:rsidP="006625A5">
      <w:pPr>
        <w:pStyle w:val="subsection"/>
      </w:pPr>
      <w:r w:rsidRPr="00B75176">
        <w:tab/>
        <w:t>(1)</w:t>
      </w:r>
      <w:r w:rsidRPr="00B75176">
        <w:tab/>
        <w:t>This section applies to a prosecution for an offence against this Division, except section</w:t>
      </w:r>
      <w:r w:rsidR="00B75176">
        <w:t> </w:t>
      </w:r>
      <w:r w:rsidRPr="00B75176">
        <w:t>132AM, relating to copyright in a sound recording if:</w:t>
      </w:r>
    </w:p>
    <w:p w:rsidR="006625A5" w:rsidRPr="00B75176" w:rsidRDefault="006625A5" w:rsidP="006625A5">
      <w:pPr>
        <w:pStyle w:val="paragraph"/>
      </w:pPr>
      <w:r w:rsidRPr="00B75176">
        <w:tab/>
        <w:t>(a)</w:t>
      </w:r>
      <w:r w:rsidRPr="00B75176">
        <w:tab/>
        <w:t>records embodying all or part of the recording have been supplied (by sale or otherwise) to the public; and</w:t>
      </w:r>
    </w:p>
    <w:p w:rsidR="006625A5" w:rsidRPr="00B75176" w:rsidRDefault="006625A5" w:rsidP="006625A5">
      <w:pPr>
        <w:pStyle w:val="paragraph"/>
      </w:pPr>
      <w:r w:rsidRPr="00B75176">
        <w:tab/>
        <w:t>(b)</w:t>
      </w:r>
      <w:r w:rsidRPr="00B75176">
        <w:tab/>
        <w:t>at the time of the supply, the records or their containers bore a label or other mark.</w:t>
      </w:r>
    </w:p>
    <w:p w:rsidR="006625A5" w:rsidRPr="00B75176" w:rsidRDefault="006625A5" w:rsidP="006625A5">
      <w:pPr>
        <w:pStyle w:val="subsection"/>
      </w:pPr>
      <w:r w:rsidRPr="00B75176">
        <w:tab/>
        <w:t>(2)</w:t>
      </w:r>
      <w:r w:rsidRPr="00B75176">
        <w:tab/>
        <w:t>If the label or other mark contained a statement described in an item of the table, the matter described in the item is presumed, unless the contrary is established.</w:t>
      </w:r>
    </w:p>
    <w:p w:rsidR="006625A5" w:rsidRPr="00B75176" w:rsidRDefault="006625A5" w:rsidP="006625A5">
      <w:pPr>
        <w:pStyle w:val="Tabletext"/>
      </w:pPr>
    </w:p>
    <w:tbl>
      <w:tblPr>
        <w:tblW w:w="0" w:type="auto"/>
        <w:tblInd w:w="113" w:type="dxa"/>
        <w:tblLayout w:type="fixed"/>
        <w:tblLook w:val="0000" w:firstRow="0" w:lastRow="0" w:firstColumn="0" w:lastColumn="0" w:noHBand="0" w:noVBand="0"/>
      </w:tblPr>
      <w:tblGrid>
        <w:gridCol w:w="655"/>
        <w:gridCol w:w="3245"/>
        <w:gridCol w:w="3186"/>
      </w:tblGrid>
      <w:tr w:rsidR="006625A5" w:rsidRPr="00B75176">
        <w:tblPrEx>
          <w:tblCellMar>
            <w:top w:w="0" w:type="dxa"/>
            <w:bottom w:w="0" w:type="dxa"/>
          </w:tblCellMar>
        </w:tblPrEx>
        <w:trPr>
          <w:cantSplit/>
          <w:tblHeader/>
        </w:trPr>
        <w:tc>
          <w:tcPr>
            <w:tcW w:w="7086" w:type="dxa"/>
            <w:gridSpan w:val="3"/>
            <w:tcBorders>
              <w:top w:val="single" w:sz="12" w:space="0" w:color="auto"/>
              <w:bottom w:val="single" w:sz="6" w:space="0" w:color="auto"/>
            </w:tcBorders>
            <w:shd w:val="clear" w:color="auto" w:fill="auto"/>
          </w:tcPr>
          <w:p w:rsidR="006625A5" w:rsidRPr="00B75176" w:rsidRDefault="006625A5" w:rsidP="006625A5">
            <w:pPr>
              <w:pStyle w:val="Tabletext"/>
              <w:keepNext/>
              <w:rPr>
                <w:b/>
              </w:rPr>
            </w:pPr>
            <w:r w:rsidRPr="00B75176">
              <w:rPr>
                <w:b/>
              </w:rPr>
              <w:t>Statements and matters to be presumed unless the contrary is established</w:t>
            </w:r>
          </w:p>
        </w:tc>
      </w:tr>
      <w:tr w:rsidR="006625A5" w:rsidRPr="00B75176">
        <w:tblPrEx>
          <w:tblCellMar>
            <w:top w:w="0" w:type="dxa"/>
            <w:bottom w:w="0" w:type="dxa"/>
          </w:tblCellMar>
        </w:tblPrEx>
        <w:trPr>
          <w:cantSplit/>
          <w:tblHeader/>
        </w:trPr>
        <w:tc>
          <w:tcPr>
            <w:tcW w:w="655" w:type="dxa"/>
            <w:tcBorders>
              <w:top w:val="single" w:sz="6" w:space="0" w:color="auto"/>
              <w:bottom w:val="single" w:sz="12" w:space="0" w:color="auto"/>
            </w:tcBorders>
            <w:shd w:val="clear" w:color="auto" w:fill="auto"/>
          </w:tcPr>
          <w:p w:rsidR="006625A5" w:rsidRPr="00B75176" w:rsidRDefault="006625A5" w:rsidP="006625A5">
            <w:pPr>
              <w:pStyle w:val="Tabletext"/>
              <w:keepNext/>
              <w:rPr>
                <w:b/>
              </w:rPr>
            </w:pPr>
            <w:r w:rsidRPr="00B75176">
              <w:rPr>
                <w:b/>
              </w:rPr>
              <w:t>Item</w:t>
            </w:r>
          </w:p>
        </w:tc>
        <w:tc>
          <w:tcPr>
            <w:tcW w:w="3245" w:type="dxa"/>
            <w:tcBorders>
              <w:top w:val="single" w:sz="6" w:space="0" w:color="auto"/>
              <w:bottom w:val="single" w:sz="12" w:space="0" w:color="auto"/>
            </w:tcBorders>
            <w:shd w:val="clear" w:color="auto" w:fill="auto"/>
          </w:tcPr>
          <w:p w:rsidR="006625A5" w:rsidRPr="00B75176" w:rsidRDefault="006625A5" w:rsidP="006625A5">
            <w:pPr>
              <w:pStyle w:val="Tabletext"/>
              <w:keepNext/>
              <w:rPr>
                <w:b/>
              </w:rPr>
            </w:pPr>
            <w:r w:rsidRPr="00B75176">
              <w:rPr>
                <w:b/>
              </w:rPr>
              <w:t>Statement</w:t>
            </w:r>
          </w:p>
        </w:tc>
        <w:tc>
          <w:tcPr>
            <w:tcW w:w="3186" w:type="dxa"/>
            <w:tcBorders>
              <w:top w:val="single" w:sz="6" w:space="0" w:color="auto"/>
              <w:bottom w:val="single" w:sz="12" w:space="0" w:color="auto"/>
            </w:tcBorders>
            <w:shd w:val="clear" w:color="auto" w:fill="auto"/>
          </w:tcPr>
          <w:p w:rsidR="006625A5" w:rsidRPr="00B75176" w:rsidRDefault="006625A5" w:rsidP="006625A5">
            <w:pPr>
              <w:pStyle w:val="Tabletext"/>
              <w:keepNext/>
              <w:rPr>
                <w:b/>
              </w:rPr>
            </w:pPr>
            <w:r w:rsidRPr="00B75176">
              <w:rPr>
                <w:b/>
              </w:rPr>
              <w:t>Matter presumed</w:t>
            </w:r>
          </w:p>
        </w:tc>
      </w:tr>
      <w:tr w:rsidR="006625A5" w:rsidRPr="00B75176">
        <w:tblPrEx>
          <w:tblCellMar>
            <w:top w:w="0" w:type="dxa"/>
            <w:bottom w:w="0" w:type="dxa"/>
          </w:tblCellMar>
        </w:tblPrEx>
        <w:trPr>
          <w:cantSplit/>
        </w:trPr>
        <w:tc>
          <w:tcPr>
            <w:tcW w:w="655" w:type="dxa"/>
            <w:tcBorders>
              <w:top w:val="single" w:sz="12" w:space="0" w:color="auto"/>
              <w:bottom w:val="single" w:sz="2" w:space="0" w:color="auto"/>
            </w:tcBorders>
            <w:shd w:val="clear" w:color="auto" w:fill="auto"/>
          </w:tcPr>
          <w:p w:rsidR="006625A5" w:rsidRPr="00B75176" w:rsidRDefault="006625A5" w:rsidP="006625A5">
            <w:pPr>
              <w:pStyle w:val="Tabletext"/>
            </w:pPr>
            <w:r w:rsidRPr="00B75176">
              <w:t>1</w:t>
            </w:r>
          </w:p>
        </w:tc>
        <w:tc>
          <w:tcPr>
            <w:tcW w:w="3245" w:type="dxa"/>
            <w:tcBorders>
              <w:top w:val="single" w:sz="12" w:space="0" w:color="auto"/>
              <w:bottom w:val="single" w:sz="2" w:space="0" w:color="auto"/>
            </w:tcBorders>
            <w:shd w:val="clear" w:color="auto" w:fill="auto"/>
          </w:tcPr>
          <w:p w:rsidR="006625A5" w:rsidRPr="00B75176" w:rsidRDefault="006625A5" w:rsidP="006625A5">
            <w:pPr>
              <w:pStyle w:val="Tabletext"/>
            </w:pPr>
            <w:r w:rsidRPr="00B75176">
              <w:t>A specified person was the maker of the recording</w:t>
            </w:r>
          </w:p>
        </w:tc>
        <w:tc>
          <w:tcPr>
            <w:tcW w:w="3186" w:type="dxa"/>
            <w:tcBorders>
              <w:top w:val="single" w:sz="12" w:space="0" w:color="auto"/>
              <w:bottom w:val="single" w:sz="2" w:space="0" w:color="auto"/>
            </w:tcBorders>
            <w:shd w:val="clear" w:color="auto" w:fill="auto"/>
          </w:tcPr>
          <w:p w:rsidR="006625A5" w:rsidRPr="00B75176" w:rsidRDefault="006625A5" w:rsidP="006625A5">
            <w:pPr>
              <w:pStyle w:val="Tabletext"/>
            </w:pPr>
            <w:r w:rsidRPr="00B75176">
              <w:t>The person was the maker of the recording</w:t>
            </w:r>
          </w:p>
        </w:tc>
      </w:tr>
      <w:tr w:rsidR="006625A5" w:rsidRPr="00B75176">
        <w:tblPrEx>
          <w:tblCellMar>
            <w:top w:w="0" w:type="dxa"/>
            <w:bottom w:w="0" w:type="dxa"/>
          </w:tblCellMar>
        </w:tblPrEx>
        <w:trPr>
          <w:cantSplit/>
        </w:trPr>
        <w:tc>
          <w:tcPr>
            <w:tcW w:w="655" w:type="dxa"/>
            <w:tcBorders>
              <w:top w:val="single" w:sz="2" w:space="0" w:color="auto"/>
              <w:bottom w:val="single" w:sz="2" w:space="0" w:color="auto"/>
            </w:tcBorders>
            <w:shd w:val="clear" w:color="auto" w:fill="auto"/>
          </w:tcPr>
          <w:p w:rsidR="006625A5" w:rsidRPr="00B75176" w:rsidRDefault="006625A5" w:rsidP="006625A5">
            <w:pPr>
              <w:pStyle w:val="Tabletext"/>
            </w:pPr>
            <w:r w:rsidRPr="00B75176">
              <w:t>2</w:t>
            </w:r>
          </w:p>
        </w:tc>
        <w:tc>
          <w:tcPr>
            <w:tcW w:w="3245" w:type="dxa"/>
            <w:tcBorders>
              <w:top w:val="single" w:sz="2" w:space="0" w:color="auto"/>
              <w:bottom w:val="single" w:sz="2" w:space="0" w:color="auto"/>
            </w:tcBorders>
            <w:shd w:val="clear" w:color="auto" w:fill="auto"/>
          </w:tcPr>
          <w:p w:rsidR="006625A5" w:rsidRPr="00B75176" w:rsidRDefault="006625A5" w:rsidP="006625A5">
            <w:pPr>
              <w:pStyle w:val="Tabletext"/>
            </w:pPr>
            <w:r w:rsidRPr="00B75176">
              <w:t>The recording was first published in a specified year</w:t>
            </w:r>
          </w:p>
        </w:tc>
        <w:tc>
          <w:tcPr>
            <w:tcW w:w="3186" w:type="dxa"/>
            <w:tcBorders>
              <w:top w:val="single" w:sz="2" w:space="0" w:color="auto"/>
              <w:bottom w:val="single" w:sz="2" w:space="0" w:color="auto"/>
            </w:tcBorders>
            <w:shd w:val="clear" w:color="auto" w:fill="auto"/>
          </w:tcPr>
          <w:p w:rsidR="006625A5" w:rsidRPr="00B75176" w:rsidRDefault="006625A5" w:rsidP="006625A5">
            <w:pPr>
              <w:pStyle w:val="Tabletext"/>
            </w:pPr>
            <w:r w:rsidRPr="00B75176">
              <w:t>The recording was first published in the year</w:t>
            </w:r>
          </w:p>
        </w:tc>
      </w:tr>
      <w:tr w:rsidR="006625A5" w:rsidRPr="00B75176">
        <w:tblPrEx>
          <w:tblCellMar>
            <w:top w:w="0" w:type="dxa"/>
            <w:bottom w:w="0" w:type="dxa"/>
          </w:tblCellMar>
        </w:tblPrEx>
        <w:trPr>
          <w:cantSplit/>
        </w:trPr>
        <w:tc>
          <w:tcPr>
            <w:tcW w:w="655" w:type="dxa"/>
            <w:tcBorders>
              <w:top w:val="single" w:sz="2" w:space="0" w:color="auto"/>
              <w:bottom w:val="single" w:sz="12" w:space="0" w:color="auto"/>
            </w:tcBorders>
            <w:shd w:val="clear" w:color="auto" w:fill="auto"/>
          </w:tcPr>
          <w:p w:rsidR="006625A5" w:rsidRPr="00B75176" w:rsidRDefault="006625A5" w:rsidP="006625A5">
            <w:pPr>
              <w:pStyle w:val="Tabletext"/>
            </w:pPr>
            <w:r w:rsidRPr="00B75176">
              <w:t>3</w:t>
            </w:r>
          </w:p>
        </w:tc>
        <w:tc>
          <w:tcPr>
            <w:tcW w:w="3245" w:type="dxa"/>
            <w:tcBorders>
              <w:top w:val="single" w:sz="2" w:space="0" w:color="auto"/>
              <w:bottom w:val="single" w:sz="12" w:space="0" w:color="auto"/>
            </w:tcBorders>
            <w:shd w:val="clear" w:color="auto" w:fill="auto"/>
          </w:tcPr>
          <w:p w:rsidR="006625A5" w:rsidRPr="00B75176" w:rsidRDefault="006625A5" w:rsidP="006625A5">
            <w:pPr>
              <w:pStyle w:val="Tabletext"/>
            </w:pPr>
            <w:r w:rsidRPr="00B75176">
              <w:t>The recording was first published in a specified country</w:t>
            </w:r>
          </w:p>
        </w:tc>
        <w:tc>
          <w:tcPr>
            <w:tcW w:w="3186" w:type="dxa"/>
            <w:tcBorders>
              <w:top w:val="single" w:sz="2" w:space="0" w:color="auto"/>
              <w:bottom w:val="single" w:sz="12" w:space="0" w:color="auto"/>
            </w:tcBorders>
            <w:shd w:val="clear" w:color="auto" w:fill="auto"/>
          </w:tcPr>
          <w:p w:rsidR="006625A5" w:rsidRPr="00B75176" w:rsidRDefault="006625A5" w:rsidP="006625A5">
            <w:pPr>
              <w:pStyle w:val="Tabletext"/>
            </w:pPr>
            <w:r w:rsidRPr="00B75176">
              <w:t>The recording was first published in the country</w:t>
            </w:r>
          </w:p>
        </w:tc>
      </w:tr>
    </w:tbl>
    <w:p w:rsidR="006625A5" w:rsidRPr="00B75176" w:rsidRDefault="006625A5" w:rsidP="006625A5">
      <w:pPr>
        <w:pStyle w:val="subsection"/>
      </w:pPr>
      <w:r w:rsidRPr="00B75176">
        <w:tab/>
        <w:t>(3)</w:t>
      </w:r>
      <w:r w:rsidRPr="00B75176">
        <w:tab/>
        <w:t>If the label or mark consisted of the letter “P” in a circle accompanied by a specified year and the name of a person, it is presumed that:</w:t>
      </w:r>
    </w:p>
    <w:p w:rsidR="006625A5" w:rsidRPr="00B75176" w:rsidRDefault="006625A5" w:rsidP="006625A5">
      <w:pPr>
        <w:pStyle w:val="paragraph"/>
      </w:pPr>
      <w:r w:rsidRPr="00B75176">
        <w:tab/>
        <w:t>(a)</w:t>
      </w:r>
      <w:r w:rsidRPr="00B75176">
        <w:tab/>
        <w:t>the recording was first published in the year; and</w:t>
      </w:r>
    </w:p>
    <w:p w:rsidR="006625A5" w:rsidRPr="00B75176" w:rsidRDefault="006625A5" w:rsidP="006625A5">
      <w:pPr>
        <w:pStyle w:val="paragraph"/>
      </w:pPr>
      <w:r w:rsidRPr="00B75176">
        <w:tab/>
        <w:t>(b)</w:t>
      </w:r>
      <w:r w:rsidRPr="00B75176">
        <w:tab/>
        <w:t>the person was the owner of copyright in the recording when and where the records or containers were labelled or marked;</w:t>
      </w:r>
    </w:p>
    <w:p w:rsidR="006625A5" w:rsidRPr="00B75176" w:rsidRDefault="006625A5" w:rsidP="006625A5">
      <w:pPr>
        <w:pStyle w:val="subsection2"/>
      </w:pPr>
      <w:r w:rsidRPr="00B75176">
        <w:t>unless the contrary is established.</w:t>
      </w:r>
    </w:p>
    <w:p w:rsidR="006625A5" w:rsidRPr="00B75176" w:rsidRDefault="006625A5" w:rsidP="006625A5">
      <w:pPr>
        <w:pStyle w:val="subsection"/>
      </w:pPr>
      <w:r w:rsidRPr="00B75176">
        <w:tab/>
        <w:t>(4)</w:t>
      </w:r>
      <w:r w:rsidRPr="00B75176">
        <w:tab/>
        <w:t>A presumption about a person under this section does not imply that the person was:</w:t>
      </w:r>
    </w:p>
    <w:p w:rsidR="006625A5" w:rsidRPr="00B75176" w:rsidRDefault="006625A5" w:rsidP="006625A5">
      <w:pPr>
        <w:pStyle w:val="paragraph"/>
      </w:pPr>
      <w:r w:rsidRPr="00B75176">
        <w:tab/>
        <w:t>(a)</w:t>
      </w:r>
      <w:r w:rsidRPr="00B75176">
        <w:tab/>
        <w:t>the only maker of the recording; or</w:t>
      </w:r>
    </w:p>
    <w:p w:rsidR="006625A5" w:rsidRPr="00B75176" w:rsidRDefault="006625A5" w:rsidP="006625A5">
      <w:pPr>
        <w:pStyle w:val="paragraph"/>
      </w:pPr>
      <w:r w:rsidRPr="00B75176">
        <w:tab/>
        <w:t>(b)</w:t>
      </w:r>
      <w:r w:rsidRPr="00B75176">
        <w:tab/>
        <w:t>the only owner of copyright in the recording when and where the records or containers were labelled or marked.</w:t>
      </w:r>
    </w:p>
    <w:p w:rsidR="006625A5" w:rsidRPr="00B75176" w:rsidRDefault="006625A5" w:rsidP="006625A5">
      <w:pPr>
        <w:pStyle w:val="ActHead5"/>
      </w:pPr>
      <w:bookmarkStart w:id="301" w:name="_Toc317846467"/>
      <w:r w:rsidRPr="00B75176">
        <w:rPr>
          <w:rStyle w:val="CharSectno"/>
        </w:rPr>
        <w:t>132C</w:t>
      </w:r>
      <w:r w:rsidRPr="00B75176">
        <w:t xml:space="preserve">  Presumptions relating to films</w:t>
      </w:r>
      <w:bookmarkEnd w:id="301"/>
    </w:p>
    <w:p w:rsidR="006625A5" w:rsidRPr="00B75176" w:rsidRDefault="006625A5" w:rsidP="006625A5">
      <w:pPr>
        <w:pStyle w:val="SubsectionHead"/>
      </w:pPr>
      <w:r w:rsidRPr="00B75176">
        <w:t>Presumption about film maker</w:t>
      </w:r>
    </w:p>
    <w:p w:rsidR="006625A5" w:rsidRPr="00B75176" w:rsidRDefault="006625A5" w:rsidP="006625A5">
      <w:pPr>
        <w:pStyle w:val="subsection"/>
      </w:pPr>
      <w:r w:rsidRPr="00B75176">
        <w:tab/>
        <w:t>(1)</w:t>
      </w:r>
      <w:r w:rsidRPr="00B75176">
        <w:tab/>
      </w:r>
      <w:r w:rsidR="00B75176">
        <w:t>Subsection (</w:t>
      </w:r>
      <w:r w:rsidRPr="00B75176">
        <w:t>2) applies to a prosecution for an offence against this Division, except section</w:t>
      </w:r>
      <w:r w:rsidR="00B75176">
        <w:t> </w:t>
      </w:r>
      <w:r w:rsidRPr="00B75176">
        <w:t>132AM, relating to copyright in a cinematograph film if:</w:t>
      </w:r>
    </w:p>
    <w:p w:rsidR="006625A5" w:rsidRPr="00B75176" w:rsidRDefault="006625A5" w:rsidP="006625A5">
      <w:pPr>
        <w:pStyle w:val="paragraph"/>
      </w:pPr>
      <w:r w:rsidRPr="00B75176">
        <w:tab/>
        <w:t>(a)</w:t>
      </w:r>
      <w:r w:rsidRPr="00B75176">
        <w:tab/>
        <w:t>copies of the film were made available to the public; and</w:t>
      </w:r>
    </w:p>
    <w:p w:rsidR="006625A5" w:rsidRPr="00B75176" w:rsidRDefault="006625A5" w:rsidP="006625A5">
      <w:pPr>
        <w:pStyle w:val="paragraph"/>
      </w:pPr>
      <w:r w:rsidRPr="00B75176">
        <w:tab/>
        <w:t>(b)</w:t>
      </w:r>
      <w:r w:rsidRPr="00B75176">
        <w:tab/>
        <w:t>a person’s name appeared on the copies in such a way as to imply that the person was the maker of the film; and</w:t>
      </w:r>
    </w:p>
    <w:p w:rsidR="006625A5" w:rsidRPr="00B75176" w:rsidRDefault="006625A5" w:rsidP="006625A5">
      <w:pPr>
        <w:pStyle w:val="paragraph"/>
      </w:pPr>
      <w:r w:rsidRPr="00B75176">
        <w:tab/>
        <w:t>(c)</w:t>
      </w:r>
      <w:r w:rsidRPr="00B75176">
        <w:tab/>
        <w:t>if the person is not a body corporate—the name is his or her true name or a name by which he or she is commonly known.</w:t>
      </w:r>
    </w:p>
    <w:p w:rsidR="006625A5" w:rsidRPr="00B75176" w:rsidRDefault="006625A5" w:rsidP="006625A5">
      <w:pPr>
        <w:pStyle w:val="subsection"/>
      </w:pPr>
      <w:r w:rsidRPr="00B75176">
        <w:tab/>
        <w:t>(2)</w:t>
      </w:r>
      <w:r w:rsidRPr="00B75176">
        <w:tab/>
        <w:t>It is presumed that:</w:t>
      </w:r>
    </w:p>
    <w:p w:rsidR="006625A5" w:rsidRPr="00B75176" w:rsidRDefault="006625A5" w:rsidP="006625A5">
      <w:pPr>
        <w:pStyle w:val="paragraph"/>
      </w:pPr>
      <w:r w:rsidRPr="00B75176">
        <w:tab/>
        <w:t>(a)</w:t>
      </w:r>
      <w:r w:rsidRPr="00B75176">
        <w:tab/>
        <w:t>the person is the maker of the film; and</w:t>
      </w:r>
    </w:p>
    <w:p w:rsidR="006625A5" w:rsidRPr="00B75176" w:rsidRDefault="006625A5" w:rsidP="006625A5">
      <w:pPr>
        <w:pStyle w:val="paragraph"/>
      </w:pPr>
      <w:r w:rsidRPr="00B75176">
        <w:tab/>
        <w:t>(b)</w:t>
      </w:r>
      <w:r w:rsidRPr="00B75176">
        <w:tab/>
        <w:t>the person made the film in circumstances to which subsection 98(3) does not apply;</w:t>
      </w:r>
    </w:p>
    <w:p w:rsidR="006625A5" w:rsidRPr="00B75176" w:rsidRDefault="006625A5" w:rsidP="006625A5">
      <w:pPr>
        <w:pStyle w:val="subsection2"/>
      </w:pPr>
      <w:r w:rsidRPr="00B75176">
        <w:t>unless the contrary is established.</w:t>
      </w:r>
    </w:p>
    <w:p w:rsidR="006625A5" w:rsidRPr="00B75176" w:rsidRDefault="006625A5" w:rsidP="006625A5">
      <w:pPr>
        <w:pStyle w:val="SubsectionHead"/>
      </w:pPr>
      <w:r w:rsidRPr="00B75176">
        <w:t>Presumption about time of making and owner of copyright</w:t>
      </w:r>
    </w:p>
    <w:p w:rsidR="006625A5" w:rsidRPr="00B75176" w:rsidRDefault="006625A5" w:rsidP="006625A5">
      <w:pPr>
        <w:pStyle w:val="subsection"/>
      </w:pPr>
      <w:r w:rsidRPr="00B75176">
        <w:tab/>
        <w:t>(3)</w:t>
      </w:r>
      <w:r w:rsidRPr="00B75176">
        <w:tab/>
      </w:r>
      <w:r w:rsidR="00B75176">
        <w:t>Subsection (</w:t>
      </w:r>
      <w:r w:rsidRPr="00B75176">
        <w:t>4) applies to a prosecution for an offence against this Division, except section</w:t>
      </w:r>
      <w:r w:rsidR="00B75176">
        <w:t> </w:t>
      </w:r>
      <w:r w:rsidRPr="00B75176">
        <w:t>132AM, relating to copyright in a cinematograph film, if:</w:t>
      </w:r>
    </w:p>
    <w:p w:rsidR="006625A5" w:rsidRPr="00B75176" w:rsidRDefault="006625A5" w:rsidP="006625A5">
      <w:pPr>
        <w:pStyle w:val="paragraph"/>
      </w:pPr>
      <w:r w:rsidRPr="00B75176">
        <w:tab/>
        <w:t>(a)</w:t>
      </w:r>
      <w:r w:rsidRPr="00B75176">
        <w:tab/>
        <w:t>articles or things embodying the film have been supplied commercially; and</w:t>
      </w:r>
    </w:p>
    <w:p w:rsidR="006625A5" w:rsidRPr="00B75176" w:rsidRDefault="006625A5" w:rsidP="006625A5">
      <w:pPr>
        <w:pStyle w:val="paragraph"/>
      </w:pPr>
      <w:r w:rsidRPr="00B75176">
        <w:tab/>
        <w:t>(b)</w:t>
      </w:r>
      <w:r w:rsidRPr="00B75176">
        <w:tab/>
        <w:t>at the time of the supply, the articles or things, or their containers, bore a label or other mark consisting of the letter “C” in a circle accompanied by a specified year and the name of a person.</w:t>
      </w:r>
    </w:p>
    <w:p w:rsidR="006625A5" w:rsidRPr="00B75176" w:rsidRDefault="006625A5" w:rsidP="006625A5">
      <w:pPr>
        <w:pStyle w:val="subsection"/>
      </w:pPr>
      <w:r w:rsidRPr="00B75176">
        <w:tab/>
        <w:t>(4)</w:t>
      </w:r>
      <w:r w:rsidRPr="00B75176">
        <w:tab/>
        <w:t>It is presumed that:</w:t>
      </w:r>
    </w:p>
    <w:p w:rsidR="006625A5" w:rsidRPr="00B75176" w:rsidRDefault="006625A5" w:rsidP="006625A5">
      <w:pPr>
        <w:pStyle w:val="paragraph"/>
      </w:pPr>
      <w:r w:rsidRPr="00B75176">
        <w:tab/>
        <w:t>(a)</w:t>
      </w:r>
      <w:r w:rsidRPr="00B75176">
        <w:tab/>
        <w:t>the film was first made in the year; and</w:t>
      </w:r>
    </w:p>
    <w:p w:rsidR="006625A5" w:rsidRPr="00B75176" w:rsidRDefault="006625A5" w:rsidP="006625A5">
      <w:pPr>
        <w:pStyle w:val="paragraph"/>
      </w:pPr>
      <w:r w:rsidRPr="00B75176">
        <w:tab/>
        <w:t>(b)</w:t>
      </w:r>
      <w:r w:rsidRPr="00B75176">
        <w:tab/>
        <w:t>the person was the owner of copyright in the film when and where the articles, things or containers were labelled or marked;</w:t>
      </w:r>
    </w:p>
    <w:p w:rsidR="006625A5" w:rsidRPr="00B75176" w:rsidRDefault="006625A5" w:rsidP="006625A5">
      <w:pPr>
        <w:pStyle w:val="subsection2"/>
      </w:pPr>
      <w:r w:rsidRPr="00B75176">
        <w:t>unless the contrary is established.</w:t>
      </w:r>
    </w:p>
    <w:p w:rsidR="006625A5" w:rsidRPr="00B75176" w:rsidRDefault="006625A5" w:rsidP="006625A5">
      <w:pPr>
        <w:pStyle w:val="subsection"/>
      </w:pPr>
      <w:r w:rsidRPr="00B75176">
        <w:tab/>
        <w:t>(5)</w:t>
      </w:r>
      <w:r w:rsidRPr="00B75176">
        <w:tab/>
        <w:t xml:space="preserve">A presumption about a person under </w:t>
      </w:r>
      <w:r w:rsidR="00B75176">
        <w:t>subsection (</w:t>
      </w:r>
      <w:r w:rsidRPr="00B75176">
        <w:t>4) does not imply that the person was the only owner of copyright in the film when and where the articles, things or containers were labelled or marked.</w:t>
      </w:r>
    </w:p>
    <w:p w:rsidR="00144706" w:rsidRPr="00B75176" w:rsidRDefault="00144706" w:rsidP="00144706">
      <w:pPr>
        <w:pStyle w:val="ActHead4"/>
      </w:pPr>
      <w:bookmarkStart w:id="302" w:name="_Toc317846468"/>
      <w:r w:rsidRPr="00B75176">
        <w:rPr>
          <w:rStyle w:val="CharSubdNo"/>
        </w:rPr>
        <w:t>Subdivision H</w:t>
      </w:r>
      <w:r w:rsidRPr="00B75176">
        <w:t>—</w:t>
      </w:r>
      <w:r w:rsidRPr="00B75176">
        <w:rPr>
          <w:rStyle w:val="CharSubdText"/>
        </w:rPr>
        <w:t>Extra court orders</w:t>
      </w:r>
      <w:bookmarkEnd w:id="302"/>
    </w:p>
    <w:p w:rsidR="00144706" w:rsidRPr="00B75176" w:rsidRDefault="00144706" w:rsidP="00144706">
      <w:pPr>
        <w:pStyle w:val="ActHead5"/>
      </w:pPr>
      <w:bookmarkStart w:id="303" w:name="_Toc317846469"/>
      <w:r w:rsidRPr="00B75176">
        <w:rPr>
          <w:rStyle w:val="CharSectno"/>
        </w:rPr>
        <w:t>133</w:t>
      </w:r>
      <w:r w:rsidRPr="00B75176">
        <w:t xml:space="preserve">  Destruction or delivery up of infringing copies etc.</w:t>
      </w:r>
      <w:bookmarkEnd w:id="303"/>
    </w:p>
    <w:p w:rsidR="00144706" w:rsidRPr="00B75176" w:rsidRDefault="00144706" w:rsidP="00144706">
      <w:pPr>
        <w:pStyle w:val="subsection"/>
      </w:pPr>
      <w:r w:rsidRPr="00B75176">
        <w:tab/>
        <w:t>(1)</w:t>
      </w:r>
      <w:r w:rsidRPr="00B75176">
        <w:tab/>
        <w:t>This section applies if:</w:t>
      </w:r>
    </w:p>
    <w:p w:rsidR="00144706" w:rsidRPr="00B75176" w:rsidRDefault="00144706" w:rsidP="00144706">
      <w:pPr>
        <w:pStyle w:val="paragraph"/>
      </w:pPr>
      <w:r w:rsidRPr="00B75176">
        <w:tab/>
        <w:t>(a)</w:t>
      </w:r>
      <w:r w:rsidRPr="00B75176">
        <w:tab/>
        <w:t>a person is charged before a court with an offence against this Division, except section</w:t>
      </w:r>
      <w:r w:rsidR="00B75176">
        <w:t> </w:t>
      </w:r>
      <w:r w:rsidRPr="00B75176">
        <w:t>132AM, whether or not the person is convicted of the offence; and</w:t>
      </w:r>
    </w:p>
    <w:p w:rsidR="00144706" w:rsidRPr="00B75176" w:rsidRDefault="00144706" w:rsidP="00144706">
      <w:pPr>
        <w:pStyle w:val="paragraph"/>
      </w:pPr>
      <w:r w:rsidRPr="00B75176">
        <w:tab/>
        <w:t>(b)</w:t>
      </w:r>
      <w:r w:rsidRPr="00B75176">
        <w:tab/>
        <w:t>the person possesses an article that appears to the court to be any of the following:</w:t>
      </w:r>
    </w:p>
    <w:p w:rsidR="00144706" w:rsidRPr="00B75176" w:rsidRDefault="00144706" w:rsidP="00144706">
      <w:pPr>
        <w:pStyle w:val="paragraphsub"/>
      </w:pPr>
      <w:r w:rsidRPr="00B75176">
        <w:tab/>
        <w:t>(i)</w:t>
      </w:r>
      <w:r w:rsidRPr="00B75176">
        <w:tab/>
        <w:t>a circumvention device used or intended to be used in conduct constituting an offence against Subdivision E;</w:t>
      </w:r>
    </w:p>
    <w:p w:rsidR="00144706" w:rsidRPr="00B75176" w:rsidRDefault="00144706" w:rsidP="00144706">
      <w:pPr>
        <w:pStyle w:val="paragraphsub"/>
      </w:pPr>
      <w:r w:rsidRPr="00B75176">
        <w:tab/>
        <w:t>(ii)</w:t>
      </w:r>
      <w:r w:rsidRPr="00B75176">
        <w:tab/>
        <w:t>an infringing copy;</w:t>
      </w:r>
    </w:p>
    <w:p w:rsidR="00144706" w:rsidRPr="00B75176" w:rsidRDefault="00144706" w:rsidP="00144706">
      <w:pPr>
        <w:pStyle w:val="paragraphsub"/>
      </w:pPr>
      <w:r w:rsidRPr="00B75176">
        <w:tab/>
        <w:t>(iii)</w:t>
      </w:r>
      <w:r w:rsidRPr="00B75176">
        <w:tab/>
        <w:t>a device or equipment used or intended to be used for making infringing copies.</w:t>
      </w:r>
    </w:p>
    <w:p w:rsidR="00144706" w:rsidRPr="00B75176" w:rsidRDefault="00144706" w:rsidP="00144706">
      <w:pPr>
        <w:pStyle w:val="subsection"/>
      </w:pPr>
      <w:r w:rsidRPr="00B75176">
        <w:tab/>
        <w:t>(2)</w:t>
      </w:r>
      <w:r w:rsidRPr="00B75176">
        <w:tab/>
        <w:t>The court may order that the article be destroyed, delivered up to the owner of the copyright concerned or dealt with as the court thinks fit.</w:t>
      </w:r>
    </w:p>
    <w:p w:rsidR="00144706" w:rsidRPr="00B75176" w:rsidRDefault="00144706" w:rsidP="00144706">
      <w:pPr>
        <w:pStyle w:val="ActHead4"/>
      </w:pPr>
      <w:bookmarkStart w:id="304" w:name="_Toc317846470"/>
      <w:r w:rsidRPr="00B75176">
        <w:rPr>
          <w:rStyle w:val="CharSubdNo"/>
        </w:rPr>
        <w:t>Subdivision I</w:t>
      </w:r>
      <w:r w:rsidRPr="00B75176">
        <w:t>—</w:t>
      </w:r>
      <w:r w:rsidRPr="00B75176">
        <w:rPr>
          <w:rStyle w:val="CharSubdText"/>
        </w:rPr>
        <w:t>Procedure and jurisdiction</w:t>
      </w:r>
      <w:bookmarkEnd w:id="304"/>
    </w:p>
    <w:p w:rsidR="00144706" w:rsidRPr="00B75176" w:rsidRDefault="00144706" w:rsidP="00144706">
      <w:pPr>
        <w:pStyle w:val="ActHead5"/>
      </w:pPr>
      <w:bookmarkStart w:id="305" w:name="_Toc317846471"/>
      <w:r w:rsidRPr="00B75176">
        <w:rPr>
          <w:rStyle w:val="CharSectno"/>
        </w:rPr>
        <w:t>133A</w:t>
      </w:r>
      <w:r w:rsidRPr="00B75176">
        <w:t xml:space="preserve">  Courts in which offences may be prosecuted</w:t>
      </w:r>
      <w:bookmarkEnd w:id="305"/>
    </w:p>
    <w:p w:rsidR="00144706" w:rsidRPr="00B75176" w:rsidRDefault="00144706" w:rsidP="00144706">
      <w:pPr>
        <w:pStyle w:val="subsection"/>
      </w:pPr>
      <w:r w:rsidRPr="00B75176">
        <w:tab/>
        <w:t>(1)</w:t>
      </w:r>
      <w:r w:rsidRPr="00B75176">
        <w:tab/>
        <w:t>Prosecutions for offences against this Division may be brought in the Federal Court of Australia or in any other court of competent jurisdiction.</w:t>
      </w:r>
    </w:p>
    <w:p w:rsidR="00144706" w:rsidRPr="00B75176" w:rsidRDefault="00144706" w:rsidP="00144706">
      <w:pPr>
        <w:pStyle w:val="subsection"/>
      </w:pPr>
      <w:r w:rsidRPr="00B75176">
        <w:tab/>
        <w:t>(2)</w:t>
      </w:r>
      <w:r w:rsidRPr="00B75176">
        <w:tab/>
        <w:t>However, the Federal Court of Australia does not have jurisdiction to hear or determine prosecutions for indictable offences, despite section</w:t>
      </w:r>
      <w:r w:rsidR="00B75176">
        <w:t> </w:t>
      </w:r>
      <w:r w:rsidRPr="00B75176">
        <w:t xml:space="preserve">15C of the </w:t>
      </w:r>
      <w:r w:rsidRPr="00B75176">
        <w:rPr>
          <w:i/>
        </w:rPr>
        <w:t>Acts Interpretation Act 1901</w:t>
      </w:r>
      <w:r w:rsidRPr="00B75176">
        <w:t>.</w:t>
      </w:r>
    </w:p>
    <w:p w:rsidR="00144706" w:rsidRPr="00B75176" w:rsidRDefault="00144706" w:rsidP="00144706">
      <w:pPr>
        <w:pStyle w:val="subsection"/>
      </w:pPr>
      <w:r w:rsidRPr="00B75176">
        <w:tab/>
        <w:t>(3)</w:t>
      </w:r>
      <w:r w:rsidRPr="00B75176">
        <w:tab/>
        <w:t>The Federal Court of Australia has jurisdiction to hear and determine prosecutions of the following offences against this Division:</w:t>
      </w:r>
    </w:p>
    <w:p w:rsidR="00144706" w:rsidRPr="00B75176" w:rsidRDefault="00144706" w:rsidP="00144706">
      <w:pPr>
        <w:pStyle w:val="paragraph"/>
      </w:pPr>
      <w:r w:rsidRPr="00B75176">
        <w:tab/>
        <w:t>(a)</w:t>
      </w:r>
      <w:r w:rsidRPr="00B75176">
        <w:tab/>
        <w:t>summary offences;</w:t>
      </w:r>
    </w:p>
    <w:p w:rsidR="00144706" w:rsidRPr="00B75176" w:rsidRDefault="00144706" w:rsidP="00144706">
      <w:pPr>
        <w:pStyle w:val="paragraph"/>
      </w:pPr>
      <w:r w:rsidRPr="00B75176">
        <w:tab/>
        <w:t>(b)</w:t>
      </w:r>
      <w:r w:rsidRPr="00B75176">
        <w:tab/>
        <w:t>offences of strict liability.</w:t>
      </w:r>
    </w:p>
    <w:p w:rsidR="00144706" w:rsidRPr="00B75176" w:rsidRDefault="00144706" w:rsidP="00144706">
      <w:pPr>
        <w:pStyle w:val="ActHead5"/>
      </w:pPr>
      <w:bookmarkStart w:id="306" w:name="_Toc317846472"/>
      <w:r w:rsidRPr="00B75176">
        <w:rPr>
          <w:rStyle w:val="CharSectno"/>
        </w:rPr>
        <w:t>133B</w:t>
      </w:r>
      <w:r w:rsidRPr="00B75176">
        <w:t xml:space="preserve">  Infringement notices</w:t>
      </w:r>
      <w:bookmarkEnd w:id="306"/>
    </w:p>
    <w:p w:rsidR="00144706" w:rsidRPr="00B75176" w:rsidRDefault="00144706" w:rsidP="00144706">
      <w:pPr>
        <w:pStyle w:val="subsection"/>
      </w:pPr>
      <w:r w:rsidRPr="00B75176">
        <w:tab/>
        <w:t>(1)</w:t>
      </w:r>
      <w:r w:rsidRPr="00B75176">
        <w:tab/>
        <w:t>The regulations may make provision enabling a person who is alleged to have committed an offence of strict liability against this Division to do both of the following as an alternative to prosecution:</w:t>
      </w:r>
    </w:p>
    <w:p w:rsidR="00144706" w:rsidRPr="00B75176" w:rsidRDefault="00144706" w:rsidP="00144706">
      <w:pPr>
        <w:pStyle w:val="paragraph"/>
      </w:pPr>
      <w:r w:rsidRPr="00B75176">
        <w:tab/>
        <w:t>(a)</w:t>
      </w:r>
      <w:r w:rsidRPr="00B75176">
        <w:tab/>
        <w:t>pay a penalty to the Commonwealth;</w:t>
      </w:r>
    </w:p>
    <w:p w:rsidR="00144706" w:rsidRPr="00B75176" w:rsidRDefault="00144706" w:rsidP="00144706">
      <w:pPr>
        <w:pStyle w:val="paragraph"/>
      </w:pPr>
      <w:r w:rsidRPr="00B75176">
        <w:tab/>
        <w:t>(b)</w:t>
      </w:r>
      <w:r w:rsidRPr="00B75176">
        <w:tab/>
        <w:t>forfeit to the Commonwealth:</w:t>
      </w:r>
    </w:p>
    <w:p w:rsidR="00144706" w:rsidRPr="00B75176" w:rsidRDefault="00144706" w:rsidP="00144706">
      <w:pPr>
        <w:pStyle w:val="paragraphsub"/>
      </w:pPr>
      <w:r w:rsidRPr="00B75176">
        <w:tab/>
        <w:t>(i)</w:t>
      </w:r>
      <w:r w:rsidRPr="00B75176">
        <w:tab/>
        <w:t>each article (if any) that is alleged to be an infringing copy of a work or other subject</w:t>
      </w:r>
      <w:r w:rsidR="00B75176">
        <w:noBreakHyphen/>
      </w:r>
      <w:r w:rsidRPr="00B75176">
        <w:t>matter and that is alleged to have been involved in the commission of the offence; and</w:t>
      </w:r>
    </w:p>
    <w:p w:rsidR="00144706" w:rsidRPr="00B75176" w:rsidRDefault="00144706" w:rsidP="00144706">
      <w:pPr>
        <w:pStyle w:val="paragraphsub"/>
      </w:pPr>
      <w:r w:rsidRPr="00B75176">
        <w:tab/>
        <w:t>(ii)</w:t>
      </w:r>
      <w:r w:rsidRPr="00B75176">
        <w:tab/>
        <w:t>each device (if any) that is alleged to have been made to be used for making an infringing copy of a work or other subject</w:t>
      </w:r>
      <w:r w:rsidR="00B75176">
        <w:noBreakHyphen/>
      </w:r>
      <w:r w:rsidRPr="00B75176">
        <w:t>matter and that is alleged to have been involved in the commission of the offence.</w:t>
      </w:r>
    </w:p>
    <w:p w:rsidR="00144706" w:rsidRPr="00B75176" w:rsidRDefault="00144706" w:rsidP="00144706">
      <w:pPr>
        <w:pStyle w:val="notetext"/>
      </w:pPr>
      <w:r w:rsidRPr="00B75176">
        <w:t>Note:</w:t>
      </w:r>
      <w:r w:rsidRPr="00B75176">
        <w:tab/>
        <w:t>Regulations made for this purpose will make provision to the effect that a prosecution of an alleged offender will be avoided if the alleged offender both pays a penalty to the Commonwealth and forfeits to the Commonwealth all relevant articles and devices (if any).</w:t>
      </w:r>
    </w:p>
    <w:p w:rsidR="00144706" w:rsidRPr="00B75176" w:rsidRDefault="00144706" w:rsidP="00144706">
      <w:pPr>
        <w:pStyle w:val="subsection"/>
      </w:pPr>
      <w:r w:rsidRPr="00B75176">
        <w:tab/>
        <w:t>(2)</w:t>
      </w:r>
      <w:r w:rsidRPr="00B75176">
        <w:tab/>
        <w:t>The penalty must equal one</w:t>
      </w:r>
      <w:r w:rsidR="00B75176">
        <w:noBreakHyphen/>
      </w:r>
      <w:r w:rsidRPr="00B75176">
        <w:t>fifth of the maximum fine that a court could impose on the person as a penalty for that offence.</w:t>
      </w:r>
    </w:p>
    <w:p w:rsidR="00534045" w:rsidRPr="00B75176" w:rsidRDefault="00534045">
      <w:pPr>
        <w:pStyle w:val="PageBreak"/>
      </w:pPr>
      <w:r w:rsidRPr="00B75176">
        <w:br w:type="page"/>
      </w:r>
    </w:p>
    <w:p w:rsidR="00534045" w:rsidRPr="00B75176" w:rsidRDefault="00534045" w:rsidP="00024409">
      <w:pPr>
        <w:pStyle w:val="ActHead3"/>
      </w:pPr>
      <w:bookmarkStart w:id="307" w:name="_Toc317846473"/>
      <w:r w:rsidRPr="00B75176">
        <w:rPr>
          <w:rStyle w:val="CharDivNo"/>
        </w:rPr>
        <w:t>Division</w:t>
      </w:r>
      <w:r w:rsidR="00B75176">
        <w:rPr>
          <w:rStyle w:val="CharDivNo"/>
        </w:rPr>
        <w:t> </w:t>
      </w:r>
      <w:r w:rsidRPr="00B75176">
        <w:rPr>
          <w:rStyle w:val="CharDivNo"/>
        </w:rPr>
        <w:t>6</w:t>
      </w:r>
      <w:r w:rsidRPr="00B75176">
        <w:t>—</w:t>
      </w:r>
      <w:r w:rsidRPr="00B75176">
        <w:rPr>
          <w:rStyle w:val="CharDivText"/>
        </w:rPr>
        <w:t>Miscellaneous</w:t>
      </w:r>
      <w:bookmarkEnd w:id="307"/>
    </w:p>
    <w:p w:rsidR="00534045" w:rsidRPr="00B75176" w:rsidRDefault="00534045" w:rsidP="00024409">
      <w:pPr>
        <w:pStyle w:val="ActHead5"/>
      </w:pPr>
      <w:bookmarkStart w:id="308" w:name="_Toc317846474"/>
      <w:r w:rsidRPr="00B75176">
        <w:rPr>
          <w:rStyle w:val="CharSectno"/>
        </w:rPr>
        <w:t>134</w:t>
      </w:r>
      <w:r w:rsidRPr="00B75176">
        <w:t xml:space="preserve">  Limitation of actions in respect of infringement of copyright</w:t>
      </w:r>
      <w:bookmarkEnd w:id="308"/>
    </w:p>
    <w:p w:rsidR="00534045" w:rsidRPr="00B75176" w:rsidRDefault="00534045">
      <w:pPr>
        <w:pStyle w:val="subsection"/>
      </w:pPr>
      <w:r w:rsidRPr="00B75176">
        <w:tab/>
        <w:t>(1)</w:t>
      </w:r>
      <w:r w:rsidRPr="00B75176">
        <w:tab/>
        <w:t>An action shall not be brought for an infringement of copyright or in respect of the conversion or detention of an infringing copy, or of a device (including a circumvention device) used or intended to be used for making infringing copies, after the expiration of six</w:t>
      </w:r>
      <w:r w:rsidR="00006D9B" w:rsidRPr="00B75176">
        <w:t xml:space="preserve"> </w:t>
      </w:r>
      <w:r w:rsidRPr="00B75176">
        <w:t>years from the time when the infringement took place or the infringing copy or device was made, as the case may be.</w:t>
      </w:r>
    </w:p>
    <w:p w:rsidR="00534045" w:rsidRPr="00B75176" w:rsidRDefault="00534045">
      <w:pPr>
        <w:pStyle w:val="subsection"/>
      </w:pPr>
      <w:r w:rsidRPr="00B75176">
        <w:tab/>
        <w:t>(2)</w:t>
      </w:r>
      <w:r w:rsidRPr="00B75176">
        <w:tab/>
        <w:t>An action may not be brought under section</w:t>
      </w:r>
      <w:r w:rsidR="00B75176">
        <w:t> </w:t>
      </w:r>
      <w:r w:rsidR="006D64B6" w:rsidRPr="00B75176">
        <w:t>116AN, 116AO, 116AP</w:t>
      </w:r>
      <w:r w:rsidRPr="00B75176">
        <w:t>, 116B</w:t>
      </w:r>
      <w:r w:rsidR="00406088" w:rsidRPr="00B75176">
        <w:t>, 116C or 116CA</w:t>
      </w:r>
      <w:r w:rsidRPr="00B75176">
        <w:t xml:space="preserve"> in respect of an act done by a person if more than 6 years have elapsed from the time when the act was done.</w:t>
      </w:r>
    </w:p>
    <w:p w:rsidR="00534045" w:rsidRPr="00B75176" w:rsidRDefault="00534045" w:rsidP="00024409">
      <w:pPr>
        <w:pStyle w:val="ActHead5"/>
      </w:pPr>
      <w:bookmarkStart w:id="309" w:name="_Toc317846475"/>
      <w:r w:rsidRPr="00B75176">
        <w:rPr>
          <w:rStyle w:val="CharSectno"/>
        </w:rPr>
        <w:t>134A</w:t>
      </w:r>
      <w:r w:rsidRPr="00B75176">
        <w:t xml:space="preserve">  Affidavit evidence</w:t>
      </w:r>
      <w:bookmarkEnd w:id="309"/>
    </w:p>
    <w:p w:rsidR="00534045" w:rsidRPr="00B75176" w:rsidRDefault="00534045">
      <w:pPr>
        <w:pStyle w:val="subsection"/>
      </w:pPr>
      <w:r w:rsidRPr="00B75176">
        <w:tab/>
        <w:t>(1)</w:t>
      </w:r>
      <w:r w:rsidRPr="00B75176">
        <w:tab/>
        <w:t xml:space="preserve">Subject to </w:t>
      </w:r>
      <w:r w:rsidR="00B75176">
        <w:t>subsection (</w:t>
      </w:r>
      <w:r w:rsidRPr="00B75176">
        <w:t>2), at the trial of a proceeding, being:</w:t>
      </w:r>
    </w:p>
    <w:p w:rsidR="00534045" w:rsidRPr="00B75176" w:rsidRDefault="00534045">
      <w:pPr>
        <w:pStyle w:val="paragraph"/>
      </w:pPr>
      <w:r w:rsidRPr="00B75176">
        <w:tab/>
        <w:t>(a)</w:t>
      </w:r>
      <w:r w:rsidRPr="00B75176">
        <w:tab/>
        <w:t>an action brought by virtue of this Part; or</w:t>
      </w:r>
    </w:p>
    <w:p w:rsidR="00534045" w:rsidRPr="00B75176" w:rsidRDefault="00534045">
      <w:pPr>
        <w:pStyle w:val="paragraph"/>
        <w:keepNext/>
      </w:pPr>
      <w:r w:rsidRPr="00B75176">
        <w:tab/>
        <w:t>(b)</w:t>
      </w:r>
      <w:r w:rsidRPr="00B75176">
        <w:tab/>
        <w:t>a prosecution for an offence against this Act;</w:t>
      </w:r>
    </w:p>
    <w:p w:rsidR="00534045" w:rsidRPr="00B75176" w:rsidRDefault="00534045">
      <w:pPr>
        <w:pStyle w:val="subsection2"/>
      </w:pPr>
      <w:r w:rsidRPr="00B75176">
        <w:t>evidence that:</w:t>
      </w:r>
    </w:p>
    <w:p w:rsidR="00534045" w:rsidRPr="00B75176" w:rsidRDefault="00534045">
      <w:pPr>
        <w:pStyle w:val="paragraph"/>
      </w:pPr>
      <w:r w:rsidRPr="00B75176">
        <w:tab/>
        <w:t>(c)</w:t>
      </w:r>
      <w:r w:rsidRPr="00B75176">
        <w:tab/>
        <w:t>at a particular time, copyright subsisted in the work or other subject</w:t>
      </w:r>
      <w:r w:rsidR="00B75176">
        <w:noBreakHyphen/>
      </w:r>
      <w:r w:rsidRPr="00B75176">
        <w:t>matter to which the proceeding relates; or</w:t>
      </w:r>
    </w:p>
    <w:p w:rsidR="00534045" w:rsidRPr="00B75176" w:rsidRDefault="00534045">
      <w:pPr>
        <w:pStyle w:val="paragraph"/>
      </w:pPr>
      <w:r w:rsidRPr="00B75176">
        <w:tab/>
        <w:t>(d)</w:t>
      </w:r>
      <w:r w:rsidRPr="00B75176">
        <w:tab/>
        <w:t>at a particular time, copyright in that work or subject</w:t>
      </w:r>
      <w:r w:rsidR="00B75176">
        <w:noBreakHyphen/>
      </w:r>
      <w:r w:rsidRPr="00B75176">
        <w:t>matter was owned by, or exclusively licensed to, a particular person; or</w:t>
      </w:r>
    </w:p>
    <w:p w:rsidR="00534045" w:rsidRPr="00B75176" w:rsidRDefault="00534045">
      <w:pPr>
        <w:pStyle w:val="paragraph"/>
      </w:pPr>
      <w:r w:rsidRPr="00B75176">
        <w:tab/>
        <w:t>(e)</w:t>
      </w:r>
      <w:r w:rsidRPr="00B75176">
        <w:tab/>
        <w:t>at a particular time, copyright in that work or subject</w:t>
      </w:r>
      <w:r w:rsidR="00B75176">
        <w:noBreakHyphen/>
      </w:r>
      <w:r w:rsidRPr="00B75176">
        <w:t>matter was not owned by, or exclusively licensed to, a particular person; or</w:t>
      </w:r>
    </w:p>
    <w:p w:rsidR="00534045" w:rsidRPr="00B75176" w:rsidRDefault="00534045">
      <w:pPr>
        <w:pStyle w:val="paragraph"/>
        <w:keepNext/>
      </w:pPr>
      <w:r w:rsidRPr="00B75176">
        <w:tab/>
        <w:t>(f)</w:t>
      </w:r>
      <w:r w:rsidRPr="00B75176">
        <w:tab/>
        <w:t>a particular act was done without the licence of the owner of the copyright, or of the exclusive licensee of the copyright, in that work or subject</w:t>
      </w:r>
      <w:r w:rsidR="00B75176">
        <w:noBreakHyphen/>
      </w:r>
      <w:r w:rsidRPr="00B75176">
        <w:t>matter;</w:t>
      </w:r>
    </w:p>
    <w:p w:rsidR="00534045" w:rsidRPr="00B75176" w:rsidRDefault="00534045">
      <w:pPr>
        <w:pStyle w:val="subsection2"/>
      </w:pPr>
      <w:r w:rsidRPr="00B75176">
        <w:t>may be given by affidavit.</w:t>
      </w:r>
    </w:p>
    <w:p w:rsidR="00534045" w:rsidRPr="00B75176" w:rsidRDefault="00534045" w:rsidP="00C06CCB">
      <w:pPr>
        <w:pStyle w:val="subsection"/>
        <w:keepNext/>
        <w:keepLines/>
      </w:pPr>
      <w:r w:rsidRPr="00B75176">
        <w:tab/>
        <w:t>(2)</w:t>
      </w:r>
      <w:r w:rsidRPr="00B75176">
        <w:tab/>
        <w:t xml:space="preserve">If a party to a proceeding referred to in </w:t>
      </w:r>
      <w:r w:rsidR="00B75176">
        <w:t>subsection (</w:t>
      </w:r>
      <w:r w:rsidRPr="00B75176">
        <w:t>1) desires in good faith that the person who made an affidavit referred to in that subsection that is proposed to be used in the proceeding be cross</w:t>
      </w:r>
      <w:r w:rsidR="00B75176">
        <w:noBreakHyphen/>
      </w:r>
      <w:r w:rsidRPr="00B75176">
        <w:t>examined with respect to the matters in the affidavit, the affidavit may not be used in the proceeding unless the person appears as a witness for such cross</w:t>
      </w:r>
      <w:r w:rsidR="00B75176">
        <w:noBreakHyphen/>
      </w:r>
      <w:r w:rsidRPr="00B75176">
        <w:t>examination or the court in which the proceeding is being tried, in its discretion, permits the affidavit to be used without the person so appearing.</w:t>
      </w:r>
    </w:p>
    <w:p w:rsidR="00534045" w:rsidRPr="00B75176" w:rsidRDefault="00534045">
      <w:pPr>
        <w:pStyle w:val="PageBreak"/>
      </w:pPr>
      <w:r w:rsidRPr="00B75176">
        <w:br w:type="page"/>
      </w:r>
    </w:p>
    <w:p w:rsidR="00534045" w:rsidRPr="00B75176" w:rsidRDefault="00534045" w:rsidP="00024409">
      <w:pPr>
        <w:pStyle w:val="ActHead3"/>
      </w:pPr>
      <w:bookmarkStart w:id="310" w:name="_Toc317846476"/>
      <w:r w:rsidRPr="00B75176">
        <w:rPr>
          <w:rStyle w:val="CharDivNo"/>
        </w:rPr>
        <w:t>Division</w:t>
      </w:r>
      <w:r w:rsidR="00B75176">
        <w:rPr>
          <w:rStyle w:val="CharDivNo"/>
        </w:rPr>
        <w:t> </w:t>
      </w:r>
      <w:r w:rsidRPr="00B75176">
        <w:rPr>
          <w:rStyle w:val="CharDivNo"/>
        </w:rPr>
        <w:t>7</w:t>
      </w:r>
      <w:r w:rsidRPr="00B75176">
        <w:t>—</w:t>
      </w:r>
      <w:r w:rsidRPr="00B75176">
        <w:rPr>
          <w:rStyle w:val="CharDivText"/>
        </w:rPr>
        <w:t>Seizure of imported copies of copyright material</w:t>
      </w:r>
      <w:bookmarkEnd w:id="310"/>
    </w:p>
    <w:p w:rsidR="00534045" w:rsidRPr="00B75176" w:rsidRDefault="00534045" w:rsidP="00024409">
      <w:pPr>
        <w:pStyle w:val="ActHead5"/>
      </w:pPr>
      <w:bookmarkStart w:id="311" w:name="_Toc317846477"/>
      <w:r w:rsidRPr="00B75176">
        <w:rPr>
          <w:rStyle w:val="CharSectno"/>
        </w:rPr>
        <w:t>134B</w:t>
      </w:r>
      <w:r w:rsidRPr="00B75176">
        <w:t xml:space="preserve">  Interpretation</w:t>
      </w:r>
      <w:bookmarkEnd w:id="311"/>
    </w:p>
    <w:p w:rsidR="00534045" w:rsidRPr="00B75176" w:rsidRDefault="00534045">
      <w:pPr>
        <w:pStyle w:val="subsection"/>
      </w:pPr>
      <w:r w:rsidRPr="00B75176">
        <w:tab/>
      </w:r>
      <w:r w:rsidRPr="00B75176">
        <w:tab/>
        <w:t>In this Division:</w:t>
      </w:r>
    </w:p>
    <w:p w:rsidR="00534045" w:rsidRPr="00B75176" w:rsidRDefault="00534045">
      <w:pPr>
        <w:pStyle w:val="Definition"/>
      </w:pPr>
      <w:r w:rsidRPr="00B75176">
        <w:rPr>
          <w:b/>
          <w:i/>
        </w:rPr>
        <w:t>CEO</w:t>
      </w:r>
      <w:r w:rsidRPr="00B75176">
        <w:t xml:space="preserve"> means the Chief Executive Officer of Customs.</w:t>
      </w:r>
    </w:p>
    <w:p w:rsidR="00534045" w:rsidRPr="00B75176" w:rsidRDefault="00534045">
      <w:pPr>
        <w:pStyle w:val="Definition"/>
      </w:pPr>
      <w:r w:rsidRPr="00B75176">
        <w:rPr>
          <w:b/>
          <w:i/>
        </w:rPr>
        <w:t>copy</w:t>
      </w:r>
      <w:r w:rsidRPr="00B75176">
        <w:t>, in relation to copyright material, means:</w:t>
      </w:r>
    </w:p>
    <w:p w:rsidR="00534045" w:rsidRPr="00B75176" w:rsidRDefault="00534045">
      <w:pPr>
        <w:pStyle w:val="paragraph"/>
      </w:pPr>
      <w:r w:rsidRPr="00B75176">
        <w:tab/>
        <w:t>(a)</w:t>
      </w:r>
      <w:r w:rsidRPr="00B75176">
        <w:tab/>
        <w:t>if the copyright material is a work—an article in which the work is embodied; or</w:t>
      </w:r>
    </w:p>
    <w:p w:rsidR="00534045" w:rsidRPr="00B75176" w:rsidRDefault="00534045">
      <w:pPr>
        <w:pStyle w:val="paragraph"/>
      </w:pPr>
      <w:r w:rsidRPr="00B75176">
        <w:tab/>
        <w:t>(b)</w:t>
      </w:r>
      <w:r w:rsidRPr="00B75176">
        <w:tab/>
        <w:t>if the copyright material is a sound recording, or a sound broadcast as recorded in a sound recording—a record embodying the sound recording; or</w:t>
      </w:r>
    </w:p>
    <w:p w:rsidR="00534045" w:rsidRPr="00B75176" w:rsidRDefault="00534045">
      <w:pPr>
        <w:pStyle w:val="paragraph"/>
      </w:pPr>
      <w:r w:rsidRPr="00B75176">
        <w:tab/>
        <w:t>(c)</w:t>
      </w:r>
      <w:r w:rsidRPr="00B75176">
        <w:tab/>
        <w:t>if the copyright material is a cinematograph film or a television broadcast as recorded in a cinematograph film—an article in which the visual images or sounds comprising the film are embodied; or</w:t>
      </w:r>
    </w:p>
    <w:p w:rsidR="00534045" w:rsidRPr="00B75176" w:rsidRDefault="00534045">
      <w:pPr>
        <w:pStyle w:val="paragraph"/>
      </w:pPr>
      <w:r w:rsidRPr="00B75176">
        <w:tab/>
        <w:t>(d)</w:t>
      </w:r>
      <w:r w:rsidRPr="00B75176">
        <w:tab/>
        <w:t>if the copyright material is a published edition of a work—an article in which the edition is embodied.</w:t>
      </w:r>
    </w:p>
    <w:p w:rsidR="00534045" w:rsidRPr="00B75176" w:rsidRDefault="00534045">
      <w:pPr>
        <w:pStyle w:val="Definition"/>
      </w:pPr>
      <w:r w:rsidRPr="00B75176">
        <w:rPr>
          <w:b/>
          <w:i/>
        </w:rPr>
        <w:t>copyright material</w:t>
      </w:r>
      <w:r w:rsidRPr="00B75176">
        <w:t xml:space="preserve"> means:</w:t>
      </w:r>
    </w:p>
    <w:p w:rsidR="00534045" w:rsidRPr="00B75176" w:rsidRDefault="00534045">
      <w:pPr>
        <w:pStyle w:val="paragraph"/>
      </w:pPr>
      <w:r w:rsidRPr="00B75176">
        <w:tab/>
        <w:t>(a)</w:t>
      </w:r>
      <w:r w:rsidRPr="00B75176">
        <w:tab/>
        <w:t>a work; or</w:t>
      </w:r>
    </w:p>
    <w:p w:rsidR="00534045" w:rsidRPr="00B75176" w:rsidRDefault="00534045">
      <w:pPr>
        <w:pStyle w:val="paragraph"/>
      </w:pPr>
      <w:r w:rsidRPr="00B75176">
        <w:tab/>
        <w:t>(b)</w:t>
      </w:r>
      <w:r w:rsidRPr="00B75176">
        <w:tab/>
        <w:t>a sound recording; or</w:t>
      </w:r>
    </w:p>
    <w:p w:rsidR="00534045" w:rsidRPr="00B75176" w:rsidRDefault="00534045">
      <w:pPr>
        <w:pStyle w:val="paragraph"/>
      </w:pPr>
      <w:r w:rsidRPr="00B75176">
        <w:tab/>
        <w:t>(c)</w:t>
      </w:r>
      <w:r w:rsidRPr="00B75176">
        <w:tab/>
        <w:t>a cinematograph film; or</w:t>
      </w:r>
    </w:p>
    <w:p w:rsidR="00534045" w:rsidRPr="00B75176" w:rsidRDefault="00534045">
      <w:pPr>
        <w:pStyle w:val="paragraph"/>
      </w:pPr>
      <w:r w:rsidRPr="00B75176">
        <w:tab/>
        <w:t>(d)</w:t>
      </w:r>
      <w:r w:rsidRPr="00B75176">
        <w:tab/>
        <w:t>a published edition of a work; or</w:t>
      </w:r>
    </w:p>
    <w:p w:rsidR="00534045" w:rsidRPr="00B75176" w:rsidRDefault="00534045">
      <w:pPr>
        <w:pStyle w:val="paragraph"/>
      </w:pPr>
      <w:r w:rsidRPr="00B75176">
        <w:tab/>
        <w:t>(e)</w:t>
      </w:r>
      <w:r w:rsidRPr="00B75176">
        <w:tab/>
        <w:t>a television or sound broadcast as recorded in a cinematograph film or a sound recording.</w:t>
      </w:r>
    </w:p>
    <w:p w:rsidR="00534045" w:rsidRPr="00B75176" w:rsidRDefault="00534045">
      <w:pPr>
        <w:pStyle w:val="Definition"/>
      </w:pPr>
      <w:r w:rsidRPr="00B75176">
        <w:rPr>
          <w:b/>
          <w:i/>
        </w:rPr>
        <w:t>importer</w:t>
      </w:r>
      <w:r w:rsidRPr="00B75176">
        <w:t>, in relation to copies of copyright material, includes a person who or which is, or holds himself, herself or itself out to be, the owner or importer of the goods comprising the copies.</w:t>
      </w:r>
    </w:p>
    <w:p w:rsidR="00534045" w:rsidRPr="00B75176" w:rsidRDefault="00534045">
      <w:pPr>
        <w:pStyle w:val="Definition"/>
      </w:pPr>
      <w:r w:rsidRPr="00B75176">
        <w:rPr>
          <w:b/>
          <w:i/>
        </w:rPr>
        <w:t>objector</w:t>
      </w:r>
      <w:r w:rsidRPr="00B75176">
        <w:t>, in relation to particular seized copies, means the person who gave the notice under subsection 135(2) as a result of the giving of which the copies were seized.</w:t>
      </w:r>
    </w:p>
    <w:p w:rsidR="00534045" w:rsidRPr="00B75176" w:rsidRDefault="00534045">
      <w:pPr>
        <w:pStyle w:val="Definition"/>
      </w:pPr>
      <w:r w:rsidRPr="00B75176">
        <w:rPr>
          <w:b/>
          <w:i/>
        </w:rPr>
        <w:t>owner</w:t>
      </w:r>
      <w:r w:rsidRPr="00B75176">
        <w:t>, in relation to the copyright in copyright material, includes an exclusive licensee of the copyright in the material.</w:t>
      </w:r>
    </w:p>
    <w:p w:rsidR="00534045" w:rsidRPr="00B75176" w:rsidRDefault="00534045">
      <w:pPr>
        <w:pStyle w:val="Definition"/>
      </w:pPr>
      <w:r w:rsidRPr="00B75176">
        <w:rPr>
          <w:b/>
          <w:i/>
        </w:rPr>
        <w:t>seized copies</w:t>
      </w:r>
      <w:r w:rsidRPr="00B75176">
        <w:t xml:space="preserve"> means copies seized under subsection 135(7).</w:t>
      </w:r>
    </w:p>
    <w:p w:rsidR="00534045" w:rsidRPr="00B75176" w:rsidRDefault="00534045" w:rsidP="00024409">
      <w:pPr>
        <w:pStyle w:val="ActHead5"/>
      </w:pPr>
      <w:bookmarkStart w:id="312" w:name="_Toc317846478"/>
      <w:r w:rsidRPr="00B75176">
        <w:rPr>
          <w:rStyle w:val="CharSectno"/>
        </w:rPr>
        <w:t>135</w:t>
      </w:r>
      <w:r w:rsidRPr="00B75176">
        <w:t xml:space="preserve">  Restriction of importation of copies of works etc.</w:t>
      </w:r>
      <w:bookmarkEnd w:id="312"/>
    </w:p>
    <w:p w:rsidR="00534045" w:rsidRPr="00B75176" w:rsidRDefault="00534045">
      <w:pPr>
        <w:pStyle w:val="subsection"/>
        <w:keepNext/>
      </w:pPr>
      <w:r w:rsidRPr="00B75176">
        <w:tab/>
        <w:t>(1)</w:t>
      </w:r>
      <w:r w:rsidRPr="00B75176">
        <w:tab/>
        <w:t>In this section:</w:t>
      </w:r>
    </w:p>
    <w:p w:rsidR="00534045" w:rsidRPr="00B75176" w:rsidRDefault="00534045">
      <w:pPr>
        <w:pStyle w:val="paragraph"/>
      </w:pPr>
      <w:r w:rsidRPr="00B75176">
        <w:tab/>
        <w:t>(a)</w:t>
      </w:r>
      <w:r w:rsidRPr="00B75176">
        <w:tab/>
        <w:t xml:space="preserve">a reference to </w:t>
      </w:r>
      <w:smartTag w:uri="urn:schemas-microsoft-com:office:smarttags" w:element="country-region">
        <w:smartTag w:uri="urn:schemas-microsoft-com:office:smarttags" w:element="place">
          <w:r w:rsidRPr="00B75176">
            <w:t>Australia</w:t>
          </w:r>
        </w:smartTag>
      </w:smartTag>
      <w:r w:rsidRPr="00B75176">
        <w:t xml:space="preserve"> does not include a reference to the external Territories; and</w:t>
      </w:r>
    </w:p>
    <w:p w:rsidR="00534045" w:rsidRPr="00B75176" w:rsidRDefault="00534045">
      <w:pPr>
        <w:pStyle w:val="paragraph"/>
      </w:pPr>
      <w:r w:rsidRPr="00B75176">
        <w:tab/>
        <w:t>(b)</w:t>
      </w:r>
      <w:r w:rsidRPr="00B75176">
        <w:tab/>
        <w:t xml:space="preserve">a reference to importation into </w:t>
      </w:r>
      <w:smartTag w:uri="urn:schemas-microsoft-com:office:smarttags" w:element="country-region">
        <w:smartTag w:uri="urn:schemas-microsoft-com:office:smarttags" w:element="place">
          <w:r w:rsidRPr="00B75176">
            <w:t>Australia</w:t>
          </w:r>
        </w:smartTag>
      </w:smartTag>
      <w:r w:rsidRPr="00B75176">
        <w:t xml:space="preserve"> does not include a reference to importation from such a Territory.</w:t>
      </w:r>
    </w:p>
    <w:p w:rsidR="00534045" w:rsidRPr="00B75176" w:rsidRDefault="00534045">
      <w:pPr>
        <w:pStyle w:val="subsection"/>
      </w:pPr>
      <w:r w:rsidRPr="00B75176">
        <w:tab/>
        <w:t>(2)</w:t>
      </w:r>
      <w:r w:rsidRPr="00B75176">
        <w:tab/>
        <w:t>A person may give the CEO a written notice stating:</w:t>
      </w:r>
    </w:p>
    <w:p w:rsidR="00534045" w:rsidRPr="00B75176" w:rsidRDefault="00534045">
      <w:pPr>
        <w:pStyle w:val="paragraph"/>
      </w:pPr>
      <w:r w:rsidRPr="00B75176">
        <w:tab/>
        <w:t>(a)</w:t>
      </w:r>
      <w:r w:rsidRPr="00B75176">
        <w:tab/>
        <w:t>that the person is the owner of the copyright in copyright material; and</w:t>
      </w:r>
    </w:p>
    <w:p w:rsidR="00534045" w:rsidRPr="00B75176" w:rsidRDefault="00534045">
      <w:pPr>
        <w:pStyle w:val="paragraph"/>
      </w:pPr>
      <w:r w:rsidRPr="00B75176">
        <w:tab/>
        <w:t>(b)</w:t>
      </w:r>
      <w:r w:rsidRPr="00B75176">
        <w:tab/>
        <w:t xml:space="preserve">that the person objects to the importation into </w:t>
      </w:r>
      <w:smartTag w:uri="urn:schemas-microsoft-com:office:smarttags" w:element="country-region">
        <w:smartTag w:uri="urn:schemas-microsoft-com:office:smarttags" w:element="place">
          <w:r w:rsidRPr="00B75176">
            <w:t>Australia</w:t>
          </w:r>
        </w:smartTag>
      </w:smartTag>
      <w:r w:rsidRPr="00B75176">
        <w:t xml:space="preserve"> of copies of the copyright material to which this section applies.</w:t>
      </w:r>
    </w:p>
    <w:p w:rsidR="00534045" w:rsidRPr="00B75176" w:rsidRDefault="00534045">
      <w:pPr>
        <w:pStyle w:val="subsection"/>
      </w:pPr>
      <w:r w:rsidRPr="00B75176">
        <w:tab/>
        <w:t>(3)</w:t>
      </w:r>
      <w:r w:rsidRPr="00B75176">
        <w:tab/>
        <w:t xml:space="preserve">A notice under </w:t>
      </w:r>
      <w:r w:rsidR="00B75176">
        <w:t>subsection (</w:t>
      </w:r>
      <w:r w:rsidRPr="00B75176">
        <w:t>2):</w:t>
      </w:r>
    </w:p>
    <w:p w:rsidR="00534045" w:rsidRPr="00B75176" w:rsidRDefault="00534045">
      <w:pPr>
        <w:pStyle w:val="paragraph"/>
      </w:pPr>
      <w:r w:rsidRPr="00B75176">
        <w:tab/>
        <w:t>(a)</w:t>
      </w:r>
      <w:r w:rsidRPr="00B75176">
        <w:tab/>
        <w:t>is to be given together with any prescribed document; and</w:t>
      </w:r>
    </w:p>
    <w:p w:rsidR="00534045" w:rsidRPr="00B75176" w:rsidRDefault="00534045">
      <w:pPr>
        <w:pStyle w:val="paragraph"/>
      </w:pPr>
      <w:r w:rsidRPr="00B75176">
        <w:tab/>
        <w:t>(b)</w:t>
      </w:r>
      <w:r w:rsidRPr="00B75176">
        <w:tab/>
        <w:t>is to be accompanied by the prescribed fee (if any).</w:t>
      </w:r>
    </w:p>
    <w:p w:rsidR="00534045" w:rsidRPr="00B75176" w:rsidRDefault="00534045">
      <w:pPr>
        <w:pStyle w:val="subsection"/>
      </w:pPr>
      <w:r w:rsidRPr="00B75176">
        <w:tab/>
        <w:t>(4)</w:t>
      </w:r>
      <w:r w:rsidRPr="00B75176">
        <w:tab/>
        <w:t xml:space="preserve">This section applies to a copy of copyright material if the making of the copy would, if it had been carried out in </w:t>
      </w:r>
      <w:smartTag w:uri="urn:schemas-microsoft-com:office:smarttags" w:element="country-region">
        <w:smartTag w:uri="urn:schemas-microsoft-com:office:smarttags" w:element="place">
          <w:r w:rsidRPr="00B75176">
            <w:t>Australia</w:t>
          </w:r>
        </w:smartTag>
      </w:smartTag>
      <w:r w:rsidRPr="00B75176">
        <w:t xml:space="preserve"> by the person importing the copy, have constituted an infringement of the copyright in the copyright material.</w:t>
      </w:r>
    </w:p>
    <w:p w:rsidR="00534045" w:rsidRPr="00B75176" w:rsidRDefault="00534045">
      <w:pPr>
        <w:pStyle w:val="subsection"/>
      </w:pPr>
      <w:r w:rsidRPr="00B75176">
        <w:tab/>
        <w:t>(5)</w:t>
      </w:r>
      <w:r w:rsidRPr="00B75176">
        <w:tab/>
        <w:t xml:space="preserve">Unless it is revoked under </w:t>
      </w:r>
      <w:r w:rsidR="00B75176">
        <w:t>subsection (</w:t>
      </w:r>
      <w:r w:rsidRPr="00B75176">
        <w:t xml:space="preserve">6) or declared to be ineffective under </w:t>
      </w:r>
      <w:r w:rsidR="00B75176">
        <w:t>subsection (</w:t>
      </w:r>
      <w:r w:rsidRPr="00B75176">
        <w:t xml:space="preserve">6A), a notice under </w:t>
      </w:r>
      <w:r w:rsidR="00B75176">
        <w:t>subsection (</w:t>
      </w:r>
      <w:r w:rsidRPr="00B75176">
        <w:t>2) remains in force until:</w:t>
      </w:r>
    </w:p>
    <w:p w:rsidR="00534045" w:rsidRPr="00B75176" w:rsidRDefault="00534045">
      <w:pPr>
        <w:pStyle w:val="paragraph"/>
      </w:pPr>
      <w:r w:rsidRPr="00B75176">
        <w:tab/>
        <w:t>(a)</w:t>
      </w:r>
      <w:r w:rsidRPr="00B75176">
        <w:tab/>
        <w:t xml:space="preserve">the end of the period of </w:t>
      </w:r>
      <w:r w:rsidR="00016467" w:rsidRPr="00B75176">
        <w:t>4</w:t>
      </w:r>
      <w:r w:rsidRPr="00B75176">
        <w:t xml:space="preserve"> years commencing on the day on which the notice was given; or</w:t>
      </w:r>
    </w:p>
    <w:p w:rsidR="00534045" w:rsidRPr="00B75176" w:rsidRDefault="00534045">
      <w:pPr>
        <w:pStyle w:val="paragraph"/>
        <w:keepNext/>
      </w:pPr>
      <w:r w:rsidRPr="00B75176">
        <w:tab/>
        <w:t>(b)</w:t>
      </w:r>
      <w:r w:rsidRPr="00B75176">
        <w:tab/>
        <w:t>the end of the period for which the copyright in the copyright material to which the notice relates is to subsist;</w:t>
      </w:r>
    </w:p>
    <w:p w:rsidR="00534045" w:rsidRPr="00B75176" w:rsidRDefault="00534045">
      <w:pPr>
        <w:pStyle w:val="subsection2"/>
      </w:pPr>
      <w:r w:rsidRPr="00B75176">
        <w:t>whichever is the earlier.</w:t>
      </w:r>
    </w:p>
    <w:p w:rsidR="00534045" w:rsidRPr="00B75176" w:rsidRDefault="00534045">
      <w:pPr>
        <w:pStyle w:val="subsection"/>
      </w:pPr>
      <w:r w:rsidRPr="00B75176">
        <w:tab/>
        <w:t>(6)</w:t>
      </w:r>
      <w:r w:rsidRPr="00B75176">
        <w:tab/>
        <w:t xml:space="preserve">A notice under </w:t>
      </w:r>
      <w:r w:rsidR="00B75176">
        <w:t>subsection (</w:t>
      </w:r>
      <w:r w:rsidRPr="00B75176">
        <w:t>2) may be revoked by written notice given to the CEO by the person who gave the first</w:t>
      </w:r>
      <w:r w:rsidR="00B75176">
        <w:noBreakHyphen/>
      </w:r>
      <w:r w:rsidRPr="00B75176">
        <w:t>mentioned notice or by a subsequent owner of the copyright in the copyright material to which the notice relates.</w:t>
      </w:r>
    </w:p>
    <w:p w:rsidR="00534045" w:rsidRPr="00B75176" w:rsidRDefault="00534045">
      <w:pPr>
        <w:pStyle w:val="subsection"/>
      </w:pPr>
      <w:r w:rsidRPr="00B75176">
        <w:tab/>
        <w:t>(6A)</w:t>
      </w:r>
      <w:r w:rsidRPr="00B75176">
        <w:tab/>
        <w:t xml:space="preserve">If the CEO believes, on reasonable grounds, that it is no longer appropriate to give effect to a notice given under </w:t>
      </w:r>
      <w:r w:rsidR="00B75176">
        <w:t>subsection (</w:t>
      </w:r>
      <w:r w:rsidRPr="00B75176">
        <w:t>2), the CEO may, by writing, declare the notice to be ineffective.</w:t>
      </w:r>
    </w:p>
    <w:p w:rsidR="00534045" w:rsidRPr="00B75176" w:rsidRDefault="00534045">
      <w:pPr>
        <w:pStyle w:val="notetext"/>
      </w:pPr>
      <w:r w:rsidRPr="00B75176">
        <w:t>Note:</w:t>
      </w:r>
      <w:r w:rsidRPr="00B75176">
        <w:tab/>
        <w:t>Subsection 195B(3) requires the CEO to notify the person who gave the notice of the decision declaring the notice to be ineffective.</w:t>
      </w:r>
    </w:p>
    <w:p w:rsidR="00534045" w:rsidRPr="00B75176" w:rsidRDefault="00534045">
      <w:pPr>
        <w:pStyle w:val="subsection"/>
        <w:keepNext/>
      </w:pPr>
      <w:r w:rsidRPr="00B75176">
        <w:tab/>
        <w:t>(7)</w:t>
      </w:r>
      <w:r w:rsidRPr="00B75176">
        <w:tab/>
        <w:t>If:</w:t>
      </w:r>
    </w:p>
    <w:p w:rsidR="00534045" w:rsidRPr="00B75176" w:rsidRDefault="00534045">
      <w:pPr>
        <w:pStyle w:val="paragraph"/>
      </w:pPr>
      <w:r w:rsidRPr="00B75176">
        <w:tab/>
        <w:t>(a)</w:t>
      </w:r>
      <w:r w:rsidRPr="00B75176">
        <w:tab/>
        <w:t xml:space="preserve">a notice has been given under </w:t>
      </w:r>
      <w:r w:rsidR="00B75176">
        <w:t>subsection (</w:t>
      </w:r>
      <w:r w:rsidRPr="00B75176">
        <w:t>2) in respect of copyright material; and</w:t>
      </w:r>
    </w:p>
    <w:p w:rsidR="00534045" w:rsidRPr="00B75176" w:rsidRDefault="00534045">
      <w:pPr>
        <w:pStyle w:val="paragraph"/>
      </w:pPr>
      <w:r w:rsidRPr="00B75176">
        <w:tab/>
        <w:t>(b)</w:t>
      </w:r>
      <w:r w:rsidRPr="00B75176">
        <w:tab/>
        <w:t>the notice has not been declared to be ineffective or revoked; and</w:t>
      </w:r>
    </w:p>
    <w:p w:rsidR="00534045" w:rsidRPr="00B75176" w:rsidRDefault="00534045">
      <w:pPr>
        <w:pStyle w:val="paragraph"/>
      </w:pPr>
      <w:r w:rsidRPr="00B75176">
        <w:tab/>
        <w:t>(c)</w:t>
      </w:r>
      <w:r w:rsidRPr="00B75176">
        <w:tab/>
        <w:t xml:space="preserve">a person imports copies of the copyright material to which this section applies into </w:t>
      </w:r>
      <w:smartTag w:uri="urn:schemas-microsoft-com:office:smarttags" w:element="country-region">
        <w:smartTag w:uri="urn:schemas-microsoft-com:office:smarttags" w:element="place">
          <w:r w:rsidRPr="00B75176">
            <w:t>Australia</w:t>
          </w:r>
        </w:smartTag>
      </w:smartTag>
      <w:r w:rsidRPr="00B75176">
        <w:t xml:space="preserve"> for the purpose of:</w:t>
      </w:r>
    </w:p>
    <w:p w:rsidR="00534045" w:rsidRPr="00B75176" w:rsidRDefault="00534045">
      <w:pPr>
        <w:pStyle w:val="paragraphsub"/>
      </w:pPr>
      <w:r w:rsidRPr="00B75176">
        <w:tab/>
        <w:t>(i)</w:t>
      </w:r>
      <w:r w:rsidRPr="00B75176">
        <w:tab/>
        <w:t>selling, letting for hire, or by way of trade offering or exposing for sale or hire, the copies; or</w:t>
      </w:r>
    </w:p>
    <w:p w:rsidR="00534045" w:rsidRPr="00B75176" w:rsidRDefault="00534045">
      <w:pPr>
        <w:pStyle w:val="paragraphsub"/>
      </w:pPr>
      <w:r w:rsidRPr="00B75176">
        <w:tab/>
        <w:t>(ii)</w:t>
      </w:r>
      <w:r w:rsidRPr="00B75176">
        <w:tab/>
        <w:t>distributing the copies for the purpose of trade; or</w:t>
      </w:r>
    </w:p>
    <w:p w:rsidR="00534045" w:rsidRPr="00B75176" w:rsidRDefault="00534045">
      <w:pPr>
        <w:pStyle w:val="paragraphsub"/>
      </w:pPr>
      <w:r w:rsidRPr="00B75176">
        <w:tab/>
        <w:t>(iii)</w:t>
      </w:r>
      <w:r w:rsidRPr="00B75176">
        <w:tab/>
        <w:t>distributing the copies for any other purpose to an extent that will affect prejudicially the owner of the copyright in the copyright material; or</w:t>
      </w:r>
    </w:p>
    <w:p w:rsidR="00534045" w:rsidRPr="00B75176" w:rsidRDefault="00534045">
      <w:pPr>
        <w:pStyle w:val="paragraphsub"/>
      </w:pPr>
      <w:r w:rsidRPr="00B75176">
        <w:tab/>
        <w:t>(iv)</w:t>
      </w:r>
      <w:r w:rsidRPr="00B75176">
        <w:tab/>
        <w:t>by way of trade exhibiting the copies in public; and</w:t>
      </w:r>
    </w:p>
    <w:p w:rsidR="00534045" w:rsidRPr="00B75176" w:rsidRDefault="00534045">
      <w:pPr>
        <w:pStyle w:val="paragraph"/>
        <w:keepNext/>
      </w:pPr>
      <w:r w:rsidRPr="00B75176">
        <w:tab/>
        <w:t>(d)</w:t>
      </w:r>
      <w:r w:rsidRPr="00B75176">
        <w:tab/>
        <w:t xml:space="preserve">the copies are subject to the control of the Customs within the meaning of the </w:t>
      </w:r>
      <w:r w:rsidRPr="00B75176">
        <w:rPr>
          <w:i/>
        </w:rPr>
        <w:t>Customs Act 1901</w:t>
      </w:r>
      <w:r w:rsidRPr="00B75176">
        <w:t>;</w:t>
      </w:r>
    </w:p>
    <w:p w:rsidR="00534045" w:rsidRPr="00B75176" w:rsidRDefault="00534045">
      <w:pPr>
        <w:pStyle w:val="subsection2"/>
      </w:pPr>
      <w:r w:rsidRPr="00B75176">
        <w:t>the CEO may seize the copies.</w:t>
      </w:r>
    </w:p>
    <w:p w:rsidR="00534045" w:rsidRPr="00B75176" w:rsidRDefault="00534045">
      <w:pPr>
        <w:pStyle w:val="subsection"/>
      </w:pPr>
      <w:r w:rsidRPr="00B75176">
        <w:tab/>
        <w:t>(8)</w:t>
      </w:r>
      <w:r w:rsidRPr="00B75176">
        <w:tab/>
        <w:t>The regulations may make provision for or in relation to:</w:t>
      </w:r>
    </w:p>
    <w:p w:rsidR="00534045" w:rsidRPr="00B75176" w:rsidRDefault="00534045">
      <w:pPr>
        <w:pStyle w:val="paragraph"/>
      </w:pPr>
      <w:r w:rsidRPr="00B75176">
        <w:tab/>
        <w:t>(a)</w:t>
      </w:r>
      <w:r w:rsidRPr="00B75176">
        <w:tab/>
        <w:t>the forms of notices under this section; and</w:t>
      </w:r>
    </w:p>
    <w:p w:rsidR="00534045" w:rsidRPr="00B75176" w:rsidRDefault="00534045">
      <w:pPr>
        <w:pStyle w:val="paragraph"/>
      </w:pPr>
      <w:r w:rsidRPr="00B75176">
        <w:tab/>
        <w:t>(b)</w:t>
      </w:r>
      <w:r w:rsidRPr="00B75176">
        <w:tab/>
        <w:t>the times at which, and the manner in which, notices are to be given; and</w:t>
      </w:r>
    </w:p>
    <w:p w:rsidR="00534045" w:rsidRPr="00B75176" w:rsidRDefault="00534045">
      <w:pPr>
        <w:pStyle w:val="paragraph"/>
      </w:pPr>
      <w:r w:rsidRPr="00B75176">
        <w:tab/>
        <w:t>(c)</w:t>
      </w:r>
      <w:r w:rsidRPr="00B75176">
        <w:tab/>
        <w:t>the giving of information and evidence to the CEO.</w:t>
      </w:r>
    </w:p>
    <w:p w:rsidR="00534045" w:rsidRPr="00B75176" w:rsidRDefault="00534045">
      <w:pPr>
        <w:pStyle w:val="subsection"/>
      </w:pPr>
      <w:r w:rsidRPr="00B75176">
        <w:tab/>
        <w:t>(9)</w:t>
      </w:r>
      <w:r w:rsidRPr="00B75176">
        <w:tab/>
        <w:t xml:space="preserve">The regulations may contain provisions similar to the provisions of this Division in relation to the importation into external Territories (other than importation from </w:t>
      </w:r>
      <w:smartTag w:uri="urn:schemas-microsoft-com:office:smarttags" w:element="country-region">
        <w:smartTag w:uri="urn:schemas-microsoft-com:office:smarttags" w:element="place">
          <w:r w:rsidRPr="00B75176">
            <w:t>Australia</w:t>
          </w:r>
        </w:smartTag>
      </w:smartTag>
      <w:r w:rsidRPr="00B75176">
        <w:t xml:space="preserve"> or from another such Territory) of copies of copyright material.</w:t>
      </w:r>
    </w:p>
    <w:p w:rsidR="00534045" w:rsidRPr="00B75176" w:rsidRDefault="00534045">
      <w:pPr>
        <w:pStyle w:val="subsection"/>
      </w:pPr>
      <w:r w:rsidRPr="00B75176">
        <w:tab/>
        <w:t>(10)</w:t>
      </w:r>
      <w:r w:rsidRPr="00B75176">
        <w:tab/>
        <w:t>This Division does not apply to the importation into Australia of copies of copyright material whose importation does not constitute an infringement of copyright because of section</w:t>
      </w:r>
      <w:r w:rsidR="00B75176">
        <w:t> </w:t>
      </w:r>
      <w:r w:rsidRPr="00B75176">
        <w:t xml:space="preserve">44A, 44D, </w:t>
      </w:r>
      <w:r w:rsidR="00123075" w:rsidRPr="00B75176">
        <w:t>44E, 44F, 112A, 112D or 112DA</w:t>
      </w:r>
      <w:r w:rsidRPr="00B75176">
        <w:t>.</w:t>
      </w:r>
    </w:p>
    <w:p w:rsidR="00534045" w:rsidRPr="00B75176" w:rsidRDefault="00534045">
      <w:pPr>
        <w:pStyle w:val="subsection"/>
      </w:pPr>
      <w:r w:rsidRPr="00B75176">
        <w:tab/>
        <w:t>(10A)</w:t>
      </w:r>
      <w:r w:rsidRPr="00B75176">
        <w:tab/>
        <w:t xml:space="preserve">This Division does not apply to the importation into </w:t>
      </w:r>
      <w:smartTag w:uri="urn:schemas-microsoft-com:office:smarttags" w:element="country-region">
        <w:smartTag w:uri="urn:schemas-microsoft-com:office:smarttags" w:element="place">
          <w:r w:rsidRPr="00B75176">
            <w:t>Australia</w:t>
          </w:r>
        </w:smartTag>
      </w:smartTag>
      <w:r w:rsidRPr="00B75176">
        <w:t xml:space="preserve"> of copies of copyright material whose importation does not constitute an infringement of copyright because of section</w:t>
      </w:r>
      <w:r w:rsidR="00B75176">
        <w:t> </w:t>
      </w:r>
      <w:r w:rsidRPr="00B75176">
        <w:t>44C or 112C.</w:t>
      </w:r>
    </w:p>
    <w:p w:rsidR="0065297A" w:rsidRPr="00B75176" w:rsidRDefault="0065297A" w:rsidP="0065297A">
      <w:pPr>
        <w:pStyle w:val="ActHead5"/>
      </w:pPr>
      <w:bookmarkStart w:id="313" w:name="_Toc317846479"/>
      <w:r w:rsidRPr="00B75176">
        <w:rPr>
          <w:rStyle w:val="CharSectno"/>
        </w:rPr>
        <w:t>135AA</w:t>
      </w:r>
      <w:r w:rsidRPr="00B75176">
        <w:t xml:space="preserve">  Decision not to seize unless expenses are covered</w:t>
      </w:r>
      <w:bookmarkEnd w:id="313"/>
    </w:p>
    <w:p w:rsidR="0065297A" w:rsidRPr="00B75176" w:rsidRDefault="0065297A" w:rsidP="0065297A">
      <w:pPr>
        <w:pStyle w:val="subsection"/>
      </w:pPr>
      <w:r w:rsidRPr="00B75176">
        <w:tab/>
        <w:t>(1)</w:t>
      </w:r>
      <w:r w:rsidRPr="00B75176">
        <w:tab/>
        <w:t xml:space="preserve">Subject to </w:t>
      </w:r>
      <w:r w:rsidR="00B75176">
        <w:t>subsection (</w:t>
      </w:r>
      <w:r w:rsidRPr="00B75176">
        <w:t>2), the CEO may decide not to seize the copies under subsection 135(7) unless he or she has been given by the objector (or by one or more of the objectors) a written undertaking acceptable to the CEO to repay to the Commonwealth the expenses of seizing the copies.</w:t>
      </w:r>
    </w:p>
    <w:p w:rsidR="0065297A" w:rsidRPr="00B75176" w:rsidRDefault="0065297A" w:rsidP="0065297A">
      <w:pPr>
        <w:pStyle w:val="subsection"/>
      </w:pPr>
      <w:r w:rsidRPr="00B75176">
        <w:tab/>
        <w:t>(2)</w:t>
      </w:r>
      <w:r w:rsidRPr="00B75176">
        <w:tab/>
        <w:t>The CEO may decide not to seize the copies under subsection 135(7) unless he or she has been given by the objector (or one or more of the objectors), instead of an undertaking, security in an amount that the CEO considers sufficient to repay to the Commonwealth the expenses of seizing the copies if:</w:t>
      </w:r>
    </w:p>
    <w:p w:rsidR="0065297A" w:rsidRPr="00B75176" w:rsidRDefault="0065297A" w:rsidP="0065297A">
      <w:pPr>
        <w:pStyle w:val="paragraph"/>
      </w:pPr>
      <w:r w:rsidRPr="00B75176">
        <w:tab/>
        <w:t>(a)</w:t>
      </w:r>
      <w:r w:rsidRPr="00B75176">
        <w:tab/>
        <w:t>an amount payable under an undertaking given by the objector (or one or more of the objectors) in relation to other copies has not been paid in accordance with the undertaking; and</w:t>
      </w:r>
    </w:p>
    <w:p w:rsidR="0065297A" w:rsidRPr="00B75176" w:rsidRDefault="0065297A" w:rsidP="0065297A">
      <w:pPr>
        <w:pStyle w:val="paragraph"/>
      </w:pPr>
      <w:r w:rsidRPr="00B75176">
        <w:tab/>
        <w:t>(b)</w:t>
      </w:r>
      <w:r w:rsidRPr="00B75176">
        <w:tab/>
        <w:t>the CEO considers it reasonable in all the circumstances to require the security.</w:t>
      </w:r>
    </w:p>
    <w:p w:rsidR="0065297A" w:rsidRPr="00B75176" w:rsidRDefault="0065297A" w:rsidP="0065297A">
      <w:pPr>
        <w:pStyle w:val="subsection"/>
      </w:pPr>
      <w:r w:rsidRPr="00B75176">
        <w:tab/>
        <w:t>(3)</w:t>
      </w:r>
      <w:r w:rsidRPr="00B75176">
        <w:tab/>
        <w:t>An undertaking may be withdrawn or varied if the CEO consents in writing to a written request from the objector or objectors to do so.</w:t>
      </w:r>
    </w:p>
    <w:p w:rsidR="0065297A" w:rsidRPr="00B75176" w:rsidRDefault="0065297A" w:rsidP="0065297A">
      <w:pPr>
        <w:pStyle w:val="subsection"/>
      </w:pPr>
      <w:r w:rsidRPr="00B75176">
        <w:tab/>
        <w:t>(4)</w:t>
      </w:r>
      <w:r w:rsidRPr="00B75176">
        <w:tab/>
        <w:t>In this section:</w:t>
      </w:r>
    </w:p>
    <w:p w:rsidR="0065297A" w:rsidRPr="00B75176" w:rsidRDefault="0065297A" w:rsidP="0065297A">
      <w:pPr>
        <w:pStyle w:val="Definition"/>
      </w:pPr>
      <w:r w:rsidRPr="00B75176">
        <w:rPr>
          <w:b/>
          <w:i/>
        </w:rPr>
        <w:t>expenses of seizing the copies</w:t>
      </w:r>
      <w:r w:rsidRPr="00B75176">
        <w:t xml:space="preserve"> means the expenses that may be incurred by the Commonwealth if the copies were seized.</w:t>
      </w:r>
    </w:p>
    <w:p w:rsidR="00534045" w:rsidRPr="00B75176" w:rsidRDefault="00534045" w:rsidP="00024409">
      <w:pPr>
        <w:pStyle w:val="ActHead5"/>
      </w:pPr>
      <w:bookmarkStart w:id="314" w:name="_Toc317846480"/>
      <w:r w:rsidRPr="00B75176">
        <w:rPr>
          <w:rStyle w:val="CharSectno"/>
        </w:rPr>
        <w:t>135AB</w:t>
      </w:r>
      <w:r w:rsidRPr="00B75176">
        <w:t xml:space="preserve">  Secure storage of seized copies</w:t>
      </w:r>
      <w:bookmarkEnd w:id="314"/>
    </w:p>
    <w:p w:rsidR="00534045" w:rsidRPr="00B75176" w:rsidRDefault="00534045">
      <w:pPr>
        <w:pStyle w:val="subsection"/>
      </w:pPr>
      <w:r w:rsidRPr="00B75176">
        <w:tab/>
      </w:r>
      <w:r w:rsidRPr="00B75176">
        <w:tab/>
        <w:t>Seized copies must be taken to such secure place as the CEO directs.</w:t>
      </w:r>
    </w:p>
    <w:p w:rsidR="00534045" w:rsidRPr="00B75176" w:rsidRDefault="00534045" w:rsidP="00024409">
      <w:pPr>
        <w:pStyle w:val="ActHead5"/>
      </w:pPr>
      <w:bookmarkStart w:id="315" w:name="_Toc317846481"/>
      <w:r w:rsidRPr="00B75176">
        <w:rPr>
          <w:rStyle w:val="CharSectno"/>
        </w:rPr>
        <w:t>135AC</w:t>
      </w:r>
      <w:r w:rsidRPr="00B75176">
        <w:t xml:space="preserve">  Notice of seizure</w:t>
      </w:r>
      <w:bookmarkEnd w:id="315"/>
    </w:p>
    <w:p w:rsidR="00534045" w:rsidRPr="00B75176" w:rsidRDefault="00534045">
      <w:pPr>
        <w:pStyle w:val="subsection"/>
      </w:pPr>
      <w:r w:rsidRPr="00B75176">
        <w:tab/>
        <w:t>(1)</w:t>
      </w:r>
      <w:r w:rsidRPr="00B75176">
        <w:tab/>
        <w:t>As soon as is practicable after copies are seized under subsection</w:t>
      </w:r>
      <w:r w:rsidR="000054B6" w:rsidRPr="00B75176">
        <w:t xml:space="preserve"> </w:t>
      </w:r>
      <w:r w:rsidRPr="00B75176">
        <w:t>135(7), the CEO must give to the importer and the objector, either personally or by post, a written notice identifying the copies and stating that the identified copies have been seized.</w:t>
      </w:r>
    </w:p>
    <w:p w:rsidR="00534045" w:rsidRPr="00B75176" w:rsidRDefault="00534045" w:rsidP="000336D3">
      <w:pPr>
        <w:pStyle w:val="subsection"/>
        <w:keepNext/>
      </w:pPr>
      <w:r w:rsidRPr="00B75176">
        <w:tab/>
        <w:t>(2)</w:t>
      </w:r>
      <w:r w:rsidRPr="00B75176">
        <w:tab/>
        <w:t xml:space="preserve">A notice under </w:t>
      </w:r>
      <w:r w:rsidR="00B75176">
        <w:t>subsection (</w:t>
      </w:r>
      <w:r w:rsidRPr="00B75176">
        <w:t>1) must also state:</w:t>
      </w:r>
    </w:p>
    <w:p w:rsidR="00534045" w:rsidRPr="00B75176" w:rsidRDefault="00534045">
      <w:pPr>
        <w:pStyle w:val="paragraph"/>
      </w:pPr>
      <w:r w:rsidRPr="00B75176">
        <w:tab/>
        <w:t>(a)</w:t>
      </w:r>
      <w:r w:rsidRPr="00B75176">
        <w:tab/>
        <w:t>if it is given to the objector—the name, and (if known) the address of the place of business or residence, of the importer; and</w:t>
      </w:r>
    </w:p>
    <w:p w:rsidR="00534045" w:rsidRPr="00B75176" w:rsidRDefault="00534045">
      <w:pPr>
        <w:pStyle w:val="paragraph"/>
      </w:pPr>
      <w:r w:rsidRPr="00B75176">
        <w:tab/>
        <w:t>(b)</w:t>
      </w:r>
      <w:r w:rsidRPr="00B75176">
        <w:tab/>
        <w:t>if it is given to the importer—the name, and the address of the place of business or residence, of:</w:t>
      </w:r>
    </w:p>
    <w:p w:rsidR="00534045" w:rsidRPr="00B75176" w:rsidRDefault="00534045">
      <w:pPr>
        <w:pStyle w:val="paragraphsub"/>
      </w:pPr>
      <w:r w:rsidRPr="00B75176">
        <w:tab/>
        <w:t>(i)</w:t>
      </w:r>
      <w:r w:rsidRPr="00B75176">
        <w:tab/>
        <w:t>the objector; or</w:t>
      </w:r>
    </w:p>
    <w:p w:rsidR="00534045" w:rsidRPr="00B75176" w:rsidRDefault="00534045">
      <w:pPr>
        <w:pStyle w:val="paragraphsub"/>
      </w:pPr>
      <w:r w:rsidRPr="00B75176">
        <w:tab/>
        <w:t>(ii)</w:t>
      </w:r>
      <w:r w:rsidRPr="00B75176">
        <w:tab/>
        <w:t>if the objector has nominated a person to be the objector’s agent or representative for the purposes of this Division—that person; and</w:t>
      </w:r>
    </w:p>
    <w:p w:rsidR="00534045" w:rsidRPr="00B75176" w:rsidRDefault="00534045" w:rsidP="00D55744">
      <w:pPr>
        <w:pStyle w:val="paragraph"/>
        <w:keepNext/>
        <w:keepLines/>
      </w:pPr>
      <w:r w:rsidRPr="00B75176">
        <w:tab/>
        <w:t>(c)</w:t>
      </w:r>
      <w:r w:rsidRPr="00B75176">
        <w:tab/>
        <w:t>in each case—that the copies will be released to the importer unless:</w:t>
      </w:r>
    </w:p>
    <w:p w:rsidR="00534045" w:rsidRPr="00B75176" w:rsidRDefault="00534045">
      <w:pPr>
        <w:pStyle w:val="paragraphsub"/>
      </w:pPr>
      <w:r w:rsidRPr="00B75176">
        <w:tab/>
        <w:t>(i)</w:t>
      </w:r>
      <w:r w:rsidRPr="00B75176">
        <w:tab/>
        <w:t>an action for infringement of copyright in relation to the copies is instituted by the objector within a specified period from the day specified in the notice; and</w:t>
      </w:r>
    </w:p>
    <w:p w:rsidR="00534045" w:rsidRPr="00B75176" w:rsidRDefault="00534045">
      <w:pPr>
        <w:pStyle w:val="paragraphsub"/>
      </w:pPr>
      <w:r w:rsidRPr="00B75176">
        <w:tab/>
        <w:t>(ii)</w:t>
      </w:r>
      <w:r w:rsidRPr="00B75176">
        <w:tab/>
        <w:t>a written notice stating that the action has been instituted is given to the CEO within that period.</w:t>
      </w:r>
    </w:p>
    <w:p w:rsidR="00534045" w:rsidRPr="00B75176" w:rsidRDefault="00534045">
      <w:pPr>
        <w:pStyle w:val="subsection"/>
      </w:pPr>
      <w:r w:rsidRPr="00B75176">
        <w:tab/>
        <w:t>(3)</w:t>
      </w:r>
      <w:r w:rsidRPr="00B75176">
        <w:tab/>
        <w:t xml:space="preserve">The period to be specified for the purposes of </w:t>
      </w:r>
      <w:r w:rsidR="00B75176">
        <w:t>subparagraph (</w:t>
      </w:r>
      <w:r w:rsidRPr="00B75176">
        <w:t>2)(c)(i) is the period prescribed for the purposes</w:t>
      </w:r>
      <w:r w:rsidR="000054B6" w:rsidRPr="00B75176">
        <w:t xml:space="preserve"> </w:t>
      </w:r>
      <w:r w:rsidRPr="00B75176">
        <w:t>of</w:t>
      </w:r>
      <w:r w:rsidR="000054B6" w:rsidRPr="00B75176">
        <w:t xml:space="preserve"> </w:t>
      </w:r>
      <w:r w:rsidRPr="00B75176">
        <w:t>that paragraph.</w:t>
      </w:r>
    </w:p>
    <w:p w:rsidR="00534045" w:rsidRPr="00B75176" w:rsidRDefault="00534045">
      <w:pPr>
        <w:pStyle w:val="subsection"/>
      </w:pPr>
      <w:r w:rsidRPr="00B75176">
        <w:tab/>
        <w:t>(4)</w:t>
      </w:r>
      <w:r w:rsidRPr="00B75176">
        <w:tab/>
        <w:t xml:space="preserve">The day specified for the purposes of </w:t>
      </w:r>
      <w:r w:rsidR="00B75176">
        <w:t>subparagraph (</w:t>
      </w:r>
      <w:r w:rsidRPr="00B75176">
        <w:t>2)(c)(i) must not be earlier than the day on which the notice is given.</w:t>
      </w:r>
    </w:p>
    <w:p w:rsidR="00534045" w:rsidRPr="00B75176" w:rsidRDefault="00534045">
      <w:pPr>
        <w:pStyle w:val="subsection"/>
      </w:pPr>
      <w:r w:rsidRPr="00B75176">
        <w:tab/>
        <w:t>(5)</w:t>
      </w:r>
      <w:r w:rsidRPr="00B75176">
        <w:tab/>
        <w:t xml:space="preserve">The objector may, by written notice given to the CEO before the end of the period specified in a notice for the purposes of </w:t>
      </w:r>
      <w:r w:rsidR="00B75176">
        <w:t>subparagraph (</w:t>
      </w:r>
      <w:r w:rsidRPr="00B75176">
        <w:t>2)(c)(i) (</w:t>
      </w:r>
      <w:r w:rsidRPr="00B75176">
        <w:rPr>
          <w:b/>
          <w:i/>
        </w:rPr>
        <w:t>the retention period</w:t>
      </w:r>
      <w:r w:rsidRPr="00B75176">
        <w:t>), request that the period be extended.</w:t>
      </w:r>
    </w:p>
    <w:p w:rsidR="00534045" w:rsidRPr="00B75176" w:rsidRDefault="00534045">
      <w:pPr>
        <w:pStyle w:val="subsection"/>
        <w:keepNext/>
      </w:pPr>
      <w:r w:rsidRPr="00B75176">
        <w:tab/>
        <w:t>(6)</w:t>
      </w:r>
      <w:r w:rsidRPr="00B75176">
        <w:tab/>
        <w:t xml:space="preserve">Subject to </w:t>
      </w:r>
      <w:r w:rsidR="00B75176">
        <w:t>subsection (</w:t>
      </w:r>
      <w:r w:rsidRPr="00B75176">
        <w:t>7), if:</w:t>
      </w:r>
    </w:p>
    <w:p w:rsidR="00534045" w:rsidRPr="00B75176" w:rsidRDefault="00534045">
      <w:pPr>
        <w:pStyle w:val="paragraph"/>
      </w:pPr>
      <w:r w:rsidRPr="00B75176">
        <w:tab/>
        <w:t>(a)</w:t>
      </w:r>
      <w:r w:rsidRPr="00B75176">
        <w:tab/>
        <w:t xml:space="preserve">a request is made in accordance with </w:t>
      </w:r>
      <w:r w:rsidR="00B75176">
        <w:t>subsection (</w:t>
      </w:r>
      <w:r w:rsidRPr="00B75176">
        <w:t>5); and</w:t>
      </w:r>
    </w:p>
    <w:p w:rsidR="00534045" w:rsidRPr="00B75176" w:rsidRDefault="00534045">
      <w:pPr>
        <w:pStyle w:val="paragraph"/>
        <w:keepNext/>
      </w:pPr>
      <w:r w:rsidRPr="00B75176">
        <w:tab/>
        <w:t>(b)</w:t>
      </w:r>
      <w:r w:rsidRPr="00B75176">
        <w:tab/>
        <w:t>the CEO is satisfied that it is reasonable that the request be granted;</w:t>
      </w:r>
    </w:p>
    <w:p w:rsidR="00534045" w:rsidRPr="00B75176" w:rsidRDefault="00534045">
      <w:pPr>
        <w:pStyle w:val="subsection2"/>
      </w:pPr>
      <w:r w:rsidRPr="00B75176">
        <w:t>the CEO may extend the retention period by such period as is prescribed.</w:t>
      </w:r>
    </w:p>
    <w:p w:rsidR="00534045" w:rsidRPr="00B75176" w:rsidRDefault="00534045">
      <w:pPr>
        <w:pStyle w:val="subsection"/>
      </w:pPr>
      <w:r w:rsidRPr="00B75176">
        <w:tab/>
        <w:t>(7)</w:t>
      </w:r>
      <w:r w:rsidRPr="00B75176">
        <w:tab/>
        <w:t xml:space="preserve">A decision on a request made in accordance with </w:t>
      </w:r>
      <w:r w:rsidR="00B75176">
        <w:t>subsection (</w:t>
      </w:r>
      <w:r w:rsidRPr="00B75176">
        <w:t>5) must be made within 24 hours after the request is made. However, such a decision cannot be made after the end of the retention period to which the request relates.</w:t>
      </w:r>
    </w:p>
    <w:p w:rsidR="00534045" w:rsidRPr="00B75176" w:rsidRDefault="00534045">
      <w:pPr>
        <w:pStyle w:val="subsection"/>
      </w:pPr>
      <w:r w:rsidRPr="00B75176">
        <w:tab/>
        <w:t>(8)</w:t>
      </w:r>
      <w:r w:rsidRPr="00B75176">
        <w:tab/>
        <w:t>The CEO may, at any time after the copies are seized, give to the objector:</w:t>
      </w:r>
    </w:p>
    <w:p w:rsidR="00534045" w:rsidRPr="00B75176" w:rsidRDefault="00534045">
      <w:pPr>
        <w:pStyle w:val="paragraph"/>
      </w:pPr>
      <w:r w:rsidRPr="00B75176">
        <w:tab/>
        <w:t>(a)</w:t>
      </w:r>
      <w:r w:rsidRPr="00B75176">
        <w:tab/>
        <w:t>the name, and the address of the place of business or residence, of the person or body that made the arrangements, on behalf of the importer, for the copies to be brought to Australia or any information that the CEO has, and believes on reasonable grounds may help in identifying and locating that person or body; and</w:t>
      </w:r>
    </w:p>
    <w:p w:rsidR="00534045" w:rsidRPr="00B75176" w:rsidRDefault="00534045">
      <w:pPr>
        <w:pStyle w:val="paragraph"/>
      </w:pPr>
      <w:r w:rsidRPr="00B75176">
        <w:tab/>
        <w:t>(b)</w:t>
      </w:r>
      <w:r w:rsidRPr="00B75176">
        <w:tab/>
        <w:t>any other information that the CEO has, and believes on reasonable grounds may be relevant for the purpose of identifying and locating the importer.</w:t>
      </w:r>
    </w:p>
    <w:p w:rsidR="00534045" w:rsidRPr="00B75176" w:rsidRDefault="00534045" w:rsidP="00024409">
      <w:pPr>
        <w:pStyle w:val="ActHead5"/>
      </w:pPr>
      <w:bookmarkStart w:id="316" w:name="_Toc317846482"/>
      <w:r w:rsidRPr="00B75176">
        <w:rPr>
          <w:rStyle w:val="CharSectno"/>
        </w:rPr>
        <w:t>135AD</w:t>
      </w:r>
      <w:r w:rsidRPr="00B75176">
        <w:t xml:space="preserve">  Inspection, release etc. of seized copies</w:t>
      </w:r>
      <w:bookmarkEnd w:id="316"/>
    </w:p>
    <w:p w:rsidR="00534045" w:rsidRPr="00B75176" w:rsidRDefault="00534045">
      <w:pPr>
        <w:pStyle w:val="subsection"/>
      </w:pPr>
      <w:r w:rsidRPr="00B75176">
        <w:tab/>
        <w:t>(1)</w:t>
      </w:r>
      <w:r w:rsidRPr="00B75176">
        <w:tab/>
        <w:t>The CEO may permit the objector or the importer to inspect the seized copies.</w:t>
      </w:r>
    </w:p>
    <w:p w:rsidR="00534045" w:rsidRPr="00B75176" w:rsidRDefault="00534045">
      <w:pPr>
        <w:pStyle w:val="subsection"/>
      </w:pPr>
      <w:r w:rsidRPr="00B75176">
        <w:tab/>
        <w:t>(2)</w:t>
      </w:r>
      <w:r w:rsidRPr="00B75176">
        <w:tab/>
        <w:t>If the objector gives the CEO the requisite undertakings, the CEO may permit the objector to remove one sample of the seized copies from the custody of the CEO for inspection by the objector.</w:t>
      </w:r>
    </w:p>
    <w:p w:rsidR="00534045" w:rsidRPr="00B75176" w:rsidRDefault="00534045">
      <w:pPr>
        <w:pStyle w:val="subsection"/>
      </w:pPr>
      <w:r w:rsidRPr="00B75176">
        <w:tab/>
        <w:t>(3)</w:t>
      </w:r>
      <w:r w:rsidRPr="00B75176">
        <w:tab/>
        <w:t>If the importer gives the CEO the requisite undertakings, the CEO may permit the importer to remove one sample of the seized copies from the custody of the CEO for inspection by the importer.</w:t>
      </w:r>
    </w:p>
    <w:p w:rsidR="00534045" w:rsidRPr="00B75176" w:rsidRDefault="00534045">
      <w:pPr>
        <w:pStyle w:val="subsection"/>
      </w:pPr>
      <w:r w:rsidRPr="00B75176">
        <w:tab/>
        <w:t>(4)</w:t>
      </w:r>
      <w:r w:rsidRPr="00B75176">
        <w:tab/>
        <w:t>The requisite undertakings are undertakings in writing that the person giving the undertaking will:</w:t>
      </w:r>
    </w:p>
    <w:p w:rsidR="00534045" w:rsidRPr="00B75176" w:rsidRDefault="00534045">
      <w:pPr>
        <w:pStyle w:val="paragraph"/>
      </w:pPr>
      <w:r w:rsidRPr="00B75176">
        <w:tab/>
        <w:t>(a)</w:t>
      </w:r>
      <w:r w:rsidRPr="00B75176">
        <w:tab/>
        <w:t>return the sample copy to the CEO at a specified time that is satisfactory to the CEO; and</w:t>
      </w:r>
    </w:p>
    <w:p w:rsidR="00534045" w:rsidRPr="00B75176" w:rsidRDefault="00534045">
      <w:pPr>
        <w:pStyle w:val="paragraph"/>
      </w:pPr>
      <w:r w:rsidRPr="00B75176">
        <w:tab/>
        <w:t>(b)</w:t>
      </w:r>
      <w:r w:rsidRPr="00B75176">
        <w:tab/>
        <w:t>take reasonable care to prevent damage to the sample copy.</w:t>
      </w:r>
    </w:p>
    <w:p w:rsidR="00534045" w:rsidRPr="00B75176" w:rsidRDefault="00534045">
      <w:pPr>
        <w:pStyle w:val="subsection"/>
      </w:pPr>
      <w:r w:rsidRPr="00B75176">
        <w:tab/>
        <w:t>(5)</w:t>
      </w:r>
      <w:r w:rsidRPr="00B75176">
        <w:tab/>
        <w:t>If the CEO permits inspection of the seized copies, or the removal of a sample copy, by the objector in accordance with this section, the Commonwealth is not liable to the importer for any loss or damage suffered by the importer arising out of:</w:t>
      </w:r>
    </w:p>
    <w:p w:rsidR="00534045" w:rsidRPr="00B75176" w:rsidRDefault="00534045">
      <w:pPr>
        <w:pStyle w:val="paragraph"/>
      </w:pPr>
      <w:r w:rsidRPr="00B75176">
        <w:tab/>
        <w:t>(a)</w:t>
      </w:r>
      <w:r w:rsidRPr="00B75176">
        <w:tab/>
        <w:t>damage to any of the seized copies incurred during that inspection; or</w:t>
      </w:r>
    </w:p>
    <w:p w:rsidR="00534045" w:rsidRPr="00B75176" w:rsidRDefault="00534045">
      <w:pPr>
        <w:pStyle w:val="paragraph"/>
      </w:pPr>
      <w:r w:rsidRPr="00B75176">
        <w:tab/>
        <w:t>(b)</w:t>
      </w:r>
      <w:r w:rsidRPr="00B75176">
        <w:tab/>
        <w:t>anything done by the objector or any other person to, or in relation to, a sample copy removed from the custody of the CEO or any use made by the objector of such a sample copy.</w:t>
      </w:r>
    </w:p>
    <w:p w:rsidR="00534045" w:rsidRPr="00B75176" w:rsidRDefault="00534045" w:rsidP="00024409">
      <w:pPr>
        <w:pStyle w:val="ActHead5"/>
      </w:pPr>
      <w:bookmarkStart w:id="317" w:name="_Toc317846483"/>
      <w:r w:rsidRPr="00B75176">
        <w:rPr>
          <w:rStyle w:val="CharSectno"/>
        </w:rPr>
        <w:t>135AE</w:t>
      </w:r>
      <w:r w:rsidRPr="00B75176">
        <w:t xml:space="preserve">  Forfeiture of seized copies by consent</w:t>
      </w:r>
      <w:bookmarkEnd w:id="317"/>
    </w:p>
    <w:p w:rsidR="00534045" w:rsidRPr="00B75176" w:rsidRDefault="00534045">
      <w:pPr>
        <w:pStyle w:val="subsection"/>
      </w:pPr>
      <w:r w:rsidRPr="00B75176">
        <w:tab/>
        <w:t>(1)</w:t>
      </w:r>
      <w:r w:rsidRPr="00B75176">
        <w:tab/>
        <w:t xml:space="preserve">Subject to </w:t>
      </w:r>
      <w:r w:rsidR="00B75176">
        <w:t>subsection (</w:t>
      </w:r>
      <w:r w:rsidRPr="00B75176">
        <w:t>2), the importer may, by written notice to the CEO, consent to the seized copies being forfeited to the Commonwealth.</w:t>
      </w:r>
    </w:p>
    <w:p w:rsidR="00534045" w:rsidRPr="00B75176" w:rsidRDefault="00534045">
      <w:pPr>
        <w:pStyle w:val="subsection"/>
      </w:pPr>
      <w:r w:rsidRPr="00B75176">
        <w:tab/>
        <w:t>(2)</w:t>
      </w:r>
      <w:r w:rsidRPr="00B75176">
        <w:tab/>
        <w:t>The notice must be given before any action for infringement of copyright in relation to the copies is instituted.</w:t>
      </w:r>
    </w:p>
    <w:p w:rsidR="00534045" w:rsidRPr="00B75176" w:rsidRDefault="00534045">
      <w:pPr>
        <w:pStyle w:val="subsection"/>
      </w:pPr>
      <w:r w:rsidRPr="00B75176">
        <w:tab/>
        <w:t>(3)</w:t>
      </w:r>
      <w:r w:rsidRPr="00B75176">
        <w:tab/>
        <w:t>If the importer gives such a notice, the copies are forfeited to the Commonwealth and must be disposed of:</w:t>
      </w:r>
    </w:p>
    <w:p w:rsidR="00534045" w:rsidRPr="00B75176" w:rsidRDefault="00534045">
      <w:pPr>
        <w:pStyle w:val="paragraph"/>
      </w:pPr>
      <w:r w:rsidRPr="00B75176">
        <w:tab/>
        <w:t>(a)</w:t>
      </w:r>
      <w:r w:rsidRPr="00B75176">
        <w:tab/>
        <w:t>in the manner prescribed by the regulations; or</w:t>
      </w:r>
    </w:p>
    <w:p w:rsidR="00534045" w:rsidRPr="00B75176" w:rsidRDefault="00534045">
      <w:pPr>
        <w:pStyle w:val="paragraph"/>
      </w:pPr>
      <w:r w:rsidRPr="00B75176">
        <w:tab/>
        <w:t>(b)</w:t>
      </w:r>
      <w:r w:rsidRPr="00B75176">
        <w:tab/>
        <w:t>if no manner of disposal is so prescribed—as the CEO directs.</w:t>
      </w:r>
    </w:p>
    <w:p w:rsidR="00534045" w:rsidRPr="00B75176" w:rsidRDefault="00534045" w:rsidP="00024409">
      <w:pPr>
        <w:pStyle w:val="ActHead5"/>
      </w:pPr>
      <w:bookmarkStart w:id="318" w:name="_Toc317846484"/>
      <w:r w:rsidRPr="00B75176">
        <w:rPr>
          <w:rStyle w:val="CharSectno"/>
        </w:rPr>
        <w:t>135AF</w:t>
      </w:r>
      <w:r w:rsidRPr="00B75176">
        <w:t xml:space="preserve">  Compulsory release of seized copies to the importer</w:t>
      </w:r>
      <w:bookmarkEnd w:id="318"/>
    </w:p>
    <w:p w:rsidR="00534045" w:rsidRPr="00B75176" w:rsidRDefault="00534045">
      <w:pPr>
        <w:pStyle w:val="subsection"/>
      </w:pPr>
      <w:r w:rsidRPr="00B75176">
        <w:tab/>
        <w:t>(1)</w:t>
      </w:r>
      <w:r w:rsidRPr="00B75176">
        <w:tab/>
        <w:t>The CEO must release seized copies (not being copies forfeited to the Commonwealth under section</w:t>
      </w:r>
      <w:r w:rsidR="00B75176">
        <w:t> </w:t>
      </w:r>
      <w:r w:rsidRPr="00B75176">
        <w:t>135AE) to the importer on the expiration of the retention period for the copies if the objector has not, before the expiration of that period:</w:t>
      </w:r>
    </w:p>
    <w:p w:rsidR="00534045" w:rsidRPr="00B75176" w:rsidRDefault="00534045">
      <w:pPr>
        <w:pStyle w:val="paragraph"/>
      </w:pPr>
      <w:r w:rsidRPr="00B75176">
        <w:tab/>
        <w:t>(a)</w:t>
      </w:r>
      <w:r w:rsidRPr="00B75176">
        <w:tab/>
        <w:t>instituted an action for infringement of the relevant copyright in respect of the copies; and</w:t>
      </w:r>
    </w:p>
    <w:p w:rsidR="00534045" w:rsidRPr="00B75176" w:rsidRDefault="00534045">
      <w:pPr>
        <w:pStyle w:val="paragraph"/>
      </w:pPr>
      <w:r w:rsidRPr="00B75176">
        <w:tab/>
        <w:t>(b)</w:t>
      </w:r>
      <w:r w:rsidRPr="00B75176">
        <w:tab/>
        <w:t>given written notice to the CEO stating that the action has been instituted.</w:t>
      </w:r>
    </w:p>
    <w:p w:rsidR="00534045" w:rsidRPr="00B75176" w:rsidRDefault="00534045">
      <w:pPr>
        <w:pStyle w:val="subsection"/>
      </w:pPr>
      <w:r w:rsidRPr="00B75176">
        <w:tab/>
        <w:t>(2)</w:t>
      </w:r>
      <w:r w:rsidRPr="00B75176">
        <w:tab/>
        <w:t xml:space="preserve">For the purpose of </w:t>
      </w:r>
      <w:r w:rsidR="00B75176">
        <w:t>subsection (</w:t>
      </w:r>
      <w:r w:rsidRPr="00B75176">
        <w:t>1), the retention period for seized copies is:</w:t>
      </w:r>
    </w:p>
    <w:p w:rsidR="00534045" w:rsidRPr="00B75176" w:rsidRDefault="00534045">
      <w:pPr>
        <w:pStyle w:val="paragraph"/>
      </w:pPr>
      <w:r w:rsidRPr="00B75176">
        <w:tab/>
        <w:t>(a)</w:t>
      </w:r>
      <w:r w:rsidRPr="00B75176">
        <w:tab/>
        <w:t>the period specified in a notice given under subsection</w:t>
      </w:r>
      <w:r w:rsidR="000054B6" w:rsidRPr="00B75176">
        <w:t xml:space="preserve"> </w:t>
      </w:r>
      <w:r w:rsidRPr="00B75176">
        <w:t>135AC(1) in respect of the copies; or</w:t>
      </w:r>
    </w:p>
    <w:p w:rsidR="00534045" w:rsidRPr="00B75176" w:rsidRDefault="00534045">
      <w:pPr>
        <w:pStyle w:val="paragraph"/>
      </w:pPr>
      <w:r w:rsidRPr="00B75176">
        <w:tab/>
        <w:t>(b)</w:t>
      </w:r>
      <w:r w:rsidRPr="00B75176">
        <w:tab/>
        <w:t>if that period has been extended under subsection 135AC(6), that period as so extended.</w:t>
      </w:r>
    </w:p>
    <w:p w:rsidR="00534045" w:rsidRPr="00B75176" w:rsidRDefault="00534045">
      <w:pPr>
        <w:pStyle w:val="subsection"/>
      </w:pPr>
      <w:r w:rsidRPr="00B75176">
        <w:tab/>
        <w:t>(3)</w:t>
      </w:r>
      <w:r w:rsidRPr="00B75176">
        <w:tab/>
        <w:t>If:</w:t>
      </w:r>
    </w:p>
    <w:p w:rsidR="00534045" w:rsidRPr="00B75176" w:rsidRDefault="00534045">
      <w:pPr>
        <w:pStyle w:val="paragraph"/>
      </w:pPr>
      <w:r w:rsidRPr="00B75176">
        <w:tab/>
        <w:t>(a)</w:t>
      </w:r>
      <w:r w:rsidRPr="00B75176">
        <w:tab/>
        <w:t>an action for infringement of copyright has been instituted in respect of seized copies; and</w:t>
      </w:r>
    </w:p>
    <w:p w:rsidR="00534045" w:rsidRPr="00B75176" w:rsidRDefault="00534045">
      <w:pPr>
        <w:pStyle w:val="paragraph"/>
        <w:keepNext/>
      </w:pPr>
      <w:r w:rsidRPr="00B75176">
        <w:tab/>
        <w:t>(b)</w:t>
      </w:r>
      <w:r w:rsidRPr="00B75176">
        <w:tab/>
        <w:t>at the end of a period of 3 weeks commencing on the day on which the action was instituted, there is not in force an order of the court in which the action was instituted preventing the release of the copies;</w:t>
      </w:r>
    </w:p>
    <w:p w:rsidR="00534045" w:rsidRPr="00B75176" w:rsidRDefault="00534045">
      <w:pPr>
        <w:pStyle w:val="subsection2"/>
      </w:pPr>
      <w:r w:rsidRPr="00B75176">
        <w:t>the CEO must release the copies to the importer.</w:t>
      </w:r>
    </w:p>
    <w:p w:rsidR="00534045" w:rsidRPr="00B75176" w:rsidRDefault="00534045">
      <w:pPr>
        <w:pStyle w:val="subsection"/>
      </w:pPr>
      <w:r w:rsidRPr="00B75176">
        <w:tab/>
        <w:t>(4)</w:t>
      </w:r>
      <w:r w:rsidRPr="00B75176">
        <w:tab/>
        <w:t>If the objector gives written notice to the CEO stating that he or she consents to the release of the seized copies, the CEO must release the copies to the importer.</w:t>
      </w:r>
    </w:p>
    <w:p w:rsidR="00534045" w:rsidRPr="00B75176" w:rsidRDefault="00534045">
      <w:pPr>
        <w:pStyle w:val="subsection"/>
      </w:pPr>
      <w:r w:rsidRPr="00B75176">
        <w:tab/>
        <w:t>(5)</w:t>
      </w:r>
      <w:r w:rsidRPr="00B75176">
        <w:tab/>
        <w:t>This section has effect subject to section</w:t>
      </w:r>
      <w:r w:rsidR="00B75176">
        <w:t> </w:t>
      </w:r>
      <w:r w:rsidRPr="00B75176">
        <w:t>135AH.</w:t>
      </w:r>
    </w:p>
    <w:p w:rsidR="00534045" w:rsidRPr="00B75176" w:rsidRDefault="00534045" w:rsidP="00024409">
      <w:pPr>
        <w:pStyle w:val="ActHead5"/>
      </w:pPr>
      <w:bookmarkStart w:id="319" w:name="_Toc317846485"/>
      <w:r w:rsidRPr="00B75176">
        <w:rPr>
          <w:rStyle w:val="CharSectno"/>
        </w:rPr>
        <w:t>135AG</w:t>
      </w:r>
      <w:r w:rsidRPr="00B75176">
        <w:t xml:space="preserve">  Provision relating to actions for infringement of copyright</w:t>
      </w:r>
      <w:bookmarkEnd w:id="319"/>
    </w:p>
    <w:p w:rsidR="00534045" w:rsidRPr="00B75176" w:rsidRDefault="00534045">
      <w:pPr>
        <w:pStyle w:val="subsection"/>
      </w:pPr>
      <w:r w:rsidRPr="00B75176">
        <w:tab/>
        <w:t>(1)</w:t>
      </w:r>
      <w:r w:rsidRPr="00B75176">
        <w:tab/>
        <w:t xml:space="preserve">In this section, </w:t>
      </w:r>
      <w:r w:rsidRPr="00B75176">
        <w:rPr>
          <w:b/>
          <w:i/>
        </w:rPr>
        <w:t>infringement action</w:t>
      </w:r>
      <w:r w:rsidRPr="00B75176">
        <w:t xml:space="preserve"> means an action for an infringement of copyright constituted by the importation of seized copies.</w:t>
      </w:r>
    </w:p>
    <w:p w:rsidR="00534045" w:rsidRPr="00B75176" w:rsidRDefault="00534045">
      <w:pPr>
        <w:pStyle w:val="subsection"/>
      </w:pPr>
      <w:r w:rsidRPr="00B75176">
        <w:tab/>
        <w:t>(2)</w:t>
      </w:r>
      <w:r w:rsidRPr="00B75176">
        <w:tab/>
        <w:t>The court in which an infringement action is pending may, on the application of a person having a sufficient interest in the subject</w:t>
      </w:r>
      <w:r w:rsidR="00B75176">
        <w:noBreakHyphen/>
      </w:r>
      <w:r w:rsidRPr="00B75176">
        <w:t>matter of the action, allow the person to be joined as a defendant to the action.</w:t>
      </w:r>
    </w:p>
    <w:p w:rsidR="00534045" w:rsidRPr="00B75176" w:rsidRDefault="00534045">
      <w:pPr>
        <w:pStyle w:val="subsection"/>
      </w:pPr>
      <w:r w:rsidRPr="00B75176">
        <w:tab/>
        <w:t>(3)</w:t>
      </w:r>
      <w:r w:rsidRPr="00B75176">
        <w:tab/>
        <w:t>The CEO is entitled to be heard on the hearing of an infringement action.</w:t>
      </w:r>
    </w:p>
    <w:p w:rsidR="00534045" w:rsidRPr="00B75176" w:rsidRDefault="00534045">
      <w:pPr>
        <w:pStyle w:val="subsection"/>
      </w:pPr>
      <w:r w:rsidRPr="00B75176">
        <w:tab/>
        <w:t>(4)</w:t>
      </w:r>
      <w:r w:rsidRPr="00B75176">
        <w:tab/>
        <w:t>In addition to any relief that may be granted apart from this section, the court may:</w:t>
      </w:r>
    </w:p>
    <w:p w:rsidR="00534045" w:rsidRPr="00B75176" w:rsidRDefault="00534045">
      <w:pPr>
        <w:pStyle w:val="paragraph"/>
      </w:pPr>
      <w:r w:rsidRPr="00B75176">
        <w:tab/>
        <w:t>(a)</w:t>
      </w:r>
      <w:r w:rsidRPr="00B75176">
        <w:tab/>
        <w:t>at any time, order that the seized copies be released to the importer subject to such conditions (if any) as the court thinks fit; or</w:t>
      </w:r>
    </w:p>
    <w:p w:rsidR="00534045" w:rsidRPr="00B75176" w:rsidRDefault="00534045">
      <w:pPr>
        <w:pStyle w:val="paragraph"/>
      </w:pPr>
      <w:r w:rsidRPr="00B75176">
        <w:tab/>
        <w:t>(b)</w:t>
      </w:r>
      <w:r w:rsidRPr="00B75176">
        <w:tab/>
        <w:t>order that the seized copies not be released to the importer before the end of a specified period; or</w:t>
      </w:r>
    </w:p>
    <w:p w:rsidR="00534045" w:rsidRPr="00B75176" w:rsidRDefault="00534045">
      <w:pPr>
        <w:pStyle w:val="paragraph"/>
      </w:pPr>
      <w:r w:rsidRPr="00B75176">
        <w:tab/>
        <w:t>(c)</w:t>
      </w:r>
      <w:r w:rsidRPr="00B75176">
        <w:tab/>
        <w:t>order that the goods be forfeited to the Commonwealth.</w:t>
      </w:r>
    </w:p>
    <w:p w:rsidR="00534045" w:rsidRPr="00B75176" w:rsidRDefault="00534045">
      <w:pPr>
        <w:pStyle w:val="subsection"/>
      </w:pPr>
      <w:r w:rsidRPr="00B75176">
        <w:tab/>
        <w:t>(5)</w:t>
      </w:r>
      <w:r w:rsidRPr="00B75176">
        <w:tab/>
        <w:t xml:space="preserve">A court may not make an order under </w:t>
      </w:r>
      <w:r w:rsidR="00B75176">
        <w:t>paragraph (</w:t>
      </w:r>
      <w:r w:rsidRPr="00B75176">
        <w:t>4)(a) if it is satisfied that the CEO is required or permitted, under any other law of the Commonwealth, to retain control of the seized copies.</w:t>
      </w:r>
    </w:p>
    <w:p w:rsidR="00534045" w:rsidRPr="00B75176" w:rsidRDefault="00534045">
      <w:pPr>
        <w:pStyle w:val="subsection"/>
      </w:pPr>
      <w:r w:rsidRPr="00B75176">
        <w:tab/>
        <w:t>(6)</w:t>
      </w:r>
      <w:r w:rsidRPr="00B75176">
        <w:tab/>
        <w:t xml:space="preserve">The CEO must comply with an order made under </w:t>
      </w:r>
      <w:r w:rsidR="00B75176">
        <w:t>subsection (</w:t>
      </w:r>
      <w:r w:rsidRPr="00B75176">
        <w:t>4).</w:t>
      </w:r>
    </w:p>
    <w:p w:rsidR="00534045" w:rsidRPr="00B75176" w:rsidRDefault="00534045" w:rsidP="00C7674C">
      <w:pPr>
        <w:pStyle w:val="subsection"/>
        <w:keepNext/>
      </w:pPr>
      <w:r w:rsidRPr="00B75176">
        <w:tab/>
        <w:t>(7)</w:t>
      </w:r>
      <w:r w:rsidRPr="00B75176">
        <w:tab/>
        <w:t>If:</w:t>
      </w:r>
    </w:p>
    <w:p w:rsidR="00534045" w:rsidRPr="00B75176" w:rsidRDefault="00534045">
      <w:pPr>
        <w:pStyle w:val="paragraph"/>
      </w:pPr>
      <w:r w:rsidRPr="00B75176">
        <w:tab/>
        <w:t>(a)</w:t>
      </w:r>
      <w:r w:rsidRPr="00B75176">
        <w:tab/>
        <w:t>the court decides that the relevant copyright was not infringed by the importation of the seized copies; and</w:t>
      </w:r>
    </w:p>
    <w:p w:rsidR="00534045" w:rsidRPr="00B75176" w:rsidRDefault="00534045">
      <w:pPr>
        <w:pStyle w:val="paragraph"/>
        <w:keepNext/>
      </w:pPr>
      <w:r w:rsidRPr="00B75176">
        <w:tab/>
        <w:t>(b)</w:t>
      </w:r>
      <w:r w:rsidRPr="00B75176">
        <w:tab/>
        <w:t>a defendant to the infringement action satisfies the court that he or she has suffered loss or damage as a result of the seizure of the copies;</w:t>
      </w:r>
    </w:p>
    <w:p w:rsidR="00534045" w:rsidRPr="00B75176" w:rsidRDefault="00534045">
      <w:pPr>
        <w:pStyle w:val="subsection2"/>
      </w:pPr>
      <w:r w:rsidRPr="00B75176">
        <w:t>the court may order the objector to pay to that defendant such amount as the court determines as compensation for any part of that loss or damage that is attributable to a period beginning on or after the day on which the action was commenced.</w:t>
      </w:r>
    </w:p>
    <w:p w:rsidR="00534045" w:rsidRPr="00B75176" w:rsidRDefault="00534045" w:rsidP="00024409">
      <w:pPr>
        <w:pStyle w:val="ActHead5"/>
      </w:pPr>
      <w:bookmarkStart w:id="320" w:name="_Toc317846486"/>
      <w:r w:rsidRPr="00B75176">
        <w:rPr>
          <w:rStyle w:val="CharSectno"/>
        </w:rPr>
        <w:t>135AH</w:t>
      </w:r>
      <w:r w:rsidRPr="00B75176">
        <w:t xml:space="preserve">  Retention of control of seized copies</w:t>
      </w:r>
      <w:bookmarkEnd w:id="320"/>
    </w:p>
    <w:p w:rsidR="00534045" w:rsidRPr="00B75176" w:rsidRDefault="00534045">
      <w:pPr>
        <w:pStyle w:val="subsection"/>
      </w:pPr>
      <w:r w:rsidRPr="00B75176">
        <w:tab/>
      </w:r>
      <w:r w:rsidRPr="00B75176">
        <w:tab/>
        <w:t>In spite of section</w:t>
      </w:r>
      <w:r w:rsidR="00B75176">
        <w:t> </w:t>
      </w:r>
      <w:r w:rsidRPr="00B75176">
        <w:t>135AF, in a case in which no order has been made under subsection 135AG(4) in relation to seized copies, the CEO is not obliged to release or dispose of the copies if the CEO is required or permitted, under any other law of the Commonwealth, to retain control of the copies.</w:t>
      </w:r>
    </w:p>
    <w:p w:rsidR="00534045" w:rsidRPr="00B75176" w:rsidRDefault="00534045" w:rsidP="00024409">
      <w:pPr>
        <w:pStyle w:val="ActHead5"/>
      </w:pPr>
      <w:bookmarkStart w:id="321" w:name="_Toc317846487"/>
      <w:r w:rsidRPr="00B75176">
        <w:rPr>
          <w:rStyle w:val="CharSectno"/>
        </w:rPr>
        <w:t>135AI</w:t>
      </w:r>
      <w:r w:rsidRPr="00B75176">
        <w:t xml:space="preserve">  Disposal of seized copies ordered to be forfeited</w:t>
      </w:r>
      <w:bookmarkEnd w:id="321"/>
    </w:p>
    <w:p w:rsidR="00534045" w:rsidRPr="00B75176" w:rsidRDefault="00534045">
      <w:pPr>
        <w:pStyle w:val="subsection"/>
      </w:pPr>
      <w:r w:rsidRPr="00B75176">
        <w:tab/>
      </w:r>
      <w:r w:rsidRPr="00B75176">
        <w:tab/>
        <w:t>If a court orders that seized copies are to be forfeited to the Commonwealth, the copies must be disposed of:</w:t>
      </w:r>
    </w:p>
    <w:p w:rsidR="00534045" w:rsidRPr="00B75176" w:rsidRDefault="00534045">
      <w:pPr>
        <w:pStyle w:val="paragraph"/>
      </w:pPr>
      <w:r w:rsidRPr="00B75176">
        <w:tab/>
        <w:t>(a)</w:t>
      </w:r>
      <w:r w:rsidRPr="00B75176">
        <w:tab/>
        <w:t>in the manner prescribed by the regulations; or</w:t>
      </w:r>
    </w:p>
    <w:p w:rsidR="00534045" w:rsidRPr="00B75176" w:rsidRDefault="00534045">
      <w:pPr>
        <w:pStyle w:val="paragraph"/>
      </w:pPr>
      <w:r w:rsidRPr="00B75176">
        <w:tab/>
        <w:t>(b)</w:t>
      </w:r>
      <w:r w:rsidRPr="00B75176">
        <w:tab/>
        <w:t>if no manner of disposal is so prescribed—as the CEO directs.</w:t>
      </w:r>
    </w:p>
    <w:p w:rsidR="00177024" w:rsidRPr="00B75176" w:rsidRDefault="00177024" w:rsidP="00177024">
      <w:pPr>
        <w:pStyle w:val="ActHead5"/>
      </w:pPr>
      <w:bookmarkStart w:id="322" w:name="_Toc317846488"/>
      <w:r w:rsidRPr="00B75176">
        <w:rPr>
          <w:rStyle w:val="CharSectno"/>
        </w:rPr>
        <w:t>135AJ</w:t>
      </w:r>
      <w:r w:rsidRPr="00B75176">
        <w:t xml:space="preserve">  Failure to meet Commonwealth’s expenses of seizure</w:t>
      </w:r>
      <w:bookmarkEnd w:id="322"/>
    </w:p>
    <w:p w:rsidR="00177024" w:rsidRPr="00B75176" w:rsidRDefault="00177024" w:rsidP="00177024">
      <w:pPr>
        <w:pStyle w:val="subsection"/>
      </w:pPr>
      <w:r w:rsidRPr="00B75176">
        <w:tab/>
        <w:t>(1)</w:t>
      </w:r>
      <w:r w:rsidRPr="00B75176">
        <w:tab/>
        <w:t>If an amount payable under an undertaking in relation to copies covered by a notice given under section</w:t>
      </w:r>
      <w:r w:rsidR="00B75176">
        <w:t> </w:t>
      </w:r>
      <w:r w:rsidRPr="00B75176">
        <w:t>135 is not paid in accordance with the undertaking, the CEO may decide not to seize copies covered by the notice until the amount owing is paid.</w:t>
      </w:r>
    </w:p>
    <w:p w:rsidR="00177024" w:rsidRPr="00B75176" w:rsidRDefault="00177024" w:rsidP="00177024">
      <w:pPr>
        <w:pStyle w:val="subsection"/>
      </w:pPr>
      <w:r w:rsidRPr="00B75176">
        <w:tab/>
        <w:t>(2)</w:t>
      </w:r>
      <w:r w:rsidRPr="00B75176">
        <w:tab/>
        <w:t>An amount not paid under an undertaking:</w:t>
      </w:r>
    </w:p>
    <w:p w:rsidR="00177024" w:rsidRPr="00B75176" w:rsidRDefault="00177024" w:rsidP="00177024">
      <w:pPr>
        <w:pStyle w:val="paragraph"/>
      </w:pPr>
      <w:r w:rsidRPr="00B75176">
        <w:tab/>
        <w:t>(a)</w:t>
      </w:r>
      <w:r w:rsidRPr="00B75176">
        <w:tab/>
        <w:t>is a debt due by the objector, or by the objectors jointly or each of them separately, to the Commonwealth; and</w:t>
      </w:r>
    </w:p>
    <w:p w:rsidR="00177024" w:rsidRPr="00B75176" w:rsidRDefault="00177024" w:rsidP="00177024">
      <w:pPr>
        <w:pStyle w:val="paragraph"/>
      </w:pPr>
      <w:r w:rsidRPr="00B75176">
        <w:tab/>
        <w:t>(b)</w:t>
      </w:r>
      <w:r w:rsidRPr="00B75176">
        <w:tab/>
        <w:t>may be recovered by an action taken in a court of competent jurisdiction.</w:t>
      </w:r>
    </w:p>
    <w:p w:rsidR="00177024" w:rsidRPr="00B75176" w:rsidRDefault="00177024" w:rsidP="00177024">
      <w:pPr>
        <w:pStyle w:val="subsection"/>
      </w:pPr>
      <w:r w:rsidRPr="00B75176">
        <w:tab/>
        <w:t>(3)</w:t>
      </w:r>
      <w:r w:rsidRPr="00B75176">
        <w:tab/>
        <w:t>If the amount paid under an undertaking in relation to copies covered by a notice given under section</w:t>
      </w:r>
      <w:r w:rsidR="00B75176">
        <w:t> </w:t>
      </w:r>
      <w:r w:rsidRPr="00B75176">
        <w:t>135 is in accordance with the undertaking but is not sufficient to meet the expenses incurred by the Commonwealth as a result of the action taken by the CEO under this Division because of the notice, the amount of the difference between those expenses and the amount paid:</w:t>
      </w:r>
    </w:p>
    <w:p w:rsidR="00177024" w:rsidRPr="00B75176" w:rsidRDefault="00177024" w:rsidP="00177024">
      <w:pPr>
        <w:pStyle w:val="paragraph"/>
      </w:pPr>
      <w:r w:rsidRPr="00B75176">
        <w:tab/>
        <w:t>(a)</w:t>
      </w:r>
      <w:r w:rsidRPr="00B75176">
        <w:tab/>
        <w:t>is a debt due by the objector, or by the objectors jointly or each of them separately, to the Commonwealth; and</w:t>
      </w:r>
    </w:p>
    <w:p w:rsidR="00177024" w:rsidRPr="00B75176" w:rsidRDefault="00177024" w:rsidP="00177024">
      <w:pPr>
        <w:pStyle w:val="paragraph"/>
      </w:pPr>
      <w:r w:rsidRPr="00B75176">
        <w:tab/>
        <w:t>(b)</w:t>
      </w:r>
      <w:r w:rsidRPr="00B75176">
        <w:tab/>
        <w:t>may be recovered by an action taken in a court of competent jurisdiction.</w:t>
      </w:r>
    </w:p>
    <w:p w:rsidR="00177024" w:rsidRPr="00B75176" w:rsidRDefault="00177024" w:rsidP="00177024">
      <w:pPr>
        <w:pStyle w:val="subsection"/>
      </w:pPr>
      <w:r w:rsidRPr="00B75176">
        <w:tab/>
        <w:t>(4)</w:t>
      </w:r>
      <w:r w:rsidRPr="00B75176">
        <w:tab/>
        <w:t>If security given under subsection 135AA(2) by the objector or objectors who gave notice under section</w:t>
      </w:r>
      <w:r w:rsidR="00B75176">
        <w:t> </w:t>
      </w:r>
      <w:r w:rsidRPr="00B75176">
        <w:t>135 is not sufficient to meet the expenses incurred by the Commonwealth as a result of the action taken by the CEO under this Division because of the notice, the amount of the difference between those expenses and the amount of security:</w:t>
      </w:r>
    </w:p>
    <w:p w:rsidR="00177024" w:rsidRPr="00B75176" w:rsidRDefault="00177024" w:rsidP="00177024">
      <w:pPr>
        <w:pStyle w:val="paragraph"/>
      </w:pPr>
      <w:r w:rsidRPr="00B75176">
        <w:tab/>
        <w:t>(a)</w:t>
      </w:r>
      <w:r w:rsidRPr="00B75176">
        <w:tab/>
        <w:t>is a debt due by the objector, or by the objectors jointly or each of them separately, to the Commonwealth; and</w:t>
      </w:r>
    </w:p>
    <w:p w:rsidR="00177024" w:rsidRPr="00B75176" w:rsidRDefault="00177024" w:rsidP="00177024">
      <w:pPr>
        <w:pStyle w:val="paragraph"/>
      </w:pPr>
      <w:r w:rsidRPr="00B75176">
        <w:tab/>
        <w:t>(b)</w:t>
      </w:r>
      <w:r w:rsidRPr="00B75176">
        <w:tab/>
        <w:t>may be recovered by an action taken in a court of competent jurisdiction.</w:t>
      </w:r>
    </w:p>
    <w:p w:rsidR="00534045" w:rsidRPr="00B75176" w:rsidRDefault="00534045" w:rsidP="00024409">
      <w:pPr>
        <w:pStyle w:val="ActHead5"/>
      </w:pPr>
      <w:bookmarkStart w:id="323" w:name="_Toc317846489"/>
      <w:r w:rsidRPr="00B75176">
        <w:rPr>
          <w:rStyle w:val="CharSectno"/>
        </w:rPr>
        <w:t>135AK</w:t>
      </w:r>
      <w:r w:rsidRPr="00B75176">
        <w:t xml:space="preserve">  Immunity of the Commonwealth</w:t>
      </w:r>
      <w:bookmarkEnd w:id="323"/>
    </w:p>
    <w:p w:rsidR="00534045" w:rsidRPr="00B75176" w:rsidRDefault="00534045">
      <w:pPr>
        <w:pStyle w:val="subsection"/>
      </w:pPr>
      <w:r w:rsidRPr="00B75176">
        <w:tab/>
      </w:r>
      <w:r w:rsidRPr="00B75176">
        <w:tab/>
        <w:t>The Commonwealth is not liable for any loss or damage suffered by a person:</w:t>
      </w:r>
    </w:p>
    <w:p w:rsidR="00534045" w:rsidRPr="00B75176" w:rsidRDefault="00534045">
      <w:pPr>
        <w:pStyle w:val="paragraph"/>
      </w:pPr>
      <w:r w:rsidRPr="00B75176">
        <w:tab/>
        <w:t>(a)</w:t>
      </w:r>
      <w:r w:rsidRPr="00B75176">
        <w:tab/>
        <w:t>because of the seizure of copies, or the failure of the CEO to seize copies, under this Division; or</w:t>
      </w:r>
    </w:p>
    <w:p w:rsidR="00534045" w:rsidRPr="00B75176" w:rsidRDefault="00534045">
      <w:pPr>
        <w:pStyle w:val="paragraph"/>
      </w:pPr>
      <w:r w:rsidRPr="00B75176">
        <w:tab/>
        <w:t>(b)</w:t>
      </w:r>
      <w:r w:rsidRPr="00B75176">
        <w:tab/>
        <w:t>because of the release of any seized copies.</w:t>
      </w:r>
    </w:p>
    <w:p w:rsidR="00534045" w:rsidRPr="00B75176" w:rsidRDefault="00534045">
      <w:pPr>
        <w:pStyle w:val="PageBreak"/>
      </w:pPr>
      <w:r w:rsidRPr="00B75176">
        <w:br w:type="page"/>
      </w:r>
    </w:p>
    <w:p w:rsidR="00EC5CBB" w:rsidRPr="00B75176" w:rsidRDefault="00EC5CBB" w:rsidP="00EC5CBB">
      <w:pPr>
        <w:pStyle w:val="ActHead2"/>
      </w:pPr>
      <w:bookmarkStart w:id="324" w:name="_Toc317846490"/>
      <w:r w:rsidRPr="00B75176">
        <w:rPr>
          <w:rStyle w:val="CharPartNo"/>
        </w:rPr>
        <w:t>Part</w:t>
      </w:r>
      <w:r w:rsidR="00B75176">
        <w:rPr>
          <w:rStyle w:val="CharPartNo"/>
        </w:rPr>
        <w:t> </w:t>
      </w:r>
      <w:r w:rsidRPr="00B75176">
        <w:rPr>
          <w:rStyle w:val="CharPartNo"/>
        </w:rPr>
        <w:t>VAA</w:t>
      </w:r>
      <w:r w:rsidRPr="00B75176">
        <w:t>—</w:t>
      </w:r>
      <w:r w:rsidRPr="00B75176">
        <w:rPr>
          <w:rStyle w:val="CharPartText"/>
        </w:rPr>
        <w:t>Unauthorised access to encoded broadcasts</w:t>
      </w:r>
      <w:bookmarkEnd w:id="324"/>
    </w:p>
    <w:p w:rsidR="00EC5CBB" w:rsidRPr="00B75176" w:rsidRDefault="00EC5CBB" w:rsidP="00EC5CBB">
      <w:pPr>
        <w:pStyle w:val="ActHead3"/>
      </w:pPr>
      <w:bookmarkStart w:id="325" w:name="_Toc317846491"/>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325"/>
    </w:p>
    <w:p w:rsidR="00EC5CBB" w:rsidRPr="00B75176" w:rsidRDefault="00EC5CBB" w:rsidP="00EC5CBB">
      <w:pPr>
        <w:pStyle w:val="ActHead5"/>
      </w:pPr>
      <w:bookmarkStart w:id="326" w:name="_Toc317846492"/>
      <w:r w:rsidRPr="00B75176">
        <w:rPr>
          <w:rStyle w:val="CharSectno"/>
        </w:rPr>
        <w:t>135AL</w:t>
      </w:r>
      <w:r w:rsidRPr="00B75176">
        <w:t xml:space="preserve">  Definitions</w:t>
      </w:r>
      <w:bookmarkEnd w:id="326"/>
    </w:p>
    <w:p w:rsidR="00EC5CBB" w:rsidRPr="00B75176" w:rsidRDefault="00EC5CBB" w:rsidP="00EC5CBB">
      <w:pPr>
        <w:pStyle w:val="subsection"/>
      </w:pPr>
      <w:r w:rsidRPr="00B75176">
        <w:tab/>
      </w:r>
      <w:r w:rsidRPr="00B75176">
        <w:tab/>
        <w:t>In this Part:</w:t>
      </w:r>
    </w:p>
    <w:p w:rsidR="00EC5CBB" w:rsidRPr="00B75176" w:rsidRDefault="00EC5CBB" w:rsidP="00EC5CBB">
      <w:pPr>
        <w:pStyle w:val="Definition"/>
      </w:pPr>
      <w:r w:rsidRPr="00B75176">
        <w:rPr>
          <w:b/>
          <w:i/>
        </w:rPr>
        <w:t>action</w:t>
      </w:r>
      <w:r w:rsidRPr="00B75176">
        <w:t xml:space="preserve"> means a proceeding of a civil nature between parties, including a counterclaim.</w:t>
      </w:r>
    </w:p>
    <w:p w:rsidR="00EC5CBB" w:rsidRPr="00B75176" w:rsidRDefault="00EC5CBB" w:rsidP="00EC5CBB">
      <w:pPr>
        <w:pStyle w:val="Definition"/>
      </w:pPr>
      <w:r w:rsidRPr="00B75176">
        <w:rPr>
          <w:b/>
          <w:i/>
        </w:rPr>
        <w:t>broadcaster</w:t>
      </w:r>
      <w:r w:rsidRPr="00B75176">
        <w:t xml:space="preserve"> means a person licensed under the </w:t>
      </w:r>
      <w:r w:rsidRPr="00B75176">
        <w:rPr>
          <w:i/>
        </w:rPr>
        <w:t>Broadcasting Services Act 1992</w:t>
      </w:r>
      <w:r w:rsidRPr="00B75176">
        <w:t xml:space="preserve"> to provide a broadcasting service (as defined in that Act) by which an encoded broadcast is delivered.</w:t>
      </w:r>
    </w:p>
    <w:p w:rsidR="00EC5CBB" w:rsidRPr="00B75176" w:rsidRDefault="00EC5CBB" w:rsidP="00EC5CBB">
      <w:pPr>
        <w:pStyle w:val="Definition"/>
      </w:pPr>
      <w:r w:rsidRPr="00B75176">
        <w:rPr>
          <w:b/>
          <w:i/>
        </w:rPr>
        <w:t>channel provider</w:t>
      </w:r>
      <w:r w:rsidRPr="00B75176">
        <w:t xml:space="preserve"> means a person who:</w:t>
      </w:r>
    </w:p>
    <w:p w:rsidR="00EC5CBB" w:rsidRPr="00B75176" w:rsidRDefault="00EC5CBB" w:rsidP="00EC5CBB">
      <w:pPr>
        <w:pStyle w:val="paragraph"/>
      </w:pPr>
      <w:r w:rsidRPr="00B75176">
        <w:tab/>
        <w:t>(a)</w:t>
      </w:r>
      <w:r w:rsidRPr="00B75176">
        <w:tab/>
        <w:t>packages a channel (which might include programs produced by the person); and</w:t>
      </w:r>
    </w:p>
    <w:p w:rsidR="00EC5CBB" w:rsidRPr="00B75176" w:rsidRDefault="00EC5CBB" w:rsidP="00EC5CBB">
      <w:pPr>
        <w:pStyle w:val="paragraph"/>
      </w:pPr>
      <w:r w:rsidRPr="00B75176">
        <w:tab/>
        <w:t>(b)</w:t>
      </w:r>
      <w:r w:rsidRPr="00B75176">
        <w:tab/>
        <w:t>supplies a broadcaster with the channel; and</w:t>
      </w:r>
    </w:p>
    <w:p w:rsidR="00EC5CBB" w:rsidRPr="00B75176" w:rsidRDefault="00EC5CBB" w:rsidP="00EC5CBB">
      <w:pPr>
        <w:pStyle w:val="paragraph"/>
      </w:pPr>
      <w:r w:rsidRPr="00B75176">
        <w:tab/>
        <w:t>(c)</w:t>
      </w:r>
      <w:r w:rsidRPr="00B75176">
        <w:tab/>
        <w:t>carries on a business that involves the supply of the channel;</w:t>
      </w:r>
    </w:p>
    <w:p w:rsidR="00EC5CBB" w:rsidRPr="00B75176" w:rsidRDefault="00EC5CBB" w:rsidP="00EC5CBB">
      <w:pPr>
        <w:pStyle w:val="subsection2"/>
      </w:pPr>
      <w:r w:rsidRPr="00B75176">
        <w:t>where, apart from any breaks for the purposes of the transmission of incidental matter, the channel is broadcast as part of an encoded broadcast service.</w:t>
      </w:r>
    </w:p>
    <w:p w:rsidR="00EC5CBB" w:rsidRPr="00B75176" w:rsidRDefault="00EC5CBB" w:rsidP="00EC5CBB">
      <w:pPr>
        <w:pStyle w:val="Definition"/>
      </w:pPr>
      <w:r w:rsidRPr="00B75176">
        <w:rPr>
          <w:b/>
          <w:i/>
        </w:rPr>
        <w:t>decoder</w:t>
      </w:r>
      <w:r w:rsidRPr="00B75176">
        <w:t xml:space="preserve"> means a device (including a computer program) designed or adapted to decrypt, or facilitate the decryption of, an encoded broadcast.</w:t>
      </w:r>
    </w:p>
    <w:p w:rsidR="00EC5CBB" w:rsidRPr="00B75176" w:rsidRDefault="00EC5CBB" w:rsidP="00EC5CBB">
      <w:pPr>
        <w:pStyle w:val="Definition"/>
      </w:pPr>
      <w:r w:rsidRPr="00B75176">
        <w:rPr>
          <w:b/>
          <w:i/>
        </w:rPr>
        <w:t>encoded broadcast</w:t>
      </w:r>
      <w:r w:rsidRPr="00B75176">
        <w:t xml:space="preserve"> means:</w:t>
      </w:r>
    </w:p>
    <w:p w:rsidR="00EC5CBB" w:rsidRPr="00B75176" w:rsidRDefault="00EC5CBB" w:rsidP="00EC5CBB">
      <w:pPr>
        <w:pStyle w:val="paragraph"/>
      </w:pPr>
      <w:r w:rsidRPr="00B75176">
        <w:tab/>
        <w:t>(a)</w:t>
      </w:r>
      <w:r w:rsidRPr="00B75176">
        <w:tab/>
        <w:t>a subscription broadcast; or</w:t>
      </w:r>
    </w:p>
    <w:p w:rsidR="00EC5CBB" w:rsidRPr="00B75176" w:rsidRDefault="00EC5CBB" w:rsidP="00EC5CBB">
      <w:pPr>
        <w:pStyle w:val="paragraph"/>
      </w:pPr>
      <w:r w:rsidRPr="00B75176">
        <w:tab/>
        <w:t>(b)</w:t>
      </w:r>
      <w:r w:rsidRPr="00B75176">
        <w:tab/>
        <w:t xml:space="preserve">a broadcast (except a radio broadcast or subscription broadcast) that is encrypted and is delivered by a commercial broadcasting service, or a national broadcasting service, within the meaning of the </w:t>
      </w:r>
      <w:r w:rsidRPr="00B75176">
        <w:rPr>
          <w:i/>
        </w:rPr>
        <w:t>Broadcasting Services Act 1992</w:t>
      </w:r>
      <w:r w:rsidRPr="00B75176">
        <w:t>.</w:t>
      </w:r>
    </w:p>
    <w:p w:rsidR="00EC5CBB" w:rsidRPr="00B75176" w:rsidRDefault="00EC5CBB" w:rsidP="00EC5CBB">
      <w:pPr>
        <w:pStyle w:val="Definition"/>
      </w:pPr>
      <w:r w:rsidRPr="00B75176">
        <w:rPr>
          <w:b/>
          <w:i/>
        </w:rPr>
        <w:t>subscription broadcast</w:t>
      </w:r>
      <w:r w:rsidRPr="00B75176">
        <w:t xml:space="preserve"> means a broadcast that is encrypted and is made available by the broadcaster only to persons authorised by the broadcaster to access the broadcast in intelligible form.</w:t>
      </w:r>
    </w:p>
    <w:p w:rsidR="00EC5CBB" w:rsidRPr="00B75176" w:rsidRDefault="00EC5CBB" w:rsidP="00EC5CBB">
      <w:pPr>
        <w:pStyle w:val="Definition"/>
      </w:pPr>
      <w:r w:rsidRPr="00B75176">
        <w:rPr>
          <w:b/>
          <w:i/>
        </w:rPr>
        <w:t>unauthorised decoder</w:t>
      </w:r>
      <w:r w:rsidRPr="00B75176">
        <w:t xml:space="preserve"> means a device (including a computer program) designed or adapted to decrypt, or facilitate the decryption of, an encoded broadcast without the authorisation of the broadcaster.</w:t>
      </w:r>
    </w:p>
    <w:p w:rsidR="00EC5CBB" w:rsidRPr="00B75176" w:rsidRDefault="00EC5CBB" w:rsidP="00EC5CBB">
      <w:pPr>
        <w:pStyle w:val="ActHead5"/>
      </w:pPr>
      <w:bookmarkStart w:id="327" w:name="_Toc317846493"/>
      <w:r w:rsidRPr="00B75176">
        <w:rPr>
          <w:rStyle w:val="CharSectno"/>
        </w:rPr>
        <w:t>135AM</w:t>
      </w:r>
      <w:r w:rsidRPr="00B75176">
        <w:t xml:space="preserve">  Counterclaim</w:t>
      </w:r>
      <w:bookmarkEnd w:id="327"/>
    </w:p>
    <w:p w:rsidR="00EC5CBB" w:rsidRPr="00B75176" w:rsidRDefault="00EC5CBB" w:rsidP="00EC5CBB">
      <w:pPr>
        <w:pStyle w:val="subsection"/>
      </w:pPr>
      <w:r w:rsidRPr="00B75176">
        <w:tab/>
      </w:r>
      <w:r w:rsidRPr="00B75176">
        <w:tab/>
        <w:t>In the application of this Part in relation to a counterclaim, references to the defendant are to be read as references to the plaintiff.</w:t>
      </w:r>
    </w:p>
    <w:p w:rsidR="00EC5CBB" w:rsidRPr="00B75176" w:rsidRDefault="00EC5CBB" w:rsidP="00EC5CBB">
      <w:pPr>
        <w:pStyle w:val="ActHead5"/>
      </w:pPr>
      <w:bookmarkStart w:id="328" w:name="_Toc317846494"/>
      <w:r w:rsidRPr="00B75176">
        <w:rPr>
          <w:rStyle w:val="CharSectno"/>
        </w:rPr>
        <w:t>135AN</w:t>
      </w:r>
      <w:r w:rsidRPr="00B75176">
        <w:t xml:space="preserve">  This Part does not apply to law enforcement activity etc.</w:t>
      </w:r>
      <w:bookmarkEnd w:id="328"/>
    </w:p>
    <w:p w:rsidR="00EC5CBB" w:rsidRPr="00B75176" w:rsidRDefault="00EC5CBB" w:rsidP="00EC5CBB">
      <w:pPr>
        <w:pStyle w:val="subsection"/>
      </w:pPr>
      <w:r w:rsidRPr="00B75176">
        <w:tab/>
      </w:r>
      <w:r w:rsidRPr="00B75176">
        <w:tab/>
        <w:t>This Part does not apply in relation to anything lawfully done for the purposes of law enforcement or national security by or on behalf of:</w:t>
      </w:r>
    </w:p>
    <w:p w:rsidR="00EC5CBB" w:rsidRPr="00B75176" w:rsidRDefault="00EC5CBB" w:rsidP="00EC5CBB">
      <w:pPr>
        <w:pStyle w:val="paragraph"/>
      </w:pPr>
      <w:r w:rsidRPr="00B75176">
        <w:tab/>
        <w:t>(a)</w:t>
      </w:r>
      <w:r w:rsidRPr="00B75176">
        <w:tab/>
        <w:t>the Commonwealth or a State or Territory; or</w:t>
      </w:r>
    </w:p>
    <w:p w:rsidR="00EC5CBB" w:rsidRPr="00B75176" w:rsidRDefault="00EC5CBB" w:rsidP="00EC5CBB">
      <w:pPr>
        <w:pStyle w:val="paragraph"/>
      </w:pPr>
      <w:r w:rsidRPr="00B75176">
        <w:tab/>
        <w:t>(b)</w:t>
      </w:r>
      <w:r w:rsidRPr="00B75176">
        <w:tab/>
        <w:t>an authority of the Commonwealth or of a State or Territory.</w:t>
      </w:r>
    </w:p>
    <w:p w:rsidR="00EC5CBB" w:rsidRPr="00B75176" w:rsidRDefault="00EC5CBB" w:rsidP="00EC5CBB">
      <w:pPr>
        <w:pStyle w:val="notetext"/>
      </w:pPr>
      <w:r w:rsidRPr="00B75176">
        <w:t>Note:</w:t>
      </w:r>
      <w:r w:rsidRPr="00B75176">
        <w:tab/>
        <w:t xml:space="preserve">A defendant in proceedings for an offence against this Part bears an evidential burden in relation to the matter in this section (see subsection 13.3(3) of the </w:t>
      </w:r>
      <w:r w:rsidRPr="00B75176">
        <w:rPr>
          <w:i/>
        </w:rPr>
        <w:t>Criminal Code</w:t>
      </w:r>
      <w:r w:rsidRPr="00B75176">
        <w:t>).</w:t>
      </w:r>
    </w:p>
    <w:p w:rsidR="00885CF6" w:rsidRPr="00B75176" w:rsidRDefault="00885CF6" w:rsidP="00885CF6">
      <w:pPr>
        <w:pStyle w:val="PageBreak"/>
      </w:pPr>
      <w:r w:rsidRPr="00B75176">
        <w:br w:type="page"/>
      </w:r>
    </w:p>
    <w:p w:rsidR="00EC5CBB" w:rsidRPr="00B75176" w:rsidRDefault="00EC5CBB" w:rsidP="00885CF6">
      <w:pPr>
        <w:pStyle w:val="ActHead3"/>
      </w:pPr>
      <w:bookmarkStart w:id="329" w:name="_Toc317846495"/>
      <w:r w:rsidRPr="00B75176">
        <w:rPr>
          <w:rStyle w:val="CharDivNo"/>
        </w:rPr>
        <w:t>Division</w:t>
      </w:r>
      <w:r w:rsidR="00B75176">
        <w:rPr>
          <w:rStyle w:val="CharDivNo"/>
        </w:rPr>
        <w:t> </w:t>
      </w:r>
      <w:r w:rsidRPr="00B75176">
        <w:rPr>
          <w:rStyle w:val="CharDivNo"/>
        </w:rPr>
        <w:t>2</w:t>
      </w:r>
      <w:r w:rsidRPr="00B75176">
        <w:t>—</w:t>
      </w:r>
      <w:r w:rsidRPr="00B75176">
        <w:rPr>
          <w:rStyle w:val="CharDivText"/>
        </w:rPr>
        <w:t>Actions</w:t>
      </w:r>
      <w:bookmarkEnd w:id="329"/>
    </w:p>
    <w:p w:rsidR="00EC5CBB" w:rsidRPr="00B75176" w:rsidRDefault="00EC5CBB" w:rsidP="00EC5CBB">
      <w:pPr>
        <w:pStyle w:val="ActHead4"/>
      </w:pPr>
      <w:bookmarkStart w:id="330" w:name="_Toc317846496"/>
      <w:r w:rsidRPr="00B75176">
        <w:rPr>
          <w:rStyle w:val="CharSubdNo"/>
        </w:rPr>
        <w:t>Subdivision A</w:t>
      </w:r>
      <w:r w:rsidRPr="00B75176">
        <w:t>—</w:t>
      </w:r>
      <w:r w:rsidRPr="00B75176">
        <w:rPr>
          <w:rStyle w:val="CharSubdText"/>
        </w:rPr>
        <w:t>Actions relating to unauthorised decoders</w:t>
      </w:r>
      <w:bookmarkEnd w:id="330"/>
    </w:p>
    <w:p w:rsidR="00EC5CBB" w:rsidRPr="00B75176" w:rsidRDefault="00EC5CBB" w:rsidP="00EC5CBB">
      <w:pPr>
        <w:pStyle w:val="ActHead5"/>
      </w:pPr>
      <w:bookmarkStart w:id="331" w:name="_Toc317846497"/>
      <w:r w:rsidRPr="00B75176">
        <w:rPr>
          <w:rStyle w:val="CharSectno"/>
        </w:rPr>
        <w:t>135AOA</w:t>
      </w:r>
      <w:r w:rsidRPr="00B75176">
        <w:t xml:space="preserve">  Making or dealing with unauthorised decoder</w:t>
      </w:r>
      <w:bookmarkEnd w:id="331"/>
    </w:p>
    <w:p w:rsidR="00EC5CBB" w:rsidRPr="00B75176" w:rsidRDefault="00EC5CBB" w:rsidP="00EC5CBB">
      <w:pPr>
        <w:pStyle w:val="subsection"/>
      </w:pPr>
      <w:r w:rsidRPr="00B75176">
        <w:tab/>
        <w:t>(1)</w:t>
      </w:r>
      <w:r w:rsidRPr="00B75176">
        <w:tab/>
        <w:t>A channel provider, or anyone with an interest in the copyright in either an encoded broadcast or the content of an encoded broadcast, may bring an action against a person if:</w:t>
      </w:r>
    </w:p>
    <w:p w:rsidR="00EC5CBB" w:rsidRPr="00B75176" w:rsidRDefault="00EC5CBB" w:rsidP="00EC5CBB">
      <w:pPr>
        <w:pStyle w:val="paragraph"/>
      </w:pPr>
      <w:r w:rsidRPr="00B75176">
        <w:tab/>
        <w:t>(a)</w:t>
      </w:r>
      <w:r w:rsidRPr="00B75176">
        <w:tab/>
        <w:t xml:space="preserve">the person does any of the acts described in </w:t>
      </w:r>
      <w:r w:rsidR="00B75176">
        <w:t>subsection (</w:t>
      </w:r>
      <w:r w:rsidRPr="00B75176">
        <w:t>2) with an unauthorised decoder; and</w:t>
      </w:r>
    </w:p>
    <w:p w:rsidR="00EC5CBB" w:rsidRPr="00B75176" w:rsidRDefault="00EC5CBB" w:rsidP="00EC5CBB">
      <w:pPr>
        <w:pStyle w:val="paragraph"/>
      </w:pPr>
      <w:r w:rsidRPr="00B75176">
        <w:tab/>
        <w:t>(b)</w:t>
      </w:r>
      <w:r w:rsidRPr="00B75176">
        <w:tab/>
        <w:t>the person knows, or ought reasonably to know, that the unauthorised decoder will be used to enable someone to gain access to an encoded broadcast without the authorisation of the broadcaster.</w:t>
      </w:r>
    </w:p>
    <w:p w:rsidR="00EC5CBB" w:rsidRPr="00B75176" w:rsidRDefault="00EC5CBB" w:rsidP="00EC5CBB">
      <w:pPr>
        <w:pStyle w:val="subsection"/>
      </w:pPr>
      <w:r w:rsidRPr="00B75176">
        <w:tab/>
        <w:t>(2)</w:t>
      </w:r>
      <w:r w:rsidRPr="00B75176">
        <w:tab/>
        <w:t>The acts with the unauthorised decoder are as follows:</w:t>
      </w:r>
    </w:p>
    <w:p w:rsidR="00EC5CBB" w:rsidRPr="00B75176" w:rsidRDefault="00EC5CBB" w:rsidP="00EC5CBB">
      <w:pPr>
        <w:pStyle w:val="paragraph"/>
      </w:pPr>
      <w:r w:rsidRPr="00B75176">
        <w:tab/>
        <w:t>(a)</w:t>
      </w:r>
      <w:r w:rsidRPr="00B75176">
        <w:tab/>
        <w:t>making the unauthorised decoder;</w:t>
      </w:r>
    </w:p>
    <w:p w:rsidR="00EC5CBB" w:rsidRPr="00B75176" w:rsidRDefault="00EC5CBB" w:rsidP="00EC5CBB">
      <w:pPr>
        <w:pStyle w:val="paragraph"/>
      </w:pPr>
      <w:r w:rsidRPr="00B75176">
        <w:tab/>
        <w:t>(b)</w:t>
      </w:r>
      <w:r w:rsidRPr="00B75176">
        <w:tab/>
        <w:t>selling the unauthorised decoder or letting it for hire;</w:t>
      </w:r>
    </w:p>
    <w:p w:rsidR="00EC5CBB" w:rsidRPr="00B75176" w:rsidRDefault="00EC5CBB" w:rsidP="00EC5CBB">
      <w:pPr>
        <w:pStyle w:val="paragraph"/>
      </w:pPr>
      <w:r w:rsidRPr="00B75176">
        <w:tab/>
        <w:t>(c)</w:t>
      </w:r>
      <w:r w:rsidRPr="00B75176">
        <w:tab/>
        <w:t>by way of trade, or with the intention of obtaining a commercial advantage or profit, offering or exposing the unauthorised decoder for sale or hire;</w:t>
      </w:r>
    </w:p>
    <w:p w:rsidR="00EC5CBB" w:rsidRPr="00B75176" w:rsidRDefault="00EC5CBB" w:rsidP="00EC5CBB">
      <w:pPr>
        <w:pStyle w:val="paragraph"/>
      </w:pPr>
      <w:r w:rsidRPr="00B75176">
        <w:tab/>
        <w:t>(d)</w:t>
      </w:r>
      <w:r w:rsidRPr="00B75176">
        <w:tab/>
        <w:t>exhibiting the unauthorised decoder in public by way of trade or with the intention of obtaining a commercial advantage or profit;</w:t>
      </w:r>
    </w:p>
    <w:p w:rsidR="00EC5CBB" w:rsidRPr="00B75176" w:rsidRDefault="00EC5CBB" w:rsidP="00EC5CBB">
      <w:pPr>
        <w:pStyle w:val="paragraph"/>
      </w:pPr>
      <w:r w:rsidRPr="00B75176">
        <w:tab/>
        <w:t>(e)</w:t>
      </w:r>
      <w:r w:rsidRPr="00B75176">
        <w:tab/>
        <w:t xml:space="preserve">distributing the unauthorised decoder (including by exporting it from </w:t>
      </w:r>
      <w:smartTag w:uri="urn:schemas-microsoft-com:office:smarttags" w:element="country-region">
        <w:smartTag w:uri="urn:schemas-microsoft-com:office:smarttags" w:element="place">
          <w:r w:rsidRPr="00B75176">
            <w:t>Australia</w:t>
          </w:r>
        </w:smartTag>
      </w:smartTag>
      <w:r w:rsidRPr="00B75176">
        <w:t>) for the purpose of trade, or for a purpose that will prejudicially affect a channel provider or anyone with an interest in the copyright in either an encoded broadcast or the content of an encoded broadcast;</w:t>
      </w:r>
    </w:p>
    <w:p w:rsidR="00EC5CBB" w:rsidRPr="00B75176" w:rsidRDefault="00EC5CBB" w:rsidP="00EC5CBB">
      <w:pPr>
        <w:pStyle w:val="paragraph"/>
      </w:pPr>
      <w:r w:rsidRPr="00B75176">
        <w:tab/>
        <w:t>(f)</w:t>
      </w:r>
      <w:r w:rsidRPr="00B75176">
        <w:tab/>
        <w:t xml:space="preserve">importing the unauthorised decoder into </w:t>
      </w:r>
      <w:smartTag w:uri="urn:schemas-microsoft-com:office:smarttags" w:element="country-region">
        <w:smartTag w:uri="urn:schemas-microsoft-com:office:smarttags" w:element="place">
          <w:r w:rsidRPr="00B75176">
            <w:t>Australia</w:t>
          </w:r>
        </w:smartTag>
      </w:smartTag>
      <w:r w:rsidRPr="00B75176">
        <w:t xml:space="preserve"> for the purpose of:</w:t>
      </w:r>
    </w:p>
    <w:p w:rsidR="00EC5CBB" w:rsidRPr="00B75176" w:rsidRDefault="00EC5CBB" w:rsidP="00EC5CBB">
      <w:pPr>
        <w:pStyle w:val="paragraphsub"/>
      </w:pPr>
      <w:r w:rsidRPr="00B75176">
        <w:tab/>
        <w:t>(i)</w:t>
      </w:r>
      <w:r w:rsidRPr="00B75176">
        <w:tab/>
        <w:t>selling the unauthorised decoder or letting it for hire; or</w:t>
      </w:r>
    </w:p>
    <w:p w:rsidR="00EC5CBB" w:rsidRPr="00B75176" w:rsidRDefault="00EC5CBB" w:rsidP="00EC5CBB">
      <w:pPr>
        <w:pStyle w:val="paragraphsub"/>
      </w:pPr>
      <w:r w:rsidRPr="00B75176">
        <w:tab/>
        <w:t>(ii)</w:t>
      </w:r>
      <w:r w:rsidRPr="00B75176">
        <w:tab/>
        <w:t>by way of trade, or with the intention of obtaining a commercial advantage or profit, offering or exposing the unauthorised decoder for sale or hire; or</w:t>
      </w:r>
    </w:p>
    <w:p w:rsidR="00EC5CBB" w:rsidRPr="00B75176" w:rsidRDefault="00EC5CBB" w:rsidP="00EC5CBB">
      <w:pPr>
        <w:pStyle w:val="paragraphsub"/>
      </w:pPr>
      <w:r w:rsidRPr="00B75176">
        <w:tab/>
        <w:t>(iii)</w:t>
      </w:r>
      <w:r w:rsidRPr="00B75176">
        <w:tab/>
        <w:t>exhibiting the unauthorised decoder in public by way of trade or with the intention of obtaining a commercial advantage or profit; or</w:t>
      </w:r>
    </w:p>
    <w:p w:rsidR="00EC5CBB" w:rsidRPr="00B75176" w:rsidRDefault="00EC5CBB" w:rsidP="00EC5CBB">
      <w:pPr>
        <w:pStyle w:val="paragraphsub"/>
      </w:pPr>
      <w:r w:rsidRPr="00B75176">
        <w:tab/>
        <w:t>(iv)</w:t>
      </w:r>
      <w:r w:rsidRPr="00B75176">
        <w:tab/>
        <w:t>distributing the unauthorised decoder for the purpose of trade, or for a purpose that will prejudicially affect a channel provider or anyone with an interest in the copyright in either an encoded broadcast or the content of an encoded broadcast;</w:t>
      </w:r>
    </w:p>
    <w:p w:rsidR="00EC5CBB" w:rsidRPr="00B75176" w:rsidRDefault="00EC5CBB" w:rsidP="00EC5CBB">
      <w:pPr>
        <w:pStyle w:val="paragraph"/>
      </w:pPr>
      <w:r w:rsidRPr="00B75176">
        <w:tab/>
        <w:t>(g)</w:t>
      </w:r>
      <w:r w:rsidRPr="00B75176">
        <w:tab/>
        <w:t>making the unauthorised decoder available online to an extent that will prejudicially affect a channel provider or anyone with an interest in the copyright in either an encoded broadcast or the content of an encoded broadcast.</w:t>
      </w:r>
    </w:p>
    <w:p w:rsidR="00EC5CBB" w:rsidRPr="00B75176" w:rsidRDefault="00EC5CBB" w:rsidP="00EC5CBB">
      <w:pPr>
        <w:pStyle w:val="subsection"/>
      </w:pPr>
      <w:r w:rsidRPr="00B75176">
        <w:tab/>
        <w:t>(3)</w:t>
      </w:r>
      <w:r w:rsidRPr="00B75176">
        <w:tab/>
        <w:t>The action may be brought only within 6 years of the act.</w:t>
      </w:r>
    </w:p>
    <w:p w:rsidR="00EC5CBB" w:rsidRPr="00B75176" w:rsidRDefault="00EC5CBB" w:rsidP="00EC5CBB">
      <w:pPr>
        <w:pStyle w:val="subsection"/>
      </w:pPr>
      <w:r w:rsidRPr="00B75176">
        <w:tab/>
        <w:t>(4)</w:t>
      </w:r>
      <w:r w:rsidRPr="00B75176">
        <w:tab/>
        <w:t xml:space="preserve">In an action under this section it must be presumed that the defendant knew, or ought reasonably to have known, that the unauthorised decoder would be used as described in </w:t>
      </w:r>
      <w:r w:rsidR="00B75176">
        <w:t>paragraph (</w:t>
      </w:r>
      <w:r w:rsidRPr="00B75176">
        <w:t>1)(b), unless the defendant proves otherwise.</w:t>
      </w:r>
    </w:p>
    <w:p w:rsidR="00EC5CBB" w:rsidRPr="00B75176" w:rsidRDefault="00EC5CBB" w:rsidP="00EC5CBB">
      <w:pPr>
        <w:pStyle w:val="ActHead4"/>
      </w:pPr>
      <w:bookmarkStart w:id="332" w:name="_Toc317846498"/>
      <w:r w:rsidRPr="00B75176">
        <w:rPr>
          <w:rStyle w:val="CharSubdNo"/>
        </w:rPr>
        <w:t>Subdivision B</w:t>
      </w:r>
      <w:r w:rsidRPr="00B75176">
        <w:t>—</w:t>
      </w:r>
      <w:r w:rsidRPr="00B75176">
        <w:rPr>
          <w:rStyle w:val="CharSubdText"/>
        </w:rPr>
        <w:t>Actions relating to decoders for subscription broadcasts</w:t>
      </w:r>
      <w:bookmarkEnd w:id="332"/>
    </w:p>
    <w:p w:rsidR="00EC5CBB" w:rsidRPr="00B75176" w:rsidRDefault="00EC5CBB" w:rsidP="00EC5CBB">
      <w:pPr>
        <w:pStyle w:val="ActHead5"/>
      </w:pPr>
      <w:bookmarkStart w:id="333" w:name="_Toc317846499"/>
      <w:r w:rsidRPr="00B75176">
        <w:rPr>
          <w:rStyle w:val="CharSectno"/>
        </w:rPr>
        <w:t>135AOB</w:t>
      </w:r>
      <w:r w:rsidRPr="00B75176">
        <w:t xml:space="preserve">  Making decoder available online</w:t>
      </w:r>
      <w:bookmarkEnd w:id="333"/>
    </w:p>
    <w:p w:rsidR="00EC5CBB" w:rsidRPr="00B75176" w:rsidRDefault="00EC5CBB" w:rsidP="00EC5CBB">
      <w:pPr>
        <w:pStyle w:val="subsection"/>
      </w:pPr>
      <w:r w:rsidRPr="00B75176">
        <w:tab/>
        <w:t>(1)</w:t>
      </w:r>
      <w:r w:rsidRPr="00B75176">
        <w:tab/>
        <w:t>This section permits an action to be brought against a person if:</w:t>
      </w:r>
    </w:p>
    <w:p w:rsidR="00EC5CBB" w:rsidRPr="00B75176" w:rsidRDefault="00EC5CBB" w:rsidP="00EC5CBB">
      <w:pPr>
        <w:pStyle w:val="paragraph"/>
      </w:pPr>
      <w:r w:rsidRPr="00B75176">
        <w:tab/>
        <w:t>(a)</w:t>
      </w:r>
      <w:r w:rsidRPr="00B75176">
        <w:tab/>
        <w:t xml:space="preserve">a decoder was supplied (to the person or someone else) by, or with the authorisation of, the broadcaster (the </w:t>
      </w:r>
      <w:r w:rsidRPr="00B75176">
        <w:rPr>
          <w:b/>
          <w:i/>
        </w:rPr>
        <w:t>supplying broadcaster</w:t>
      </w:r>
      <w:r w:rsidRPr="00B75176">
        <w:t>) of a subscription broadcast; and</w:t>
      </w:r>
    </w:p>
    <w:p w:rsidR="00EC5CBB" w:rsidRPr="00B75176" w:rsidRDefault="00EC5CBB" w:rsidP="00EC5CBB">
      <w:pPr>
        <w:pStyle w:val="paragraph"/>
      </w:pPr>
      <w:r w:rsidRPr="00B75176">
        <w:tab/>
        <w:t>(b)</w:t>
      </w:r>
      <w:r w:rsidRPr="00B75176">
        <w:tab/>
        <w:t xml:space="preserve">the person makes the decoder available online to an extent that will prejudicially affect any of the following persons (the </w:t>
      </w:r>
      <w:r w:rsidRPr="00B75176">
        <w:rPr>
          <w:b/>
          <w:i/>
        </w:rPr>
        <w:t>affected parties</w:t>
      </w:r>
      <w:r w:rsidRPr="00B75176">
        <w:t>):</w:t>
      </w:r>
    </w:p>
    <w:p w:rsidR="00EC5CBB" w:rsidRPr="00B75176" w:rsidRDefault="00EC5CBB" w:rsidP="00EC5CBB">
      <w:pPr>
        <w:pStyle w:val="paragraphsub"/>
      </w:pPr>
      <w:r w:rsidRPr="00B75176">
        <w:tab/>
        <w:t>(i)</w:t>
      </w:r>
      <w:r w:rsidRPr="00B75176">
        <w:tab/>
        <w:t>anyone with an interest in the copyright in a subscription broadcast by the supplying broadcaster;</w:t>
      </w:r>
    </w:p>
    <w:p w:rsidR="00EC5CBB" w:rsidRPr="00B75176" w:rsidRDefault="00EC5CBB" w:rsidP="00EC5CBB">
      <w:pPr>
        <w:pStyle w:val="paragraphsub"/>
      </w:pPr>
      <w:r w:rsidRPr="00B75176">
        <w:tab/>
        <w:t>(ii)</w:t>
      </w:r>
      <w:r w:rsidRPr="00B75176">
        <w:tab/>
        <w:t>anyone with an interest in the copyright in the content of a subscription broadcast by the supplying broadcaster;</w:t>
      </w:r>
    </w:p>
    <w:p w:rsidR="00EC5CBB" w:rsidRPr="00B75176" w:rsidRDefault="00EC5CBB" w:rsidP="00EC5CBB">
      <w:pPr>
        <w:pStyle w:val="paragraphsub"/>
      </w:pPr>
      <w:r w:rsidRPr="00B75176">
        <w:tab/>
        <w:t>(iii)</w:t>
      </w:r>
      <w:r w:rsidRPr="00B75176">
        <w:tab/>
        <w:t>a channel provider who supplies the supplying broadcaster with a channel for a subscription broadcast; and</w:t>
      </w:r>
    </w:p>
    <w:p w:rsidR="00EC5CBB" w:rsidRPr="00B75176" w:rsidRDefault="00EC5CBB" w:rsidP="00EC5CBB">
      <w:pPr>
        <w:pStyle w:val="paragraph"/>
      </w:pPr>
      <w:r w:rsidRPr="00B75176">
        <w:tab/>
        <w:t>(c)</w:t>
      </w:r>
      <w:r w:rsidRPr="00B75176">
        <w:tab/>
        <w:t>the person knows, or ought reasonably to know, that the decoder will be used to enable someone to gain access to a subscription broadcast without the authorisation of the broadcaster.</w:t>
      </w:r>
    </w:p>
    <w:p w:rsidR="00EC5CBB" w:rsidRPr="00B75176" w:rsidRDefault="00EC5CBB" w:rsidP="00EC5CBB">
      <w:pPr>
        <w:pStyle w:val="subsection"/>
      </w:pPr>
      <w:r w:rsidRPr="00B75176">
        <w:tab/>
        <w:t>(2)</w:t>
      </w:r>
      <w:r w:rsidRPr="00B75176">
        <w:tab/>
        <w:t xml:space="preserve">The action may be brought by any of the affected parties but only within 6 years of the person first making the decoder available online as described in </w:t>
      </w:r>
      <w:r w:rsidR="00B75176">
        <w:t>paragraph (</w:t>
      </w:r>
      <w:r w:rsidRPr="00B75176">
        <w:t>1)(b).</w:t>
      </w:r>
    </w:p>
    <w:p w:rsidR="00EC5CBB" w:rsidRPr="00B75176" w:rsidRDefault="00EC5CBB" w:rsidP="00EC5CBB">
      <w:pPr>
        <w:pStyle w:val="subsection"/>
      </w:pPr>
      <w:r w:rsidRPr="00B75176">
        <w:tab/>
        <w:t>(3)</w:t>
      </w:r>
      <w:r w:rsidRPr="00B75176">
        <w:tab/>
        <w:t xml:space="preserve">In an action under this section it must be presumed that the defendant knew, or ought reasonably to have known, that the decoder would be used as described in </w:t>
      </w:r>
      <w:r w:rsidR="00B75176">
        <w:t>paragraph (</w:t>
      </w:r>
      <w:r w:rsidRPr="00B75176">
        <w:t>1)(c), unless the defendant proves otherwise.</w:t>
      </w:r>
    </w:p>
    <w:p w:rsidR="00EC5CBB" w:rsidRPr="00B75176" w:rsidRDefault="00EC5CBB" w:rsidP="00EC5CBB">
      <w:pPr>
        <w:pStyle w:val="ActHead4"/>
      </w:pPr>
      <w:bookmarkStart w:id="334" w:name="_Toc317846500"/>
      <w:r w:rsidRPr="00B75176">
        <w:rPr>
          <w:rStyle w:val="CharSubdNo"/>
        </w:rPr>
        <w:t>Subdivision C</w:t>
      </w:r>
      <w:r w:rsidRPr="00B75176">
        <w:t>—</w:t>
      </w:r>
      <w:r w:rsidRPr="00B75176">
        <w:rPr>
          <w:rStyle w:val="CharSubdText"/>
        </w:rPr>
        <w:t>Actions for unauthorised access to encoded broadcasts</w:t>
      </w:r>
      <w:bookmarkEnd w:id="334"/>
    </w:p>
    <w:p w:rsidR="00EC5CBB" w:rsidRPr="00B75176" w:rsidRDefault="00EC5CBB" w:rsidP="00EC5CBB">
      <w:pPr>
        <w:pStyle w:val="ActHead5"/>
      </w:pPr>
      <w:bookmarkStart w:id="335" w:name="_Toc317846501"/>
      <w:r w:rsidRPr="00B75176">
        <w:rPr>
          <w:rStyle w:val="CharSectno"/>
        </w:rPr>
        <w:t>135AOC</w:t>
      </w:r>
      <w:r w:rsidRPr="00B75176">
        <w:t xml:space="preserve">  Causing unauthorised access</w:t>
      </w:r>
      <w:bookmarkEnd w:id="335"/>
    </w:p>
    <w:p w:rsidR="00EC5CBB" w:rsidRPr="00B75176" w:rsidRDefault="00EC5CBB" w:rsidP="00EC5CBB">
      <w:pPr>
        <w:pStyle w:val="subsection"/>
      </w:pPr>
      <w:r w:rsidRPr="00B75176">
        <w:tab/>
        <w:t>(1)</w:t>
      </w:r>
      <w:r w:rsidRPr="00B75176">
        <w:tab/>
        <w:t>This section permits an action to be brought against a person if:</w:t>
      </w:r>
    </w:p>
    <w:p w:rsidR="00EC5CBB" w:rsidRPr="00B75176" w:rsidRDefault="00EC5CBB" w:rsidP="00EC5CBB">
      <w:pPr>
        <w:pStyle w:val="paragraph"/>
      </w:pPr>
      <w:r w:rsidRPr="00B75176">
        <w:tab/>
        <w:t>(a)</w:t>
      </w:r>
      <w:r w:rsidRPr="00B75176">
        <w:tab/>
        <w:t>without the authorisation of the broadcaster of an encoded broadcast, the person does an act causing the person or anyone else to gain access in intelligible form to the broadcast or sounds or images from the broadcast; and</w:t>
      </w:r>
    </w:p>
    <w:p w:rsidR="00EC5CBB" w:rsidRPr="00B75176" w:rsidRDefault="00EC5CBB" w:rsidP="00EC5CBB">
      <w:pPr>
        <w:pStyle w:val="paragraph"/>
      </w:pPr>
      <w:r w:rsidRPr="00B75176">
        <w:tab/>
        <w:t>(b)</w:t>
      </w:r>
      <w:r w:rsidRPr="00B75176">
        <w:tab/>
        <w:t xml:space="preserve">the access will prejudicially affect any of the following persons (the </w:t>
      </w:r>
      <w:r w:rsidRPr="00B75176">
        <w:rPr>
          <w:b/>
          <w:i/>
        </w:rPr>
        <w:t>affected parties</w:t>
      </w:r>
      <w:r w:rsidRPr="00B75176">
        <w:t>):</w:t>
      </w:r>
    </w:p>
    <w:p w:rsidR="00EC5CBB" w:rsidRPr="00B75176" w:rsidRDefault="00EC5CBB" w:rsidP="00EC5CBB">
      <w:pPr>
        <w:pStyle w:val="paragraphsub"/>
      </w:pPr>
      <w:r w:rsidRPr="00B75176">
        <w:tab/>
        <w:t>(i)</w:t>
      </w:r>
      <w:r w:rsidRPr="00B75176">
        <w:tab/>
        <w:t>anyone with an interest in the copyright in an encoded broadcast by the broadcaster;</w:t>
      </w:r>
    </w:p>
    <w:p w:rsidR="00EC5CBB" w:rsidRPr="00B75176" w:rsidRDefault="00EC5CBB" w:rsidP="00EC5CBB">
      <w:pPr>
        <w:pStyle w:val="paragraphsub"/>
      </w:pPr>
      <w:r w:rsidRPr="00B75176">
        <w:tab/>
        <w:t>(ii)</w:t>
      </w:r>
      <w:r w:rsidRPr="00B75176">
        <w:tab/>
        <w:t>anyone with an interest in the copyright in the content of an encoded broadcast by the broadcaster;</w:t>
      </w:r>
    </w:p>
    <w:p w:rsidR="00EC5CBB" w:rsidRPr="00B75176" w:rsidRDefault="00EC5CBB" w:rsidP="00EC5CBB">
      <w:pPr>
        <w:pStyle w:val="paragraphsub"/>
      </w:pPr>
      <w:r w:rsidRPr="00B75176">
        <w:tab/>
        <w:t>(iii)</w:t>
      </w:r>
      <w:r w:rsidRPr="00B75176">
        <w:tab/>
        <w:t>a channel provider who supplies the broadcaster with a channel for an encoded broadcast; and</w:t>
      </w:r>
    </w:p>
    <w:p w:rsidR="00EC5CBB" w:rsidRPr="00B75176" w:rsidRDefault="00EC5CBB" w:rsidP="00EC5CBB">
      <w:pPr>
        <w:pStyle w:val="paragraph"/>
      </w:pPr>
      <w:r w:rsidRPr="00B75176">
        <w:tab/>
        <w:t>(c)</w:t>
      </w:r>
      <w:r w:rsidRPr="00B75176">
        <w:tab/>
        <w:t>the person knows, or ought reasonably to know, that the access is not authorised by the broadcaster.</w:t>
      </w:r>
    </w:p>
    <w:p w:rsidR="00EC5CBB" w:rsidRPr="00B75176" w:rsidRDefault="00EC5CBB" w:rsidP="00EC5CBB">
      <w:pPr>
        <w:pStyle w:val="notetext"/>
      </w:pPr>
      <w:r w:rsidRPr="00B75176">
        <w:t>Note:</w:t>
      </w:r>
      <w:r w:rsidRPr="00B75176">
        <w:tab/>
      </w:r>
      <w:r w:rsidR="00B75176">
        <w:t>Paragraph (</w:t>
      </w:r>
      <w:r w:rsidRPr="00B75176">
        <w:t>a)—examples of causing a person to gain access to the broadcast or sounds or images from the broadcast include:</w:t>
      </w:r>
    </w:p>
    <w:p w:rsidR="00EC5CBB" w:rsidRPr="00B75176" w:rsidRDefault="00EC5CBB" w:rsidP="00EC5CBB">
      <w:pPr>
        <w:pStyle w:val="noteparap"/>
      </w:pPr>
      <w:r w:rsidRPr="00B75176">
        <w:t>(a)</w:t>
      </w:r>
      <w:r w:rsidRPr="00B75176">
        <w:tab/>
        <w:t>using, or authorising the use of, a decoder so the person gains access to the broadcast, sounds or images; and</w:t>
      </w:r>
    </w:p>
    <w:p w:rsidR="00EC5CBB" w:rsidRPr="00B75176" w:rsidRDefault="00EC5CBB" w:rsidP="00EC5CBB">
      <w:pPr>
        <w:pStyle w:val="noteparap"/>
      </w:pPr>
      <w:r w:rsidRPr="00B75176">
        <w:t>(b)</w:t>
      </w:r>
      <w:r w:rsidRPr="00B75176">
        <w:tab/>
        <w:t>distributing, or authorising the distribution of, the sounds or images to the person after they are obtained from the broadcast using a decoder.</w:t>
      </w:r>
    </w:p>
    <w:p w:rsidR="00EC5CBB" w:rsidRPr="00B75176" w:rsidRDefault="00EC5CBB" w:rsidP="00EC5CBB">
      <w:pPr>
        <w:pStyle w:val="subsection"/>
      </w:pPr>
      <w:r w:rsidRPr="00B75176">
        <w:tab/>
        <w:t>(2)</w:t>
      </w:r>
      <w:r w:rsidRPr="00B75176">
        <w:tab/>
        <w:t>The action may be brought by any of the affected parties but only within 6 years of the act.</w:t>
      </w:r>
    </w:p>
    <w:p w:rsidR="00EC5CBB" w:rsidRPr="00B75176" w:rsidRDefault="00EC5CBB" w:rsidP="000336D3">
      <w:pPr>
        <w:pStyle w:val="subsection"/>
        <w:keepNext/>
      </w:pPr>
      <w:r w:rsidRPr="00B75176">
        <w:tab/>
        <w:t>(3)</w:t>
      </w:r>
      <w:r w:rsidRPr="00B75176">
        <w:tab/>
      </w:r>
      <w:r w:rsidR="00B75176">
        <w:t>Subsection (</w:t>
      </w:r>
      <w:r w:rsidRPr="00B75176">
        <w:t>1) does not apply to:</w:t>
      </w:r>
    </w:p>
    <w:p w:rsidR="00EC5CBB" w:rsidRPr="00B75176" w:rsidRDefault="00EC5CBB" w:rsidP="000336D3">
      <w:pPr>
        <w:pStyle w:val="paragraph"/>
        <w:keepNext/>
      </w:pPr>
      <w:r w:rsidRPr="00B75176">
        <w:tab/>
        <w:t>(a)</w:t>
      </w:r>
      <w:r w:rsidRPr="00B75176">
        <w:tab/>
        <w:t>an act consisting merely of one or more of the following:</w:t>
      </w:r>
    </w:p>
    <w:p w:rsidR="00EC5CBB" w:rsidRPr="00B75176" w:rsidRDefault="00EC5CBB" w:rsidP="00EC5CBB">
      <w:pPr>
        <w:pStyle w:val="paragraphsub"/>
      </w:pPr>
      <w:r w:rsidRPr="00B75176">
        <w:tab/>
        <w:t>(i)</w:t>
      </w:r>
      <w:r w:rsidRPr="00B75176">
        <w:tab/>
        <w:t>starting the playing of sounds or images in or from the broadcast on a device (for example by switching the device on);</w:t>
      </w:r>
    </w:p>
    <w:p w:rsidR="00EC5CBB" w:rsidRPr="00B75176" w:rsidRDefault="00EC5CBB" w:rsidP="00EC5CBB">
      <w:pPr>
        <w:pStyle w:val="paragraphsub"/>
      </w:pPr>
      <w:r w:rsidRPr="00B75176">
        <w:tab/>
        <w:t>(ii)</w:t>
      </w:r>
      <w:r w:rsidRPr="00B75176">
        <w:tab/>
        <w:t>listening to sounds in or from the broadcast and/or seeing images in or from the broadcast;</w:t>
      </w:r>
    </w:p>
    <w:p w:rsidR="00EC5CBB" w:rsidRPr="00B75176" w:rsidRDefault="00EC5CBB" w:rsidP="00EC5CBB">
      <w:pPr>
        <w:pStyle w:val="paragraphsub"/>
      </w:pPr>
      <w:r w:rsidRPr="00B75176">
        <w:tab/>
        <w:t>(iii)</w:t>
      </w:r>
      <w:r w:rsidRPr="00B75176">
        <w:tab/>
        <w:t>distributing the sounds or images within a single dwelling that is occupied by a single household and is the subject of an arrangement involving a member of the household and the broadcaster about authorisation of private access to the broadcast; or</w:t>
      </w:r>
    </w:p>
    <w:p w:rsidR="00EC5CBB" w:rsidRPr="00B75176" w:rsidRDefault="00EC5CBB" w:rsidP="00EC5CBB">
      <w:pPr>
        <w:pStyle w:val="paragraph"/>
      </w:pPr>
      <w:r w:rsidRPr="00B75176">
        <w:tab/>
        <w:t>(b)</w:t>
      </w:r>
      <w:r w:rsidRPr="00B75176">
        <w:tab/>
        <w:t>access to the sounds or images gained from:</w:t>
      </w:r>
    </w:p>
    <w:p w:rsidR="00EC5CBB" w:rsidRPr="00B75176" w:rsidRDefault="00EC5CBB" w:rsidP="00EC5CBB">
      <w:pPr>
        <w:pStyle w:val="paragraphsub"/>
      </w:pPr>
      <w:r w:rsidRPr="00B75176">
        <w:tab/>
        <w:t>(i)</w:t>
      </w:r>
      <w:r w:rsidRPr="00B75176">
        <w:tab/>
        <w:t>a cinematograph film, or sound recording, made of the encoded broadcast; or</w:t>
      </w:r>
    </w:p>
    <w:p w:rsidR="00EC5CBB" w:rsidRPr="00B75176" w:rsidRDefault="00EC5CBB" w:rsidP="00EC5CBB">
      <w:pPr>
        <w:pStyle w:val="paragraphsub"/>
      </w:pPr>
      <w:r w:rsidRPr="00B75176">
        <w:tab/>
        <w:t>(ii)</w:t>
      </w:r>
      <w:r w:rsidRPr="00B75176">
        <w:tab/>
        <w:t>a copy of such a film or recording.</w:t>
      </w:r>
    </w:p>
    <w:p w:rsidR="00EC5CBB" w:rsidRPr="00B75176" w:rsidRDefault="00EC5CBB" w:rsidP="00EC5CBB">
      <w:pPr>
        <w:pStyle w:val="notetext"/>
      </w:pPr>
      <w:r w:rsidRPr="00B75176">
        <w:t>Note:</w:t>
      </w:r>
      <w:r w:rsidRPr="00B75176">
        <w:tab/>
      </w:r>
      <w:r w:rsidR="00B75176">
        <w:t>Paragraph (</w:t>
      </w:r>
      <w:r w:rsidRPr="00B75176">
        <w:t>b)—the making of such a film, recording or copy may be an infringement of copyright: see paragraphs 87(a) and (b) and section</w:t>
      </w:r>
      <w:r w:rsidR="00B75176">
        <w:t> </w:t>
      </w:r>
      <w:r w:rsidRPr="00B75176">
        <w:t>101.</w:t>
      </w:r>
    </w:p>
    <w:p w:rsidR="00EC5CBB" w:rsidRPr="00B75176" w:rsidRDefault="00EC5CBB" w:rsidP="00EC5CBB">
      <w:pPr>
        <w:pStyle w:val="ActHead5"/>
      </w:pPr>
      <w:bookmarkStart w:id="336" w:name="_Toc317846502"/>
      <w:r w:rsidRPr="00B75176">
        <w:rPr>
          <w:rStyle w:val="CharSectno"/>
        </w:rPr>
        <w:t>135AOD</w:t>
      </w:r>
      <w:r w:rsidRPr="00B75176">
        <w:t xml:space="preserve">  Unauthorised commercial use of subscription broadcast</w:t>
      </w:r>
      <w:bookmarkEnd w:id="336"/>
    </w:p>
    <w:p w:rsidR="00EC5CBB" w:rsidRPr="00B75176" w:rsidRDefault="00EC5CBB" w:rsidP="00EC5CBB">
      <w:pPr>
        <w:pStyle w:val="subsection"/>
      </w:pPr>
      <w:r w:rsidRPr="00B75176">
        <w:tab/>
        <w:t>(1)</w:t>
      </w:r>
      <w:r w:rsidRPr="00B75176">
        <w:tab/>
        <w:t>This section permits an action to be brought against a person if:</w:t>
      </w:r>
    </w:p>
    <w:p w:rsidR="00EC5CBB" w:rsidRPr="00B75176" w:rsidRDefault="00EC5CBB" w:rsidP="00EC5CBB">
      <w:pPr>
        <w:pStyle w:val="paragraph"/>
      </w:pPr>
      <w:r w:rsidRPr="00B75176">
        <w:tab/>
        <w:t>(a)</w:t>
      </w:r>
      <w:r w:rsidRPr="00B75176">
        <w:tab/>
        <w:t>without the authorisation of the broadcaster of a subscription broadcast, the person uses the broadcast, or sounds or images from the broadcast, by way of trade or with the intention of obtaining a commercial advantage or profit; and</w:t>
      </w:r>
    </w:p>
    <w:p w:rsidR="00EC5CBB" w:rsidRPr="00B75176" w:rsidRDefault="00EC5CBB" w:rsidP="00EC5CBB">
      <w:pPr>
        <w:pStyle w:val="paragraph"/>
      </w:pPr>
      <w:r w:rsidRPr="00B75176">
        <w:tab/>
        <w:t>(b)</w:t>
      </w:r>
      <w:r w:rsidRPr="00B75176">
        <w:tab/>
        <w:t xml:space="preserve">the use prejudicially affects any of the following persons (the </w:t>
      </w:r>
      <w:r w:rsidRPr="00B75176">
        <w:rPr>
          <w:b/>
          <w:i/>
        </w:rPr>
        <w:t>affected parties</w:t>
      </w:r>
      <w:r w:rsidRPr="00B75176">
        <w:t>):</w:t>
      </w:r>
    </w:p>
    <w:p w:rsidR="00EC5CBB" w:rsidRPr="00B75176" w:rsidRDefault="00EC5CBB" w:rsidP="00EC5CBB">
      <w:pPr>
        <w:pStyle w:val="paragraphsub"/>
      </w:pPr>
      <w:r w:rsidRPr="00B75176">
        <w:tab/>
        <w:t>(i)</w:t>
      </w:r>
      <w:r w:rsidRPr="00B75176">
        <w:tab/>
        <w:t>anyone with an interest in the copyright in the broadcast;</w:t>
      </w:r>
    </w:p>
    <w:p w:rsidR="00EC5CBB" w:rsidRPr="00B75176" w:rsidRDefault="00EC5CBB" w:rsidP="00EC5CBB">
      <w:pPr>
        <w:pStyle w:val="paragraphsub"/>
      </w:pPr>
      <w:r w:rsidRPr="00B75176">
        <w:tab/>
        <w:t>(ii)</w:t>
      </w:r>
      <w:r w:rsidRPr="00B75176">
        <w:tab/>
        <w:t>anyone with an interest in the copyright in any content of the broadcast;</w:t>
      </w:r>
    </w:p>
    <w:p w:rsidR="00EC5CBB" w:rsidRPr="00B75176" w:rsidRDefault="00EC5CBB" w:rsidP="00EC5CBB">
      <w:pPr>
        <w:pStyle w:val="paragraphsub"/>
      </w:pPr>
      <w:r w:rsidRPr="00B75176">
        <w:tab/>
        <w:t>(iii)</w:t>
      </w:r>
      <w:r w:rsidRPr="00B75176">
        <w:tab/>
        <w:t>the channel provider who supplied the broadcaster with the channel for the broadcast; and</w:t>
      </w:r>
    </w:p>
    <w:p w:rsidR="00EC5CBB" w:rsidRPr="00B75176" w:rsidRDefault="00EC5CBB" w:rsidP="00EC5CBB">
      <w:pPr>
        <w:pStyle w:val="paragraph"/>
      </w:pPr>
      <w:r w:rsidRPr="00B75176">
        <w:tab/>
        <w:t>(c)</w:t>
      </w:r>
      <w:r w:rsidRPr="00B75176">
        <w:tab/>
        <w:t>the person knows, or ought reasonably to know, that the use is not authorised by the broadcaster.</w:t>
      </w:r>
    </w:p>
    <w:p w:rsidR="00EC5CBB" w:rsidRPr="00B75176" w:rsidRDefault="00EC5CBB" w:rsidP="00EC5CBB">
      <w:pPr>
        <w:pStyle w:val="subsection"/>
      </w:pPr>
      <w:r w:rsidRPr="00B75176">
        <w:tab/>
        <w:t>(2)</w:t>
      </w:r>
      <w:r w:rsidRPr="00B75176">
        <w:tab/>
        <w:t>The action may be brought by any of the affected parties but only within 6 years of the use.</w:t>
      </w:r>
    </w:p>
    <w:p w:rsidR="00EC5CBB" w:rsidRPr="00B75176" w:rsidRDefault="00EC5CBB" w:rsidP="00EC5CBB">
      <w:pPr>
        <w:pStyle w:val="ActHead4"/>
      </w:pPr>
      <w:bookmarkStart w:id="337" w:name="_Toc317846503"/>
      <w:r w:rsidRPr="00B75176">
        <w:rPr>
          <w:rStyle w:val="CharSubdNo"/>
        </w:rPr>
        <w:t>Subdivision D</w:t>
      </w:r>
      <w:r w:rsidRPr="00B75176">
        <w:t>—</w:t>
      </w:r>
      <w:r w:rsidRPr="00B75176">
        <w:rPr>
          <w:rStyle w:val="CharSubdText"/>
        </w:rPr>
        <w:t>Court orders</w:t>
      </w:r>
      <w:bookmarkEnd w:id="337"/>
    </w:p>
    <w:p w:rsidR="00EC5CBB" w:rsidRPr="00B75176" w:rsidRDefault="00EC5CBB" w:rsidP="00EC5CBB">
      <w:pPr>
        <w:pStyle w:val="ActHead5"/>
      </w:pPr>
      <w:bookmarkStart w:id="338" w:name="_Toc317846504"/>
      <w:r w:rsidRPr="00B75176">
        <w:rPr>
          <w:rStyle w:val="CharSectno"/>
        </w:rPr>
        <w:t>135AOE</w:t>
      </w:r>
      <w:r w:rsidRPr="00B75176">
        <w:t xml:space="preserve">  Relief</w:t>
      </w:r>
      <w:bookmarkEnd w:id="338"/>
    </w:p>
    <w:p w:rsidR="00EC5CBB" w:rsidRPr="00B75176" w:rsidRDefault="00EC5CBB" w:rsidP="00EC5CBB">
      <w:pPr>
        <w:pStyle w:val="subsection"/>
      </w:pPr>
      <w:r w:rsidRPr="00B75176">
        <w:tab/>
        <w:t>(1)</w:t>
      </w:r>
      <w:r w:rsidRPr="00B75176">
        <w:tab/>
        <w:t>The relief that a court may grant in an action under this Division includes an injunction (subject to the terms, if any, the court thinks fit) and either damages or an account of profits.</w:t>
      </w:r>
    </w:p>
    <w:p w:rsidR="00EC5CBB" w:rsidRPr="00B75176" w:rsidRDefault="00EC5CBB" w:rsidP="00EC5CBB">
      <w:pPr>
        <w:pStyle w:val="subsection"/>
      </w:pPr>
      <w:r w:rsidRPr="00B75176">
        <w:tab/>
        <w:t>(2)</w:t>
      </w:r>
      <w:r w:rsidRPr="00B75176">
        <w:tab/>
        <w:t>In assessing damages, the court may award such additional damages as it considers appropriate, having regard to:</w:t>
      </w:r>
    </w:p>
    <w:p w:rsidR="00EC5CBB" w:rsidRPr="00B75176" w:rsidRDefault="00EC5CBB" w:rsidP="00EC5CBB">
      <w:pPr>
        <w:pStyle w:val="paragraph"/>
      </w:pPr>
      <w:r w:rsidRPr="00B75176">
        <w:tab/>
        <w:t>(a)</w:t>
      </w:r>
      <w:r w:rsidRPr="00B75176">
        <w:tab/>
        <w:t>the flagrancy with which the defendant did any of the relevant acts; and</w:t>
      </w:r>
    </w:p>
    <w:p w:rsidR="00EC5CBB" w:rsidRPr="00B75176" w:rsidRDefault="00EC5CBB" w:rsidP="00EC5CBB">
      <w:pPr>
        <w:pStyle w:val="paragraph"/>
      </w:pPr>
      <w:r w:rsidRPr="00B75176">
        <w:tab/>
        <w:t>(b)</w:t>
      </w:r>
      <w:r w:rsidRPr="00B75176">
        <w:tab/>
        <w:t>the need to deter acts similar to the relevant acts; and</w:t>
      </w:r>
    </w:p>
    <w:p w:rsidR="00EC5CBB" w:rsidRPr="00B75176" w:rsidRDefault="00EC5CBB" w:rsidP="00EC5CBB">
      <w:pPr>
        <w:pStyle w:val="paragraph"/>
      </w:pPr>
      <w:r w:rsidRPr="00B75176">
        <w:tab/>
        <w:t>(c)</w:t>
      </w:r>
      <w:r w:rsidRPr="00B75176">
        <w:tab/>
        <w:t>any benefit shown in an action under Subdivision A or B to have accrued to the defendant as a result of making or dealing with the decoder; and</w:t>
      </w:r>
    </w:p>
    <w:p w:rsidR="00EC5CBB" w:rsidRPr="00B75176" w:rsidRDefault="00EC5CBB" w:rsidP="00EC5CBB">
      <w:pPr>
        <w:pStyle w:val="paragraph"/>
      </w:pPr>
      <w:r w:rsidRPr="00B75176">
        <w:tab/>
        <w:t>(d)</w:t>
      </w:r>
      <w:r w:rsidRPr="00B75176">
        <w:tab/>
        <w:t>any benefit shown in an action under Subdivision C to have accrued to the defendant or any trade or business carried on by, or in association with, the defendant; and</w:t>
      </w:r>
    </w:p>
    <w:p w:rsidR="00EC5CBB" w:rsidRPr="00B75176" w:rsidRDefault="00EC5CBB" w:rsidP="00EC5CBB">
      <w:pPr>
        <w:pStyle w:val="paragraph"/>
      </w:pPr>
      <w:r w:rsidRPr="00B75176">
        <w:tab/>
        <w:t>(e)</w:t>
      </w:r>
      <w:r w:rsidRPr="00B75176">
        <w:tab/>
        <w:t>all other relevant matters.</w:t>
      </w:r>
    </w:p>
    <w:p w:rsidR="00EC5CBB" w:rsidRPr="00B75176" w:rsidRDefault="00EC5CBB" w:rsidP="00EC5CBB">
      <w:pPr>
        <w:pStyle w:val="ActHead5"/>
      </w:pPr>
      <w:bookmarkStart w:id="339" w:name="_Toc317846505"/>
      <w:r w:rsidRPr="00B75176">
        <w:rPr>
          <w:rStyle w:val="CharSectno"/>
        </w:rPr>
        <w:t>135AOF</w:t>
      </w:r>
      <w:r w:rsidRPr="00B75176">
        <w:t xml:space="preserve">  Destruction of decoder</w:t>
      </w:r>
      <w:bookmarkEnd w:id="339"/>
    </w:p>
    <w:p w:rsidR="00EC5CBB" w:rsidRPr="00B75176" w:rsidRDefault="00EC5CBB" w:rsidP="00EC5CBB">
      <w:pPr>
        <w:pStyle w:val="subsection"/>
      </w:pPr>
      <w:r w:rsidRPr="00B75176">
        <w:tab/>
      </w:r>
      <w:r w:rsidRPr="00B75176">
        <w:tab/>
        <w:t>In an action under this Division, the court may order that the relevant decoder (if any) be destroyed or dealt with as specified in the order.</w:t>
      </w:r>
    </w:p>
    <w:p w:rsidR="00EC5CBB" w:rsidRPr="00B75176" w:rsidRDefault="00EC5CBB" w:rsidP="00EC5CBB">
      <w:pPr>
        <w:pStyle w:val="ActHead4"/>
      </w:pPr>
      <w:bookmarkStart w:id="340" w:name="_Toc317846506"/>
      <w:r w:rsidRPr="00B75176">
        <w:rPr>
          <w:rStyle w:val="CharSubdNo"/>
        </w:rPr>
        <w:t>Subdivision E</w:t>
      </w:r>
      <w:r w:rsidRPr="00B75176">
        <w:t>—</w:t>
      </w:r>
      <w:r w:rsidRPr="00B75176">
        <w:rPr>
          <w:rStyle w:val="CharSubdText"/>
        </w:rPr>
        <w:t>Jurisdiction and appeals</w:t>
      </w:r>
      <w:bookmarkEnd w:id="340"/>
    </w:p>
    <w:p w:rsidR="00EC5CBB" w:rsidRPr="00B75176" w:rsidRDefault="00EC5CBB" w:rsidP="00EC5CBB">
      <w:pPr>
        <w:pStyle w:val="ActHead5"/>
      </w:pPr>
      <w:bookmarkStart w:id="341" w:name="_Toc317846507"/>
      <w:r w:rsidRPr="00B75176">
        <w:rPr>
          <w:rStyle w:val="CharSectno"/>
        </w:rPr>
        <w:t>135AP</w:t>
      </w:r>
      <w:r w:rsidRPr="00B75176">
        <w:t xml:space="preserve">  Exercise of jurisdiction</w:t>
      </w:r>
      <w:bookmarkEnd w:id="341"/>
    </w:p>
    <w:p w:rsidR="00EC5CBB" w:rsidRPr="00B75176" w:rsidRDefault="00EC5CBB" w:rsidP="00EC5CBB">
      <w:pPr>
        <w:pStyle w:val="subsection"/>
      </w:pPr>
      <w:r w:rsidRPr="00B75176">
        <w:tab/>
      </w:r>
      <w:r w:rsidRPr="00B75176">
        <w:tab/>
        <w:t>The jurisdiction of the Supreme Court of a State or Territory in an action under the Part is to be exercised by a single Judge of the Court.</w:t>
      </w:r>
    </w:p>
    <w:p w:rsidR="00EC5CBB" w:rsidRPr="00B75176" w:rsidRDefault="00EC5CBB" w:rsidP="00EC5CBB">
      <w:pPr>
        <w:pStyle w:val="ActHead5"/>
      </w:pPr>
      <w:bookmarkStart w:id="342" w:name="_Toc317846508"/>
      <w:r w:rsidRPr="00B75176">
        <w:rPr>
          <w:rStyle w:val="CharSectno"/>
        </w:rPr>
        <w:t>135AQ</w:t>
      </w:r>
      <w:r w:rsidRPr="00B75176">
        <w:t xml:space="preserve">  Appeals</w:t>
      </w:r>
      <w:bookmarkEnd w:id="342"/>
    </w:p>
    <w:p w:rsidR="00EC5CBB" w:rsidRPr="00B75176" w:rsidRDefault="00EC5CBB" w:rsidP="00EC5CBB">
      <w:pPr>
        <w:pStyle w:val="subsection"/>
      </w:pPr>
      <w:r w:rsidRPr="00B75176">
        <w:tab/>
        <w:t>(1)</w:t>
      </w:r>
      <w:r w:rsidRPr="00B75176">
        <w:tab/>
        <w:t xml:space="preserve">Subject to </w:t>
      </w:r>
      <w:r w:rsidR="00B75176">
        <w:t>subsection (</w:t>
      </w:r>
      <w:r w:rsidRPr="00B75176">
        <w:t>2), a decision of a court of a State or Territory (however constituted) under this Part is final and conclusive.</w:t>
      </w:r>
    </w:p>
    <w:p w:rsidR="00EC5CBB" w:rsidRPr="00B75176" w:rsidRDefault="00EC5CBB" w:rsidP="00EC5CBB">
      <w:pPr>
        <w:pStyle w:val="subsection"/>
      </w:pPr>
      <w:r w:rsidRPr="00B75176">
        <w:tab/>
        <w:t>(2)</w:t>
      </w:r>
      <w:r w:rsidRPr="00B75176">
        <w:tab/>
        <w:t>An appeal lies from a decision of a court of a State or Territory under this Part:</w:t>
      </w:r>
    </w:p>
    <w:p w:rsidR="00EC5CBB" w:rsidRPr="00B75176" w:rsidRDefault="00EC5CBB" w:rsidP="00EC5CBB">
      <w:pPr>
        <w:pStyle w:val="paragraph"/>
      </w:pPr>
      <w:r w:rsidRPr="00B75176">
        <w:tab/>
        <w:t>(a)</w:t>
      </w:r>
      <w:r w:rsidRPr="00B75176">
        <w:tab/>
        <w:t xml:space="preserve">to the Federal Court of </w:t>
      </w:r>
      <w:smartTag w:uri="urn:schemas-microsoft-com:office:smarttags" w:element="country-region">
        <w:smartTag w:uri="urn:schemas-microsoft-com:office:smarttags" w:element="place">
          <w:r w:rsidRPr="00B75176">
            <w:t>Australia</w:t>
          </w:r>
        </w:smartTag>
      </w:smartTag>
      <w:r w:rsidRPr="00B75176">
        <w:t>; or</w:t>
      </w:r>
    </w:p>
    <w:p w:rsidR="00EC5CBB" w:rsidRPr="00B75176" w:rsidRDefault="00EC5CBB" w:rsidP="00EC5CBB">
      <w:pPr>
        <w:pStyle w:val="paragraph"/>
      </w:pPr>
      <w:r w:rsidRPr="00B75176">
        <w:tab/>
        <w:t>(b)</w:t>
      </w:r>
      <w:r w:rsidRPr="00B75176">
        <w:tab/>
        <w:t>by special leave of the High Court, to the High Court.</w:t>
      </w:r>
    </w:p>
    <w:p w:rsidR="00EC5CBB" w:rsidRPr="00B75176" w:rsidRDefault="00EC5CBB" w:rsidP="00EC5CBB">
      <w:pPr>
        <w:pStyle w:val="ActHead5"/>
      </w:pPr>
      <w:bookmarkStart w:id="343" w:name="_Toc317846509"/>
      <w:r w:rsidRPr="00B75176">
        <w:rPr>
          <w:rStyle w:val="CharSectno"/>
        </w:rPr>
        <w:t>135AR</w:t>
      </w:r>
      <w:r w:rsidRPr="00B75176">
        <w:t xml:space="preserve">  Jurisdiction of Federal Court of </w:t>
      </w:r>
      <w:smartTag w:uri="urn:schemas-microsoft-com:office:smarttags" w:element="country-region">
        <w:smartTag w:uri="urn:schemas-microsoft-com:office:smarttags" w:element="place">
          <w:r w:rsidRPr="00B75176">
            <w:t>Australia</w:t>
          </w:r>
        </w:smartTag>
      </w:smartTag>
      <w:bookmarkEnd w:id="343"/>
    </w:p>
    <w:p w:rsidR="00EC5CBB" w:rsidRPr="00B75176" w:rsidRDefault="00EC5CBB" w:rsidP="00EC5CBB">
      <w:pPr>
        <w:pStyle w:val="subsection"/>
      </w:pPr>
      <w:r w:rsidRPr="00B75176">
        <w:tab/>
      </w:r>
      <w:r w:rsidRPr="00B75176">
        <w:tab/>
        <w:t>Jurisdiction is conferred on the Federal Court of Australia with respect to actions under this Part.</w:t>
      </w:r>
    </w:p>
    <w:p w:rsidR="00EC5CBB" w:rsidRPr="00B75176" w:rsidRDefault="00EC5CBB" w:rsidP="00EC5CBB">
      <w:pPr>
        <w:pStyle w:val="ActHead5"/>
      </w:pPr>
      <w:bookmarkStart w:id="344" w:name="_Toc317846510"/>
      <w:r w:rsidRPr="00B75176">
        <w:rPr>
          <w:rStyle w:val="CharSectno"/>
        </w:rPr>
        <w:t>135AS</w:t>
      </w:r>
      <w:r w:rsidRPr="00B75176">
        <w:t xml:space="preserve">  Jurisdiction of Federal </w:t>
      </w:r>
      <w:smartTag w:uri="urn:schemas-microsoft-com:office:smarttags" w:element="Street">
        <w:smartTag w:uri="urn:schemas-microsoft-com:office:smarttags" w:element="address">
          <w:r w:rsidRPr="00B75176">
            <w:t>Magistrates Court</w:t>
          </w:r>
        </w:smartTag>
      </w:smartTag>
      <w:bookmarkEnd w:id="344"/>
    </w:p>
    <w:p w:rsidR="00EC5CBB" w:rsidRPr="00B75176" w:rsidRDefault="00EC5CBB" w:rsidP="00EC5CBB">
      <w:pPr>
        <w:pStyle w:val="subsection"/>
      </w:pPr>
      <w:r w:rsidRPr="00B75176">
        <w:tab/>
      </w:r>
      <w:r w:rsidRPr="00B75176">
        <w:tab/>
        <w:t>Jurisdiction is conferred on the Federal Magistrates Court with respect to actions under this Part.</w:t>
      </w:r>
    </w:p>
    <w:p w:rsidR="00885CF6" w:rsidRPr="00B75176" w:rsidRDefault="00885CF6" w:rsidP="00885CF6">
      <w:pPr>
        <w:pStyle w:val="PageBreak"/>
      </w:pPr>
      <w:r w:rsidRPr="00B75176">
        <w:br w:type="page"/>
      </w:r>
    </w:p>
    <w:p w:rsidR="00EC5CBB" w:rsidRPr="00B75176" w:rsidRDefault="00EC5CBB" w:rsidP="00885CF6">
      <w:pPr>
        <w:pStyle w:val="ActHead3"/>
      </w:pPr>
      <w:bookmarkStart w:id="345" w:name="_Toc317846511"/>
      <w:r w:rsidRPr="00B75176">
        <w:rPr>
          <w:rStyle w:val="CharDivNo"/>
        </w:rPr>
        <w:t>Division</w:t>
      </w:r>
      <w:r w:rsidR="00B75176">
        <w:rPr>
          <w:rStyle w:val="CharDivNo"/>
        </w:rPr>
        <w:t> </w:t>
      </w:r>
      <w:r w:rsidRPr="00B75176">
        <w:rPr>
          <w:rStyle w:val="CharDivNo"/>
        </w:rPr>
        <w:t>3</w:t>
      </w:r>
      <w:r w:rsidRPr="00B75176">
        <w:t>—</w:t>
      </w:r>
      <w:r w:rsidRPr="00B75176">
        <w:rPr>
          <w:rStyle w:val="CharDivText"/>
        </w:rPr>
        <w:t>Offences</w:t>
      </w:r>
      <w:bookmarkEnd w:id="345"/>
    </w:p>
    <w:p w:rsidR="00EC5CBB" w:rsidRPr="00B75176" w:rsidRDefault="00EC5CBB" w:rsidP="00EC5CBB">
      <w:pPr>
        <w:pStyle w:val="ActHead4"/>
      </w:pPr>
      <w:bookmarkStart w:id="346" w:name="_Toc317846512"/>
      <w:r w:rsidRPr="00B75176">
        <w:rPr>
          <w:rStyle w:val="CharSubdNo"/>
        </w:rPr>
        <w:t>Subdivision A</w:t>
      </w:r>
      <w:r w:rsidRPr="00B75176">
        <w:t>—</w:t>
      </w:r>
      <w:r w:rsidRPr="00B75176">
        <w:rPr>
          <w:rStyle w:val="CharSubdText"/>
        </w:rPr>
        <w:t>Offences</w:t>
      </w:r>
      <w:bookmarkEnd w:id="346"/>
    </w:p>
    <w:p w:rsidR="00EC5CBB" w:rsidRPr="00B75176" w:rsidRDefault="00EC5CBB" w:rsidP="00EC5CBB">
      <w:pPr>
        <w:pStyle w:val="ActHead5"/>
      </w:pPr>
      <w:bookmarkStart w:id="347" w:name="_Toc317846513"/>
      <w:r w:rsidRPr="00B75176">
        <w:rPr>
          <w:rStyle w:val="CharSectno"/>
        </w:rPr>
        <w:t>135ASA</w:t>
      </w:r>
      <w:r w:rsidRPr="00B75176">
        <w:t xml:space="preserve">  Making unauthorised decoder</w:t>
      </w:r>
      <w:bookmarkEnd w:id="347"/>
    </w:p>
    <w:p w:rsidR="00EC5CBB" w:rsidRPr="00B75176" w:rsidRDefault="00EC5CBB" w:rsidP="00EC5CBB">
      <w:pPr>
        <w:pStyle w:val="subsection"/>
      </w:pPr>
      <w:r w:rsidRPr="00B75176">
        <w:tab/>
        <w:t>(1)</w:t>
      </w:r>
      <w:r w:rsidRPr="00B75176">
        <w:tab/>
        <w:t>A person commits an offence if:</w:t>
      </w:r>
    </w:p>
    <w:p w:rsidR="00EC5CBB" w:rsidRPr="00B75176" w:rsidRDefault="00EC5CBB" w:rsidP="00EC5CBB">
      <w:pPr>
        <w:pStyle w:val="paragraph"/>
      </w:pPr>
      <w:r w:rsidRPr="00B75176">
        <w:tab/>
        <w:t>(a)</w:t>
      </w:r>
      <w:r w:rsidRPr="00B75176">
        <w:tab/>
        <w:t>the person makes an unauthorised decoder; and</w:t>
      </w:r>
    </w:p>
    <w:p w:rsidR="00EC5CBB" w:rsidRPr="00B75176" w:rsidRDefault="00EC5CBB" w:rsidP="00EC5CBB">
      <w:pPr>
        <w:pStyle w:val="paragraph"/>
      </w:pPr>
      <w:r w:rsidRPr="00B75176">
        <w:tab/>
        <w:t>(b)</w:t>
      </w:r>
      <w:r w:rsidRPr="00B75176">
        <w:tab/>
        <w:t>the unauthorised decoder will be used to enable a person to gain access to an encoded broadcast without the authorisation of the broadcaster.</w:t>
      </w:r>
    </w:p>
    <w:p w:rsidR="00EC5CBB" w:rsidRPr="00B75176" w:rsidRDefault="00EC5CBB" w:rsidP="00EC5CBB">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EC5CBB" w:rsidRPr="00B75176" w:rsidRDefault="00EC5CBB" w:rsidP="00EC5CBB">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EC5CBB" w:rsidRPr="00B75176" w:rsidRDefault="00EC5CBB" w:rsidP="00EC5CBB">
      <w:pPr>
        <w:pStyle w:val="ActHead5"/>
      </w:pPr>
      <w:bookmarkStart w:id="348" w:name="_Toc317846514"/>
      <w:r w:rsidRPr="00B75176">
        <w:rPr>
          <w:rStyle w:val="CharSectno"/>
        </w:rPr>
        <w:t>135ASB</w:t>
      </w:r>
      <w:r w:rsidRPr="00B75176">
        <w:t xml:space="preserve">  Selling or hiring unauthorised decoder</w:t>
      </w:r>
      <w:bookmarkEnd w:id="348"/>
    </w:p>
    <w:p w:rsidR="00EC5CBB" w:rsidRPr="00B75176" w:rsidRDefault="00EC5CBB" w:rsidP="00EC5CBB">
      <w:pPr>
        <w:pStyle w:val="subsection"/>
      </w:pPr>
      <w:r w:rsidRPr="00B75176">
        <w:tab/>
        <w:t>(1)</w:t>
      </w:r>
      <w:r w:rsidRPr="00B75176">
        <w:tab/>
        <w:t>A person commits an offence if:</w:t>
      </w:r>
    </w:p>
    <w:p w:rsidR="00EC5CBB" w:rsidRPr="00B75176" w:rsidRDefault="00EC5CBB" w:rsidP="00EC5CBB">
      <w:pPr>
        <w:pStyle w:val="paragraph"/>
      </w:pPr>
      <w:r w:rsidRPr="00B75176">
        <w:tab/>
        <w:t>(a)</w:t>
      </w:r>
      <w:r w:rsidRPr="00B75176">
        <w:tab/>
        <w:t>the person sells or lets for hire an unauthorised decoder; and</w:t>
      </w:r>
    </w:p>
    <w:p w:rsidR="00EC5CBB" w:rsidRPr="00B75176" w:rsidRDefault="00EC5CBB" w:rsidP="00EC5CBB">
      <w:pPr>
        <w:pStyle w:val="paragraph"/>
      </w:pPr>
      <w:r w:rsidRPr="00B75176">
        <w:tab/>
        <w:t>(b)</w:t>
      </w:r>
      <w:r w:rsidRPr="00B75176">
        <w:tab/>
        <w:t>the unauthorised decoder will be used to enable a person to gain access to an encoded broadcast without the authorisation of the broadcaster.</w:t>
      </w:r>
    </w:p>
    <w:p w:rsidR="00EC5CBB" w:rsidRPr="00B75176" w:rsidRDefault="00EC5CBB" w:rsidP="00EC5CBB">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EC5CBB" w:rsidRPr="00B75176" w:rsidRDefault="00EC5CBB" w:rsidP="00EC5CBB">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EC5CBB" w:rsidRPr="00B75176" w:rsidRDefault="00EC5CBB" w:rsidP="00EC5CBB">
      <w:pPr>
        <w:pStyle w:val="ActHead5"/>
      </w:pPr>
      <w:bookmarkStart w:id="349" w:name="_Toc317846515"/>
      <w:r w:rsidRPr="00B75176">
        <w:rPr>
          <w:rStyle w:val="CharSectno"/>
        </w:rPr>
        <w:t>135ASC</w:t>
      </w:r>
      <w:r w:rsidRPr="00B75176">
        <w:t xml:space="preserve">  Offering unauthorised decoder for sale or hire</w:t>
      </w:r>
      <w:bookmarkEnd w:id="349"/>
    </w:p>
    <w:p w:rsidR="00EC5CBB" w:rsidRPr="00B75176" w:rsidRDefault="00EC5CBB" w:rsidP="00EC5CBB">
      <w:pPr>
        <w:pStyle w:val="subsection"/>
      </w:pPr>
      <w:r w:rsidRPr="00B75176">
        <w:tab/>
        <w:t>(1)</w:t>
      </w:r>
      <w:r w:rsidRPr="00B75176">
        <w:tab/>
        <w:t>A person commits an offence if:</w:t>
      </w:r>
    </w:p>
    <w:p w:rsidR="00EC5CBB" w:rsidRPr="00B75176" w:rsidRDefault="00EC5CBB" w:rsidP="00EC5CBB">
      <w:pPr>
        <w:pStyle w:val="paragraph"/>
      </w:pPr>
      <w:r w:rsidRPr="00B75176">
        <w:tab/>
        <w:t>(a)</w:t>
      </w:r>
      <w:r w:rsidRPr="00B75176">
        <w:tab/>
        <w:t>with the intention of obtaining a commercial advantage or profit, the person offers or exposes an unauthorised decoder for sale or hire; and</w:t>
      </w:r>
    </w:p>
    <w:p w:rsidR="00EC5CBB" w:rsidRPr="00B75176" w:rsidRDefault="00EC5CBB" w:rsidP="00EC5CBB">
      <w:pPr>
        <w:pStyle w:val="paragraph"/>
      </w:pPr>
      <w:r w:rsidRPr="00B75176">
        <w:tab/>
        <w:t>(b)</w:t>
      </w:r>
      <w:r w:rsidRPr="00B75176">
        <w:tab/>
        <w:t>the unauthorised decoder will be used to enable a person to gain access to an encoded broadcast without the authorisation of the broadcaster.</w:t>
      </w:r>
    </w:p>
    <w:p w:rsidR="00EC5CBB" w:rsidRPr="00B75176" w:rsidRDefault="00EC5CBB" w:rsidP="00EC5CBB">
      <w:pPr>
        <w:pStyle w:val="subsection"/>
      </w:pPr>
      <w:r w:rsidRPr="00B75176">
        <w:tab/>
        <w:t>(2)</w:t>
      </w:r>
      <w:r w:rsidRPr="00B75176">
        <w:tab/>
        <w:t>A person commits an offence if:</w:t>
      </w:r>
    </w:p>
    <w:p w:rsidR="00EC5CBB" w:rsidRPr="00B75176" w:rsidRDefault="00EC5CBB" w:rsidP="00EC5CBB">
      <w:pPr>
        <w:pStyle w:val="paragraph"/>
      </w:pPr>
      <w:r w:rsidRPr="00B75176">
        <w:tab/>
        <w:t>(a)</w:t>
      </w:r>
      <w:r w:rsidRPr="00B75176">
        <w:tab/>
        <w:t>the person offers or exposes an unauthorised decoder for sale or hire; and</w:t>
      </w:r>
    </w:p>
    <w:p w:rsidR="00EC5CBB" w:rsidRPr="00B75176" w:rsidRDefault="00EC5CBB" w:rsidP="00EC5CBB">
      <w:pPr>
        <w:pStyle w:val="paragraph"/>
      </w:pPr>
      <w:r w:rsidRPr="00B75176">
        <w:tab/>
        <w:t>(b)</w:t>
      </w:r>
      <w:r w:rsidRPr="00B75176">
        <w:tab/>
        <w:t>the offer or exposure is by way of trade; and</w:t>
      </w:r>
    </w:p>
    <w:p w:rsidR="00EC5CBB" w:rsidRPr="00B75176" w:rsidRDefault="00EC5CBB" w:rsidP="00EC5CBB">
      <w:pPr>
        <w:pStyle w:val="paragraph"/>
      </w:pPr>
      <w:r w:rsidRPr="00B75176">
        <w:tab/>
        <w:t>(c)</w:t>
      </w:r>
      <w:r w:rsidRPr="00B75176">
        <w:tab/>
        <w:t>the unauthorised decoder will be used to enable a person to gain access to an encoded broadcast without the authorisation of the broadcaster.</w:t>
      </w:r>
    </w:p>
    <w:p w:rsidR="00EC5CBB" w:rsidRPr="00B75176" w:rsidRDefault="00EC5CBB" w:rsidP="00EC5CBB">
      <w:pPr>
        <w:pStyle w:val="subsection"/>
      </w:pPr>
      <w:r w:rsidRPr="00B75176">
        <w:tab/>
        <w:t>(3)</w:t>
      </w:r>
      <w:r w:rsidRPr="00B75176">
        <w:tab/>
        <w:t xml:space="preserve">An offence against </w:t>
      </w:r>
      <w:r w:rsidR="00B75176">
        <w:t>subsection (</w:t>
      </w:r>
      <w:r w:rsidRPr="00B75176">
        <w:t>1) or (2) is punishable on conviction by a fine of not more than 550 penalty units or imprisonment for not more than 5 years, or both.</w:t>
      </w:r>
    </w:p>
    <w:p w:rsidR="00EC5CBB" w:rsidRPr="00B75176" w:rsidRDefault="00EC5CBB" w:rsidP="00EC5CBB">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EC5CBB" w:rsidRPr="00B75176" w:rsidRDefault="00EC5CBB" w:rsidP="00EC5CBB">
      <w:pPr>
        <w:pStyle w:val="ActHead5"/>
      </w:pPr>
      <w:bookmarkStart w:id="350" w:name="_Toc317846516"/>
      <w:r w:rsidRPr="00B75176">
        <w:rPr>
          <w:rStyle w:val="CharSectno"/>
        </w:rPr>
        <w:t>135ASD</w:t>
      </w:r>
      <w:r w:rsidRPr="00B75176">
        <w:t xml:space="preserve">  Commercially exhibiting unauthorised decoder in public</w:t>
      </w:r>
      <w:bookmarkEnd w:id="350"/>
    </w:p>
    <w:p w:rsidR="00EC5CBB" w:rsidRPr="00B75176" w:rsidRDefault="00EC5CBB" w:rsidP="00EC5CBB">
      <w:pPr>
        <w:pStyle w:val="subsection"/>
      </w:pPr>
      <w:r w:rsidRPr="00B75176">
        <w:tab/>
        <w:t>(1)</w:t>
      </w:r>
      <w:r w:rsidRPr="00B75176">
        <w:tab/>
        <w:t>A person commits an offence if:</w:t>
      </w:r>
    </w:p>
    <w:p w:rsidR="00EC5CBB" w:rsidRPr="00B75176" w:rsidRDefault="00EC5CBB" w:rsidP="00EC5CBB">
      <w:pPr>
        <w:pStyle w:val="paragraph"/>
      </w:pPr>
      <w:r w:rsidRPr="00B75176">
        <w:tab/>
        <w:t>(a)</w:t>
      </w:r>
      <w:r w:rsidRPr="00B75176">
        <w:tab/>
        <w:t>the person exhibits an unauthorised decoder in public with the intention of obtaining a commercial advantage or profit; and</w:t>
      </w:r>
    </w:p>
    <w:p w:rsidR="00EC5CBB" w:rsidRPr="00B75176" w:rsidRDefault="00EC5CBB" w:rsidP="00EC5CBB">
      <w:pPr>
        <w:pStyle w:val="paragraph"/>
      </w:pPr>
      <w:r w:rsidRPr="00B75176">
        <w:tab/>
        <w:t>(b)</w:t>
      </w:r>
      <w:r w:rsidRPr="00B75176">
        <w:tab/>
        <w:t>the unauthorised decoder will be used to enable a person to gain access to an encoded broadcast without the authorisation of the broadcaster.</w:t>
      </w:r>
    </w:p>
    <w:p w:rsidR="00EC5CBB" w:rsidRPr="00B75176" w:rsidRDefault="00EC5CBB" w:rsidP="00EC5CBB">
      <w:pPr>
        <w:pStyle w:val="subsection"/>
      </w:pPr>
      <w:r w:rsidRPr="00B75176">
        <w:tab/>
        <w:t>(2)</w:t>
      </w:r>
      <w:r w:rsidRPr="00B75176">
        <w:tab/>
        <w:t>A person commits an offence if:</w:t>
      </w:r>
    </w:p>
    <w:p w:rsidR="00EC5CBB" w:rsidRPr="00B75176" w:rsidRDefault="00EC5CBB" w:rsidP="00EC5CBB">
      <w:pPr>
        <w:pStyle w:val="paragraph"/>
      </w:pPr>
      <w:r w:rsidRPr="00B75176">
        <w:tab/>
        <w:t>(a)</w:t>
      </w:r>
      <w:r w:rsidRPr="00B75176">
        <w:tab/>
        <w:t>the person exhibits an unauthorised decoder in public; and</w:t>
      </w:r>
    </w:p>
    <w:p w:rsidR="00EC5CBB" w:rsidRPr="00B75176" w:rsidRDefault="00EC5CBB" w:rsidP="00EC5CBB">
      <w:pPr>
        <w:pStyle w:val="paragraph"/>
      </w:pPr>
      <w:r w:rsidRPr="00B75176">
        <w:tab/>
        <w:t>(b)</w:t>
      </w:r>
      <w:r w:rsidRPr="00B75176">
        <w:tab/>
        <w:t>the exhibition is by way of trade; and</w:t>
      </w:r>
    </w:p>
    <w:p w:rsidR="00EC5CBB" w:rsidRPr="00B75176" w:rsidRDefault="00EC5CBB" w:rsidP="00EC5CBB">
      <w:pPr>
        <w:pStyle w:val="paragraph"/>
      </w:pPr>
      <w:r w:rsidRPr="00B75176">
        <w:tab/>
        <w:t>(c)</w:t>
      </w:r>
      <w:r w:rsidRPr="00B75176">
        <w:tab/>
        <w:t>the unauthorised decoder will be used to enable a person to gain access to an encoded broadcast without the authorisation of the broadcaster.</w:t>
      </w:r>
    </w:p>
    <w:p w:rsidR="00EC5CBB" w:rsidRPr="00B75176" w:rsidRDefault="00EC5CBB" w:rsidP="00EC5CBB">
      <w:pPr>
        <w:pStyle w:val="subsection"/>
      </w:pPr>
      <w:r w:rsidRPr="00B75176">
        <w:tab/>
        <w:t>(3)</w:t>
      </w:r>
      <w:r w:rsidRPr="00B75176">
        <w:tab/>
        <w:t xml:space="preserve">An offence against </w:t>
      </w:r>
      <w:r w:rsidR="00B75176">
        <w:t>subsection (</w:t>
      </w:r>
      <w:r w:rsidRPr="00B75176">
        <w:t>1) or (2) is punishable on conviction by a fine of not more than 550 penalty units or imprisonment for not more than 5 years, or both.</w:t>
      </w:r>
    </w:p>
    <w:p w:rsidR="00EC5CBB" w:rsidRPr="00B75176" w:rsidRDefault="00EC5CBB" w:rsidP="00EC5CBB">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EC5CBB" w:rsidRPr="00B75176" w:rsidRDefault="00EC5CBB" w:rsidP="00EC5CBB">
      <w:pPr>
        <w:pStyle w:val="ActHead5"/>
      </w:pPr>
      <w:bookmarkStart w:id="351" w:name="_Toc317846517"/>
      <w:r w:rsidRPr="00B75176">
        <w:rPr>
          <w:rStyle w:val="CharSectno"/>
        </w:rPr>
        <w:t>135ASE</w:t>
      </w:r>
      <w:r w:rsidRPr="00B75176">
        <w:t xml:space="preserve">  Importing unauthorised decoder commercially</w:t>
      </w:r>
      <w:bookmarkEnd w:id="351"/>
    </w:p>
    <w:p w:rsidR="00EC5CBB" w:rsidRPr="00B75176" w:rsidRDefault="00EC5CBB" w:rsidP="00EC5CBB">
      <w:pPr>
        <w:pStyle w:val="subsection"/>
      </w:pPr>
      <w:r w:rsidRPr="00B75176">
        <w:tab/>
        <w:t>(1)</w:t>
      </w:r>
      <w:r w:rsidRPr="00B75176">
        <w:tab/>
        <w:t>A person commits an offence if:</w:t>
      </w:r>
    </w:p>
    <w:p w:rsidR="00EC5CBB" w:rsidRPr="00B75176" w:rsidRDefault="00EC5CBB" w:rsidP="00EC5CBB">
      <w:pPr>
        <w:pStyle w:val="paragraph"/>
      </w:pPr>
      <w:r w:rsidRPr="00B75176">
        <w:tab/>
        <w:t>(a)</w:t>
      </w:r>
      <w:r w:rsidRPr="00B75176">
        <w:tab/>
        <w:t xml:space="preserve">the person imports an unauthorised decoder into </w:t>
      </w:r>
      <w:smartTag w:uri="urn:schemas-microsoft-com:office:smarttags" w:element="country-region">
        <w:smartTag w:uri="urn:schemas-microsoft-com:office:smarttags" w:element="place">
          <w:r w:rsidRPr="00B75176">
            <w:t>Australia</w:t>
          </w:r>
        </w:smartTag>
      </w:smartTag>
      <w:r w:rsidRPr="00B75176">
        <w:t xml:space="preserve"> with the intention of doing any of the following with the unauthorised decoder:</w:t>
      </w:r>
    </w:p>
    <w:p w:rsidR="00EC5CBB" w:rsidRPr="00B75176" w:rsidRDefault="00EC5CBB" w:rsidP="00EC5CBB">
      <w:pPr>
        <w:pStyle w:val="paragraphsub"/>
      </w:pPr>
      <w:r w:rsidRPr="00B75176">
        <w:tab/>
        <w:t>(i)</w:t>
      </w:r>
      <w:r w:rsidRPr="00B75176">
        <w:tab/>
        <w:t>selling the unauthorised decoder;</w:t>
      </w:r>
    </w:p>
    <w:p w:rsidR="00EC5CBB" w:rsidRPr="00B75176" w:rsidRDefault="00EC5CBB" w:rsidP="00EC5CBB">
      <w:pPr>
        <w:pStyle w:val="paragraphsub"/>
      </w:pPr>
      <w:r w:rsidRPr="00B75176">
        <w:tab/>
        <w:t>(ii)</w:t>
      </w:r>
      <w:r w:rsidRPr="00B75176">
        <w:tab/>
        <w:t>letting the unauthorised decoder for hire;</w:t>
      </w:r>
    </w:p>
    <w:p w:rsidR="00EC5CBB" w:rsidRPr="00B75176" w:rsidRDefault="00EC5CBB" w:rsidP="00EC5CBB">
      <w:pPr>
        <w:pStyle w:val="paragraphsub"/>
      </w:pPr>
      <w:r w:rsidRPr="00B75176">
        <w:tab/>
        <w:t>(iii)</w:t>
      </w:r>
      <w:r w:rsidRPr="00B75176">
        <w:tab/>
        <w:t>offering or exposing the unauthorised decoder for sale or hire, by way of trade or to obtain a commercial advantage or profit;</w:t>
      </w:r>
    </w:p>
    <w:p w:rsidR="00EC5CBB" w:rsidRPr="00B75176" w:rsidRDefault="00EC5CBB" w:rsidP="00EC5CBB">
      <w:pPr>
        <w:pStyle w:val="paragraphsub"/>
      </w:pPr>
      <w:r w:rsidRPr="00B75176">
        <w:tab/>
        <w:t>(iv)</w:t>
      </w:r>
      <w:r w:rsidRPr="00B75176">
        <w:tab/>
        <w:t>exhibiting the unauthorised decoder in public by way of trade or to obtain a commercial advantage or profit;</w:t>
      </w:r>
    </w:p>
    <w:p w:rsidR="00EC5CBB" w:rsidRPr="00B75176" w:rsidRDefault="00EC5CBB" w:rsidP="00EC5CBB">
      <w:pPr>
        <w:pStyle w:val="paragraphsub"/>
      </w:pPr>
      <w:r w:rsidRPr="00B75176">
        <w:tab/>
        <w:t>(v)</w:t>
      </w:r>
      <w:r w:rsidRPr="00B75176">
        <w:tab/>
        <w:t>distributing the unauthorised decoder for trade;</w:t>
      </w:r>
    </w:p>
    <w:p w:rsidR="00EC5CBB" w:rsidRPr="00B75176" w:rsidRDefault="00EC5CBB" w:rsidP="00EC5CBB">
      <w:pPr>
        <w:pStyle w:val="paragraphsub"/>
      </w:pPr>
      <w:r w:rsidRPr="00B75176">
        <w:tab/>
        <w:t>(vi)</w:t>
      </w:r>
      <w:r w:rsidRPr="00B75176">
        <w:tab/>
        <w:t>distributing the unauthorised decoder to obtain a commercial advantage or profit;</w:t>
      </w:r>
    </w:p>
    <w:p w:rsidR="00EC5CBB" w:rsidRPr="00B75176" w:rsidRDefault="00EC5CBB" w:rsidP="00EC5CBB">
      <w:pPr>
        <w:pStyle w:val="paragraphsub"/>
      </w:pPr>
      <w:r w:rsidRPr="00B75176">
        <w:tab/>
        <w:t>(vii)</w:t>
      </w:r>
      <w:r w:rsidRPr="00B75176">
        <w:tab/>
        <w:t>distributing the unauthorised decoder in preparation for, or in the course of, engaging in an activity that will prejudicially affect a channel provider or anyone with an interest in the copyright in either an encoded broadcast or the content of an encoded broadcast; and</w:t>
      </w:r>
    </w:p>
    <w:p w:rsidR="00EC5CBB" w:rsidRPr="00B75176" w:rsidRDefault="00EC5CBB" w:rsidP="00EC5CBB">
      <w:pPr>
        <w:pStyle w:val="paragraph"/>
      </w:pPr>
      <w:r w:rsidRPr="00B75176">
        <w:tab/>
        <w:t>(b)</w:t>
      </w:r>
      <w:r w:rsidRPr="00B75176">
        <w:tab/>
        <w:t>the unauthorised decoder will be used to enable a person to gain access to an encoded broadcast without the authorisation of the broadcaster.</w:t>
      </w:r>
    </w:p>
    <w:p w:rsidR="00EC5CBB" w:rsidRPr="00B75176" w:rsidRDefault="00EC5CBB" w:rsidP="00EC5CBB">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EC5CBB" w:rsidRPr="00B75176" w:rsidRDefault="00EC5CBB" w:rsidP="00EC5CBB">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EC5CBB" w:rsidRPr="00B75176" w:rsidRDefault="00EC5CBB" w:rsidP="00EC5CBB">
      <w:pPr>
        <w:pStyle w:val="ActHead5"/>
      </w:pPr>
      <w:bookmarkStart w:id="352" w:name="_Toc317846518"/>
      <w:r w:rsidRPr="00B75176">
        <w:rPr>
          <w:rStyle w:val="CharSectno"/>
        </w:rPr>
        <w:t>135ASF</w:t>
      </w:r>
      <w:r w:rsidRPr="00B75176">
        <w:t xml:space="preserve">  Distributing unauthorised decoder</w:t>
      </w:r>
      <w:bookmarkEnd w:id="352"/>
    </w:p>
    <w:p w:rsidR="00EC5CBB" w:rsidRPr="00B75176" w:rsidRDefault="00EC5CBB" w:rsidP="00EC5CBB">
      <w:pPr>
        <w:pStyle w:val="subsection"/>
      </w:pPr>
      <w:r w:rsidRPr="00B75176">
        <w:tab/>
        <w:t>(1)</w:t>
      </w:r>
      <w:r w:rsidRPr="00B75176">
        <w:tab/>
        <w:t>A person commits an offence if:</w:t>
      </w:r>
    </w:p>
    <w:p w:rsidR="00EC5CBB" w:rsidRPr="00B75176" w:rsidRDefault="00EC5CBB" w:rsidP="00EC5CBB">
      <w:pPr>
        <w:pStyle w:val="paragraph"/>
      </w:pPr>
      <w:r w:rsidRPr="00B75176">
        <w:tab/>
        <w:t>(a)</w:t>
      </w:r>
      <w:r w:rsidRPr="00B75176">
        <w:tab/>
        <w:t xml:space="preserve">the person distributes (including by exporting from </w:t>
      </w:r>
      <w:smartTag w:uri="urn:schemas-microsoft-com:office:smarttags" w:element="country-region">
        <w:smartTag w:uri="urn:schemas-microsoft-com:office:smarttags" w:element="place">
          <w:r w:rsidRPr="00B75176">
            <w:t>Australia</w:t>
          </w:r>
        </w:smartTag>
      </w:smartTag>
      <w:r w:rsidRPr="00B75176">
        <w:t>) an unauthorised decoder with the intention of:</w:t>
      </w:r>
    </w:p>
    <w:p w:rsidR="00EC5CBB" w:rsidRPr="00B75176" w:rsidRDefault="00EC5CBB" w:rsidP="00EC5CBB">
      <w:pPr>
        <w:pStyle w:val="paragraphsub"/>
      </w:pPr>
      <w:r w:rsidRPr="00B75176">
        <w:tab/>
        <w:t>(i)</w:t>
      </w:r>
      <w:r w:rsidRPr="00B75176">
        <w:tab/>
        <w:t>trading; or</w:t>
      </w:r>
    </w:p>
    <w:p w:rsidR="00EC5CBB" w:rsidRPr="00B75176" w:rsidRDefault="00EC5CBB" w:rsidP="00EC5CBB">
      <w:pPr>
        <w:pStyle w:val="paragraphsub"/>
      </w:pPr>
      <w:r w:rsidRPr="00B75176">
        <w:tab/>
        <w:t>(ii)</w:t>
      </w:r>
      <w:r w:rsidRPr="00B75176">
        <w:tab/>
        <w:t>obtaining a commercial advantage or profit; or</w:t>
      </w:r>
    </w:p>
    <w:p w:rsidR="00EC5CBB" w:rsidRPr="00B75176" w:rsidRDefault="00EC5CBB" w:rsidP="00EC5CBB">
      <w:pPr>
        <w:pStyle w:val="paragraphsub"/>
      </w:pPr>
      <w:r w:rsidRPr="00B75176">
        <w:tab/>
        <w:t>(iii)</w:t>
      </w:r>
      <w:r w:rsidRPr="00B75176">
        <w:tab/>
        <w:t>engaging in any other activity that will prejudicially affect a channel provider or anyone with an interest in the copyright in either an encoded broadcast or the content of an encoded broadcast; and</w:t>
      </w:r>
    </w:p>
    <w:p w:rsidR="00EC5CBB" w:rsidRPr="00B75176" w:rsidRDefault="00EC5CBB" w:rsidP="00EC5CBB">
      <w:pPr>
        <w:pStyle w:val="paragraph"/>
      </w:pPr>
      <w:r w:rsidRPr="00B75176">
        <w:tab/>
        <w:t>(b)</w:t>
      </w:r>
      <w:r w:rsidRPr="00B75176">
        <w:tab/>
        <w:t>the unauthorised decoder will be used to enable a person to gain access to an encoded broadcast without the authorisation of the broadcaster.</w:t>
      </w:r>
    </w:p>
    <w:p w:rsidR="00EC5CBB" w:rsidRPr="00B75176" w:rsidRDefault="00EC5CBB" w:rsidP="00EC5CBB">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EC5CBB" w:rsidRPr="00B75176" w:rsidRDefault="00EC5CBB" w:rsidP="00EC5CBB">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EC5CBB" w:rsidRPr="00B75176" w:rsidRDefault="00EC5CBB" w:rsidP="00EC5CBB">
      <w:pPr>
        <w:pStyle w:val="ActHead5"/>
      </w:pPr>
      <w:bookmarkStart w:id="353" w:name="_Toc317846519"/>
      <w:r w:rsidRPr="00B75176">
        <w:rPr>
          <w:rStyle w:val="CharSectno"/>
        </w:rPr>
        <w:t>135ASG</w:t>
      </w:r>
      <w:r w:rsidRPr="00B75176">
        <w:t xml:space="preserve">  Making unauthorised decoder available online</w:t>
      </w:r>
      <w:bookmarkEnd w:id="353"/>
    </w:p>
    <w:p w:rsidR="00EC5CBB" w:rsidRPr="00B75176" w:rsidRDefault="00EC5CBB" w:rsidP="00EC5CBB">
      <w:pPr>
        <w:pStyle w:val="subsection"/>
      </w:pPr>
      <w:r w:rsidRPr="00B75176">
        <w:tab/>
        <w:t>(1)</w:t>
      </w:r>
      <w:r w:rsidRPr="00B75176">
        <w:tab/>
        <w:t>A person commits an offence if:</w:t>
      </w:r>
    </w:p>
    <w:p w:rsidR="00EC5CBB" w:rsidRPr="00B75176" w:rsidRDefault="00EC5CBB" w:rsidP="00EC5CBB">
      <w:pPr>
        <w:pStyle w:val="paragraph"/>
      </w:pPr>
      <w:r w:rsidRPr="00B75176">
        <w:tab/>
        <w:t>(a)</w:t>
      </w:r>
      <w:r w:rsidRPr="00B75176">
        <w:tab/>
        <w:t>the person makes an unauthorised decoder available online; and</w:t>
      </w:r>
    </w:p>
    <w:p w:rsidR="00EC5CBB" w:rsidRPr="00B75176" w:rsidRDefault="00EC5CBB" w:rsidP="00EC5CBB">
      <w:pPr>
        <w:pStyle w:val="paragraph"/>
      </w:pPr>
      <w:r w:rsidRPr="00B75176">
        <w:tab/>
        <w:t>(b)</w:t>
      </w:r>
      <w:r w:rsidRPr="00B75176">
        <w:tab/>
        <w:t>the unauthorised decoder is made available online to an extent that will prejudicially affect a channel provider or anyone with an interest in the copyright in either an encoded broadcast or the content of an encoded broadcast; and</w:t>
      </w:r>
    </w:p>
    <w:p w:rsidR="00EC5CBB" w:rsidRPr="00B75176" w:rsidRDefault="00EC5CBB" w:rsidP="00EC5CBB">
      <w:pPr>
        <w:pStyle w:val="paragraph"/>
      </w:pPr>
      <w:r w:rsidRPr="00B75176">
        <w:tab/>
        <w:t>(c)</w:t>
      </w:r>
      <w:r w:rsidRPr="00B75176">
        <w:tab/>
        <w:t>the unauthorised decoder will be used to enable a person to gain access to an encoded broadcast without the authorisation of the broadcaster.</w:t>
      </w:r>
    </w:p>
    <w:p w:rsidR="00EC5CBB" w:rsidRPr="00B75176" w:rsidRDefault="00EC5CBB" w:rsidP="00EC5CBB">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EC5CBB" w:rsidRPr="00B75176" w:rsidRDefault="00EC5CBB" w:rsidP="00EC5CBB">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EC5CBB" w:rsidRPr="00B75176" w:rsidRDefault="00EC5CBB" w:rsidP="00EC5CBB">
      <w:pPr>
        <w:pStyle w:val="ActHead5"/>
      </w:pPr>
      <w:bookmarkStart w:id="354" w:name="_Toc317846520"/>
      <w:r w:rsidRPr="00B75176">
        <w:rPr>
          <w:rStyle w:val="CharSectno"/>
        </w:rPr>
        <w:t>135ASH</w:t>
      </w:r>
      <w:r w:rsidRPr="00B75176">
        <w:t xml:space="preserve">  Making decoder available online for subscription broadcast</w:t>
      </w:r>
      <w:bookmarkEnd w:id="354"/>
    </w:p>
    <w:p w:rsidR="00EC5CBB" w:rsidRPr="00B75176" w:rsidRDefault="00EC5CBB" w:rsidP="00EC5CBB">
      <w:pPr>
        <w:pStyle w:val="subsection"/>
      </w:pPr>
      <w:r w:rsidRPr="00B75176">
        <w:tab/>
        <w:t>(1)</w:t>
      </w:r>
      <w:r w:rsidRPr="00B75176">
        <w:tab/>
        <w:t>A person commits an offence if:</w:t>
      </w:r>
    </w:p>
    <w:p w:rsidR="00EC5CBB" w:rsidRPr="00B75176" w:rsidRDefault="00EC5CBB" w:rsidP="00EC5CBB">
      <w:pPr>
        <w:pStyle w:val="paragraph"/>
      </w:pPr>
      <w:r w:rsidRPr="00B75176">
        <w:tab/>
        <w:t>(a)</w:t>
      </w:r>
      <w:r w:rsidRPr="00B75176">
        <w:tab/>
        <w:t>a decoder was supplied (to the person or anyone else) by, or with the authorisation of, the broadcaster of a subscription broadcast; and</w:t>
      </w:r>
    </w:p>
    <w:p w:rsidR="00EC5CBB" w:rsidRPr="00B75176" w:rsidRDefault="00EC5CBB" w:rsidP="00EC5CBB">
      <w:pPr>
        <w:pStyle w:val="paragraph"/>
      </w:pPr>
      <w:r w:rsidRPr="00B75176">
        <w:tab/>
        <w:t>(b)</w:t>
      </w:r>
      <w:r w:rsidRPr="00B75176">
        <w:tab/>
        <w:t>the person makes the decoder available online; and</w:t>
      </w:r>
    </w:p>
    <w:p w:rsidR="00EC5CBB" w:rsidRPr="00B75176" w:rsidRDefault="00EC5CBB" w:rsidP="00EC5CBB">
      <w:pPr>
        <w:pStyle w:val="paragraph"/>
      </w:pPr>
      <w:r w:rsidRPr="00B75176">
        <w:tab/>
        <w:t>(c)</w:t>
      </w:r>
      <w:r w:rsidRPr="00B75176">
        <w:tab/>
        <w:t>the decoder is made available online without the authorisation of the broadcaster; and</w:t>
      </w:r>
    </w:p>
    <w:p w:rsidR="00EC5CBB" w:rsidRPr="00B75176" w:rsidRDefault="00EC5CBB" w:rsidP="00EC5CBB">
      <w:pPr>
        <w:pStyle w:val="paragraph"/>
      </w:pPr>
      <w:r w:rsidRPr="00B75176">
        <w:tab/>
        <w:t>(d)</w:t>
      </w:r>
      <w:r w:rsidRPr="00B75176">
        <w:tab/>
        <w:t>the decoder will be used to enable a person to gain access to a subscription broadcast without the authorisation of the broadcaster; and</w:t>
      </w:r>
    </w:p>
    <w:p w:rsidR="00EC5CBB" w:rsidRPr="00B75176" w:rsidRDefault="00EC5CBB" w:rsidP="00EC5CBB">
      <w:pPr>
        <w:pStyle w:val="paragraph"/>
      </w:pPr>
      <w:r w:rsidRPr="00B75176">
        <w:tab/>
        <w:t>(e)</w:t>
      </w:r>
      <w:r w:rsidRPr="00B75176">
        <w:tab/>
        <w:t>the decoder is made available online to an extent that will prejudicially affect any of the following:</w:t>
      </w:r>
    </w:p>
    <w:p w:rsidR="00EC5CBB" w:rsidRPr="00B75176" w:rsidRDefault="00EC5CBB" w:rsidP="00EC5CBB">
      <w:pPr>
        <w:pStyle w:val="paragraphsub"/>
      </w:pPr>
      <w:r w:rsidRPr="00B75176">
        <w:tab/>
        <w:t>(i)</w:t>
      </w:r>
      <w:r w:rsidRPr="00B75176">
        <w:tab/>
        <w:t>anyone with an interest in the copyright in a subscription broadcast by the broadcaster;</w:t>
      </w:r>
    </w:p>
    <w:p w:rsidR="00EC5CBB" w:rsidRPr="00B75176" w:rsidRDefault="00EC5CBB" w:rsidP="00EC5CBB">
      <w:pPr>
        <w:pStyle w:val="paragraphsub"/>
      </w:pPr>
      <w:r w:rsidRPr="00B75176">
        <w:tab/>
        <w:t>(ii)</w:t>
      </w:r>
      <w:r w:rsidRPr="00B75176">
        <w:tab/>
        <w:t>anyone with an interest in the copyright in the content of a subscription broadcast by the broadcaster;</w:t>
      </w:r>
    </w:p>
    <w:p w:rsidR="00EC5CBB" w:rsidRPr="00B75176" w:rsidRDefault="00EC5CBB" w:rsidP="00EC5CBB">
      <w:pPr>
        <w:pStyle w:val="paragraphsub"/>
      </w:pPr>
      <w:r w:rsidRPr="00B75176">
        <w:tab/>
        <w:t>(iii)</w:t>
      </w:r>
      <w:r w:rsidRPr="00B75176">
        <w:tab/>
        <w:t>a channel provider who supplies the broadcaster with a channel for a subscription broadcast.</w:t>
      </w:r>
    </w:p>
    <w:p w:rsidR="00EC5CBB" w:rsidRPr="00B75176" w:rsidRDefault="00EC5CBB" w:rsidP="00EC5CBB">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EC5CBB" w:rsidRPr="00B75176" w:rsidRDefault="00EC5CBB" w:rsidP="00EC5CBB">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EC5CBB" w:rsidRPr="00B75176" w:rsidRDefault="00EC5CBB" w:rsidP="00EC5CBB">
      <w:pPr>
        <w:pStyle w:val="ActHead5"/>
      </w:pPr>
      <w:bookmarkStart w:id="355" w:name="_Toc317846521"/>
      <w:r w:rsidRPr="00B75176">
        <w:rPr>
          <w:rStyle w:val="CharSectno"/>
        </w:rPr>
        <w:t>135ASI</w:t>
      </w:r>
      <w:r w:rsidRPr="00B75176">
        <w:t xml:space="preserve">  Unauthorised access to subscription broadcast etc.</w:t>
      </w:r>
      <w:bookmarkEnd w:id="355"/>
    </w:p>
    <w:p w:rsidR="00EC5CBB" w:rsidRPr="00B75176" w:rsidRDefault="00EC5CBB" w:rsidP="00EC5CBB">
      <w:pPr>
        <w:pStyle w:val="subsection"/>
      </w:pPr>
      <w:r w:rsidRPr="00B75176">
        <w:tab/>
      </w:r>
      <w:r w:rsidRPr="00B75176">
        <w:tab/>
        <w:t>A person commits an offence if:</w:t>
      </w:r>
    </w:p>
    <w:p w:rsidR="00EC5CBB" w:rsidRPr="00B75176" w:rsidRDefault="00EC5CBB" w:rsidP="00EC5CBB">
      <w:pPr>
        <w:pStyle w:val="paragraph"/>
      </w:pPr>
      <w:r w:rsidRPr="00B75176">
        <w:tab/>
        <w:t>(a)</w:t>
      </w:r>
      <w:r w:rsidRPr="00B75176">
        <w:tab/>
        <w:t>the person does an act; and</w:t>
      </w:r>
    </w:p>
    <w:p w:rsidR="00EC5CBB" w:rsidRPr="00B75176" w:rsidRDefault="00EC5CBB" w:rsidP="00EC5CBB">
      <w:pPr>
        <w:pStyle w:val="paragraph"/>
      </w:pPr>
      <w:r w:rsidRPr="00B75176">
        <w:tab/>
        <w:t>(b)</w:t>
      </w:r>
      <w:r w:rsidRPr="00B75176">
        <w:tab/>
        <w:t>the act (either alone or in conjunction with other acts) results in the person gaining access in intelligible form to a subscription broadcast or sounds or images from a subscription broadcast; and</w:t>
      </w:r>
    </w:p>
    <w:p w:rsidR="00EC5CBB" w:rsidRPr="00B75176" w:rsidRDefault="00EC5CBB" w:rsidP="00EC5CBB">
      <w:pPr>
        <w:pStyle w:val="paragraph"/>
      </w:pPr>
      <w:r w:rsidRPr="00B75176">
        <w:tab/>
        <w:t>(c)</w:t>
      </w:r>
      <w:r w:rsidRPr="00B75176">
        <w:tab/>
        <w:t>the access is not authorised by the broadcaster and the person knows that; and</w:t>
      </w:r>
    </w:p>
    <w:p w:rsidR="00EC5CBB" w:rsidRPr="00B75176" w:rsidRDefault="00EC5CBB" w:rsidP="00EC5CBB">
      <w:pPr>
        <w:pStyle w:val="paragraph"/>
      </w:pPr>
      <w:r w:rsidRPr="00B75176">
        <w:tab/>
        <w:t>(d)</w:t>
      </w:r>
      <w:r w:rsidRPr="00B75176">
        <w:tab/>
        <w:t>the act does not consist merely of one or more of the following:</w:t>
      </w:r>
    </w:p>
    <w:p w:rsidR="00EC5CBB" w:rsidRPr="00B75176" w:rsidRDefault="00EC5CBB" w:rsidP="00EC5CBB">
      <w:pPr>
        <w:pStyle w:val="paragraphsub"/>
      </w:pPr>
      <w:r w:rsidRPr="00B75176">
        <w:tab/>
        <w:t>(i)</w:t>
      </w:r>
      <w:r w:rsidRPr="00B75176">
        <w:tab/>
        <w:t>starting the playing of sounds or images in or from the broadcast on a device (for example by switching the device on);</w:t>
      </w:r>
    </w:p>
    <w:p w:rsidR="00EC5CBB" w:rsidRPr="00B75176" w:rsidRDefault="00EC5CBB" w:rsidP="00EC5CBB">
      <w:pPr>
        <w:pStyle w:val="paragraphsub"/>
      </w:pPr>
      <w:r w:rsidRPr="00B75176">
        <w:tab/>
        <w:t>(ii)</w:t>
      </w:r>
      <w:r w:rsidRPr="00B75176">
        <w:tab/>
        <w:t>listening to sounds in or from the broadcast and/or seeing images in or from the broadcast;</w:t>
      </w:r>
    </w:p>
    <w:p w:rsidR="00EC5CBB" w:rsidRPr="00B75176" w:rsidRDefault="00EC5CBB" w:rsidP="00EC5CBB">
      <w:pPr>
        <w:pStyle w:val="paragraphsub"/>
      </w:pPr>
      <w:r w:rsidRPr="00B75176">
        <w:tab/>
        <w:t>(iii)</w:t>
      </w:r>
      <w:r w:rsidRPr="00B75176">
        <w:tab/>
        <w:t>distributing the sounds or images within a single dwelling that is occupied by a single household and is the subject of an arrangement involving a member of the household and the broadcaster about authorisation of private access to the broadcast; and</w:t>
      </w:r>
    </w:p>
    <w:p w:rsidR="00EC5CBB" w:rsidRPr="00B75176" w:rsidRDefault="00EC5CBB" w:rsidP="00EC5CBB">
      <w:pPr>
        <w:pStyle w:val="paragraph"/>
      </w:pPr>
      <w:r w:rsidRPr="00B75176">
        <w:tab/>
        <w:t>(e)</w:t>
      </w:r>
      <w:r w:rsidRPr="00B75176">
        <w:tab/>
        <w:t>the access to the sounds or images is not gained from:</w:t>
      </w:r>
    </w:p>
    <w:p w:rsidR="00EC5CBB" w:rsidRPr="00B75176" w:rsidRDefault="00EC5CBB" w:rsidP="00EC5CBB">
      <w:pPr>
        <w:pStyle w:val="paragraphsub"/>
      </w:pPr>
      <w:r w:rsidRPr="00B75176">
        <w:tab/>
        <w:t>(i)</w:t>
      </w:r>
      <w:r w:rsidRPr="00B75176">
        <w:tab/>
        <w:t>a cinematograph film, or sound recording, made of the encoded broadcast; or</w:t>
      </w:r>
    </w:p>
    <w:p w:rsidR="00EC5CBB" w:rsidRPr="00B75176" w:rsidRDefault="00EC5CBB" w:rsidP="00EC5CBB">
      <w:pPr>
        <w:pStyle w:val="paragraphsub"/>
      </w:pPr>
      <w:r w:rsidRPr="00B75176">
        <w:tab/>
        <w:t>(ii)</w:t>
      </w:r>
      <w:r w:rsidRPr="00B75176">
        <w:tab/>
        <w:t>a copy of such a film or recording.</w:t>
      </w:r>
    </w:p>
    <w:p w:rsidR="00EC5CBB" w:rsidRPr="00B75176" w:rsidRDefault="00EC5CBB" w:rsidP="00EC5CBB">
      <w:pPr>
        <w:pStyle w:val="noteparap"/>
      </w:pPr>
      <w:bookmarkStart w:id="356" w:name="_GoBack"/>
      <w:r w:rsidRPr="00B75176">
        <w:t>Note</w:t>
      </w:r>
      <w:bookmarkEnd w:id="356"/>
      <w:r w:rsidRPr="00B75176">
        <w:t>:</w:t>
      </w:r>
      <w:r w:rsidRPr="00B75176">
        <w:tab/>
        <w:t>The making of such a film, recording or copy may be an infringement of copyright: see paragraphs 87(a) and (b) and section</w:t>
      </w:r>
      <w:r w:rsidR="00B75176">
        <w:t> </w:t>
      </w:r>
      <w:r w:rsidRPr="00B75176">
        <w:t>101.</w:t>
      </w:r>
    </w:p>
    <w:p w:rsidR="00EC5CBB" w:rsidRPr="00B75176" w:rsidRDefault="00EC5CBB" w:rsidP="00EC5CBB">
      <w:pPr>
        <w:pStyle w:val="Penalty"/>
      </w:pPr>
      <w:r w:rsidRPr="00B75176">
        <w:t>Penalty:</w:t>
      </w:r>
      <w:r w:rsidRPr="00B75176">
        <w:tab/>
        <w:t>60 penalty units.</w:t>
      </w:r>
    </w:p>
    <w:p w:rsidR="00EC5CBB" w:rsidRPr="00B75176" w:rsidRDefault="00EC5CBB" w:rsidP="00EC5CBB">
      <w:pPr>
        <w:pStyle w:val="ActHead5"/>
      </w:pPr>
      <w:bookmarkStart w:id="357" w:name="_Toc317846522"/>
      <w:r w:rsidRPr="00B75176">
        <w:rPr>
          <w:rStyle w:val="CharSectno"/>
        </w:rPr>
        <w:t>135ASJ</w:t>
      </w:r>
      <w:r w:rsidRPr="00B75176">
        <w:t xml:space="preserve">  Causing unauthorised access to encoded broadcast etc.</w:t>
      </w:r>
      <w:bookmarkEnd w:id="357"/>
    </w:p>
    <w:p w:rsidR="00EC5CBB" w:rsidRPr="00B75176" w:rsidRDefault="00EC5CBB" w:rsidP="00EC5CBB">
      <w:pPr>
        <w:pStyle w:val="subsection"/>
      </w:pPr>
      <w:r w:rsidRPr="00B75176">
        <w:tab/>
        <w:t>(1)</w:t>
      </w:r>
      <w:r w:rsidRPr="00B75176">
        <w:tab/>
        <w:t>A person commits an offence if:</w:t>
      </w:r>
    </w:p>
    <w:p w:rsidR="00EC5CBB" w:rsidRPr="00B75176" w:rsidRDefault="00EC5CBB" w:rsidP="00EC5CBB">
      <w:pPr>
        <w:pStyle w:val="paragraph"/>
      </w:pPr>
      <w:r w:rsidRPr="00B75176">
        <w:tab/>
        <w:t>(a)</w:t>
      </w:r>
      <w:r w:rsidRPr="00B75176">
        <w:tab/>
        <w:t>the person does an act; and</w:t>
      </w:r>
    </w:p>
    <w:p w:rsidR="00EC5CBB" w:rsidRPr="00B75176" w:rsidRDefault="00EC5CBB" w:rsidP="00EC5CBB">
      <w:pPr>
        <w:pStyle w:val="paragraph"/>
      </w:pPr>
      <w:r w:rsidRPr="00B75176">
        <w:tab/>
        <w:t>(b)</w:t>
      </w:r>
      <w:r w:rsidRPr="00B75176">
        <w:tab/>
        <w:t>the act is done by way of trade; and</w:t>
      </w:r>
    </w:p>
    <w:p w:rsidR="00EC5CBB" w:rsidRPr="00B75176" w:rsidRDefault="00EC5CBB" w:rsidP="00EC5CBB">
      <w:pPr>
        <w:pStyle w:val="paragraph"/>
      </w:pPr>
      <w:r w:rsidRPr="00B75176">
        <w:tab/>
        <w:t>(c)</w:t>
      </w:r>
      <w:r w:rsidRPr="00B75176">
        <w:tab/>
        <w:t>the act results in the person or anyone else gaining access in intelligible form to an encoded broadcast or sounds or images from an encoded broadcast; and</w:t>
      </w:r>
    </w:p>
    <w:p w:rsidR="00EC5CBB" w:rsidRPr="00B75176" w:rsidRDefault="00EC5CBB" w:rsidP="00EC5CBB">
      <w:pPr>
        <w:pStyle w:val="paragraph"/>
      </w:pPr>
      <w:r w:rsidRPr="00B75176">
        <w:tab/>
        <w:t>(d)</w:t>
      </w:r>
      <w:r w:rsidRPr="00B75176">
        <w:tab/>
        <w:t>the access is not authorised by the broadcaster; and</w:t>
      </w:r>
    </w:p>
    <w:p w:rsidR="00EC5CBB" w:rsidRPr="00B75176" w:rsidRDefault="00EC5CBB" w:rsidP="00EC5CBB">
      <w:pPr>
        <w:pStyle w:val="paragraph"/>
      </w:pPr>
      <w:r w:rsidRPr="00B75176">
        <w:tab/>
        <w:t>(e)</w:t>
      </w:r>
      <w:r w:rsidRPr="00B75176">
        <w:tab/>
        <w:t>the access to the sounds or images is not gained from:</w:t>
      </w:r>
    </w:p>
    <w:p w:rsidR="00EC5CBB" w:rsidRPr="00B75176" w:rsidRDefault="00EC5CBB" w:rsidP="00EC5CBB">
      <w:pPr>
        <w:pStyle w:val="paragraphsub"/>
      </w:pPr>
      <w:r w:rsidRPr="00B75176">
        <w:tab/>
        <w:t>(i)</w:t>
      </w:r>
      <w:r w:rsidRPr="00B75176">
        <w:tab/>
        <w:t>a cinematograph film, or sound recording, made of the encoded broadcast; or</w:t>
      </w:r>
    </w:p>
    <w:p w:rsidR="00EC5CBB" w:rsidRPr="00B75176" w:rsidRDefault="00EC5CBB" w:rsidP="00EC5CBB">
      <w:pPr>
        <w:pStyle w:val="paragraphsub"/>
      </w:pPr>
      <w:r w:rsidRPr="00B75176">
        <w:tab/>
        <w:t>(ii)</w:t>
      </w:r>
      <w:r w:rsidRPr="00B75176">
        <w:tab/>
        <w:t>a copy of such a film or recording.</w:t>
      </w:r>
    </w:p>
    <w:p w:rsidR="00EC5CBB" w:rsidRPr="00B75176" w:rsidRDefault="00EC5CBB" w:rsidP="00EC5CBB">
      <w:pPr>
        <w:pStyle w:val="notetext"/>
      </w:pPr>
      <w:r w:rsidRPr="00B75176">
        <w:t>Note:</w:t>
      </w:r>
      <w:r w:rsidRPr="00B75176">
        <w:tab/>
      </w:r>
      <w:r w:rsidR="00B75176">
        <w:t>Paragraph (</w:t>
      </w:r>
      <w:r w:rsidRPr="00B75176">
        <w:t>e)—the making of such a film, recording or copy may be an infringement of copyright: see paragraphs 87(a) and (b) and section</w:t>
      </w:r>
      <w:r w:rsidR="00B75176">
        <w:t> </w:t>
      </w:r>
      <w:r w:rsidRPr="00B75176">
        <w:t>101.</w:t>
      </w:r>
    </w:p>
    <w:p w:rsidR="00EC5CBB" w:rsidRPr="00B75176" w:rsidRDefault="00EC5CBB" w:rsidP="00EC5CBB">
      <w:pPr>
        <w:pStyle w:val="subsection"/>
      </w:pPr>
      <w:r w:rsidRPr="00B75176">
        <w:tab/>
        <w:t>(2)</w:t>
      </w:r>
      <w:r w:rsidRPr="00B75176">
        <w:tab/>
        <w:t>A person commits an offence if:</w:t>
      </w:r>
    </w:p>
    <w:p w:rsidR="00EC5CBB" w:rsidRPr="00B75176" w:rsidRDefault="00EC5CBB" w:rsidP="00EC5CBB">
      <w:pPr>
        <w:pStyle w:val="paragraph"/>
      </w:pPr>
      <w:r w:rsidRPr="00B75176">
        <w:tab/>
        <w:t>(a)</w:t>
      </w:r>
      <w:r w:rsidRPr="00B75176">
        <w:tab/>
        <w:t>the person does an act with the intention of obtaining a commercial advantage or profit; and</w:t>
      </w:r>
    </w:p>
    <w:p w:rsidR="00EC5CBB" w:rsidRPr="00B75176" w:rsidRDefault="00EC5CBB" w:rsidP="00EC5CBB">
      <w:pPr>
        <w:pStyle w:val="paragraph"/>
      </w:pPr>
      <w:r w:rsidRPr="00B75176">
        <w:tab/>
        <w:t>(b)</w:t>
      </w:r>
      <w:r w:rsidRPr="00B75176">
        <w:tab/>
        <w:t>the act results in the person or anyone else gaining access in intelligible form to an encoded broadcast or sounds or images from an encoded broadcast; and</w:t>
      </w:r>
    </w:p>
    <w:p w:rsidR="00EC5CBB" w:rsidRPr="00B75176" w:rsidRDefault="00EC5CBB" w:rsidP="00EC5CBB">
      <w:pPr>
        <w:pStyle w:val="paragraph"/>
      </w:pPr>
      <w:r w:rsidRPr="00B75176">
        <w:tab/>
        <w:t>(c)</w:t>
      </w:r>
      <w:r w:rsidRPr="00B75176">
        <w:tab/>
        <w:t>the access is not authorised by the broadcaster; and</w:t>
      </w:r>
    </w:p>
    <w:p w:rsidR="00EC5CBB" w:rsidRPr="00B75176" w:rsidRDefault="00EC5CBB" w:rsidP="00EC5CBB">
      <w:pPr>
        <w:pStyle w:val="paragraph"/>
      </w:pPr>
      <w:r w:rsidRPr="00B75176">
        <w:tab/>
        <w:t>(d)</w:t>
      </w:r>
      <w:r w:rsidRPr="00B75176">
        <w:tab/>
        <w:t>the access to the sounds or images is not gained from:</w:t>
      </w:r>
    </w:p>
    <w:p w:rsidR="00EC5CBB" w:rsidRPr="00B75176" w:rsidRDefault="00EC5CBB" w:rsidP="00EC5CBB">
      <w:pPr>
        <w:pStyle w:val="paragraphsub"/>
      </w:pPr>
      <w:r w:rsidRPr="00B75176">
        <w:tab/>
        <w:t>(i)</w:t>
      </w:r>
      <w:r w:rsidRPr="00B75176">
        <w:tab/>
        <w:t>a cinematograph film, or sound recording, made of the encoded broadcast; or</w:t>
      </w:r>
    </w:p>
    <w:p w:rsidR="00EC5CBB" w:rsidRPr="00B75176" w:rsidRDefault="00EC5CBB" w:rsidP="00EC5CBB">
      <w:pPr>
        <w:pStyle w:val="paragraphsub"/>
      </w:pPr>
      <w:r w:rsidRPr="00B75176">
        <w:tab/>
        <w:t>(ii)</w:t>
      </w:r>
      <w:r w:rsidRPr="00B75176">
        <w:tab/>
        <w:t>a copy of such a film or recording.</w:t>
      </w:r>
    </w:p>
    <w:p w:rsidR="00EC5CBB" w:rsidRPr="00B75176" w:rsidRDefault="00EC5CBB" w:rsidP="00EC5CBB">
      <w:pPr>
        <w:pStyle w:val="notetext"/>
      </w:pPr>
      <w:r w:rsidRPr="00B75176">
        <w:t>Note:</w:t>
      </w:r>
      <w:r w:rsidRPr="00B75176">
        <w:tab/>
      </w:r>
      <w:r w:rsidR="00B75176">
        <w:t>Paragraph (</w:t>
      </w:r>
      <w:r w:rsidRPr="00B75176">
        <w:t>e)—the making of such a film, recording or copy may be an infringement of copyright: see paragraphs 87(a) and (b) and section</w:t>
      </w:r>
      <w:r w:rsidR="00B75176">
        <w:t> </w:t>
      </w:r>
      <w:r w:rsidRPr="00B75176">
        <w:t>101.</w:t>
      </w:r>
    </w:p>
    <w:p w:rsidR="00EC5CBB" w:rsidRPr="00B75176" w:rsidRDefault="00EC5CBB" w:rsidP="00EC5CBB">
      <w:pPr>
        <w:pStyle w:val="subsection"/>
      </w:pPr>
      <w:r w:rsidRPr="00B75176">
        <w:tab/>
        <w:t>(3)</w:t>
      </w:r>
      <w:r w:rsidRPr="00B75176">
        <w:tab/>
        <w:t>A person commits an offence if:</w:t>
      </w:r>
    </w:p>
    <w:p w:rsidR="00EC5CBB" w:rsidRPr="00B75176" w:rsidRDefault="00EC5CBB" w:rsidP="00EC5CBB">
      <w:pPr>
        <w:pStyle w:val="paragraph"/>
      </w:pPr>
      <w:r w:rsidRPr="00B75176">
        <w:tab/>
        <w:t>(a)</w:t>
      </w:r>
      <w:r w:rsidRPr="00B75176">
        <w:tab/>
        <w:t>the person does an act; and</w:t>
      </w:r>
    </w:p>
    <w:p w:rsidR="00EC5CBB" w:rsidRPr="00B75176" w:rsidRDefault="00EC5CBB" w:rsidP="00EC5CBB">
      <w:pPr>
        <w:pStyle w:val="paragraph"/>
      </w:pPr>
      <w:r w:rsidRPr="00B75176">
        <w:tab/>
        <w:t>(b)</w:t>
      </w:r>
      <w:r w:rsidRPr="00B75176">
        <w:tab/>
        <w:t>the act results in anyone else gaining access in intelligible form to an encoded broadcast or sounds or images from an encoded broadcast; and</w:t>
      </w:r>
    </w:p>
    <w:p w:rsidR="00EC5CBB" w:rsidRPr="00B75176" w:rsidRDefault="00EC5CBB" w:rsidP="00EC5CBB">
      <w:pPr>
        <w:pStyle w:val="paragraph"/>
      </w:pPr>
      <w:r w:rsidRPr="00B75176">
        <w:tab/>
        <w:t>(c)</w:t>
      </w:r>
      <w:r w:rsidRPr="00B75176">
        <w:tab/>
        <w:t>the access is not authorised by the broadcaster and the person knows that; and</w:t>
      </w:r>
    </w:p>
    <w:p w:rsidR="00EC5CBB" w:rsidRPr="00B75176" w:rsidRDefault="00EC5CBB" w:rsidP="00EC5CBB">
      <w:pPr>
        <w:pStyle w:val="paragraph"/>
      </w:pPr>
      <w:r w:rsidRPr="00B75176">
        <w:tab/>
        <w:t>(d)</w:t>
      </w:r>
      <w:r w:rsidRPr="00B75176">
        <w:tab/>
        <w:t>the act does not consist merely of one or more of the following:</w:t>
      </w:r>
    </w:p>
    <w:p w:rsidR="00EC5CBB" w:rsidRPr="00B75176" w:rsidRDefault="00EC5CBB" w:rsidP="00EC5CBB">
      <w:pPr>
        <w:pStyle w:val="paragraphsub"/>
      </w:pPr>
      <w:r w:rsidRPr="00B75176">
        <w:tab/>
        <w:t>(i)</w:t>
      </w:r>
      <w:r w:rsidRPr="00B75176">
        <w:tab/>
        <w:t>starting the playing of sounds or images in or from the broadcast on a device (for example by switching the device on);</w:t>
      </w:r>
    </w:p>
    <w:p w:rsidR="00EC5CBB" w:rsidRPr="00B75176" w:rsidRDefault="00EC5CBB" w:rsidP="00EC5CBB">
      <w:pPr>
        <w:pStyle w:val="paragraphsub"/>
      </w:pPr>
      <w:r w:rsidRPr="00B75176">
        <w:tab/>
        <w:t>(ii)</w:t>
      </w:r>
      <w:r w:rsidRPr="00B75176">
        <w:tab/>
        <w:t>distributing the sounds or images within a single dwelling that is occupied by a single household and is the subject of an arrangement involving a member of the household and the broadcaster about authorisation of private access to the broadcast; and</w:t>
      </w:r>
    </w:p>
    <w:p w:rsidR="00EC5CBB" w:rsidRPr="00B75176" w:rsidRDefault="00EC5CBB" w:rsidP="00EC5CBB">
      <w:pPr>
        <w:pStyle w:val="paragraph"/>
      </w:pPr>
      <w:r w:rsidRPr="00B75176">
        <w:tab/>
        <w:t>(e)</w:t>
      </w:r>
      <w:r w:rsidRPr="00B75176">
        <w:tab/>
        <w:t>the access to the sounds or images is not gained from:</w:t>
      </w:r>
    </w:p>
    <w:p w:rsidR="00EC5CBB" w:rsidRPr="00B75176" w:rsidRDefault="00EC5CBB" w:rsidP="00EC5CBB">
      <w:pPr>
        <w:pStyle w:val="paragraphsub"/>
      </w:pPr>
      <w:r w:rsidRPr="00B75176">
        <w:tab/>
        <w:t>(i)</w:t>
      </w:r>
      <w:r w:rsidRPr="00B75176">
        <w:tab/>
        <w:t>a cinematograph film, or sound recording, made of the encoded broadcast; or</w:t>
      </w:r>
    </w:p>
    <w:p w:rsidR="00EC5CBB" w:rsidRPr="00B75176" w:rsidRDefault="00EC5CBB" w:rsidP="00EC5CBB">
      <w:pPr>
        <w:pStyle w:val="paragraphsub"/>
      </w:pPr>
      <w:r w:rsidRPr="00B75176">
        <w:tab/>
        <w:t>(ii)</w:t>
      </w:r>
      <w:r w:rsidRPr="00B75176">
        <w:tab/>
        <w:t>a copy of such a film or recording.</w:t>
      </w:r>
    </w:p>
    <w:p w:rsidR="00EC5CBB" w:rsidRPr="00B75176" w:rsidRDefault="00EC5CBB" w:rsidP="00EC5CBB">
      <w:pPr>
        <w:pStyle w:val="notetext"/>
      </w:pPr>
      <w:r w:rsidRPr="00B75176">
        <w:t>Note:</w:t>
      </w:r>
      <w:r w:rsidRPr="00B75176">
        <w:tab/>
      </w:r>
      <w:r w:rsidR="00B75176">
        <w:t>Paragraph (</w:t>
      </w:r>
      <w:r w:rsidRPr="00B75176">
        <w:t>e)—the making of such a film, recording or copy may be an infringement of copyright: see paragraphs 87(a) and (b) and section</w:t>
      </w:r>
      <w:r w:rsidR="00B75176">
        <w:t> </w:t>
      </w:r>
      <w:r w:rsidRPr="00B75176">
        <w:t>101.</w:t>
      </w:r>
    </w:p>
    <w:p w:rsidR="00EC5CBB" w:rsidRPr="00B75176" w:rsidRDefault="00EC5CBB" w:rsidP="00EC5CBB">
      <w:pPr>
        <w:pStyle w:val="subsection"/>
      </w:pPr>
      <w:r w:rsidRPr="00B75176">
        <w:tab/>
        <w:t>(4)</w:t>
      </w:r>
      <w:r w:rsidRPr="00B75176">
        <w:tab/>
        <w:t xml:space="preserve">An offence against </w:t>
      </w:r>
      <w:r w:rsidR="00B75176">
        <w:t>subsection (</w:t>
      </w:r>
      <w:r w:rsidRPr="00B75176">
        <w:t>1), (2) or (3) is punishable on conviction by a fine of not more than 550 penalty units or imprisonment for not more than 5 years, or both.</w:t>
      </w:r>
    </w:p>
    <w:p w:rsidR="00EC5CBB" w:rsidRPr="00B75176" w:rsidRDefault="00EC5CBB" w:rsidP="00EC5CBB">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EC5CBB" w:rsidRPr="00B75176" w:rsidRDefault="00EC5CBB" w:rsidP="00EC5CBB">
      <w:pPr>
        <w:pStyle w:val="ActHead4"/>
      </w:pPr>
      <w:bookmarkStart w:id="358" w:name="_Toc317846523"/>
      <w:r w:rsidRPr="00B75176">
        <w:rPr>
          <w:rStyle w:val="CharSubdNo"/>
        </w:rPr>
        <w:t>Subdivision B</w:t>
      </w:r>
      <w:r w:rsidRPr="00B75176">
        <w:t>—</w:t>
      </w:r>
      <w:r w:rsidRPr="00B75176">
        <w:rPr>
          <w:rStyle w:val="CharSubdText"/>
        </w:rPr>
        <w:t>Prosecutions</w:t>
      </w:r>
      <w:bookmarkEnd w:id="358"/>
    </w:p>
    <w:p w:rsidR="00EC5CBB" w:rsidRPr="00B75176" w:rsidRDefault="00EC5CBB" w:rsidP="00EC5CBB">
      <w:pPr>
        <w:pStyle w:val="ActHead5"/>
      </w:pPr>
      <w:bookmarkStart w:id="359" w:name="_Toc317846524"/>
      <w:r w:rsidRPr="00B75176">
        <w:rPr>
          <w:rStyle w:val="CharSectno"/>
        </w:rPr>
        <w:t>135ATA</w:t>
      </w:r>
      <w:r w:rsidRPr="00B75176">
        <w:t xml:space="preserve">  Courts in which offences may be prosecuted</w:t>
      </w:r>
      <w:bookmarkEnd w:id="359"/>
    </w:p>
    <w:p w:rsidR="00EC5CBB" w:rsidRPr="00B75176" w:rsidRDefault="00EC5CBB" w:rsidP="00EC5CBB">
      <w:pPr>
        <w:pStyle w:val="subsection"/>
      </w:pPr>
      <w:r w:rsidRPr="00B75176">
        <w:tab/>
        <w:t>(1)</w:t>
      </w:r>
      <w:r w:rsidRPr="00B75176">
        <w:tab/>
        <w:t>Prosecutions for offences against this Division may be brought in the Federal Court of Australia or in any other court of competent jurisdiction.</w:t>
      </w:r>
    </w:p>
    <w:p w:rsidR="00EC5CBB" w:rsidRPr="00B75176" w:rsidRDefault="00EC5CBB" w:rsidP="00EC5CBB">
      <w:pPr>
        <w:pStyle w:val="subsection"/>
      </w:pPr>
      <w:r w:rsidRPr="00B75176">
        <w:tab/>
        <w:t>(2)</w:t>
      </w:r>
      <w:r w:rsidRPr="00B75176">
        <w:tab/>
        <w:t>However, the Federal Court of Australia does not have jurisdiction to hear or determine prosecutions for indictable offences, despite section</w:t>
      </w:r>
      <w:r w:rsidR="00B75176">
        <w:t> </w:t>
      </w:r>
      <w:r w:rsidRPr="00B75176">
        <w:t xml:space="preserve">15C of the </w:t>
      </w:r>
      <w:r w:rsidRPr="00B75176">
        <w:rPr>
          <w:i/>
        </w:rPr>
        <w:t>Acts Interpretation Act 1901</w:t>
      </w:r>
      <w:r w:rsidRPr="00B75176">
        <w:t>.</w:t>
      </w:r>
    </w:p>
    <w:p w:rsidR="00EC5CBB" w:rsidRPr="00B75176" w:rsidRDefault="00EC5CBB" w:rsidP="00EC5CBB">
      <w:pPr>
        <w:pStyle w:val="subsection"/>
      </w:pPr>
      <w:r w:rsidRPr="00B75176">
        <w:tab/>
        <w:t>(3)</w:t>
      </w:r>
      <w:r w:rsidRPr="00B75176">
        <w:tab/>
        <w:t>The Federal Court of Australia has jurisdiction to hear and determine prosecutions of summary offences against this Division.</w:t>
      </w:r>
    </w:p>
    <w:p w:rsidR="00EC5CBB" w:rsidRPr="00B75176" w:rsidRDefault="00EC5CBB" w:rsidP="00EC5CBB">
      <w:pPr>
        <w:pStyle w:val="subsection"/>
      </w:pPr>
      <w:r w:rsidRPr="00B75176">
        <w:tab/>
        <w:t>(4)</w:t>
      </w:r>
      <w:r w:rsidRPr="00B75176">
        <w:tab/>
        <w:t>Also, section</w:t>
      </w:r>
      <w:r w:rsidR="00B75176">
        <w:t> </w:t>
      </w:r>
      <w:r w:rsidRPr="00B75176">
        <w:t xml:space="preserve">4J (except subsection 4J(2)) of the </w:t>
      </w:r>
      <w:r w:rsidRPr="00B75176">
        <w:rPr>
          <w:i/>
        </w:rPr>
        <w:t>Crimes Act 1914</w:t>
      </w:r>
      <w:r w:rsidRPr="00B75176">
        <w:t xml:space="preserve"> applies in relation to the Federal Court of Australia and an indictable offence against this Division in the way in which that section would apply if that court were a court of summary jurisdiction.</w:t>
      </w:r>
    </w:p>
    <w:p w:rsidR="00EC5CBB" w:rsidRPr="00B75176" w:rsidRDefault="00EC5CBB" w:rsidP="00EC5CBB">
      <w:pPr>
        <w:pStyle w:val="notetext"/>
      </w:pPr>
      <w:r w:rsidRPr="00B75176">
        <w:t>Note:</w:t>
      </w:r>
      <w:r w:rsidRPr="00B75176">
        <w:tab/>
        <w:t>Section</w:t>
      </w:r>
      <w:r w:rsidR="00B75176">
        <w:t> </w:t>
      </w:r>
      <w:r w:rsidRPr="00B75176">
        <w:t xml:space="preserve">4J of the </w:t>
      </w:r>
      <w:r w:rsidRPr="00B75176">
        <w:rPr>
          <w:i/>
        </w:rPr>
        <w:t>Crimes Act 1914</w:t>
      </w:r>
      <w:r w:rsidRPr="00B75176">
        <w:t xml:space="preserve"> lets a court of summary jurisdiction try indictable offences in certain circumstances and subject to limits on the penalties the court can impose.</w:t>
      </w:r>
    </w:p>
    <w:p w:rsidR="00EC5CBB" w:rsidRPr="00B75176" w:rsidRDefault="00EC5CBB" w:rsidP="00EC5CBB">
      <w:pPr>
        <w:pStyle w:val="ActHead4"/>
      </w:pPr>
      <w:bookmarkStart w:id="360" w:name="_Toc317846525"/>
      <w:r w:rsidRPr="00B75176">
        <w:rPr>
          <w:rStyle w:val="CharSubdNo"/>
        </w:rPr>
        <w:t>Subdivision C</w:t>
      </w:r>
      <w:r w:rsidRPr="00B75176">
        <w:t>—</w:t>
      </w:r>
      <w:r w:rsidRPr="00B75176">
        <w:rPr>
          <w:rStyle w:val="CharSubdText"/>
        </w:rPr>
        <w:t>Further orders by court</w:t>
      </w:r>
      <w:bookmarkEnd w:id="360"/>
    </w:p>
    <w:p w:rsidR="00EC5CBB" w:rsidRPr="00B75176" w:rsidRDefault="00EC5CBB" w:rsidP="00EC5CBB">
      <w:pPr>
        <w:pStyle w:val="ActHead5"/>
      </w:pPr>
      <w:bookmarkStart w:id="361" w:name="_Toc317846526"/>
      <w:r w:rsidRPr="00B75176">
        <w:rPr>
          <w:rStyle w:val="CharSectno"/>
        </w:rPr>
        <w:t>135AU</w:t>
      </w:r>
      <w:r w:rsidRPr="00B75176">
        <w:t xml:space="preserve">  Destruction etc. of unauthorised decoders</w:t>
      </w:r>
      <w:bookmarkEnd w:id="361"/>
    </w:p>
    <w:p w:rsidR="00EC5CBB" w:rsidRPr="00B75176" w:rsidRDefault="00EC5CBB" w:rsidP="00EC5CBB">
      <w:pPr>
        <w:pStyle w:val="subsection"/>
      </w:pPr>
      <w:r w:rsidRPr="00B75176">
        <w:tab/>
        <w:t>(1)</w:t>
      </w:r>
      <w:r w:rsidRPr="00B75176">
        <w:tab/>
        <w:t>The court trying a person for an offence against this Division may order that any article in the person’s possession that appears to the court to be an unauthorised decoder be destroyed or otherwise dealt with as specified in the order.</w:t>
      </w:r>
    </w:p>
    <w:p w:rsidR="00EC5CBB" w:rsidRPr="00B75176" w:rsidRDefault="00EC5CBB" w:rsidP="00EC5CBB">
      <w:pPr>
        <w:pStyle w:val="subsection"/>
      </w:pPr>
      <w:r w:rsidRPr="00B75176">
        <w:tab/>
        <w:t>(2)</w:t>
      </w:r>
      <w:r w:rsidRPr="00B75176">
        <w:tab/>
        <w:t>The court may make the order whether the person is convicted of the offence or not.</w:t>
      </w:r>
    </w:p>
    <w:p w:rsidR="00534045" w:rsidRPr="00B75176" w:rsidRDefault="00534045">
      <w:pPr>
        <w:pStyle w:val="PageBreak"/>
      </w:pPr>
      <w:r w:rsidRPr="00B75176">
        <w:br w:type="page"/>
      </w:r>
    </w:p>
    <w:p w:rsidR="00534045" w:rsidRPr="00B75176" w:rsidRDefault="00534045" w:rsidP="00024409">
      <w:pPr>
        <w:pStyle w:val="ActHead2"/>
      </w:pPr>
      <w:bookmarkStart w:id="362" w:name="_Toc317846527"/>
      <w:r w:rsidRPr="00B75176">
        <w:rPr>
          <w:rStyle w:val="CharPartNo"/>
        </w:rPr>
        <w:t>Part</w:t>
      </w:r>
      <w:r w:rsidR="00B75176">
        <w:rPr>
          <w:rStyle w:val="CharPartNo"/>
        </w:rPr>
        <w:t> </w:t>
      </w:r>
      <w:r w:rsidRPr="00B75176">
        <w:rPr>
          <w:rStyle w:val="CharPartNo"/>
        </w:rPr>
        <w:t>VA</w:t>
      </w:r>
      <w:r w:rsidRPr="00B75176">
        <w:t>—</w:t>
      </w:r>
      <w:r w:rsidRPr="00B75176">
        <w:rPr>
          <w:rStyle w:val="CharPartText"/>
        </w:rPr>
        <w:t>Copying and communication of broadcasts by educational and other institutions</w:t>
      </w:r>
      <w:bookmarkEnd w:id="362"/>
    </w:p>
    <w:p w:rsidR="00534045" w:rsidRPr="00B75176" w:rsidRDefault="00534045" w:rsidP="00024409">
      <w:pPr>
        <w:pStyle w:val="ActHead3"/>
      </w:pPr>
      <w:bookmarkStart w:id="363" w:name="_Toc317846528"/>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363"/>
    </w:p>
    <w:p w:rsidR="00534045" w:rsidRPr="00B75176" w:rsidRDefault="00534045" w:rsidP="00024409">
      <w:pPr>
        <w:pStyle w:val="ActHead5"/>
      </w:pPr>
      <w:bookmarkStart w:id="364" w:name="_Toc317846529"/>
      <w:r w:rsidRPr="00B75176">
        <w:rPr>
          <w:rStyle w:val="CharSectno"/>
        </w:rPr>
        <w:t>135A</w:t>
      </w:r>
      <w:r w:rsidRPr="00B75176">
        <w:t xml:space="preserve">  Interpretation</w:t>
      </w:r>
      <w:bookmarkEnd w:id="364"/>
    </w:p>
    <w:p w:rsidR="00534045" w:rsidRPr="00B75176" w:rsidRDefault="00534045">
      <w:pPr>
        <w:pStyle w:val="subsection"/>
      </w:pPr>
      <w:r w:rsidRPr="00B75176">
        <w:tab/>
      </w:r>
      <w:r w:rsidRPr="00B75176">
        <w:tab/>
        <w:t>In this Part:</w:t>
      </w:r>
    </w:p>
    <w:p w:rsidR="00534045" w:rsidRPr="00B75176" w:rsidRDefault="00534045">
      <w:pPr>
        <w:pStyle w:val="Definition"/>
      </w:pPr>
      <w:r w:rsidRPr="00B75176">
        <w:rPr>
          <w:b/>
          <w:i/>
        </w:rPr>
        <w:t>administering body</w:t>
      </w:r>
      <w:r w:rsidRPr="00B75176">
        <w:t xml:space="preserve"> means a body administering an institution.</w:t>
      </w:r>
    </w:p>
    <w:p w:rsidR="00534045" w:rsidRPr="00B75176" w:rsidRDefault="00534045">
      <w:pPr>
        <w:pStyle w:val="Definition"/>
      </w:pPr>
      <w:r w:rsidRPr="00B75176">
        <w:rPr>
          <w:b/>
          <w:i/>
        </w:rPr>
        <w:t>agreed notice</w:t>
      </w:r>
      <w:r w:rsidRPr="00B75176">
        <w:t xml:space="preserve"> means a remuneration notice specifying that the amount of equitable remuneration payable to the collecting society by the administering body giving the notice is to be assessed on the basis of an agreed system.</w:t>
      </w:r>
    </w:p>
    <w:p w:rsidR="00534045" w:rsidRPr="00B75176" w:rsidRDefault="00534045">
      <w:pPr>
        <w:pStyle w:val="Definition"/>
      </w:pPr>
      <w:r w:rsidRPr="00B75176">
        <w:rPr>
          <w:b/>
          <w:i/>
        </w:rPr>
        <w:t>collecting society</w:t>
      </w:r>
      <w:r w:rsidRPr="00B75176">
        <w:t xml:space="preserve"> means the body that is, for the time being, declared to be the collecting society under section</w:t>
      </w:r>
      <w:r w:rsidR="00B75176">
        <w:t> </w:t>
      </w:r>
      <w:r w:rsidRPr="00B75176">
        <w:t>135P.</w:t>
      </w:r>
    </w:p>
    <w:p w:rsidR="00534045" w:rsidRPr="00B75176" w:rsidRDefault="00534045">
      <w:pPr>
        <w:pStyle w:val="Definition"/>
      </w:pPr>
      <w:r w:rsidRPr="00B75176">
        <w:rPr>
          <w:b/>
          <w:i/>
        </w:rPr>
        <w:t>institution</w:t>
      </w:r>
      <w:r w:rsidRPr="00B75176">
        <w:t xml:space="preserve"> means:</w:t>
      </w:r>
    </w:p>
    <w:p w:rsidR="00534045" w:rsidRPr="00B75176" w:rsidRDefault="00534045">
      <w:pPr>
        <w:pStyle w:val="paragraph"/>
      </w:pPr>
      <w:r w:rsidRPr="00B75176">
        <w:tab/>
        <w:t>(a)</w:t>
      </w:r>
      <w:r w:rsidRPr="00B75176">
        <w:tab/>
        <w:t>an educational institution; or</w:t>
      </w:r>
    </w:p>
    <w:p w:rsidR="00534045" w:rsidRPr="00B75176" w:rsidRDefault="00534045">
      <w:pPr>
        <w:pStyle w:val="paragraph"/>
      </w:pPr>
      <w:r w:rsidRPr="00B75176">
        <w:tab/>
        <w:t>(b)</w:t>
      </w:r>
      <w:r w:rsidRPr="00B75176">
        <w:tab/>
        <w:t>an institution assisting persons with an intellectual disability.</w:t>
      </w:r>
    </w:p>
    <w:p w:rsidR="00534045" w:rsidRPr="00B75176" w:rsidRDefault="00534045">
      <w:pPr>
        <w:pStyle w:val="Definition"/>
      </w:pPr>
      <w:r w:rsidRPr="00B75176">
        <w:rPr>
          <w:b/>
          <w:i/>
        </w:rPr>
        <w:t>notice holder</w:t>
      </w:r>
      <w:r w:rsidRPr="00B75176">
        <w:t xml:space="preserve"> means the person who is, for the time being, appointed to be the notice holder under section</w:t>
      </w:r>
      <w:r w:rsidR="00B75176">
        <w:t> </w:t>
      </w:r>
      <w:r w:rsidRPr="00B75176">
        <w:t>135T.</w:t>
      </w:r>
    </w:p>
    <w:p w:rsidR="00202C5E" w:rsidRPr="00B75176" w:rsidRDefault="00202C5E" w:rsidP="00202C5E">
      <w:pPr>
        <w:pStyle w:val="Definition"/>
      </w:pPr>
      <w:r w:rsidRPr="00B75176">
        <w:rPr>
          <w:b/>
          <w:i/>
        </w:rPr>
        <w:t>performance</w:t>
      </w:r>
      <w:r w:rsidRPr="00B75176">
        <w:t xml:space="preserve"> has the same meaning as in Part</w:t>
      </w:r>
      <w:r w:rsidR="00B75176">
        <w:t> </w:t>
      </w:r>
      <w:r w:rsidRPr="00B75176">
        <w:t>XIA.</w:t>
      </w:r>
    </w:p>
    <w:p w:rsidR="00FD4875" w:rsidRPr="00B75176" w:rsidRDefault="00FD4875" w:rsidP="00FD4875">
      <w:pPr>
        <w:pStyle w:val="Definition"/>
      </w:pPr>
      <w:r w:rsidRPr="00B75176">
        <w:rPr>
          <w:b/>
          <w:i/>
        </w:rPr>
        <w:t>performer</w:t>
      </w:r>
      <w:r w:rsidRPr="00B75176">
        <w:t xml:space="preserve"> has the same meaning as in Part</w:t>
      </w:r>
      <w:r w:rsidR="00B75176">
        <w:t> </w:t>
      </w:r>
      <w:r w:rsidRPr="00B75176">
        <w:t>XIA.</w:t>
      </w:r>
    </w:p>
    <w:p w:rsidR="00534045" w:rsidRPr="00B75176" w:rsidRDefault="00534045">
      <w:pPr>
        <w:pStyle w:val="Definition"/>
      </w:pPr>
      <w:r w:rsidRPr="00B75176">
        <w:rPr>
          <w:b/>
          <w:i/>
        </w:rPr>
        <w:t>preview copy</w:t>
      </w:r>
      <w:r w:rsidRPr="00B75176">
        <w:t xml:space="preserve"> means a copy of a broadcast referred to in section</w:t>
      </w:r>
      <w:r w:rsidR="00B75176">
        <w:t> </w:t>
      </w:r>
      <w:r w:rsidRPr="00B75176">
        <w:t>135F.</w:t>
      </w:r>
    </w:p>
    <w:p w:rsidR="00534045" w:rsidRPr="00B75176" w:rsidRDefault="00534045">
      <w:pPr>
        <w:pStyle w:val="Definition"/>
      </w:pPr>
      <w:r w:rsidRPr="00B75176">
        <w:rPr>
          <w:b/>
          <w:i/>
        </w:rPr>
        <w:t>records notice</w:t>
      </w:r>
      <w:r w:rsidRPr="00B75176">
        <w:t xml:space="preserve"> means a remuneration notice specifying that the amount of equitable remuneration payable to the collecting society by the administering body giving the notice is to be assessed on the basis of a records system.</w:t>
      </w:r>
    </w:p>
    <w:p w:rsidR="006E309A" w:rsidRPr="00B75176" w:rsidRDefault="006E309A" w:rsidP="00536B3F">
      <w:pPr>
        <w:pStyle w:val="Definition"/>
        <w:keepNext/>
        <w:keepLines/>
      </w:pPr>
      <w:r w:rsidRPr="00B75176">
        <w:rPr>
          <w:b/>
          <w:i/>
        </w:rPr>
        <w:t>relevant right holder</w:t>
      </w:r>
      <w:r w:rsidRPr="00B75176">
        <w:t xml:space="preserve"> means:</w:t>
      </w:r>
    </w:p>
    <w:p w:rsidR="006E309A" w:rsidRPr="00B75176" w:rsidRDefault="006E309A" w:rsidP="006E309A">
      <w:pPr>
        <w:pStyle w:val="paragraph"/>
      </w:pPr>
      <w:r w:rsidRPr="00B75176">
        <w:tab/>
        <w:t>(a)</w:t>
      </w:r>
      <w:r w:rsidRPr="00B75176">
        <w:tab/>
        <w:t>the owner of the copyright in a work, a sound recording or a cinematograph film (other than a new owner of the copyright in a sound recording of a live performance as defined in section</w:t>
      </w:r>
      <w:r w:rsidR="00B75176">
        <w:t> </w:t>
      </w:r>
      <w:r w:rsidRPr="00B75176">
        <w:t>100AB); or</w:t>
      </w:r>
    </w:p>
    <w:p w:rsidR="006E309A" w:rsidRPr="00B75176" w:rsidRDefault="006E309A" w:rsidP="006E309A">
      <w:pPr>
        <w:pStyle w:val="paragraph"/>
      </w:pPr>
      <w:r w:rsidRPr="00B75176">
        <w:tab/>
        <w:t>(b)</w:t>
      </w:r>
      <w:r w:rsidRPr="00B75176">
        <w:tab/>
        <w:t>a performer in a performance.</w:t>
      </w:r>
    </w:p>
    <w:p w:rsidR="00534045" w:rsidRPr="00B75176" w:rsidRDefault="00534045">
      <w:pPr>
        <w:pStyle w:val="Definition"/>
      </w:pPr>
      <w:r w:rsidRPr="00B75176">
        <w:rPr>
          <w:b/>
          <w:i/>
        </w:rPr>
        <w:t>remuneration notice</w:t>
      </w:r>
      <w:r w:rsidRPr="00B75176">
        <w:t xml:space="preserve"> means a notice referred to in subsection</w:t>
      </w:r>
      <w:r w:rsidR="000054B6" w:rsidRPr="00B75176">
        <w:t xml:space="preserve"> </w:t>
      </w:r>
      <w:r w:rsidRPr="00B75176">
        <w:t>135G(1).</w:t>
      </w:r>
    </w:p>
    <w:p w:rsidR="00534045" w:rsidRPr="00B75176" w:rsidRDefault="00534045">
      <w:pPr>
        <w:pStyle w:val="Definition"/>
      </w:pPr>
      <w:r w:rsidRPr="00B75176">
        <w:rPr>
          <w:b/>
          <w:i/>
        </w:rPr>
        <w:t>rules</w:t>
      </w:r>
      <w:r w:rsidRPr="00B75176">
        <w:rPr>
          <w:i/>
        </w:rPr>
        <w:t>,</w:t>
      </w:r>
      <w:r w:rsidRPr="00B75176">
        <w:t xml:space="preserve"> in relation to the collecting society, means the provisions of the memorandum and articles of association of the society.</w:t>
      </w:r>
    </w:p>
    <w:p w:rsidR="00534045" w:rsidRPr="00B75176" w:rsidRDefault="00534045">
      <w:pPr>
        <w:pStyle w:val="Definition"/>
      </w:pPr>
      <w:r w:rsidRPr="00B75176">
        <w:rPr>
          <w:b/>
          <w:i/>
        </w:rPr>
        <w:t>sampling notice</w:t>
      </w:r>
      <w:r w:rsidRPr="00B75176">
        <w:t xml:space="preserve"> means a remuneration notice specifying that the amount of equitable remuneration payable to the collecting society by the administering body giving the notice is to be assessed on the basis of a sampling system.</w:t>
      </w:r>
    </w:p>
    <w:p w:rsidR="00534045" w:rsidRPr="00B75176" w:rsidRDefault="00534045" w:rsidP="00024409">
      <w:pPr>
        <w:pStyle w:val="ActHead5"/>
      </w:pPr>
      <w:bookmarkStart w:id="365" w:name="_Toc317846530"/>
      <w:r w:rsidRPr="00B75176">
        <w:rPr>
          <w:rStyle w:val="CharSectno"/>
        </w:rPr>
        <w:t>135B</w:t>
      </w:r>
      <w:r w:rsidRPr="00B75176">
        <w:t xml:space="preserve">  Copies and communications of broadcasts</w:t>
      </w:r>
      <w:bookmarkEnd w:id="365"/>
    </w:p>
    <w:p w:rsidR="00534045" w:rsidRPr="00B75176" w:rsidRDefault="00534045">
      <w:pPr>
        <w:pStyle w:val="subsection"/>
      </w:pPr>
      <w:r w:rsidRPr="00B75176">
        <w:tab/>
      </w:r>
      <w:r w:rsidRPr="00B75176">
        <w:tab/>
        <w:t>In this Part:</w:t>
      </w:r>
    </w:p>
    <w:p w:rsidR="00534045" w:rsidRPr="00B75176" w:rsidRDefault="00534045">
      <w:pPr>
        <w:pStyle w:val="paragraph"/>
      </w:pPr>
      <w:r w:rsidRPr="00B75176">
        <w:tab/>
        <w:t>(a)</w:t>
      </w:r>
      <w:r w:rsidRPr="00B75176">
        <w:tab/>
        <w:t>a reference to a copy of a broadcast is a reference to a record embodying a sound recording of the broadcast or a copy of a cinematograph film of the broadcast; and</w:t>
      </w:r>
    </w:p>
    <w:p w:rsidR="00534045" w:rsidRPr="00B75176" w:rsidRDefault="00534045">
      <w:pPr>
        <w:pStyle w:val="paragraph"/>
      </w:pPr>
      <w:r w:rsidRPr="00B75176">
        <w:tab/>
        <w:t>(b)</w:t>
      </w:r>
      <w:r w:rsidRPr="00B75176">
        <w:tab/>
        <w:t>a reference to the making of a copy of a broadcast is a reference to the making of a copy of the whole or a part of the broadcast; and</w:t>
      </w:r>
    </w:p>
    <w:p w:rsidR="00534045" w:rsidRPr="00B75176" w:rsidRDefault="00534045">
      <w:pPr>
        <w:pStyle w:val="paragraph"/>
      </w:pPr>
      <w:r w:rsidRPr="00B75176">
        <w:tab/>
        <w:t>(c)</w:t>
      </w:r>
      <w:r w:rsidRPr="00B75176">
        <w:tab/>
        <w:t>a reference to the communication of a copy of a broadcast is a reference to the communication of a copy of the whole or a part of the broadcast.</w:t>
      </w:r>
    </w:p>
    <w:p w:rsidR="005938C0" w:rsidRPr="00B75176" w:rsidRDefault="005938C0" w:rsidP="005938C0">
      <w:pPr>
        <w:pStyle w:val="ActHead5"/>
      </w:pPr>
      <w:bookmarkStart w:id="366" w:name="_Toc317846531"/>
      <w:r w:rsidRPr="00B75176">
        <w:rPr>
          <w:rStyle w:val="CharSectno"/>
        </w:rPr>
        <w:t>135C</w:t>
      </w:r>
      <w:r w:rsidRPr="00B75176">
        <w:t xml:space="preserve">  Extended operation of this Part</w:t>
      </w:r>
      <w:bookmarkEnd w:id="366"/>
    </w:p>
    <w:p w:rsidR="005938C0" w:rsidRPr="00B75176" w:rsidRDefault="005938C0" w:rsidP="005938C0">
      <w:pPr>
        <w:pStyle w:val="subsection"/>
      </w:pPr>
      <w:r w:rsidRPr="00B75176">
        <w:tab/>
      </w:r>
      <w:r w:rsidR="00C20845" w:rsidRPr="00B75176">
        <w:t>(1)</w:t>
      </w:r>
      <w:r w:rsidRPr="00B75176">
        <w:tab/>
        <w:t>This Part, and the rest of this Act so far as it relates to this Part or to a provision of this Part, apply in relation to a communication of the content of a free</w:t>
      </w:r>
      <w:r w:rsidR="00B75176">
        <w:noBreakHyphen/>
      </w:r>
      <w:r w:rsidRPr="00B75176">
        <w:t>to</w:t>
      </w:r>
      <w:r w:rsidR="00B75176">
        <w:noBreakHyphen/>
      </w:r>
      <w:r w:rsidRPr="00B75176">
        <w:t>air broadcast, by the broadcaster making the content available online at or after the time of the broadcast, in the same way as they apply in relation to the broadcast.</w:t>
      </w:r>
    </w:p>
    <w:p w:rsidR="00C20845" w:rsidRPr="00B75176" w:rsidRDefault="00C20845" w:rsidP="001C2D28">
      <w:pPr>
        <w:pStyle w:val="subsection"/>
        <w:keepNext/>
        <w:keepLines/>
      </w:pPr>
      <w:r w:rsidRPr="00B75176">
        <w:tab/>
        <w:t>(2)</w:t>
      </w:r>
      <w:r w:rsidRPr="00B75176">
        <w:tab/>
        <w:t>The reference to free</w:t>
      </w:r>
      <w:r w:rsidR="00B75176">
        <w:noBreakHyphen/>
      </w:r>
      <w:r w:rsidRPr="00B75176">
        <w:t>to</w:t>
      </w:r>
      <w:r w:rsidR="00B75176">
        <w:noBreakHyphen/>
      </w:r>
      <w:r w:rsidRPr="00B75176">
        <w:t xml:space="preserve">air broadcast in </w:t>
      </w:r>
      <w:r w:rsidR="00B75176">
        <w:t>subsection (</w:t>
      </w:r>
      <w:r w:rsidRPr="00B75176">
        <w:t xml:space="preserve">1) does not include a reference to a broadcast within the meaning of </w:t>
      </w:r>
      <w:r w:rsidR="00B75176">
        <w:t>paragraph (</w:t>
      </w:r>
      <w:r w:rsidRPr="00B75176">
        <w:t xml:space="preserve">b) of the definition of </w:t>
      </w:r>
      <w:r w:rsidRPr="00B75176">
        <w:rPr>
          <w:b/>
          <w:i/>
        </w:rPr>
        <w:t>free</w:t>
      </w:r>
      <w:r w:rsidR="00B75176">
        <w:rPr>
          <w:b/>
          <w:i/>
        </w:rPr>
        <w:noBreakHyphen/>
      </w:r>
      <w:r w:rsidRPr="00B75176">
        <w:rPr>
          <w:b/>
          <w:i/>
        </w:rPr>
        <w:t>to</w:t>
      </w:r>
      <w:r w:rsidR="00B75176">
        <w:rPr>
          <w:b/>
          <w:i/>
        </w:rPr>
        <w:noBreakHyphen/>
      </w:r>
      <w:r w:rsidRPr="00B75176">
        <w:rPr>
          <w:b/>
          <w:i/>
        </w:rPr>
        <w:t>air broadcast</w:t>
      </w:r>
      <w:r w:rsidRPr="00B75176">
        <w:t xml:space="preserve"> in subsection 10(1).</w:t>
      </w:r>
    </w:p>
    <w:p w:rsidR="00534045" w:rsidRPr="00B75176" w:rsidRDefault="00534045" w:rsidP="00024409">
      <w:pPr>
        <w:pStyle w:val="ActHead5"/>
      </w:pPr>
      <w:bookmarkStart w:id="367" w:name="_Toc317846532"/>
      <w:r w:rsidRPr="00B75176">
        <w:rPr>
          <w:rStyle w:val="CharSectno"/>
        </w:rPr>
        <w:t>135D</w:t>
      </w:r>
      <w:r w:rsidRPr="00B75176">
        <w:t xml:space="preserve">  Operation of collecting society rules</w:t>
      </w:r>
      <w:bookmarkEnd w:id="367"/>
    </w:p>
    <w:p w:rsidR="00534045" w:rsidRPr="00B75176" w:rsidRDefault="00534045">
      <w:pPr>
        <w:pStyle w:val="subsection"/>
      </w:pPr>
      <w:r w:rsidRPr="00B75176">
        <w:tab/>
      </w:r>
      <w:r w:rsidRPr="00B75176">
        <w:tab/>
        <w:t>This Part applies to the collecting society despite anything in the rules of the society but nothing in this Part affects those rules so far as they can operate together with this Part.</w:t>
      </w:r>
    </w:p>
    <w:p w:rsidR="00534045" w:rsidRPr="00B75176" w:rsidRDefault="00534045">
      <w:pPr>
        <w:pStyle w:val="PageBreak"/>
      </w:pPr>
      <w:r w:rsidRPr="00B75176">
        <w:br w:type="page"/>
      </w:r>
    </w:p>
    <w:p w:rsidR="00534045" w:rsidRPr="00B75176" w:rsidRDefault="00534045" w:rsidP="00024409">
      <w:pPr>
        <w:pStyle w:val="ActHead3"/>
      </w:pPr>
      <w:bookmarkStart w:id="368" w:name="_Toc317846533"/>
      <w:r w:rsidRPr="00B75176">
        <w:rPr>
          <w:rStyle w:val="CharDivNo"/>
        </w:rPr>
        <w:t>Division</w:t>
      </w:r>
      <w:r w:rsidR="00B75176">
        <w:rPr>
          <w:rStyle w:val="CharDivNo"/>
        </w:rPr>
        <w:t> </w:t>
      </w:r>
      <w:r w:rsidRPr="00B75176">
        <w:rPr>
          <w:rStyle w:val="CharDivNo"/>
        </w:rPr>
        <w:t>2</w:t>
      </w:r>
      <w:r w:rsidRPr="00B75176">
        <w:t>—</w:t>
      </w:r>
      <w:r w:rsidRPr="00B75176">
        <w:rPr>
          <w:rStyle w:val="CharDivText"/>
        </w:rPr>
        <w:t>Copying and communication of broadcasts</w:t>
      </w:r>
      <w:bookmarkEnd w:id="368"/>
    </w:p>
    <w:p w:rsidR="00534045" w:rsidRPr="00B75176" w:rsidRDefault="00534045" w:rsidP="00024409">
      <w:pPr>
        <w:pStyle w:val="ActHead5"/>
      </w:pPr>
      <w:bookmarkStart w:id="369" w:name="_Toc317846534"/>
      <w:r w:rsidRPr="00B75176">
        <w:rPr>
          <w:rStyle w:val="CharSectno"/>
        </w:rPr>
        <w:t>135E</w:t>
      </w:r>
      <w:r w:rsidRPr="00B75176">
        <w:t xml:space="preserve">  Copying and communication of broadcasts by educational institutions etc.</w:t>
      </w:r>
      <w:bookmarkEnd w:id="369"/>
    </w:p>
    <w:p w:rsidR="00534045" w:rsidRPr="00B75176" w:rsidRDefault="00534045">
      <w:pPr>
        <w:pStyle w:val="subsection"/>
      </w:pPr>
      <w:r w:rsidRPr="00B75176">
        <w:tab/>
        <w:t>(1)</w:t>
      </w:r>
      <w:r w:rsidRPr="00B75176">
        <w:tab/>
        <w:t>The copyright in a broadcast, or in any work, sound recording or cinematograph film included in a broadcast, is not infringed by the making or communication, by or on behalf of an administering body, of a copy of the broadcast if:</w:t>
      </w:r>
    </w:p>
    <w:p w:rsidR="00534045" w:rsidRPr="00B75176" w:rsidRDefault="00534045">
      <w:pPr>
        <w:pStyle w:val="paragraph"/>
      </w:pPr>
      <w:r w:rsidRPr="00B75176">
        <w:tab/>
        <w:t>(a)</w:t>
      </w:r>
      <w:r w:rsidRPr="00B75176">
        <w:tab/>
        <w:t>a remuneration notice, given by or on behalf of the administering body to the collecting society, is in force;</w:t>
      </w:r>
    </w:p>
    <w:p w:rsidR="00534045" w:rsidRPr="00B75176" w:rsidRDefault="00534045">
      <w:pPr>
        <w:pStyle w:val="paragraph"/>
      </w:pPr>
      <w:r w:rsidRPr="00B75176">
        <w:tab/>
        <w:t>(b)</w:t>
      </w:r>
      <w:r w:rsidRPr="00B75176">
        <w:tab/>
        <w:t>where the copy or communication is made by, or on behalf of, a body administering an educational institution—the copy or communication is made solely for the educational purposes of the institution or of another educational institution;</w:t>
      </w:r>
    </w:p>
    <w:p w:rsidR="00534045" w:rsidRPr="00B75176" w:rsidRDefault="00534045">
      <w:pPr>
        <w:pStyle w:val="paragraph"/>
      </w:pPr>
      <w:r w:rsidRPr="00B75176">
        <w:tab/>
        <w:t>(c)</w:t>
      </w:r>
      <w:r w:rsidRPr="00B75176">
        <w:tab/>
        <w:t>where the copy or communication is made by, or on behalf of, a body administering an institution assisting persons with an intellectual disability—the copy or communication is made solely for the purposes of use in the provision of assistance to persons with an intellectual disability by the institution or by another similar institution; and</w:t>
      </w:r>
    </w:p>
    <w:p w:rsidR="00534045" w:rsidRPr="00B75176" w:rsidRDefault="00534045">
      <w:pPr>
        <w:pStyle w:val="paragraph"/>
      </w:pPr>
      <w:r w:rsidRPr="00B75176">
        <w:tab/>
        <w:t>(d)</w:t>
      </w:r>
      <w:r w:rsidRPr="00B75176">
        <w:tab/>
        <w:t>the administering body complies with subsection 135K(1) or</w:t>
      </w:r>
      <w:r w:rsidR="000054B6" w:rsidRPr="00B75176">
        <w:t xml:space="preserve"> </w:t>
      </w:r>
      <w:r w:rsidRPr="00B75176">
        <w:t>(3), or section</w:t>
      </w:r>
      <w:r w:rsidR="00B75176">
        <w:t> </w:t>
      </w:r>
      <w:r w:rsidRPr="00B75176">
        <w:t>135KA, as the case requires, in relation to the copy or communication.</w:t>
      </w:r>
    </w:p>
    <w:p w:rsidR="00242845" w:rsidRPr="00B75176" w:rsidRDefault="00242845" w:rsidP="00242845">
      <w:pPr>
        <w:pStyle w:val="subsection"/>
      </w:pPr>
      <w:r w:rsidRPr="00B75176">
        <w:tab/>
        <w:t>(1A)</w:t>
      </w:r>
      <w:r w:rsidRPr="00B75176">
        <w:tab/>
        <w:t>For the purposes of Part</w:t>
      </w:r>
      <w:r w:rsidR="00B75176">
        <w:t> </w:t>
      </w:r>
      <w:r w:rsidRPr="00B75176">
        <w:t>XIA, each performer of a performance is taken to have authorised an administering body, or a person on behalf of an administering body, to make or communicate a copy of a broadcast of the performance if the following paragraphs are satisfied:</w:t>
      </w:r>
    </w:p>
    <w:p w:rsidR="00242845" w:rsidRPr="00B75176" w:rsidRDefault="00242845" w:rsidP="00242845">
      <w:pPr>
        <w:pStyle w:val="paragraph"/>
      </w:pPr>
      <w:r w:rsidRPr="00B75176">
        <w:tab/>
        <w:t>(a)</w:t>
      </w:r>
      <w:r w:rsidRPr="00B75176">
        <w:tab/>
        <w:t>a remuneration notice, given by or on behalf of the administering body to the collecting society, is in force;</w:t>
      </w:r>
    </w:p>
    <w:p w:rsidR="00242845" w:rsidRPr="00B75176" w:rsidRDefault="00242845" w:rsidP="00242845">
      <w:pPr>
        <w:pStyle w:val="paragraph"/>
      </w:pPr>
      <w:r w:rsidRPr="00B75176">
        <w:tab/>
        <w:t>(b)</w:t>
      </w:r>
      <w:r w:rsidRPr="00B75176">
        <w:tab/>
        <w:t>if the copy or communication is made by, or on behalf of, a body administering an educational institution—the copy or communication is made solely for the educational purposes of the institution or of another educational institution;</w:t>
      </w:r>
    </w:p>
    <w:p w:rsidR="00242845" w:rsidRPr="00B75176" w:rsidRDefault="00242845" w:rsidP="00242845">
      <w:pPr>
        <w:pStyle w:val="paragraph"/>
      </w:pPr>
      <w:r w:rsidRPr="00B75176">
        <w:tab/>
        <w:t>(c)</w:t>
      </w:r>
      <w:r w:rsidRPr="00B75176">
        <w:tab/>
        <w:t>if the copy or communication is made by, or on behalf of, a body administering an institution assisting persons with an intellectual disability—the copy or communication is made solely for the purposes of use in the provision of assistance to persons with an intellectual disability by the institution or by another similar institution;</w:t>
      </w:r>
    </w:p>
    <w:p w:rsidR="00242845" w:rsidRPr="00B75176" w:rsidRDefault="00242845" w:rsidP="00242845">
      <w:pPr>
        <w:pStyle w:val="paragraph"/>
      </w:pPr>
      <w:r w:rsidRPr="00B75176">
        <w:tab/>
        <w:t>(d)</w:t>
      </w:r>
      <w:r w:rsidRPr="00B75176">
        <w:tab/>
        <w:t>the administering body complies with subsection 135K(1) or (3), or section</w:t>
      </w:r>
      <w:r w:rsidR="00B75176">
        <w:t> </w:t>
      </w:r>
      <w:r w:rsidRPr="00B75176">
        <w:t>135KA, as the case requires, in relation to the copy or communication.</w:t>
      </w:r>
    </w:p>
    <w:p w:rsidR="00242845" w:rsidRPr="00B75176" w:rsidRDefault="00242845" w:rsidP="00242845">
      <w:pPr>
        <w:pStyle w:val="notetext"/>
      </w:pPr>
      <w:r w:rsidRPr="00B75176">
        <w:t>Note:</w:t>
      </w:r>
      <w:r w:rsidRPr="00B75176">
        <w:tab/>
        <w:t>The effect of this subsection is that no right of action and no offence occurs in respect of the copy or communication under Part</w:t>
      </w:r>
      <w:r w:rsidR="00B75176">
        <w:t> </w:t>
      </w:r>
      <w:r w:rsidRPr="00B75176">
        <w:t>XIA (performers’ protection).</w:t>
      </w:r>
    </w:p>
    <w:p w:rsidR="00534045" w:rsidRPr="00B75176" w:rsidRDefault="00534045">
      <w:pPr>
        <w:pStyle w:val="subsection"/>
      </w:pPr>
      <w:r w:rsidRPr="00B75176">
        <w:tab/>
        <w:t>(2)</w:t>
      </w:r>
      <w:r w:rsidRPr="00B75176">
        <w:tab/>
        <w:t xml:space="preserve">Where a copy, or communication of a copy, of a broadcast referred to in </w:t>
      </w:r>
      <w:r w:rsidR="00B75176">
        <w:t>subsection (</w:t>
      </w:r>
      <w:r w:rsidRPr="00B75176">
        <w:t>1)</w:t>
      </w:r>
      <w:r w:rsidR="00CA1699" w:rsidRPr="00B75176">
        <w:t xml:space="preserve"> or (1A)</w:t>
      </w:r>
      <w:r w:rsidRPr="00B75176">
        <w:t>:</w:t>
      </w:r>
    </w:p>
    <w:p w:rsidR="00534045" w:rsidRPr="00B75176" w:rsidRDefault="00534045">
      <w:pPr>
        <w:pStyle w:val="paragraph"/>
      </w:pPr>
      <w:r w:rsidRPr="00B75176">
        <w:tab/>
        <w:t>(a)</w:t>
      </w:r>
      <w:r w:rsidRPr="00B75176">
        <w:tab/>
        <w:t xml:space="preserve">is used for a purpose other than a purpose referred to in </w:t>
      </w:r>
      <w:r w:rsidR="00B75176">
        <w:t>paragraph (</w:t>
      </w:r>
      <w:r w:rsidRPr="00B75176">
        <w:t>1)(b) or (c)</w:t>
      </w:r>
      <w:r w:rsidR="000B39A7" w:rsidRPr="00B75176">
        <w:t xml:space="preserve"> or (1A)(b) or (c)</w:t>
      </w:r>
      <w:r w:rsidRPr="00B75176">
        <w:t>;</w:t>
      </w:r>
    </w:p>
    <w:p w:rsidR="00534045" w:rsidRPr="00B75176" w:rsidRDefault="00534045">
      <w:pPr>
        <w:pStyle w:val="paragraph"/>
      </w:pPr>
      <w:r w:rsidRPr="00B75176">
        <w:tab/>
        <w:t>(b)</w:t>
      </w:r>
      <w:r w:rsidRPr="00B75176">
        <w:tab/>
        <w:t>is made, sold or otherwise supplied for a financial profit; or</w:t>
      </w:r>
    </w:p>
    <w:p w:rsidR="00534045" w:rsidRPr="00B75176" w:rsidRDefault="00534045">
      <w:pPr>
        <w:pStyle w:val="paragraph"/>
        <w:keepNext/>
      </w:pPr>
      <w:r w:rsidRPr="00B75176">
        <w:tab/>
        <w:t>(c)</w:t>
      </w:r>
      <w:r w:rsidRPr="00B75176">
        <w:tab/>
        <w:t>is given to an administering body when there is not in force a remuneration notice given by that body to the collecting society;</w:t>
      </w:r>
    </w:p>
    <w:p w:rsidR="00534045" w:rsidRPr="00B75176" w:rsidRDefault="00534045">
      <w:pPr>
        <w:pStyle w:val="subsection2"/>
      </w:pPr>
      <w:r w:rsidRPr="00B75176">
        <w:t xml:space="preserve">with the consent of the administering body by whom, or on whose behalf, it is made, </w:t>
      </w:r>
      <w:r w:rsidR="00B75176">
        <w:t>subsection (</w:t>
      </w:r>
      <w:r w:rsidRPr="00B75176">
        <w:t>1)</w:t>
      </w:r>
      <w:r w:rsidR="00147D32" w:rsidRPr="00B75176">
        <w:t xml:space="preserve"> or (1A)</w:t>
      </w:r>
      <w:r w:rsidRPr="00B75176">
        <w:t xml:space="preserve"> does not apply, and shall be taken never to have applied, to the making of the copy or communication.</w:t>
      </w:r>
    </w:p>
    <w:p w:rsidR="00534045" w:rsidRPr="00B75176" w:rsidRDefault="00534045" w:rsidP="00024409">
      <w:pPr>
        <w:pStyle w:val="ActHead5"/>
      </w:pPr>
      <w:bookmarkStart w:id="370" w:name="_Toc317846535"/>
      <w:r w:rsidRPr="00B75176">
        <w:rPr>
          <w:rStyle w:val="CharSectno"/>
        </w:rPr>
        <w:t>135F</w:t>
      </w:r>
      <w:r w:rsidRPr="00B75176">
        <w:t xml:space="preserve">  Making and communication of preview copies</w:t>
      </w:r>
      <w:bookmarkEnd w:id="370"/>
    </w:p>
    <w:p w:rsidR="00534045" w:rsidRPr="00B75176" w:rsidRDefault="00534045">
      <w:pPr>
        <w:pStyle w:val="subsection"/>
      </w:pPr>
      <w:r w:rsidRPr="00B75176">
        <w:tab/>
        <w:t>(1)</w:t>
      </w:r>
      <w:r w:rsidRPr="00B75176">
        <w:tab/>
        <w:t>The copyright in a broadcast, or in any work, sound recording or cinematograph film included in a broadcast, is not infringed by the making of a preview copy of the broadcast.</w:t>
      </w:r>
    </w:p>
    <w:p w:rsidR="00E20B48" w:rsidRPr="00B75176" w:rsidRDefault="00E20B48" w:rsidP="00E20B48">
      <w:pPr>
        <w:pStyle w:val="subsection"/>
      </w:pPr>
      <w:r w:rsidRPr="00B75176">
        <w:tab/>
        <w:t>(1A)</w:t>
      </w:r>
      <w:r w:rsidRPr="00B75176">
        <w:tab/>
        <w:t>For the purposes of Part</w:t>
      </w:r>
      <w:r w:rsidR="00B75176">
        <w:t> </w:t>
      </w:r>
      <w:r w:rsidRPr="00B75176">
        <w:t>XIA, each performer of a performance is taken to have authorised the making of a preview copy of a broadcast of the performance.</w:t>
      </w:r>
    </w:p>
    <w:p w:rsidR="00E20B48" w:rsidRPr="00B75176" w:rsidRDefault="00E20B48" w:rsidP="00E20B48">
      <w:pPr>
        <w:pStyle w:val="notetext"/>
      </w:pPr>
      <w:r w:rsidRPr="00B75176">
        <w:t>Note:</w:t>
      </w:r>
      <w:r w:rsidRPr="00B75176">
        <w:tab/>
        <w:t>The effect of this subsection is that no right of action and no offence occurs in respect of the preview copy under Part</w:t>
      </w:r>
      <w:r w:rsidR="00B75176">
        <w:t> </w:t>
      </w:r>
      <w:r w:rsidRPr="00B75176">
        <w:t>XIA (performers’ protection).</w:t>
      </w:r>
    </w:p>
    <w:p w:rsidR="00534045" w:rsidRPr="00B75176" w:rsidRDefault="00534045">
      <w:pPr>
        <w:pStyle w:val="subsection"/>
      </w:pPr>
      <w:r w:rsidRPr="00B75176">
        <w:tab/>
        <w:t>(2)</w:t>
      </w:r>
      <w:r w:rsidRPr="00B75176">
        <w:tab/>
        <w:t>A copy of a broadcast is a preview copy if:</w:t>
      </w:r>
    </w:p>
    <w:p w:rsidR="00534045" w:rsidRPr="00B75176" w:rsidRDefault="00534045">
      <w:pPr>
        <w:pStyle w:val="paragraph"/>
      </w:pPr>
      <w:r w:rsidRPr="00B75176">
        <w:tab/>
        <w:t xml:space="preserve">(a) </w:t>
      </w:r>
      <w:r w:rsidRPr="00B75176">
        <w:tab/>
        <w:t>the copy is made by, or on behalf of, an administering body;</w:t>
      </w:r>
    </w:p>
    <w:p w:rsidR="00534045" w:rsidRPr="00B75176" w:rsidRDefault="00534045">
      <w:pPr>
        <w:pStyle w:val="paragraph"/>
      </w:pPr>
      <w:r w:rsidRPr="00B75176">
        <w:tab/>
        <w:t>(b)</w:t>
      </w:r>
      <w:r w:rsidRPr="00B75176">
        <w:tab/>
        <w:t>a remuneration notice, given by, or on behalf of, the administering body to the collecting society, is in force; and</w:t>
      </w:r>
    </w:p>
    <w:p w:rsidR="00534045" w:rsidRPr="00B75176" w:rsidRDefault="00534045">
      <w:pPr>
        <w:pStyle w:val="paragraph"/>
      </w:pPr>
      <w:r w:rsidRPr="00B75176">
        <w:tab/>
        <w:t>(c)</w:t>
      </w:r>
      <w:r w:rsidRPr="00B75176">
        <w:tab/>
        <w:t>the copy is made and used solely for the purpose of enabling that body to decide whether or not the copy should be retained for the educational purposes of the institution administered by it, or for use in the provision of assistance to persons with an intellectual disability by the institution administered by it, as the case may be.</w:t>
      </w:r>
    </w:p>
    <w:p w:rsidR="00534045" w:rsidRPr="00B75176" w:rsidRDefault="00534045">
      <w:pPr>
        <w:pStyle w:val="subsection"/>
      </w:pPr>
      <w:r w:rsidRPr="00B75176">
        <w:tab/>
        <w:t>(3)</w:t>
      </w:r>
      <w:r w:rsidRPr="00B75176">
        <w:tab/>
        <w:t>Subject to this section, a preview copy shall be destroyed within 14</w:t>
      </w:r>
      <w:r w:rsidR="00006D9B" w:rsidRPr="00B75176">
        <w:t xml:space="preserve"> </w:t>
      </w:r>
      <w:r w:rsidRPr="00B75176">
        <w:t xml:space="preserve">days after the day on which it was made (in this section called </w:t>
      </w:r>
      <w:r w:rsidRPr="00B75176">
        <w:rPr>
          <w:b/>
          <w:i/>
        </w:rPr>
        <w:t>the preview period</w:t>
      </w:r>
      <w:r w:rsidRPr="00B75176">
        <w:t>).</w:t>
      </w:r>
    </w:p>
    <w:p w:rsidR="00534045" w:rsidRPr="00B75176" w:rsidRDefault="00534045">
      <w:pPr>
        <w:pStyle w:val="subsection"/>
      </w:pPr>
      <w:r w:rsidRPr="00B75176">
        <w:tab/>
        <w:t>(4)</w:t>
      </w:r>
      <w:r w:rsidRPr="00B75176">
        <w:tab/>
        <w:t>A preview copy may be retained after the end of the preview period if:</w:t>
      </w:r>
    </w:p>
    <w:p w:rsidR="00534045" w:rsidRPr="00B75176" w:rsidRDefault="00534045">
      <w:pPr>
        <w:pStyle w:val="paragraph"/>
      </w:pPr>
      <w:r w:rsidRPr="00B75176">
        <w:tab/>
        <w:t>(a)</w:t>
      </w:r>
      <w:r w:rsidRPr="00B75176">
        <w:tab/>
        <w:t>where the relevant institution is an educational</w:t>
      </w:r>
      <w:r w:rsidRPr="00B75176">
        <w:br/>
        <w:t>institution—the copy is retained solely for the educational purposes of the institution; or</w:t>
      </w:r>
    </w:p>
    <w:p w:rsidR="00534045" w:rsidRPr="00B75176" w:rsidRDefault="00534045">
      <w:pPr>
        <w:pStyle w:val="paragraph"/>
      </w:pPr>
      <w:r w:rsidRPr="00B75176">
        <w:tab/>
        <w:t>(b)</w:t>
      </w:r>
      <w:r w:rsidRPr="00B75176">
        <w:tab/>
        <w:t>where the relevant institution is an institution assisting persons with an intellectual disability—the copy is retained solely for the purpose of use in the provision of assistance to such persons by the institution.</w:t>
      </w:r>
    </w:p>
    <w:p w:rsidR="00534045" w:rsidRPr="00B75176" w:rsidRDefault="00534045">
      <w:pPr>
        <w:pStyle w:val="subsection"/>
      </w:pPr>
      <w:r w:rsidRPr="00B75176">
        <w:tab/>
        <w:t>(5)</w:t>
      </w:r>
      <w:r w:rsidRPr="00B75176">
        <w:tab/>
        <w:t xml:space="preserve">Where a preview copy is retained under </w:t>
      </w:r>
      <w:r w:rsidR="00B75176">
        <w:t>subsection (</w:t>
      </w:r>
      <w:r w:rsidRPr="00B75176">
        <w:t>4), subsection</w:t>
      </w:r>
      <w:r w:rsidR="000054B6" w:rsidRPr="00B75176">
        <w:t xml:space="preserve"> </w:t>
      </w:r>
      <w:r w:rsidRPr="00B75176">
        <w:t>135E(1)</w:t>
      </w:r>
      <w:r w:rsidR="002755B4" w:rsidRPr="00B75176">
        <w:t xml:space="preserve"> or (1A)</w:t>
      </w:r>
      <w:r w:rsidRPr="00B75176">
        <w:t xml:space="preserve"> applies in relation to the copy after the end of the preview period as if the copy had been made solely for a purpose referred to in paragraph 135E(1)(b) or (c)</w:t>
      </w:r>
      <w:r w:rsidR="009B7D13" w:rsidRPr="00B75176">
        <w:t xml:space="preserve"> or (1A)(b) or (c), as the case requires</w:t>
      </w:r>
      <w:r w:rsidRPr="00B75176">
        <w:t>.</w:t>
      </w:r>
    </w:p>
    <w:p w:rsidR="00534045" w:rsidRPr="00B75176" w:rsidRDefault="00534045">
      <w:pPr>
        <w:pStyle w:val="subsection"/>
      </w:pPr>
      <w:r w:rsidRPr="00B75176">
        <w:tab/>
        <w:t>(6)</w:t>
      </w:r>
      <w:r w:rsidRPr="00B75176">
        <w:tab/>
        <w:t xml:space="preserve">Where a preview copy is neither destroyed within the preview period nor retained under </w:t>
      </w:r>
      <w:r w:rsidR="00B75176">
        <w:t>subsection (</w:t>
      </w:r>
      <w:r w:rsidRPr="00B75176">
        <w:t xml:space="preserve">4), </w:t>
      </w:r>
      <w:r w:rsidR="00B75176">
        <w:t>subsections (</w:t>
      </w:r>
      <w:r w:rsidR="00FA7695" w:rsidRPr="00B75176">
        <w:t>1) and (1A) do</w:t>
      </w:r>
      <w:r w:rsidRPr="00B75176">
        <w:t xml:space="preserve"> not apply, and shall be taken never to have applied, to the making of the copy.</w:t>
      </w:r>
    </w:p>
    <w:p w:rsidR="00534045" w:rsidRPr="00B75176" w:rsidRDefault="00534045">
      <w:pPr>
        <w:pStyle w:val="subsection"/>
      </w:pPr>
      <w:r w:rsidRPr="00B75176">
        <w:tab/>
        <w:t>(7)</w:t>
      </w:r>
      <w:r w:rsidRPr="00B75176">
        <w:tab/>
        <w:t>The copyright in a broadcast, or in any work, sound recording or cinematograph film included in a broadcast, is not infringed by the communication of a preview copy of the broadcast if:</w:t>
      </w:r>
    </w:p>
    <w:p w:rsidR="00534045" w:rsidRPr="00B75176" w:rsidRDefault="00534045">
      <w:pPr>
        <w:pStyle w:val="paragraph"/>
      </w:pPr>
      <w:r w:rsidRPr="00B75176">
        <w:tab/>
        <w:t>(a)</w:t>
      </w:r>
      <w:r w:rsidRPr="00B75176">
        <w:tab/>
        <w:t>the communication is made solely to enable an administering body to decide whether or not that copy should be retained:</w:t>
      </w:r>
    </w:p>
    <w:p w:rsidR="00534045" w:rsidRPr="00B75176" w:rsidRDefault="00534045">
      <w:pPr>
        <w:pStyle w:val="paragraphsub"/>
      </w:pPr>
      <w:r w:rsidRPr="00B75176">
        <w:tab/>
        <w:t>(i)</w:t>
      </w:r>
      <w:r w:rsidRPr="00B75176">
        <w:tab/>
        <w:t>for the educational purposes of the institution administered by it; or</w:t>
      </w:r>
    </w:p>
    <w:p w:rsidR="00534045" w:rsidRPr="00B75176" w:rsidRDefault="00534045">
      <w:pPr>
        <w:pStyle w:val="paragraphsub"/>
      </w:pPr>
      <w:r w:rsidRPr="00B75176">
        <w:tab/>
        <w:t>(ii)</w:t>
      </w:r>
      <w:r w:rsidRPr="00B75176">
        <w:tab/>
        <w:t>for use in the provision of assistance to persons with an intellectual disability by the institution administered by it; and</w:t>
      </w:r>
    </w:p>
    <w:p w:rsidR="00534045" w:rsidRPr="00B75176" w:rsidRDefault="00534045">
      <w:pPr>
        <w:pStyle w:val="paragraph"/>
      </w:pPr>
      <w:r w:rsidRPr="00B75176">
        <w:tab/>
        <w:t>(b)</w:t>
      </w:r>
      <w:r w:rsidRPr="00B75176">
        <w:tab/>
        <w:t xml:space="preserve">the communication is made only to the extent necessary for the purpose mentioned in </w:t>
      </w:r>
      <w:r w:rsidR="00B75176">
        <w:t>paragraph (</w:t>
      </w:r>
      <w:r w:rsidRPr="00B75176">
        <w:t>a); and</w:t>
      </w:r>
    </w:p>
    <w:p w:rsidR="00534045" w:rsidRPr="00B75176" w:rsidRDefault="00534045">
      <w:pPr>
        <w:pStyle w:val="paragraph"/>
      </w:pPr>
      <w:r w:rsidRPr="00B75176">
        <w:tab/>
        <w:t>(c)</w:t>
      </w:r>
      <w:r w:rsidRPr="00B75176">
        <w:tab/>
        <w:t>the communication is made within the preview period.</w:t>
      </w:r>
    </w:p>
    <w:p w:rsidR="00AF7EB9" w:rsidRPr="00B75176" w:rsidRDefault="00AF7EB9" w:rsidP="00AF7EB9">
      <w:pPr>
        <w:pStyle w:val="subsection"/>
      </w:pPr>
      <w:r w:rsidRPr="00B75176">
        <w:tab/>
        <w:t>(8)</w:t>
      </w:r>
      <w:r w:rsidRPr="00B75176">
        <w:tab/>
        <w:t>For the purposes of Part</w:t>
      </w:r>
      <w:r w:rsidR="00B75176">
        <w:t> </w:t>
      </w:r>
      <w:r w:rsidRPr="00B75176">
        <w:t>XIA, each performer in a performance is taken to have authorised a communication of a preview copy of a broadcast of the performance if:</w:t>
      </w:r>
    </w:p>
    <w:p w:rsidR="00AF7EB9" w:rsidRPr="00B75176" w:rsidRDefault="00AF7EB9" w:rsidP="00AF7EB9">
      <w:pPr>
        <w:pStyle w:val="paragraph"/>
      </w:pPr>
      <w:r w:rsidRPr="00B75176">
        <w:tab/>
        <w:t>(a)</w:t>
      </w:r>
      <w:r w:rsidRPr="00B75176">
        <w:tab/>
        <w:t>the communication is made solely to enable an administering body to decide whether or not that copy should be retained:</w:t>
      </w:r>
    </w:p>
    <w:p w:rsidR="00AF7EB9" w:rsidRPr="00B75176" w:rsidRDefault="00AF7EB9" w:rsidP="00AF7EB9">
      <w:pPr>
        <w:pStyle w:val="paragraphsub"/>
      </w:pPr>
      <w:r w:rsidRPr="00B75176">
        <w:tab/>
        <w:t>(i)</w:t>
      </w:r>
      <w:r w:rsidRPr="00B75176">
        <w:tab/>
        <w:t>for the educational purposes of the institution administered by it; or</w:t>
      </w:r>
    </w:p>
    <w:p w:rsidR="00AF7EB9" w:rsidRPr="00B75176" w:rsidRDefault="00AF7EB9" w:rsidP="00AF7EB9">
      <w:pPr>
        <w:pStyle w:val="paragraphsub"/>
      </w:pPr>
      <w:r w:rsidRPr="00B75176">
        <w:tab/>
        <w:t>(ii)</w:t>
      </w:r>
      <w:r w:rsidRPr="00B75176">
        <w:tab/>
        <w:t>for use in the provision of assistance to persons with an intellectual disability by the institution administered by it; and</w:t>
      </w:r>
    </w:p>
    <w:p w:rsidR="00AF7EB9" w:rsidRPr="00B75176" w:rsidRDefault="00AF7EB9" w:rsidP="00AF7EB9">
      <w:pPr>
        <w:pStyle w:val="paragraph"/>
      </w:pPr>
      <w:r w:rsidRPr="00B75176">
        <w:tab/>
        <w:t>(b)</w:t>
      </w:r>
      <w:r w:rsidRPr="00B75176">
        <w:tab/>
        <w:t xml:space="preserve">the communication is made only to the extent necessary for the purpose mentioned in </w:t>
      </w:r>
      <w:r w:rsidR="00B75176">
        <w:t>paragraph (</w:t>
      </w:r>
      <w:r w:rsidRPr="00B75176">
        <w:t>a); and</w:t>
      </w:r>
    </w:p>
    <w:p w:rsidR="00AF7EB9" w:rsidRPr="00B75176" w:rsidRDefault="00AF7EB9" w:rsidP="00AF7EB9">
      <w:pPr>
        <w:pStyle w:val="paragraph"/>
      </w:pPr>
      <w:r w:rsidRPr="00B75176">
        <w:tab/>
        <w:t>(c)</w:t>
      </w:r>
      <w:r w:rsidRPr="00B75176">
        <w:tab/>
        <w:t>the communication is made within the preview period.</w:t>
      </w:r>
    </w:p>
    <w:p w:rsidR="00AF7EB9" w:rsidRPr="00B75176" w:rsidRDefault="00AF7EB9" w:rsidP="00AF7EB9">
      <w:pPr>
        <w:pStyle w:val="notetext"/>
      </w:pPr>
      <w:r w:rsidRPr="00B75176">
        <w:t>Note:</w:t>
      </w:r>
      <w:r w:rsidRPr="00B75176">
        <w:tab/>
        <w:t>The effect of this subsection is that no right of action and no offence occurs in respect of the communication of the preview copy under Part</w:t>
      </w:r>
      <w:r w:rsidR="00B75176">
        <w:t> </w:t>
      </w:r>
      <w:r w:rsidRPr="00B75176">
        <w:t>XIA (performers’ protection).</w:t>
      </w:r>
    </w:p>
    <w:p w:rsidR="00534045" w:rsidRPr="00B75176" w:rsidRDefault="00534045" w:rsidP="00024409">
      <w:pPr>
        <w:pStyle w:val="ActHead5"/>
      </w:pPr>
      <w:bookmarkStart w:id="371" w:name="_Toc317846536"/>
      <w:r w:rsidRPr="00B75176">
        <w:rPr>
          <w:rStyle w:val="CharSectno"/>
        </w:rPr>
        <w:t>135G</w:t>
      </w:r>
      <w:r w:rsidRPr="00B75176">
        <w:t xml:space="preserve">  Remuneration notices</w:t>
      </w:r>
      <w:bookmarkEnd w:id="371"/>
    </w:p>
    <w:p w:rsidR="00534045" w:rsidRPr="00B75176" w:rsidRDefault="00534045">
      <w:pPr>
        <w:pStyle w:val="subsection"/>
      </w:pPr>
      <w:r w:rsidRPr="00B75176">
        <w:tab/>
        <w:t>(1)</w:t>
      </w:r>
      <w:r w:rsidRPr="00B75176">
        <w:tab/>
        <w:t>An administering body may, by notice in writing given to the collecting society by it, or on its behalf, undertake to pay equitable remuneration to the society for:</w:t>
      </w:r>
    </w:p>
    <w:p w:rsidR="00534045" w:rsidRPr="00B75176" w:rsidRDefault="00534045">
      <w:pPr>
        <w:pStyle w:val="paragraph"/>
      </w:pPr>
      <w:r w:rsidRPr="00B75176">
        <w:tab/>
        <w:t>(a)</w:t>
      </w:r>
      <w:r w:rsidRPr="00B75176">
        <w:tab/>
        <w:t>copies of broadcasts made by it, or on its behalf, while the notice is in force; and</w:t>
      </w:r>
    </w:p>
    <w:p w:rsidR="00534045" w:rsidRPr="00B75176" w:rsidRDefault="00534045">
      <w:pPr>
        <w:pStyle w:val="paragraph"/>
      </w:pPr>
      <w:r w:rsidRPr="00B75176">
        <w:tab/>
        <w:t>(b)</w:t>
      </w:r>
      <w:r w:rsidRPr="00B75176">
        <w:tab/>
        <w:t>communications of such copies made by it, or on its behalf, while the notice is in force.</w:t>
      </w:r>
    </w:p>
    <w:p w:rsidR="00534045" w:rsidRPr="00B75176" w:rsidRDefault="00534045">
      <w:pPr>
        <w:pStyle w:val="subsection"/>
      </w:pPr>
      <w:r w:rsidRPr="00B75176">
        <w:tab/>
        <w:t>(2)</w:t>
      </w:r>
      <w:r w:rsidRPr="00B75176">
        <w:tab/>
        <w:t>A remuneration notice shall specify whether the amount of equitable remuneration is to be assessed on the basis of a records system, a sampling system or an agreed system.</w:t>
      </w:r>
    </w:p>
    <w:p w:rsidR="00534045" w:rsidRPr="00B75176" w:rsidRDefault="00534045">
      <w:pPr>
        <w:pStyle w:val="subsection"/>
      </w:pPr>
      <w:r w:rsidRPr="00B75176">
        <w:tab/>
        <w:t>(3)</w:t>
      </w:r>
      <w:r w:rsidRPr="00B75176">
        <w:tab/>
        <w:t>A remuneration notice comes into force on the day on which it is given to the collecting society, or on such later day as is specified in the notice, and remains in force until it is revoked.</w:t>
      </w:r>
    </w:p>
    <w:p w:rsidR="00534045" w:rsidRPr="00B75176" w:rsidRDefault="00534045" w:rsidP="00024409">
      <w:pPr>
        <w:pStyle w:val="ActHead5"/>
      </w:pPr>
      <w:bookmarkStart w:id="372" w:name="_Toc317846537"/>
      <w:r w:rsidRPr="00B75176">
        <w:rPr>
          <w:rStyle w:val="CharSectno"/>
        </w:rPr>
        <w:t>135H</w:t>
      </w:r>
      <w:r w:rsidRPr="00B75176">
        <w:t xml:space="preserve">  Records notices</w:t>
      </w:r>
      <w:bookmarkEnd w:id="372"/>
    </w:p>
    <w:p w:rsidR="00534045" w:rsidRPr="00B75176" w:rsidRDefault="00534045">
      <w:pPr>
        <w:pStyle w:val="subsection"/>
      </w:pPr>
      <w:r w:rsidRPr="00B75176">
        <w:tab/>
        <w:t>(1)</w:t>
      </w:r>
      <w:r w:rsidRPr="00B75176">
        <w:tab/>
        <w:t>If a records notice is given by, or on behalf of, an administering body, the amount of equitable remuneration payable to the collecting society by the administering body for:</w:t>
      </w:r>
    </w:p>
    <w:p w:rsidR="00534045" w:rsidRPr="00B75176" w:rsidRDefault="00534045">
      <w:pPr>
        <w:pStyle w:val="paragraph"/>
      </w:pPr>
      <w:r w:rsidRPr="00B75176">
        <w:tab/>
        <w:t>(a)</w:t>
      </w:r>
      <w:r w:rsidRPr="00B75176">
        <w:tab/>
        <w:t>each copy of a broadcast made by, or on behalf of, the administering body while the notice is in force; and</w:t>
      </w:r>
    </w:p>
    <w:p w:rsidR="00534045" w:rsidRPr="00B75176" w:rsidRDefault="00534045">
      <w:pPr>
        <w:pStyle w:val="paragraph"/>
      </w:pPr>
      <w:r w:rsidRPr="00B75176">
        <w:tab/>
        <w:t>(b)</w:t>
      </w:r>
      <w:r w:rsidRPr="00B75176">
        <w:tab/>
        <w:t>each communication of such a copy of a broadcast made by or on behalf of the administering body while the notice is in force;</w:t>
      </w:r>
    </w:p>
    <w:p w:rsidR="00534045" w:rsidRPr="00B75176" w:rsidRDefault="00534045">
      <w:pPr>
        <w:pStyle w:val="subsection2"/>
      </w:pPr>
      <w:r w:rsidRPr="00B75176">
        <w:t>is such amount as is determined by agreement between the administering body and the collecting society or, failing such agreement, by the Copyright Tribunal on application made by either of them.</w:t>
      </w:r>
    </w:p>
    <w:p w:rsidR="00534045" w:rsidRPr="00B75176" w:rsidRDefault="00534045">
      <w:pPr>
        <w:pStyle w:val="subsection"/>
      </w:pPr>
      <w:r w:rsidRPr="00B75176">
        <w:tab/>
        <w:t>(1A)</w:t>
      </w:r>
      <w:r w:rsidRPr="00B75176">
        <w:tab/>
        <w:t xml:space="preserve">If a determination has been made by the Tribunal under </w:t>
      </w:r>
      <w:r w:rsidR="00B75176">
        <w:t>subsection (</w:t>
      </w:r>
      <w:r w:rsidRPr="00B75176">
        <w:t>1), either the administering body or the collecting society may, at any time after 12 months from the day on which the determination was made, apply to the Tribunal under that subsection for a new determination of the amount of equitable remuneration payable to the collecting society by the administering body for the making, by or on behalf of that body, of a copy of a broadcast and for the communication by, or on behalf of that body, of a copy of the broadcast.</w:t>
      </w:r>
    </w:p>
    <w:p w:rsidR="00534045" w:rsidRPr="00B75176" w:rsidRDefault="00534045">
      <w:pPr>
        <w:pStyle w:val="subsection"/>
      </w:pPr>
      <w:r w:rsidRPr="00B75176">
        <w:tab/>
        <w:t>(2)</w:t>
      </w:r>
      <w:r w:rsidRPr="00B75176">
        <w:tab/>
        <w:t xml:space="preserve">For the purposes of </w:t>
      </w:r>
      <w:r w:rsidR="00B75176">
        <w:t>subsection (</w:t>
      </w:r>
      <w:r w:rsidRPr="00B75176">
        <w:t>1), different amounts may be determined (whether by agreement or by the Copyright Tribunal) in relation to:</w:t>
      </w:r>
    </w:p>
    <w:p w:rsidR="00534045" w:rsidRPr="00B75176" w:rsidRDefault="00534045">
      <w:pPr>
        <w:pStyle w:val="paragraph"/>
      </w:pPr>
      <w:r w:rsidRPr="00B75176">
        <w:tab/>
        <w:t>(a)</w:t>
      </w:r>
      <w:r w:rsidRPr="00B75176">
        <w:tab/>
        <w:t>different classes of works,</w:t>
      </w:r>
      <w:r w:rsidR="009A5F6F" w:rsidRPr="00B75176">
        <w:t xml:space="preserve"> performances,</w:t>
      </w:r>
      <w:r w:rsidRPr="00B75176">
        <w:t xml:space="preserve"> sound recordings or cinematograph films included in broadcasts;</w:t>
      </w:r>
    </w:p>
    <w:p w:rsidR="00534045" w:rsidRPr="00B75176" w:rsidRDefault="00534045">
      <w:pPr>
        <w:pStyle w:val="paragraph"/>
      </w:pPr>
      <w:r w:rsidRPr="00B75176">
        <w:tab/>
        <w:t>(b)</w:t>
      </w:r>
      <w:r w:rsidRPr="00B75176">
        <w:tab/>
        <w:t>different institutions administered by the administering body; or</w:t>
      </w:r>
    </w:p>
    <w:p w:rsidR="00534045" w:rsidRPr="00B75176" w:rsidRDefault="00534045">
      <w:pPr>
        <w:pStyle w:val="paragraph"/>
      </w:pPr>
      <w:r w:rsidRPr="00B75176">
        <w:tab/>
        <w:t>(c)</w:t>
      </w:r>
      <w:r w:rsidRPr="00B75176">
        <w:tab/>
        <w:t>different classes of students of an institution administered by the administering body.</w:t>
      </w:r>
    </w:p>
    <w:p w:rsidR="00534045" w:rsidRPr="00B75176" w:rsidRDefault="00534045" w:rsidP="00536B3F">
      <w:pPr>
        <w:pStyle w:val="subsection"/>
        <w:keepNext/>
        <w:keepLines/>
      </w:pPr>
      <w:r w:rsidRPr="00B75176">
        <w:tab/>
        <w:t>(3)</w:t>
      </w:r>
      <w:r w:rsidRPr="00B75176">
        <w:tab/>
        <w:t>If:</w:t>
      </w:r>
    </w:p>
    <w:p w:rsidR="00534045" w:rsidRPr="00B75176" w:rsidRDefault="00534045">
      <w:pPr>
        <w:pStyle w:val="paragraph"/>
      </w:pPr>
      <w:r w:rsidRPr="00B75176">
        <w:tab/>
        <w:t>(a)</w:t>
      </w:r>
      <w:r w:rsidRPr="00B75176">
        <w:tab/>
        <w:t>a broadcast is copied by, or on behalf of, an administering body, or is taken under this subsection to have been so copied; and</w:t>
      </w:r>
    </w:p>
    <w:p w:rsidR="00534045" w:rsidRPr="00B75176" w:rsidRDefault="00534045">
      <w:pPr>
        <w:pStyle w:val="paragraph"/>
      </w:pPr>
      <w:r w:rsidRPr="00B75176">
        <w:tab/>
        <w:t>(b)</w:t>
      </w:r>
      <w:r w:rsidRPr="00B75176">
        <w:tab/>
        <w:t>the copy is communicated by, or on behalf of, the body by being made available online, or is taken under this subsection to have been so communicated; and</w:t>
      </w:r>
    </w:p>
    <w:p w:rsidR="00534045" w:rsidRPr="00B75176" w:rsidRDefault="00534045">
      <w:pPr>
        <w:pStyle w:val="paragraph"/>
      </w:pPr>
      <w:r w:rsidRPr="00B75176">
        <w:tab/>
        <w:t>(c)</w:t>
      </w:r>
      <w:r w:rsidRPr="00B75176">
        <w:tab/>
        <w:t>the copy remains so available online for longer than the prescribed period;</w:t>
      </w:r>
    </w:p>
    <w:p w:rsidR="00534045" w:rsidRPr="00B75176" w:rsidRDefault="00534045">
      <w:pPr>
        <w:pStyle w:val="subsection2"/>
      </w:pPr>
      <w:r w:rsidRPr="00B75176">
        <w:t>then, when that period ends:</w:t>
      </w:r>
    </w:p>
    <w:p w:rsidR="00534045" w:rsidRPr="00B75176" w:rsidRDefault="00534045">
      <w:pPr>
        <w:pStyle w:val="paragraph"/>
      </w:pPr>
      <w:r w:rsidRPr="00B75176">
        <w:tab/>
        <w:t>(d)</w:t>
      </w:r>
      <w:r w:rsidRPr="00B75176">
        <w:tab/>
        <w:t>the broadcast is taken to have been copied again by, or on behalf of, the body; and</w:t>
      </w:r>
    </w:p>
    <w:p w:rsidR="00534045" w:rsidRPr="00B75176" w:rsidRDefault="00534045">
      <w:pPr>
        <w:pStyle w:val="paragraph"/>
      </w:pPr>
      <w:r w:rsidRPr="00B75176">
        <w:tab/>
        <w:t>(e)</w:t>
      </w:r>
      <w:r w:rsidRPr="00B75176">
        <w:tab/>
        <w:t xml:space="preserve">the copy mentioned in </w:t>
      </w:r>
      <w:r w:rsidR="00B75176">
        <w:t>paragraph (</w:t>
      </w:r>
      <w:r w:rsidRPr="00B75176">
        <w:t>a) is taken to have been communicated again by, or on behalf of, the body by making it available online for a further prescribed period.</w:t>
      </w:r>
    </w:p>
    <w:p w:rsidR="00534045" w:rsidRPr="00B75176" w:rsidRDefault="00534045">
      <w:pPr>
        <w:pStyle w:val="subsection"/>
      </w:pPr>
      <w:r w:rsidRPr="00B75176">
        <w:tab/>
        <w:t>(4)</w:t>
      </w:r>
      <w:r w:rsidRPr="00B75176">
        <w:tab/>
        <w:t xml:space="preserve">For the purposes of </w:t>
      </w:r>
      <w:r w:rsidR="00B75176">
        <w:t>subsection (</w:t>
      </w:r>
      <w:r w:rsidRPr="00B75176">
        <w:t>1), an amount of equitable remuneration must be determined (whether by agreement or by the Copyright Tribunal) having regard to:</w:t>
      </w:r>
    </w:p>
    <w:p w:rsidR="00534045" w:rsidRPr="00B75176" w:rsidRDefault="00534045">
      <w:pPr>
        <w:pStyle w:val="paragraph"/>
      </w:pPr>
      <w:r w:rsidRPr="00B75176">
        <w:tab/>
        <w:t>(a)</w:t>
      </w:r>
      <w:r w:rsidRPr="00B75176">
        <w:tab/>
        <w:t xml:space="preserve">copies and communications to which </w:t>
      </w:r>
      <w:r w:rsidR="00B75176">
        <w:t>paragraphs (</w:t>
      </w:r>
      <w:r w:rsidRPr="00B75176">
        <w:t>3)(d) and</w:t>
      </w:r>
      <w:r w:rsidR="000054B6" w:rsidRPr="00B75176">
        <w:t xml:space="preserve"> </w:t>
      </w:r>
      <w:r w:rsidRPr="00B75176">
        <w:t>(e) apply; and</w:t>
      </w:r>
    </w:p>
    <w:p w:rsidR="00534045" w:rsidRPr="00B75176" w:rsidRDefault="00534045">
      <w:pPr>
        <w:pStyle w:val="paragraph"/>
      </w:pPr>
      <w:r w:rsidRPr="00B75176">
        <w:tab/>
        <w:t>(b)</w:t>
      </w:r>
      <w:r w:rsidRPr="00B75176">
        <w:tab/>
        <w:t>such matters (if any) as are prescribed; and</w:t>
      </w:r>
    </w:p>
    <w:p w:rsidR="00534045" w:rsidRPr="00B75176" w:rsidRDefault="00534045">
      <w:pPr>
        <w:pStyle w:val="paragraph"/>
      </w:pPr>
      <w:r w:rsidRPr="00B75176">
        <w:tab/>
        <w:t>(c)</w:t>
      </w:r>
      <w:r w:rsidRPr="00B75176">
        <w:tab/>
        <w:t>such other matters (if any) as are relevant in the circumstances.</w:t>
      </w:r>
    </w:p>
    <w:p w:rsidR="00534045" w:rsidRPr="00B75176" w:rsidRDefault="00534045">
      <w:pPr>
        <w:pStyle w:val="subsection"/>
      </w:pPr>
      <w:r w:rsidRPr="00B75176">
        <w:tab/>
        <w:t>(5)</w:t>
      </w:r>
      <w:r w:rsidRPr="00B75176">
        <w:tab/>
        <w:t>In this section:</w:t>
      </w:r>
    </w:p>
    <w:p w:rsidR="00534045" w:rsidRPr="00B75176" w:rsidRDefault="00534045">
      <w:pPr>
        <w:pStyle w:val="Definition"/>
      </w:pPr>
      <w:r w:rsidRPr="00B75176">
        <w:rPr>
          <w:b/>
          <w:i/>
        </w:rPr>
        <w:t>prescribed period</w:t>
      </w:r>
      <w:r w:rsidRPr="00B75176">
        <w:t xml:space="preserve"> means the period of 12 months, or if another period is agreed between the relevant administering body and collecting society for the purposes of </w:t>
      </w:r>
      <w:r w:rsidR="00B75176">
        <w:t>subsection (</w:t>
      </w:r>
      <w:r w:rsidRPr="00B75176">
        <w:t>3), that other period.</w:t>
      </w:r>
    </w:p>
    <w:p w:rsidR="00534045" w:rsidRPr="00B75176" w:rsidRDefault="00534045" w:rsidP="00024409">
      <w:pPr>
        <w:pStyle w:val="ActHead5"/>
      </w:pPr>
      <w:bookmarkStart w:id="373" w:name="_Toc317846538"/>
      <w:r w:rsidRPr="00B75176">
        <w:rPr>
          <w:rStyle w:val="CharSectno"/>
        </w:rPr>
        <w:t>135J</w:t>
      </w:r>
      <w:r w:rsidRPr="00B75176">
        <w:t xml:space="preserve">  Sampling notices</w:t>
      </w:r>
      <w:bookmarkEnd w:id="373"/>
    </w:p>
    <w:p w:rsidR="00534045" w:rsidRPr="00B75176" w:rsidRDefault="00534045">
      <w:pPr>
        <w:pStyle w:val="subsection"/>
      </w:pPr>
      <w:r w:rsidRPr="00B75176">
        <w:tab/>
        <w:t>(1)</w:t>
      </w:r>
      <w:r w:rsidRPr="00B75176">
        <w:tab/>
        <w:t>If a sampling notice is given by, or on behalf of, an administering body, the amount of equitable remuneration payable to the collecting society by the administering body for:</w:t>
      </w:r>
    </w:p>
    <w:p w:rsidR="00534045" w:rsidRPr="00B75176" w:rsidRDefault="00534045">
      <w:pPr>
        <w:pStyle w:val="paragraph"/>
      </w:pPr>
      <w:r w:rsidRPr="00B75176">
        <w:tab/>
        <w:t>(a)</w:t>
      </w:r>
      <w:r w:rsidRPr="00B75176">
        <w:tab/>
        <w:t>copies of broadcasts made by, or on behalf of, the administering body while the notice is in force; and</w:t>
      </w:r>
    </w:p>
    <w:p w:rsidR="00534045" w:rsidRPr="00B75176" w:rsidRDefault="00534045">
      <w:pPr>
        <w:pStyle w:val="paragraph"/>
      </w:pPr>
      <w:r w:rsidRPr="00B75176">
        <w:tab/>
        <w:t>(b)</w:t>
      </w:r>
      <w:r w:rsidRPr="00B75176">
        <w:tab/>
        <w:t>communications of such copies made by, or on behalf of, the administering body while the notice is in force;</w:t>
      </w:r>
    </w:p>
    <w:p w:rsidR="00534045" w:rsidRPr="00B75176" w:rsidRDefault="00534045">
      <w:pPr>
        <w:pStyle w:val="subsection2"/>
      </w:pPr>
      <w:r w:rsidRPr="00B75176">
        <w:t>is such annual amount as is determined by agreement between the administering body and the collecting society or, failing such agreement, by the Copyright Tribunal on application made by either of them.</w:t>
      </w:r>
    </w:p>
    <w:p w:rsidR="00534045" w:rsidRPr="00B75176" w:rsidRDefault="00534045">
      <w:pPr>
        <w:pStyle w:val="subsection"/>
      </w:pPr>
      <w:r w:rsidRPr="00B75176">
        <w:tab/>
        <w:t>(1A)</w:t>
      </w:r>
      <w:r w:rsidRPr="00B75176">
        <w:tab/>
        <w:t xml:space="preserve">If a determination has been made by the Tribunal under </w:t>
      </w:r>
      <w:r w:rsidR="00B75176">
        <w:t>subsection (</w:t>
      </w:r>
      <w:r w:rsidRPr="00B75176">
        <w:t>1), either the administering body or the collecting society may, at any time after 12 months from the day on which the determination was made, apply to the Tribunal under that subsection for a new determination of the amount of equitable remuneration payable to the collecting society by the administering body for copies of broadcasts made by, or on behalf of, that body and for communications by, or on behalf of, that body of such copies.</w:t>
      </w:r>
    </w:p>
    <w:p w:rsidR="00534045" w:rsidRPr="00B75176" w:rsidRDefault="00534045">
      <w:pPr>
        <w:pStyle w:val="subsection"/>
      </w:pPr>
      <w:r w:rsidRPr="00B75176">
        <w:tab/>
        <w:t>(1B)</w:t>
      </w:r>
      <w:r w:rsidRPr="00B75176">
        <w:tab/>
        <w:t>If:</w:t>
      </w:r>
    </w:p>
    <w:p w:rsidR="00534045" w:rsidRPr="00B75176" w:rsidRDefault="00534045">
      <w:pPr>
        <w:pStyle w:val="paragraph"/>
      </w:pPr>
      <w:r w:rsidRPr="00B75176">
        <w:tab/>
        <w:t>(a)</w:t>
      </w:r>
      <w:r w:rsidRPr="00B75176">
        <w:tab/>
        <w:t>a broadcast is copied by, or on behalf of, an administering body, or is taken under this subsection to have been so copied; and</w:t>
      </w:r>
    </w:p>
    <w:p w:rsidR="00534045" w:rsidRPr="00B75176" w:rsidRDefault="00534045">
      <w:pPr>
        <w:pStyle w:val="paragraph"/>
      </w:pPr>
      <w:r w:rsidRPr="00B75176">
        <w:tab/>
        <w:t>(b)</w:t>
      </w:r>
      <w:r w:rsidRPr="00B75176">
        <w:tab/>
        <w:t>the copy is communicated by, or on behalf of, the body by being made available online, or is taken under this subsection to have been so communicated; and</w:t>
      </w:r>
    </w:p>
    <w:p w:rsidR="00534045" w:rsidRPr="00B75176" w:rsidRDefault="00534045">
      <w:pPr>
        <w:pStyle w:val="paragraph"/>
      </w:pPr>
      <w:r w:rsidRPr="00B75176">
        <w:tab/>
        <w:t>(c)</w:t>
      </w:r>
      <w:r w:rsidRPr="00B75176">
        <w:tab/>
        <w:t>the copy remains so available online for longer than the prescribed period;</w:t>
      </w:r>
    </w:p>
    <w:p w:rsidR="00534045" w:rsidRPr="00B75176" w:rsidRDefault="00534045">
      <w:pPr>
        <w:pStyle w:val="subsection2"/>
      </w:pPr>
      <w:r w:rsidRPr="00B75176">
        <w:t>then, when that period ends:</w:t>
      </w:r>
    </w:p>
    <w:p w:rsidR="00534045" w:rsidRPr="00B75176" w:rsidRDefault="00534045">
      <w:pPr>
        <w:pStyle w:val="paragraph"/>
      </w:pPr>
      <w:r w:rsidRPr="00B75176">
        <w:tab/>
        <w:t>(d)</w:t>
      </w:r>
      <w:r w:rsidRPr="00B75176">
        <w:tab/>
        <w:t>the broadcast is taken to have been copied again by, or on behalf of, the body; and</w:t>
      </w:r>
    </w:p>
    <w:p w:rsidR="00534045" w:rsidRPr="00B75176" w:rsidRDefault="00534045">
      <w:pPr>
        <w:pStyle w:val="paragraph"/>
      </w:pPr>
      <w:r w:rsidRPr="00B75176">
        <w:tab/>
        <w:t>(e)</w:t>
      </w:r>
      <w:r w:rsidRPr="00B75176">
        <w:tab/>
        <w:t xml:space="preserve">the copy mentioned in </w:t>
      </w:r>
      <w:r w:rsidR="00B75176">
        <w:t>paragraph (</w:t>
      </w:r>
      <w:r w:rsidRPr="00B75176">
        <w:t>a) is taken to have been communicated again by, or on behalf of, the body by making it available online for a further prescribed period.</w:t>
      </w:r>
    </w:p>
    <w:p w:rsidR="00534045" w:rsidRPr="00B75176" w:rsidRDefault="00534045">
      <w:pPr>
        <w:pStyle w:val="subsection"/>
      </w:pPr>
      <w:r w:rsidRPr="00B75176">
        <w:tab/>
        <w:t>(2)</w:t>
      </w:r>
      <w:r w:rsidRPr="00B75176">
        <w:tab/>
        <w:t xml:space="preserve">The annual amount referred to in </w:t>
      </w:r>
      <w:r w:rsidR="00B75176">
        <w:t>subsection (</w:t>
      </w:r>
      <w:r w:rsidRPr="00B75176">
        <w:t>1) must be determined (whether by agreement or by the Copyright Tribunal) having regard to:</w:t>
      </w:r>
    </w:p>
    <w:p w:rsidR="00534045" w:rsidRPr="00B75176" w:rsidRDefault="00534045">
      <w:pPr>
        <w:pStyle w:val="paragraph"/>
      </w:pPr>
      <w:r w:rsidRPr="00B75176">
        <w:tab/>
        <w:t>(a)</w:t>
      </w:r>
      <w:r w:rsidRPr="00B75176">
        <w:tab/>
        <w:t xml:space="preserve">copies and communications to which </w:t>
      </w:r>
      <w:r w:rsidR="00B75176">
        <w:t>paragraphs (</w:t>
      </w:r>
      <w:r w:rsidRPr="00B75176">
        <w:t xml:space="preserve">1B)(d) </w:t>
      </w:r>
      <w:r w:rsidR="005A1C9B" w:rsidRPr="00B75176">
        <w:br/>
      </w:r>
      <w:r w:rsidRPr="00B75176">
        <w:t>and</w:t>
      </w:r>
      <w:r w:rsidR="000054B6" w:rsidRPr="00B75176">
        <w:t xml:space="preserve"> </w:t>
      </w:r>
      <w:r w:rsidRPr="00B75176">
        <w:t>(e) apply; and</w:t>
      </w:r>
    </w:p>
    <w:p w:rsidR="00534045" w:rsidRPr="00B75176" w:rsidRDefault="00534045">
      <w:pPr>
        <w:pStyle w:val="paragraph"/>
      </w:pPr>
      <w:r w:rsidRPr="00B75176">
        <w:tab/>
        <w:t>(b)</w:t>
      </w:r>
      <w:r w:rsidRPr="00B75176">
        <w:tab/>
        <w:t>the extent to which other copies of broadcasts are made and communicated by, or on behalf of, the administering body in a particular period; and</w:t>
      </w:r>
    </w:p>
    <w:p w:rsidR="00534045" w:rsidRPr="00B75176" w:rsidRDefault="00534045">
      <w:pPr>
        <w:pStyle w:val="paragraph"/>
      </w:pPr>
      <w:r w:rsidRPr="00B75176">
        <w:tab/>
        <w:t>(c)</w:t>
      </w:r>
      <w:r w:rsidRPr="00B75176">
        <w:tab/>
        <w:t>such matters (if any) as are prescribed; and</w:t>
      </w:r>
    </w:p>
    <w:p w:rsidR="00534045" w:rsidRPr="00B75176" w:rsidRDefault="00534045">
      <w:pPr>
        <w:pStyle w:val="paragraph"/>
      </w:pPr>
      <w:r w:rsidRPr="00B75176">
        <w:tab/>
        <w:t>(d)</w:t>
      </w:r>
      <w:r w:rsidRPr="00B75176">
        <w:tab/>
        <w:t>such other matters (if any) as are relevant in the circumstances.</w:t>
      </w:r>
    </w:p>
    <w:p w:rsidR="00534045" w:rsidRPr="00B75176" w:rsidRDefault="00534045">
      <w:pPr>
        <w:pStyle w:val="subsection"/>
      </w:pPr>
      <w:r w:rsidRPr="00B75176">
        <w:tab/>
        <w:t>(3)</w:t>
      </w:r>
      <w:r w:rsidRPr="00B75176">
        <w:tab/>
        <w:t>The extent of copying of broadcasts and the communication of those copies, and any other matters that are necessary or convenient to be assessed by use of a sampling system, shall be assessed by use of a sampling system determined by agreement between the administering body and the collecting society or, failing such agreement, by the Copyright Tribunal on application made by either of them.</w:t>
      </w:r>
    </w:p>
    <w:p w:rsidR="00534045" w:rsidRPr="00B75176" w:rsidRDefault="00534045">
      <w:pPr>
        <w:pStyle w:val="subsection"/>
      </w:pPr>
      <w:r w:rsidRPr="00B75176">
        <w:tab/>
        <w:t>(4)</w:t>
      </w:r>
      <w:r w:rsidRPr="00B75176">
        <w:tab/>
        <w:t xml:space="preserve">For the purposes of </w:t>
      </w:r>
      <w:r w:rsidR="00B75176">
        <w:t>subsection (</w:t>
      </w:r>
      <w:r w:rsidRPr="00B75176">
        <w:t>1), different annual amounts may be determined (whether by agreement or by the Copyright Tribunal) in relation to different institutions administered by the administering body.</w:t>
      </w:r>
    </w:p>
    <w:p w:rsidR="00BC5C97" w:rsidRPr="00B75176" w:rsidRDefault="00BC5C97" w:rsidP="00BC5C97">
      <w:pPr>
        <w:pStyle w:val="subsection"/>
      </w:pPr>
      <w:r w:rsidRPr="00B75176">
        <w:tab/>
        <w:t>(4A)</w:t>
      </w:r>
      <w:r w:rsidRPr="00B75176">
        <w:tab/>
        <w:t xml:space="preserve">To avoid doubt, an annual amount (whether for one or more institutions administered by the administering body) may be determined for the purposes of </w:t>
      </w:r>
      <w:r w:rsidR="00B75176">
        <w:t>subsection (</w:t>
      </w:r>
      <w:r w:rsidRPr="00B75176">
        <w:t>1) by reference to amounts for copies and communications that differ on one or both of the following bases:</w:t>
      </w:r>
    </w:p>
    <w:p w:rsidR="00BC5C97" w:rsidRPr="00B75176" w:rsidRDefault="00BC5C97" w:rsidP="00BC5C97">
      <w:pPr>
        <w:pStyle w:val="paragraph"/>
      </w:pPr>
      <w:r w:rsidRPr="00B75176">
        <w:tab/>
        <w:t>(a)</w:t>
      </w:r>
      <w:r w:rsidRPr="00B75176">
        <w:tab/>
        <w:t>different classes of works, performances, sound recordings or cinematograph films included in broadcasts;</w:t>
      </w:r>
    </w:p>
    <w:p w:rsidR="00BC5C97" w:rsidRPr="00B75176" w:rsidRDefault="00BC5C97" w:rsidP="00BC5C97">
      <w:pPr>
        <w:pStyle w:val="paragraph"/>
      </w:pPr>
      <w:r w:rsidRPr="00B75176">
        <w:tab/>
        <w:t>(b)</w:t>
      </w:r>
      <w:r w:rsidRPr="00B75176">
        <w:tab/>
        <w:t>different classes of students of an institution administered by the administering body.</w:t>
      </w:r>
    </w:p>
    <w:p w:rsidR="00534045" w:rsidRPr="00B75176" w:rsidRDefault="00534045">
      <w:pPr>
        <w:pStyle w:val="subsection"/>
        <w:keepNext/>
      </w:pPr>
      <w:r w:rsidRPr="00B75176">
        <w:tab/>
        <w:t>(5)</w:t>
      </w:r>
      <w:r w:rsidRPr="00B75176">
        <w:tab/>
        <w:t>Where:</w:t>
      </w:r>
    </w:p>
    <w:p w:rsidR="00534045" w:rsidRPr="00B75176" w:rsidRDefault="00534045">
      <w:pPr>
        <w:pStyle w:val="paragraph"/>
      </w:pPr>
      <w:r w:rsidRPr="00B75176">
        <w:tab/>
        <w:t>(a)</w:t>
      </w:r>
      <w:r w:rsidRPr="00B75176">
        <w:tab/>
        <w:t>a sampling notice is given by, or on behalf of, an administering body to the collecting society; and</w:t>
      </w:r>
    </w:p>
    <w:p w:rsidR="00534045" w:rsidRPr="00B75176" w:rsidRDefault="00534045">
      <w:pPr>
        <w:pStyle w:val="paragraph"/>
        <w:keepNext/>
      </w:pPr>
      <w:r w:rsidRPr="00B75176">
        <w:tab/>
        <w:t>(b)</w:t>
      </w:r>
      <w:r w:rsidRPr="00B75176">
        <w:tab/>
        <w:t>during any period, the administering body does not comply with one or more of the requirements of the sampling system determined under this section in relation to the notice;</w:t>
      </w:r>
    </w:p>
    <w:p w:rsidR="00534045" w:rsidRPr="00B75176" w:rsidRDefault="00A22B79">
      <w:pPr>
        <w:pStyle w:val="subsection2"/>
      </w:pPr>
      <w:r w:rsidRPr="00B75176">
        <w:t>sections</w:t>
      </w:r>
      <w:r w:rsidR="00B75176">
        <w:t> </w:t>
      </w:r>
      <w:r w:rsidRPr="00B75176">
        <w:t>135E and 135F</w:t>
      </w:r>
      <w:r w:rsidR="00534045" w:rsidRPr="00B75176">
        <w:t xml:space="preserve"> do not apply to any copy of a broadcast, or communication of a copy of a broadcast, made by, or on behalf of, the administering body during that period.</w:t>
      </w:r>
    </w:p>
    <w:p w:rsidR="00534045" w:rsidRPr="00B75176" w:rsidRDefault="00534045">
      <w:pPr>
        <w:pStyle w:val="subsection"/>
      </w:pPr>
      <w:r w:rsidRPr="00B75176">
        <w:tab/>
        <w:t>(6)</w:t>
      </w:r>
      <w:r w:rsidRPr="00B75176">
        <w:tab/>
        <w:t>In this section:</w:t>
      </w:r>
    </w:p>
    <w:p w:rsidR="00534045" w:rsidRPr="00B75176" w:rsidRDefault="00534045">
      <w:pPr>
        <w:pStyle w:val="Definition"/>
      </w:pPr>
      <w:r w:rsidRPr="00B75176">
        <w:rPr>
          <w:b/>
          <w:i/>
        </w:rPr>
        <w:t>prescribed period</w:t>
      </w:r>
      <w:r w:rsidRPr="00B75176">
        <w:t xml:space="preserve"> means the period of 12 months, or if another period is agreed between the relevant administering body and collecting society for the purposes of </w:t>
      </w:r>
      <w:r w:rsidR="00B75176">
        <w:t>subsection (</w:t>
      </w:r>
      <w:r w:rsidRPr="00B75176">
        <w:t>1B), that other period.</w:t>
      </w:r>
    </w:p>
    <w:p w:rsidR="00197D8E" w:rsidRPr="00B75176" w:rsidRDefault="00197D8E" w:rsidP="001C2D28">
      <w:pPr>
        <w:pStyle w:val="ActHead5"/>
      </w:pPr>
      <w:bookmarkStart w:id="374" w:name="_Toc317846539"/>
      <w:r w:rsidRPr="00B75176">
        <w:rPr>
          <w:rStyle w:val="CharSectno"/>
        </w:rPr>
        <w:t>135JAA</w:t>
      </w:r>
      <w:r w:rsidRPr="00B75176">
        <w:t xml:space="preserve">  Determination of questions relating to this Division or the collecting society’s rules</w:t>
      </w:r>
      <w:bookmarkEnd w:id="374"/>
    </w:p>
    <w:p w:rsidR="00197D8E" w:rsidRPr="00B75176" w:rsidRDefault="00197D8E" w:rsidP="001C2D28">
      <w:pPr>
        <w:pStyle w:val="subsection"/>
        <w:keepNext/>
      </w:pPr>
      <w:r w:rsidRPr="00B75176">
        <w:tab/>
        <w:t>(1)</w:t>
      </w:r>
      <w:r w:rsidRPr="00B75176">
        <w:tab/>
        <w:t>This section applies if:</w:t>
      </w:r>
    </w:p>
    <w:p w:rsidR="00197D8E" w:rsidRPr="00B75176" w:rsidRDefault="00197D8E" w:rsidP="00197D8E">
      <w:pPr>
        <w:pStyle w:val="paragraph"/>
      </w:pPr>
      <w:r w:rsidRPr="00B75176">
        <w:tab/>
        <w:t>(a)</w:t>
      </w:r>
      <w:r w:rsidRPr="00B75176">
        <w:tab/>
        <w:t>it is necessary or convenient to determine a question to facilitate future compliance by an administering body or the collecting society with this Division or the provisions of the collecting society’s rules described in paragraph 135P(3)(d); and</w:t>
      </w:r>
    </w:p>
    <w:p w:rsidR="00197D8E" w:rsidRPr="00B75176" w:rsidRDefault="00197D8E" w:rsidP="00197D8E">
      <w:pPr>
        <w:pStyle w:val="paragraph"/>
      </w:pPr>
      <w:r w:rsidRPr="00B75176">
        <w:tab/>
        <w:t>(b)</w:t>
      </w:r>
      <w:r w:rsidRPr="00B75176">
        <w:tab/>
        <w:t>the question is not determined by another provision of this Part or regulations made for the purposes of this Part; and</w:t>
      </w:r>
    </w:p>
    <w:p w:rsidR="00197D8E" w:rsidRPr="00B75176" w:rsidRDefault="00197D8E" w:rsidP="00197D8E">
      <w:pPr>
        <w:pStyle w:val="paragraph"/>
      </w:pPr>
      <w:r w:rsidRPr="00B75176">
        <w:tab/>
        <w:t>(c)</w:t>
      </w:r>
      <w:r w:rsidRPr="00B75176">
        <w:tab/>
        <w:t>determination of the question affects both the administering body and the collecting society.</w:t>
      </w:r>
    </w:p>
    <w:p w:rsidR="00197D8E" w:rsidRPr="00B75176" w:rsidRDefault="00197D8E" w:rsidP="00197D8E">
      <w:pPr>
        <w:pStyle w:val="notetext"/>
      </w:pPr>
      <w:r w:rsidRPr="00B75176">
        <w:t>Note:</w:t>
      </w:r>
      <w:r w:rsidRPr="00B75176">
        <w:tab/>
        <w:t>An example of such a question might be whether there should be a particular sampling system to provide information to enable the collecting society to determine how to distribute amounts it collects.</w:t>
      </w:r>
    </w:p>
    <w:p w:rsidR="00197D8E" w:rsidRPr="00B75176" w:rsidRDefault="00197D8E" w:rsidP="00197D8E">
      <w:pPr>
        <w:pStyle w:val="subsection"/>
      </w:pPr>
      <w:r w:rsidRPr="00B75176">
        <w:tab/>
        <w:t>(2)</w:t>
      </w:r>
      <w:r w:rsidRPr="00B75176">
        <w:tab/>
        <w:t>The question must be determined by agreement between the collecting society and the administering body or, failing such agreement, by the Tribunal on the application of either of them.</w:t>
      </w:r>
    </w:p>
    <w:p w:rsidR="00197D8E" w:rsidRPr="00B75176" w:rsidRDefault="00197D8E" w:rsidP="00197D8E">
      <w:pPr>
        <w:pStyle w:val="subsection"/>
      </w:pPr>
      <w:r w:rsidRPr="00B75176">
        <w:tab/>
        <w:t>(3)</w:t>
      </w:r>
      <w:r w:rsidRPr="00B75176">
        <w:tab/>
        <w:t>If, during a period, the administering body does not comply with the agreement or order of the Tribunal determining the question, sections</w:t>
      </w:r>
      <w:r w:rsidR="00B75176">
        <w:t> </w:t>
      </w:r>
      <w:r w:rsidRPr="00B75176">
        <w:t>135E and 135F do not apply to a copy of a broadcast, or communication of a copy of a broadcast, made by or on behalf of the administering body during the period.</w:t>
      </w:r>
    </w:p>
    <w:p w:rsidR="00534045" w:rsidRPr="00B75176" w:rsidRDefault="00534045" w:rsidP="00024409">
      <w:pPr>
        <w:pStyle w:val="ActHead5"/>
      </w:pPr>
      <w:bookmarkStart w:id="375" w:name="_Toc317846540"/>
      <w:r w:rsidRPr="00B75176">
        <w:rPr>
          <w:rStyle w:val="CharSectno"/>
        </w:rPr>
        <w:t>135JA</w:t>
      </w:r>
      <w:r w:rsidRPr="00B75176">
        <w:t xml:space="preserve">  Agreed notice</w:t>
      </w:r>
      <w:bookmarkEnd w:id="375"/>
    </w:p>
    <w:p w:rsidR="00534045" w:rsidRPr="00B75176" w:rsidRDefault="00534045">
      <w:pPr>
        <w:pStyle w:val="subsection"/>
      </w:pPr>
      <w:r w:rsidRPr="00B75176">
        <w:tab/>
        <w:t>(1)</w:t>
      </w:r>
      <w:r w:rsidRPr="00B75176">
        <w:tab/>
        <w:t>If an agreed notice is given by, or on behalf of an administering body, the amount of equitable remuneration payable to the collecting society by the administering body for:</w:t>
      </w:r>
    </w:p>
    <w:p w:rsidR="00534045" w:rsidRPr="00B75176" w:rsidRDefault="00534045">
      <w:pPr>
        <w:pStyle w:val="paragraph"/>
      </w:pPr>
      <w:r w:rsidRPr="00B75176">
        <w:tab/>
        <w:t>(a)</w:t>
      </w:r>
      <w:r w:rsidRPr="00B75176">
        <w:tab/>
        <w:t>copies of broadcasts made by, or on behalf of, the administering body while the notice is in force; and</w:t>
      </w:r>
    </w:p>
    <w:p w:rsidR="00534045" w:rsidRPr="00B75176" w:rsidRDefault="00534045">
      <w:pPr>
        <w:pStyle w:val="paragraph"/>
      </w:pPr>
      <w:r w:rsidRPr="00B75176">
        <w:tab/>
        <w:t>(b)</w:t>
      </w:r>
      <w:r w:rsidRPr="00B75176">
        <w:tab/>
        <w:t>communications of such copies made by, or on behalf of, the administering body while the notice is in force;</w:t>
      </w:r>
    </w:p>
    <w:p w:rsidR="00534045" w:rsidRPr="00B75176" w:rsidRDefault="00534045">
      <w:pPr>
        <w:pStyle w:val="subsection2"/>
      </w:pPr>
      <w:r w:rsidRPr="00B75176">
        <w:t>is an amount (whether an annual amount or otherwise) determined by agreement between the administering body and the collecting society or, failing such agreement, by the Copyright Tribunal on application made by either of them.</w:t>
      </w:r>
    </w:p>
    <w:p w:rsidR="00534045" w:rsidRPr="00B75176" w:rsidRDefault="00534045">
      <w:pPr>
        <w:pStyle w:val="subsection"/>
      </w:pPr>
      <w:r w:rsidRPr="00B75176">
        <w:tab/>
        <w:t>(2)</w:t>
      </w:r>
      <w:r w:rsidRPr="00B75176">
        <w:tab/>
        <w:t xml:space="preserve">If a determination has been made by the Tribunal under </w:t>
      </w:r>
      <w:r w:rsidR="00B75176">
        <w:t>subsection (</w:t>
      </w:r>
      <w:r w:rsidRPr="00B75176">
        <w:t>1), either the administering body or the collecting society may, at any time after 12 months from the day on which the determination was made, apply to the Tribunal under that subsection for a new determination of the amount of equitable remuneration payable to the collecting society by the administering body for copies of broadcasts made and communicated by, or on behalf of, that body.</w:t>
      </w:r>
    </w:p>
    <w:p w:rsidR="00534045" w:rsidRPr="00B75176" w:rsidRDefault="00534045">
      <w:pPr>
        <w:pStyle w:val="subsection"/>
      </w:pPr>
      <w:r w:rsidRPr="00B75176">
        <w:tab/>
        <w:t>(3)</w:t>
      </w:r>
      <w:r w:rsidRPr="00B75176">
        <w:tab/>
        <w:t xml:space="preserve">Subject to </w:t>
      </w:r>
      <w:r w:rsidR="00B75176">
        <w:t>subsection (</w:t>
      </w:r>
      <w:r w:rsidRPr="00B75176">
        <w:t>5), the matters and processes constituting an agreed system, and any matters that are necessary or convenient to be assessed or taken into account for the purposes of the system, must be determined by agreement between the administering body and the collecting society or, failing such agreement, by the Copyright Tribunal on application made by either of them.</w:t>
      </w:r>
    </w:p>
    <w:p w:rsidR="00534045" w:rsidRPr="00B75176" w:rsidRDefault="00534045">
      <w:pPr>
        <w:pStyle w:val="subsection"/>
      </w:pPr>
      <w:r w:rsidRPr="00B75176">
        <w:tab/>
        <w:t>(4)</w:t>
      </w:r>
      <w:r w:rsidRPr="00B75176">
        <w:tab/>
        <w:t>If:</w:t>
      </w:r>
    </w:p>
    <w:p w:rsidR="00534045" w:rsidRPr="00B75176" w:rsidRDefault="00534045">
      <w:pPr>
        <w:pStyle w:val="paragraph"/>
      </w:pPr>
      <w:r w:rsidRPr="00B75176">
        <w:tab/>
        <w:t>(a)</w:t>
      </w:r>
      <w:r w:rsidRPr="00B75176">
        <w:tab/>
        <w:t>a broadcast is copied by, or on behalf of, an administering body, or is taken under this subsection to have been so copied; and</w:t>
      </w:r>
    </w:p>
    <w:p w:rsidR="00534045" w:rsidRPr="00B75176" w:rsidRDefault="00534045">
      <w:pPr>
        <w:pStyle w:val="paragraph"/>
      </w:pPr>
      <w:r w:rsidRPr="00B75176">
        <w:tab/>
        <w:t>(b)</w:t>
      </w:r>
      <w:r w:rsidRPr="00B75176">
        <w:tab/>
        <w:t>the copy is communicated by, or on behalf of, the body by being made available online, or is taken under this subsection to have been so communicated; and</w:t>
      </w:r>
    </w:p>
    <w:p w:rsidR="00534045" w:rsidRPr="00B75176" w:rsidRDefault="00534045">
      <w:pPr>
        <w:pStyle w:val="paragraph"/>
      </w:pPr>
      <w:r w:rsidRPr="00B75176">
        <w:tab/>
        <w:t>(c)</w:t>
      </w:r>
      <w:r w:rsidRPr="00B75176">
        <w:tab/>
        <w:t>the copy remains so available online for longer than the prescribed period;</w:t>
      </w:r>
    </w:p>
    <w:p w:rsidR="00534045" w:rsidRPr="00B75176" w:rsidRDefault="00534045">
      <w:pPr>
        <w:pStyle w:val="subsection2"/>
      </w:pPr>
      <w:r w:rsidRPr="00B75176">
        <w:t>then, when that period ends:</w:t>
      </w:r>
    </w:p>
    <w:p w:rsidR="00534045" w:rsidRPr="00B75176" w:rsidRDefault="00534045">
      <w:pPr>
        <w:pStyle w:val="paragraph"/>
      </w:pPr>
      <w:r w:rsidRPr="00B75176">
        <w:tab/>
        <w:t>(d)</w:t>
      </w:r>
      <w:r w:rsidRPr="00B75176">
        <w:tab/>
        <w:t>the broadcast is taken to have been copied again by, or on behalf of, the body; and</w:t>
      </w:r>
    </w:p>
    <w:p w:rsidR="00534045" w:rsidRPr="00B75176" w:rsidRDefault="00534045">
      <w:pPr>
        <w:pStyle w:val="paragraph"/>
      </w:pPr>
      <w:r w:rsidRPr="00B75176">
        <w:tab/>
        <w:t>(e)</w:t>
      </w:r>
      <w:r w:rsidRPr="00B75176">
        <w:tab/>
        <w:t xml:space="preserve">the copy mentioned in </w:t>
      </w:r>
      <w:r w:rsidR="00B75176">
        <w:t>paragraph (</w:t>
      </w:r>
      <w:r w:rsidRPr="00B75176">
        <w:t>a) is taken to have been communicated again by, or on behalf of, the body by making it available online for a further prescribed period.</w:t>
      </w:r>
    </w:p>
    <w:p w:rsidR="00534045" w:rsidRPr="00B75176" w:rsidRDefault="00534045">
      <w:pPr>
        <w:pStyle w:val="subsection"/>
      </w:pPr>
      <w:r w:rsidRPr="00B75176">
        <w:tab/>
        <w:t>(5)</w:t>
      </w:r>
      <w:r w:rsidRPr="00B75176">
        <w:tab/>
        <w:t xml:space="preserve">An agreed system (whether determined by agreement or by the Copyright Tribunal) must require the assessment of an amount of equitable remuneration by a method or process that takes account of copies and communications to which </w:t>
      </w:r>
      <w:r w:rsidR="00B75176">
        <w:t>paragraphs (</w:t>
      </w:r>
      <w:r w:rsidRPr="00B75176">
        <w:t>4)(d) and (e) apply.</w:t>
      </w:r>
    </w:p>
    <w:p w:rsidR="00534045" w:rsidRPr="00B75176" w:rsidRDefault="00534045">
      <w:pPr>
        <w:pStyle w:val="subsection"/>
      </w:pPr>
      <w:r w:rsidRPr="00B75176">
        <w:tab/>
        <w:t>(6)</w:t>
      </w:r>
      <w:r w:rsidRPr="00B75176">
        <w:tab/>
        <w:t xml:space="preserve">For the purposes of </w:t>
      </w:r>
      <w:r w:rsidR="00B75176">
        <w:t>subsection (</w:t>
      </w:r>
      <w:r w:rsidRPr="00B75176">
        <w:t>1), different amounts may be determined (whether by agreement or by the Copyright Tribunal) in relation to different institutions administered by the administering body.</w:t>
      </w:r>
    </w:p>
    <w:p w:rsidR="00534045" w:rsidRPr="00B75176" w:rsidRDefault="00534045">
      <w:pPr>
        <w:pStyle w:val="subsection"/>
      </w:pPr>
      <w:r w:rsidRPr="00B75176">
        <w:tab/>
        <w:t>(7)</w:t>
      </w:r>
      <w:r w:rsidRPr="00B75176">
        <w:tab/>
        <w:t>If:</w:t>
      </w:r>
    </w:p>
    <w:p w:rsidR="00534045" w:rsidRPr="00B75176" w:rsidRDefault="00534045">
      <w:pPr>
        <w:pStyle w:val="paragraph"/>
      </w:pPr>
      <w:r w:rsidRPr="00B75176">
        <w:tab/>
        <w:t>(a)</w:t>
      </w:r>
      <w:r w:rsidRPr="00B75176">
        <w:tab/>
        <w:t>an agreed notice is given by, or on behalf of, an administering body to the collecting society; and</w:t>
      </w:r>
    </w:p>
    <w:p w:rsidR="00534045" w:rsidRPr="00B75176" w:rsidRDefault="00534045">
      <w:pPr>
        <w:pStyle w:val="paragraph"/>
      </w:pPr>
      <w:r w:rsidRPr="00B75176">
        <w:tab/>
        <w:t>(b)</w:t>
      </w:r>
      <w:r w:rsidRPr="00B75176">
        <w:tab/>
        <w:t>during any period, the administering body does not comply with one or more of the requirements of the agreed system determined under this section in relation to the notice;</w:t>
      </w:r>
    </w:p>
    <w:p w:rsidR="00534045" w:rsidRPr="00B75176" w:rsidRDefault="00A22B79">
      <w:pPr>
        <w:pStyle w:val="subsection2"/>
      </w:pPr>
      <w:r w:rsidRPr="00B75176">
        <w:t>sections</w:t>
      </w:r>
      <w:r w:rsidR="00B75176">
        <w:t> </w:t>
      </w:r>
      <w:r w:rsidRPr="00B75176">
        <w:t>135E and 135F</w:t>
      </w:r>
      <w:r w:rsidR="00534045" w:rsidRPr="00B75176">
        <w:t xml:space="preserve"> do not apply to any copy of a broadcast, or communication of a copy of a broadcast, made by, or on behalf of, the administering body during that period.</w:t>
      </w:r>
    </w:p>
    <w:p w:rsidR="00534045" w:rsidRPr="00B75176" w:rsidRDefault="00534045">
      <w:pPr>
        <w:pStyle w:val="subsection"/>
      </w:pPr>
      <w:r w:rsidRPr="00B75176">
        <w:tab/>
        <w:t>(8)</w:t>
      </w:r>
      <w:r w:rsidRPr="00B75176">
        <w:tab/>
        <w:t>In this section:</w:t>
      </w:r>
    </w:p>
    <w:p w:rsidR="00534045" w:rsidRPr="00B75176" w:rsidRDefault="00534045">
      <w:pPr>
        <w:pStyle w:val="Definition"/>
      </w:pPr>
      <w:r w:rsidRPr="00B75176">
        <w:rPr>
          <w:b/>
          <w:i/>
        </w:rPr>
        <w:t>prescribed period</w:t>
      </w:r>
      <w:r w:rsidRPr="00B75176">
        <w:t xml:space="preserve"> means the period of 12 months or, if another period is agreed between the relevant administering body and collecting society for the purposes of </w:t>
      </w:r>
      <w:r w:rsidR="00B75176">
        <w:t>subsection (</w:t>
      </w:r>
      <w:r w:rsidRPr="00B75176">
        <w:t>4), that other period.</w:t>
      </w:r>
    </w:p>
    <w:p w:rsidR="00534045" w:rsidRPr="00B75176" w:rsidRDefault="00534045" w:rsidP="00024409">
      <w:pPr>
        <w:pStyle w:val="ActHead5"/>
      </w:pPr>
      <w:bookmarkStart w:id="376" w:name="_Toc317846541"/>
      <w:r w:rsidRPr="00B75176">
        <w:rPr>
          <w:rStyle w:val="CharSectno"/>
        </w:rPr>
        <w:t>135K</w:t>
      </w:r>
      <w:r w:rsidRPr="00B75176">
        <w:t xml:space="preserve">  Marking and record keeping requirements</w:t>
      </w:r>
      <w:bookmarkEnd w:id="376"/>
    </w:p>
    <w:p w:rsidR="005C5340" w:rsidRPr="00B75176" w:rsidRDefault="005C5340" w:rsidP="005C5340">
      <w:pPr>
        <w:pStyle w:val="SubsectionHead"/>
      </w:pPr>
      <w:r w:rsidRPr="00B75176">
        <w:t>If records notice is given</w:t>
      </w:r>
    </w:p>
    <w:p w:rsidR="00534045" w:rsidRPr="00B75176" w:rsidRDefault="00534045">
      <w:pPr>
        <w:pStyle w:val="subsection"/>
      </w:pPr>
      <w:r w:rsidRPr="00B75176">
        <w:tab/>
        <w:t>(1)</w:t>
      </w:r>
      <w:r w:rsidRPr="00B75176">
        <w:tab/>
        <w:t>Where a records notice is given by, or on behalf of, an administering body, the body shall:</w:t>
      </w:r>
    </w:p>
    <w:p w:rsidR="00534045" w:rsidRPr="00B75176" w:rsidRDefault="00534045">
      <w:pPr>
        <w:pStyle w:val="paragraph"/>
      </w:pPr>
      <w:r w:rsidRPr="00B75176">
        <w:tab/>
        <w:t>(a)</w:t>
      </w:r>
      <w:r w:rsidRPr="00B75176">
        <w:tab/>
        <w:t>mark, or cause to be marked, in accordance with the regulations, each copy in analog form of a broadcast made by it, or on its behalf, while the notice is in force, or any container in which such a copy is kept;</w:t>
      </w:r>
    </w:p>
    <w:p w:rsidR="00534045" w:rsidRPr="00B75176" w:rsidRDefault="00534045">
      <w:pPr>
        <w:pStyle w:val="paragraph"/>
      </w:pPr>
      <w:r w:rsidRPr="00B75176">
        <w:tab/>
        <w:t>(b)</w:t>
      </w:r>
      <w:r w:rsidRPr="00B75176">
        <w:tab/>
        <w:t>make, or cause to be made, a record of each copying of a broadcast, and each communication of such a copy, carried out by it, or on its behalf, while the notice is in force, being a record containing such particulars as are prescribed;</w:t>
      </w:r>
    </w:p>
    <w:p w:rsidR="00534045" w:rsidRPr="00B75176" w:rsidRDefault="00534045">
      <w:pPr>
        <w:pStyle w:val="paragraph"/>
      </w:pPr>
      <w:r w:rsidRPr="00B75176">
        <w:tab/>
        <w:t>(c)</w:t>
      </w:r>
      <w:r w:rsidRPr="00B75176">
        <w:tab/>
        <w:t>retain that record for the prescribed retention period after the making of the copy or communication to which it relates; and</w:t>
      </w:r>
    </w:p>
    <w:p w:rsidR="00534045" w:rsidRPr="00B75176" w:rsidRDefault="00534045">
      <w:pPr>
        <w:pStyle w:val="paragraph"/>
      </w:pPr>
      <w:r w:rsidRPr="00B75176">
        <w:tab/>
        <w:t>(d)</w:t>
      </w:r>
      <w:r w:rsidRPr="00B75176">
        <w:tab/>
        <w:t>send copies of all such records to the collecting society in accordance with the regulations.</w:t>
      </w:r>
    </w:p>
    <w:p w:rsidR="00534045" w:rsidRPr="00B75176" w:rsidRDefault="00534045">
      <w:pPr>
        <w:pStyle w:val="subsection"/>
      </w:pPr>
      <w:r w:rsidRPr="00B75176">
        <w:tab/>
        <w:t>(2)</w:t>
      </w:r>
      <w:r w:rsidRPr="00B75176">
        <w:tab/>
        <w:t xml:space="preserve">A record of the kind referred to in </w:t>
      </w:r>
      <w:r w:rsidR="00B75176">
        <w:t>paragraph (</w:t>
      </w:r>
      <w:r w:rsidRPr="00B75176">
        <w:t>1)(b):</w:t>
      </w:r>
    </w:p>
    <w:p w:rsidR="00534045" w:rsidRPr="00B75176" w:rsidRDefault="00534045">
      <w:pPr>
        <w:pStyle w:val="paragraph"/>
      </w:pPr>
      <w:r w:rsidRPr="00B75176">
        <w:tab/>
        <w:t>(a)</w:t>
      </w:r>
      <w:r w:rsidRPr="00B75176">
        <w:tab/>
        <w:t>may be kept in writing or in any other manner prescribed in the regulations; and</w:t>
      </w:r>
    </w:p>
    <w:p w:rsidR="00534045" w:rsidRPr="00B75176" w:rsidRDefault="00534045">
      <w:pPr>
        <w:pStyle w:val="paragraph"/>
      </w:pPr>
      <w:r w:rsidRPr="00B75176">
        <w:tab/>
        <w:t>(b)</w:t>
      </w:r>
      <w:r w:rsidRPr="00B75176">
        <w:tab/>
        <w:t>if it is kept in writing, shall be in accordance with the prescribed form.</w:t>
      </w:r>
    </w:p>
    <w:p w:rsidR="007D77AC" w:rsidRPr="00B75176" w:rsidRDefault="007D77AC" w:rsidP="007D77AC">
      <w:pPr>
        <w:pStyle w:val="subsection"/>
      </w:pPr>
      <w:r w:rsidRPr="00B75176">
        <w:tab/>
        <w:t>(2A)</w:t>
      </w:r>
      <w:r w:rsidRPr="00B75176">
        <w:tab/>
        <w:t>A matter that:</w:t>
      </w:r>
    </w:p>
    <w:p w:rsidR="007D77AC" w:rsidRPr="00B75176" w:rsidRDefault="007D77AC" w:rsidP="007D77AC">
      <w:pPr>
        <w:pStyle w:val="paragraph"/>
      </w:pPr>
      <w:r w:rsidRPr="00B75176">
        <w:tab/>
        <w:t>(a)</w:t>
      </w:r>
      <w:r w:rsidRPr="00B75176">
        <w:tab/>
        <w:t xml:space="preserve">relates to an activity required by </w:t>
      </w:r>
      <w:r w:rsidR="00B75176">
        <w:t>paragraph (</w:t>
      </w:r>
      <w:r w:rsidRPr="00B75176">
        <w:t>1)(b), (c) or (d); and</w:t>
      </w:r>
    </w:p>
    <w:p w:rsidR="007D77AC" w:rsidRPr="00B75176" w:rsidRDefault="007D77AC" w:rsidP="007D77AC">
      <w:pPr>
        <w:pStyle w:val="paragraph"/>
      </w:pPr>
      <w:r w:rsidRPr="00B75176">
        <w:tab/>
        <w:t>(b)</w:t>
      </w:r>
      <w:r w:rsidRPr="00B75176">
        <w:tab/>
        <w:t>needs, or is convenient, to be determined; and</w:t>
      </w:r>
    </w:p>
    <w:p w:rsidR="007D77AC" w:rsidRPr="00B75176" w:rsidRDefault="007D77AC" w:rsidP="007D77AC">
      <w:pPr>
        <w:pStyle w:val="paragraph"/>
      </w:pPr>
      <w:r w:rsidRPr="00B75176">
        <w:tab/>
        <w:t>(c)</w:t>
      </w:r>
      <w:r w:rsidRPr="00B75176">
        <w:tab/>
        <w:t xml:space="preserve">is not determined by </w:t>
      </w:r>
      <w:r w:rsidR="00B75176">
        <w:t>subsection (</w:t>
      </w:r>
      <w:r w:rsidRPr="00B75176">
        <w:t xml:space="preserve">1) or (2) or regulations made for the purposes of </w:t>
      </w:r>
      <w:r w:rsidR="00B75176">
        <w:t>paragraph (</w:t>
      </w:r>
      <w:r w:rsidRPr="00B75176">
        <w:t>1)(b), (c) or (d) or (2)(a) or (b);</w:t>
      </w:r>
    </w:p>
    <w:p w:rsidR="007D77AC" w:rsidRPr="00B75176" w:rsidRDefault="007D77AC" w:rsidP="007D77AC">
      <w:pPr>
        <w:pStyle w:val="subsection2"/>
      </w:pPr>
      <w:r w:rsidRPr="00B75176">
        <w:t>is to be determined by agreement between the administering body and the collecting society or, failing such agreement, the Copyright Tribunal on the application of either of them.</w:t>
      </w:r>
    </w:p>
    <w:p w:rsidR="007D77AC" w:rsidRPr="00B75176" w:rsidRDefault="007D77AC" w:rsidP="007D77AC">
      <w:pPr>
        <w:pStyle w:val="subsection"/>
      </w:pPr>
      <w:r w:rsidRPr="00B75176">
        <w:tab/>
        <w:t>(2B)</w:t>
      </w:r>
      <w:r w:rsidRPr="00B75176">
        <w:tab/>
        <w:t>Sections</w:t>
      </w:r>
      <w:r w:rsidR="00B75176">
        <w:t> </w:t>
      </w:r>
      <w:r w:rsidRPr="00B75176">
        <w:t>135E and 135F do not apply to a copy of a broadcast, or a communication of a copy of a broadcast, made by or on behalf of the administering body during a period in which:</w:t>
      </w:r>
    </w:p>
    <w:p w:rsidR="007D77AC" w:rsidRPr="00B75176" w:rsidRDefault="007D77AC" w:rsidP="007D77AC">
      <w:pPr>
        <w:pStyle w:val="paragraph"/>
      </w:pPr>
      <w:r w:rsidRPr="00B75176">
        <w:tab/>
        <w:t>(a)</w:t>
      </w:r>
      <w:r w:rsidRPr="00B75176">
        <w:tab/>
        <w:t xml:space="preserve">an agreement, or an order of the Copyright Tribunal, determining a matter described in </w:t>
      </w:r>
      <w:r w:rsidR="00B75176">
        <w:t>subsection (</w:t>
      </w:r>
      <w:r w:rsidRPr="00B75176">
        <w:t>2A) is in force; and</w:t>
      </w:r>
    </w:p>
    <w:p w:rsidR="007D77AC" w:rsidRPr="00B75176" w:rsidRDefault="007D77AC" w:rsidP="007D77AC">
      <w:pPr>
        <w:pStyle w:val="paragraph"/>
      </w:pPr>
      <w:r w:rsidRPr="00B75176">
        <w:tab/>
        <w:t>(b)</w:t>
      </w:r>
      <w:r w:rsidRPr="00B75176">
        <w:tab/>
        <w:t>the body does not comply with the agreement or order.</w:t>
      </w:r>
    </w:p>
    <w:p w:rsidR="00EB70FF" w:rsidRPr="00B75176" w:rsidRDefault="00EB70FF" w:rsidP="00EB70FF">
      <w:pPr>
        <w:pStyle w:val="SubsectionHead"/>
      </w:pPr>
      <w:r w:rsidRPr="00B75176">
        <w:t>If sampling notice is given</w:t>
      </w:r>
    </w:p>
    <w:p w:rsidR="00534045" w:rsidRPr="00B75176" w:rsidRDefault="00534045">
      <w:pPr>
        <w:pStyle w:val="subsection"/>
      </w:pPr>
      <w:r w:rsidRPr="00B75176">
        <w:tab/>
        <w:t>(3)</w:t>
      </w:r>
      <w:r w:rsidRPr="00B75176">
        <w:tab/>
        <w:t>Where a sampling notice is given by, or on behalf of, an administering body, the body shall mark, or cause to be marked, in accordance with the regulations, each copy in analog form of a broadcast made by it, or on its behalf, while the notice is in force, or any container in which such a copy is kept.</w:t>
      </w:r>
    </w:p>
    <w:p w:rsidR="00534045" w:rsidRPr="00B75176" w:rsidRDefault="00534045" w:rsidP="00024409">
      <w:pPr>
        <w:pStyle w:val="ActHead5"/>
      </w:pPr>
      <w:bookmarkStart w:id="377" w:name="_Toc317846542"/>
      <w:r w:rsidRPr="00B75176">
        <w:rPr>
          <w:rStyle w:val="CharSectno"/>
        </w:rPr>
        <w:t>135KA</w:t>
      </w:r>
      <w:r w:rsidRPr="00B75176">
        <w:t xml:space="preserve">  Notice requirements in respect of communications</w:t>
      </w:r>
      <w:bookmarkEnd w:id="377"/>
    </w:p>
    <w:p w:rsidR="00534045" w:rsidRPr="00B75176" w:rsidRDefault="00534045">
      <w:pPr>
        <w:pStyle w:val="subsection"/>
      </w:pPr>
      <w:r w:rsidRPr="00B75176">
        <w:tab/>
      </w:r>
      <w:r w:rsidRPr="00B75176">
        <w:tab/>
        <w:t>If a remuneration notice is given by, or on behalf of, an administering body to a collecting society in respect of communication of copies of broadcasts made by, or on behalf of, the body while the remuneration notice is in force, the body must, except in such circumstances (if any) as are prescribed:</w:t>
      </w:r>
    </w:p>
    <w:p w:rsidR="00534045" w:rsidRPr="00B75176" w:rsidRDefault="00534045">
      <w:pPr>
        <w:pStyle w:val="paragraph"/>
      </w:pPr>
      <w:r w:rsidRPr="00B75176">
        <w:tab/>
        <w:t>(a)</w:t>
      </w:r>
      <w:r w:rsidRPr="00B75176">
        <w:tab/>
        <w:t>give a notice, in accordance with the regulations, in relation to each such communication made by it, or on its behalf, while the remuneration notice is in force, containing:</w:t>
      </w:r>
    </w:p>
    <w:p w:rsidR="00534045" w:rsidRPr="00B75176" w:rsidRDefault="00534045">
      <w:pPr>
        <w:pStyle w:val="paragraphsub"/>
      </w:pPr>
      <w:r w:rsidRPr="00B75176">
        <w:tab/>
        <w:t>(i)</w:t>
      </w:r>
      <w:r w:rsidRPr="00B75176">
        <w:tab/>
        <w:t>statements to the effect that the communication has been made under this Part and that any work or other subject</w:t>
      </w:r>
      <w:r w:rsidR="00B75176">
        <w:noBreakHyphen/>
      </w:r>
      <w:r w:rsidRPr="00B75176">
        <w:t>matter contained in the communication might be subject to copyright</w:t>
      </w:r>
      <w:r w:rsidR="00EB59C0" w:rsidRPr="00B75176">
        <w:t xml:space="preserve"> or performers’</w:t>
      </w:r>
      <w:r w:rsidRPr="00B75176">
        <w:t xml:space="preserve"> protection under this Act; and</w:t>
      </w:r>
    </w:p>
    <w:p w:rsidR="00534045" w:rsidRPr="00B75176" w:rsidRDefault="00534045">
      <w:pPr>
        <w:pStyle w:val="paragraphsub"/>
      </w:pPr>
      <w:r w:rsidRPr="00B75176">
        <w:tab/>
        <w:t>(ii)</w:t>
      </w:r>
      <w:r w:rsidRPr="00B75176">
        <w:tab/>
        <w:t>such other information or particulars (if any) as are prescribed; and</w:t>
      </w:r>
    </w:p>
    <w:p w:rsidR="00534045" w:rsidRPr="00B75176" w:rsidRDefault="00534045">
      <w:pPr>
        <w:pStyle w:val="paragraph"/>
      </w:pPr>
      <w:r w:rsidRPr="00B75176">
        <w:tab/>
        <w:t>(b)</w:t>
      </w:r>
      <w:r w:rsidRPr="00B75176">
        <w:tab/>
        <w:t>in the case of each such communication made by it, or on its behalf, while the remuneration notice is in force—take all reasonable steps to ensure that the communication can only be received or accessed by persons entitled to receive or access it (for example, teachers or persons receiving educational instruction or other assistance provided by the relevant institution); and</w:t>
      </w:r>
    </w:p>
    <w:p w:rsidR="00534045" w:rsidRPr="00B75176" w:rsidRDefault="00534045">
      <w:pPr>
        <w:pStyle w:val="paragraph"/>
      </w:pPr>
      <w:r w:rsidRPr="00B75176">
        <w:tab/>
        <w:t>(c)</w:t>
      </w:r>
      <w:r w:rsidRPr="00B75176">
        <w:tab/>
        <w:t>comply with such other requirements (if any) as are prescribed in relation to each such communication made by it, or on its behalf, while the remuneration notice is in force.</w:t>
      </w:r>
    </w:p>
    <w:p w:rsidR="00534045" w:rsidRPr="00B75176" w:rsidRDefault="00534045" w:rsidP="00024409">
      <w:pPr>
        <w:pStyle w:val="ActHead5"/>
      </w:pPr>
      <w:bookmarkStart w:id="378" w:name="_Toc317846543"/>
      <w:r w:rsidRPr="00B75176">
        <w:rPr>
          <w:rStyle w:val="CharSectno"/>
        </w:rPr>
        <w:t>135L</w:t>
      </w:r>
      <w:r w:rsidRPr="00B75176">
        <w:t xml:space="preserve">  Inspection of records etc.</w:t>
      </w:r>
      <w:bookmarkEnd w:id="378"/>
    </w:p>
    <w:p w:rsidR="00534045" w:rsidRPr="00B75176" w:rsidRDefault="00534045">
      <w:pPr>
        <w:pStyle w:val="subsection"/>
      </w:pPr>
      <w:r w:rsidRPr="00B75176">
        <w:tab/>
        <w:t>(1)</w:t>
      </w:r>
      <w:r w:rsidRPr="00B75176">
        <w:tab/>
        <w:t>Where a remuneration notice is or has been in force, the collecting society may, in writing, notify the administering body which gave the notice that the society wishes, on a day specified in the notice, being an ordinary working day of the institution specified in the notice not earlier than 7 days after the day on which the notice is given, to do such of the following things as are specified in the notice:</w:t>
      </w:r>
    </w:p>
    <w:p w:rsidR="00534045" w:rsidRPr="00B75176" w:rsidRDefault="00534045">
      <w:pPr>
        <w:pStyle w:val="paragraph"/>
      </w:pPr>
      <w:r w:rsidRPr="00B75176">
        <w:tab/>
        <w:t>(a)</w:t>
      </w:r>
      <w:r w:rsidRPr="00B75176">
        <w:tab/>
        <w:t>assess the amount of copying of broadcasts and communication of such copies carried out at the premises of the institution;</w:t>
      </w:r>
    </w:p>
    <w:p w:rsidR="00534045" w:rsidRPr="00B75176" w:rsidRDefault="00534045">
      <w:pPr>
        <w:pStyle w:val="paragraph"/>
      </w:pPr>
      <w:r w:rsidRPr="00B75176">
        <w:tab/>
        <w:t>(b)</w:t>
      </w:r>
      <w:r w:rsidRPr="00B75176">
        <w:tab/>
        <w:t>inspect all the relevant records held at those premises that relate to the making and communication of copies of broadcasts in reliance on section</w:t>
      </w:r>
      <w:r w:rsidR="00B75176">
        <w:t> </w:t>
      </w:r>
      <w:r w:rsidRPr="00B75176">
        <w:t>135E;</w:t>
      </w:r>
    </w:p>
    <w:p w:rsidR="00534045" w:rsidRPr="00B75176" w:rsidRDefault="00534045">
      <w:pPr>
        <w:pStyle w:val="paragraph"/>
      </w:pPr>
      <w:r w:rsidRPr="00B75176">
        <w:tab/>
        <w:t>(c)</w:t>
      </w:r>
      <w:r w:rsidRPr="00B75176">
        <w:tab/>
        <w:t>inspect such other records held at those premises as are relevant to the assessment of the amount of equitable remuneration payable by the administering body to the society.</w:t>
      </w:r>
    </w:p>
    <w:p w:rsidR="00534045" w:rsidRPr="00B75176" w:rsidRDefault="00534045">
      <w:pPr>
        <w:pStyle w:val="subsection"/>
      </w:pPr>
      <w:r w:rsidRPr="00B75176">
        <w:tab/>
        <w:t>(2)</w:t>
      </w:r>
      <w:r w:rsidRPr="00B75176">
        <w:tab/>
        <w:t>Where the collecting society gives a notice, a person authorised in writing by the society may, during the ordinary working hours of the relevant institution on the day specified in the notice (but not before 10 a.m. or after 3 p.m.), carry out the assessment, or inspect the records, to which the notice relates and, for that purpose, may enter the premises of the institution.</w:t>
      </w:r>
    </w:p>
    <w:p w:rsidR="00534045" w:rsidRPr="00B75176" w:rsidRDefault="00534045" w:rsidP="005A1C9B">
      <w:pPr>
        <w:pStyle w:val="subsection"/>
        <w:keepNext/>
        <w:keepLines/>
      </w:pPr>
      <w:r w:rsidRPr="00B75176">
        <w:tab/>
        <w:t>(3)</w:t>
      </w:r>
      <w:r w:rsidRPr="00B75176">
        <w:tab/>
        <w:t xml:space="preserve">An administering body shall take all reasonable precautions, and exercise reasonable diligence, to ensure that a person referred to in </w:t>
      </w:r>
      <w:r w:rsidR="00B75176">
        <w:t>subsection (</w:t>
      </w:r>
      <w:r w:rsidRPr="00B75176">
        <w:t>2) who attends at the premises of an institution administered by the body for the purpose of exercising the powers conferred by that subsection is provided with all reasonable and necessary facilities and assistance for the effective exercise of those powers.</w:t>
      </w:r>
    </w:p>
    <w:p w:rsidR="00534045" w:rsidRPr="00B75176" w:rsidRDefault="00534045">
      <w:pPr>
        <w:pStyle w:val="subsection"/>
      </w:pPr>
      <w:r w:rsidRPr="00B75176">
        <w:tab/>
        <w:t>(4)</w:t>
      </w:r>
      <w:r w:rsidRPr="00B75176">
        <w:tab/>
        <w:t xml:space="preserve">An administering body that contravenes </w:t>
      </w:r>
      <w:r w:rsidR="00B75176">
        <w:t>subsection (</w:t>
      </w:r>
      <w:r w:rsidRPr="00B75176">
        <w:t>3) is guilty of</w:t>
      </w:r>
      <w:r w:rsidR="000054B6" w:rsidRPr="00B75176">
        <w:t xml:space="preserve"> </w:t>
      </w:r>
      <w:r w:rsidRPr="00B75176">
        <w:t>an offence punishable, on conviction, by a fine not exceeding</w:t>
      </w:r>
      <w:r w:rsidR="000054B6" w:rsidRPr="00B75176">
        <w:t xml:space="preserve"> </w:t>
      </w:r>
      <w:r w:rsidR="00A82684" w:rsidRPr="00B75176">
        <w:t>5</w:t>
      </w:r>
      <w:r w:rsidR="00D91F53" w:rsidRPr="00B75176">
        <w:t xml:space="preserve"> </w:t>
      </w:r>
      <w:r w:rsidR="00A82684" w:rsidRPr="00B75176">
        <w:t>penalty units</w:t>
      </w:r>
      <w:r w:rsidRPr="00B75176">
        <w:t>.</w:t>
      </w:r>
    </w:p>
    <w:p w:rsidR="00534045" w:rsidRPr="00B75176" w:rsidRDefault="00534045" w:rsidP="00024409">
      <w:pPr>
        <w:pStyle w:val="ActHead5"/>
      </w:pPr>
      <w:bookmarkStart w:id="379" w:name="_Toc317846544"/>
      <w:r w:rsidRPr="00B75176">
        <w:rPr>
          <w:rStyle w:val="CharSectno"/>
        </w:rPr>
        <w:t>135M</w:t>
      </w:r>
      <w:r w:rsidRPr="00B75176">
        <w:t xml:space="preserve">  Revocation of remuneration notice</w:t>
      </w:r>
      <w:bookmarkEnd w:id="379"/>
    </w:p>
    <w:p w:rsidR="00534045" w:rsidRPr="00B75176" w:rsidRDefault="00534045">
      <w:pPr>
        <w:pStyle w:val="subsection"/>
      </w:pPr>
      <w:r w:rsidRPr="00B75176">
        <w:tab/>
      </w:r>
      <w:r w:rsidRPr="00B75176">
        <w:tab/>
        <w:t>A remuneration notice may be revoked at any time by the relevant administering body by notice in writing given to the collecting society, and the revocation takes effect at the end of 3 months after the date of the notice or on such later day as is specified in the notice.</w:t>
      </w:r>
    </w:p>
    <w:p w:rsidR="00534045" w:rsidRPr="00B75176" w:rsidRDefault="00534045" w:rsidP="00024409">
      <w:pPr>
        <w:pStyle w:val="ActHead5"/>
      </w:pPr>
      <w:bookmarkStart w:id="380" w:name="_Toc317846545"/>
      <w:r w:rsidRPr="00B75176">
        <w:rPr>
          <w:rStyle w:val="CharSectno"/>
        </w:rPr>
        <w:t>135N</w:t>
      </w:r>
      <w:r w:rsidRPr="00B75176">
        <w:t xml:space="preserve">  Request for payment of equitable remuneration</w:t>
      </w:r>
      <w:bookmarkEnd w:id="380"/>
    </w:p>
    <w:p w:rsidR="00534045" w:rsidRPr="00B75176" w:rsidRDefault="00534045">
      <w:pPr>
        <w:pStyle w:val="subsection"/>
      </w:pPr>
      <w:r w:rsidRPr="00B75176">
        <w:tab/>
        <w:t>(1)</w:t>
      </w:r>
      <w:r w:rsidRPr="00B75176">
        <w:tab/>
        <w:t>Subject to this section, where a remuneration notice is or has been in force, the collecting society may, by notice in writing given to the administering body which gave the notice, request the body to pay to the society, within a reasonable time after the date of the notice, the amount of equitable remuneration specified in the notice, being an amount payable under section</w:t>
      </w:r>
      <w:r w:rsidR="00B75176">
        <w:t> </w:t>
      </w:r>
      <w:r w:rsidRPr="00B75176">
        <w:t>135H, 135J or</w:t>
      </w:r>
      <w:r w:rsidR="000054B6" w:rsidRPr="00B75176">
        <w:t xml:space="preserve"> </w:t>
      </w:r>
      <w:r w:rsidRPr="00B75176">
        <w:t>135JA, as the case may be, for copies of broadcasts and communications of such copies made by, or on behalf of, the body while the remuneration notice is or was in force.</w:t>
      </w:r>
    </w:p>
    <w:p w:rsidR="00534045" w:rsidRPr="00B75176" w:rsidRDefault="00534045">
      <w:pPr>
        <w:pStyle w:val="subsection"/>
      </w:pPr>
      <w:r w:rsidRPr="00B75176">
        <w:tab/>
        <w:t>(3)</w:t>
      </w:r>
      <w:r w:rsidRPr="00B75176">
        <w:tab/>
        <w:t xml:space="preserve">If an amount specified in a request under </w:t>
      </w:r>
      <w:r w:rsidR="00B75176">
        <w:t>subsection (</w:t>
      </w:r>
      <w:r w:rsidRPr="00B75176">
        <w:t>1) is not paid in accordance with the request, it may be recovered from the relevant administering body by the collecting society in the Federal Court of Australia or any other court of competent jurisdiction as a debt due to the society.</w:t>
      </w:r>
    </w:p>
    <w:p w:rsidR="00534045" w:rsidRPr="00B75176" w:rsidRDefault="00534045">
      <w:pPr>
        <w:pStyle w:val="subsection"/>
      </w:pPr>
      <w:r w:rsidRPr="00B75176">
        <w:tab/>
        <w:t>(4)</w:t>
      </w:r>
      <w:r w:rsidRPr="00B75176">
        <w:tab/>
        <w:t xml:space="preserve">Jurisdiction is conferred on the Federal Court of Australia with respect to actions under </w:t>
      </w:r>
      <w:r w:rsidR="00B75176">
        <w:t>subsection (</w:t>
      </w:r>
      <w:r w:rsidRPr="00B75176">
        <w:t>3).</w:t>
      </w:r>
    </w:p>
    <w:p w:rsidR="00534045" w:rsidRPr="00B75176" w:rsidRDefault="00534045">
      <w:pPr>
        <w:pStyle w:val="PageBreak"/>
      </w:pPr>
      <w:r w:rsidRPr="00B75176">
        <w:br w:type="page"/>
      </w:r>
    </w:p>
    <w:p w:rsidR="00534045" w:rsidRPr="00B75176" w:rsidRDefault="00534045" w:rsidP="00024409">
      <w:pPr>
        <w:pStyle w:val="ActHead3"/>
      </w:pPr>
      <w:bookmarkStart w:id="381" w:name="_Toc317846546"/>
      <w:r w:rsidRPr="00B75176">
        <w:rPr>
          <w:rStyle w:val="CharDivNo"/>
        </w:rPr>
        <w:t>Division</w:t>
      </w:r>
      <w:r w:rsidR="00B75176">
        <w:rPr>
          <w:rStyle w:val="CharDivNo"/>
        </w:rPr>
        <w:t> </w:t>
      </w:r>
      <w:r w:rsidRPr="00B75176">
        <w:rPr>
          <w:rStyle w:val="CharDivNo"/>
        </w:rPr>
        <w:t>3</w:t>
      </w:r>
      <w:r w:rsidRPr="00B75176">
        <w:t>—</w:t>
      </w:r>
      <w:r w:rsidRPr="00B75176">
        <w:rPr>
          <w:rStyle w:val="CharDivText"/>
        </w:rPr>
        <w:t>The collecting society</w:t>
      </w:r>
      <w:bookmarkEnd w:id="381"/>
    </w:p>
    <w:p w:rsidR="00534045" w:rsidRPr="00B75176" w:rsidRDefault="00534045" w:rsidP="00024409">
      <w:pPr>
        <w:pStyle w:val="ActHead5"/>
      </w:pPr>
      <w:bookmarkStart w:id="382" w:name="_Toc317846547"/>
      <w:r w:rsidRPr="00B75176">
        <w:rPr>
          <w:rStyle w:val="CharSectno"/>
        </w:rPr>
        <w:t>135P</w:t>
      </w:r>
      <w:r w:rsidRPr="00B75176">
        <w:t xml:space="preserve">  </w:t>
      </w:r>
      <w:r w:rsidR="00C11CDD" w:rsidRPr="00B75176">
        <w:t>Declaration of the</w:t>
      </w:r>
      <w:r w:rsidRPr="00B75176">
        <w:t xml:space="preserve"> collecting society</w:t>
      </w:r>
      <w:bookmarkEnd w:id="382"/>
    </w:p>
    <w:p w:rsidR="00191503" w:rsidRPr="00B75176" w:rsidRDefault="00191503" w:rsidP="00191503">
      <w:pPr>
        <w:pStyle w:val="subsection"/>
      </w:pPr>
      <w:r w:rsidRPr="00B75176">
        <w:tab/>
        <w:t>(1)</w:t>
      </w:r>
      <w:r w:rsidRPr="00B75176">
        <w:tab/>
        <w:t>A body may apply to the Minister to be declared as the collecting society.</w:t>
      </w:r>
    </w:p>
    <w:p w:rsidR="00191503" w:rsidRPr="00B75176" w:rsidRDefault="00191503" w:rsidP="00191503">
      <w:pPr>
        <w:pStyle w:val="subsection"/>
      </w:pPr>
      <w:r w:rsidRPr="00B75176">
        <w:tab/>
        <w:t>(1A)</w:t>
      </w:r>
      <w:r w:rsidRPr="00B75176">
        <w:tab/>
        <w:t>After receiving the application, the Minister must do one of the following:</w:t>
      </w:r>
    </w:p>
    <w:p w:rsidR="00191503" w:rsidRPr="00B75176" w:rsidRDefault="00191503" w:rsidP="00191503">
      <w:pPr>
        <w:pStyle w:val="paragraph"/>
      </w:pPr>
      <w:r w:rsidRPr="00B75176">
        <w:tab/>
        <w:t>(a)</w:t>
      </w:r>
      <w:r w:rsidRPr="00B75176">
        <w:tab/>
        <w:t xml:space="preserve">declare the body to be the collecting society, by notice in the </w:t>
      </w:r>
      <w:r w:rsidRPr="00B75176">
        <w:rPr>
          <w:i/>
        </w:rPr>
        <w:t>Gazette</w:t>
      </w:r>
      <w:r w:rsidRPr="00B75176">
        <w:t>;</w:t>
      </w:r>
    </w:p>
    <w:p w:rsidR="00191503" w:rsidRPr="00B75176" w:rsidRDefault="00191503" w:rsidP="00191503">
      <w:pPr>
        <w:pStyle w:val="paragraph"/>
      </w:pPr>
      <w:r w:rsidRPr="00B75176">
        <w:tab/>
        <w:t>(b)</w:t>
      </w:r>
      <w:r w:rsidRPr="00B75176">
        <w:tab/>
        <w:t>refuse to declare the body to be the collecting society;</w:t>
      </w:r>
    </w:p>
    <w:p w:rsidR="00191503" w:rsidRPr="00B75176" w:rsidRDefault="00191503" w:rsidP="00191503">
      <w:pPr>
        <w:pStyle w:val="paragraph"/>
      </w:pPr>
      <w:r w:rsidRPr="00B75176">
        <w:tab/>
        <w:t>(c)</w:t>
      </w:r>
      <w:r w:rsidRPr="00B75176">
        <w:tab/>
        <w:t>refer the application to the Copyright Tribunal in the way prescribed by the regulations and notify the body of the referral.</w:t>
      </w:r>
    </w:p>
    <w:p w:rsidR="00191503" w:rsidRPr="00B75176" w:rsidRDefault="00191503" w:rsidP="00191503">
      <w:pPr>
        <w:pStyle w:val="subsection"/>
      </w:pPr>
      <w:r w:rsidRPr="00B75176">
        <w:tab/>
        <w:t>(1B)</w:t>
      </w:r>
      <w:r w:rsidRPr="00B75176">
        <w:tab/>
        <w:t xml:space="preserve">A declaration made under </w:t>
      </w:r>
      <w:r w:rsidR="00B75176">
        <w:t>paragraph (</w:t>
      </w:r>
      <w:r w:rsidRPr="00B75176">
        <w:t>1A)(a) is not a legislative instrument.</w:t>
      </w:r>
    </w:p>
    <w:p w:rsidR="00191503" w:rsidRPr="00B75176" w:rsidRDefault="00191503" w:rsidP="00191503">
      <w:pPr>
        <w:pStyle w:val="subsection"/>
      </w:pPr>
      <w:r w:rsidRPr="00B75176">
        <w:tab/>
        <w:t>(1C)</w:t>
      </w:r>
      <w:r w:rsidRPr="00B75176">
        <w:tab/>
        <w:t>If the Minister refers the application to the Copyright Tribunal, the Tribunal may declare the body to be the collecting society.</w:t>
      </w:r>
    </w:p>
    <w:p w:rsidR="00191503" w:rsidRPr="00B75176" w:rsidRDefault="00191503" w:rsidP="00191503">
      <w:pPr>
        <w:pStyle w:val="notetext"/>
      </w:pPr>
      <w:r w:rsidRPr="00B75176">
        <w:t>Note:</w:t>
      </w:r>
      <w:r w:rsidRPr="00B75176">
        <w:tab/>
        <w:t>Section</w:t>
      </w:r>
      <w:r w:rsidR="00B75176">
        <w:t> </w:t>
      </w:r>
      <w:r w:rsidRPr="00B75176">
        <w:t>153BAB sets out the procedure of the Copyright Tribunal in dealing with the reference.</w:t>
      </w:r>
    </w:p>
    <w:p w:rsidR="00191503" w:rsidRPr="00B75176" w:rsidRDefault="00191503" w:rsidP="00191503">
      <w:pPr>
        <w:pStyle w:val="subsection"/>
      </w:pPr>
      <w:r w:rsidRPr="00B75176">
        <w:tab/>
        <w:t>(2)</w:t>
      </w:r>
      <w:r w:rsidRPr="00B75176">
        <w:tab/>
        <w:t>Only one body can be declared to be the collecting society at a time. The body cannot be declared to be the collecting society while another body is declared to be the collecting society.</w:t>
      </w:r>
    </w:p>
    <w:p w:rsidR="00534045" w:rsidRPr="00B75176" w:rsidRDefault="00534045">
      <w:pPr>
        <w:pStyle w:val="subsection"/>
      </w:pPr>
      <w:r w:rsidRPr="00B75176">
        <w:tab/>
        <w:t>(3)</w:t>
      </w:r>
      <w:r w:rsidRPr="00B75176">
        <w:tab/>
        <w:t xml:space="preserve">The </w:t>
      </w:r>
      <w:r w:rsidR="00A77EF2" w:rsidRPr="00B75176">
        <w:t>Minister and the Copyright Tribunal must</w:t>
      </w:r>
      <w:r w:rsidRPr="00B75176">
        <w:t xml:space="preserve"> not declare a body to be the collecting society unless:</w:t>
      </w:r>
    </w:p>
    <w:p w:rsidR="00534045" w:rsidRPr="00B75176" w:rsidRDefault="00534045">
      <w:pPr>
        <w:pStyle w:val="paragraph"/>
      </w:pPr>
      <w:r w:rsidRPr="00B75176">
        <w:tab/>
        <w:t>(a)</w:t>
      </w:r>
      <w:r w:rsidRPr="00B75176">
        <w:tab/>
        <w:t>it is a company limited by guarantee and incorporated under a law in force in a State or Territory relating to companies;</w:t>
      </w:r>
      <w:r w:rsidR="005F715A" w:rsidRPr="00B75176">
        <w:t xml:space="preserve"> and</w:t>
      </w:r>
    </w:p>
    <w:p w:rsidR="00534045" w:rsidRPr="00B75176" w:rsidRDefault="00534045">
      <w:pPr>
        <w:pStyle w:val="paragraph"/>
      </w:pPr>
      <w:r w:rsidRPr="00B75176">
        <w:tab/>
        <w:t>(b)</w:t>
      </w:r>
      <w:r w:rsidRPr="00B75176">
        <w:tab/>
        <w:t xml:space="preserve">all </w:t>
      </w:r>
      <w:r w:rsidR="00422E09" w:rsidRPr="00B75176">
        <w:t>relevant right holders</w:t>
      </w:r>
      <w:r w:rsidRPr="00B75176">
        <w:t>, or their agents, are entitled to become its members;</w:t>
      </w:r>
      <w:r w:rsidR="005F715A" w:rsidRPr="00B75176">
        <w:t xml:space="preserve"> and</w:t>
      </w:r>
    </w:p>
    <w:p w:rsidR="00534045" w:rsidRPr="00B75176" w:rsidRDefault="00534045">
      <w:pPr>
        <w:pStyle w:val="paragraph"/>
      </w:pPr>
      <w:r w:rsidRPr="00B75176">
        <w:tab/>
        <w:t>(c)</w:t>
      </w:r>
      <w:r w:rsidRPr="00B75176">
        <w:tab/>
        <w:t>its rules prohibit the payment of dividends to its members; and</w:t>
      </w:r>
    </w:p>
    <w:p w:rsidR="00534045" w:rsidRPr="00B75176" w:rsidRDefault="00534045">
      <w:pPr>
        <w:pStyle w:val="paragraph"/>
      </w:pPr>
      <w:r w:rsidRPr="00B75176">
        <w:tab/>
        <w:t>(d)</w:t>
      </w:r>
      <w:r w:rsidRPr="00B75176">
        <w:tab/>
        <w:t xml:space="preserve">its rules contain such other provisions as are prescribed, being provisions necessary to ensure that the interests of the collecting society’s members who are </w:t>
      </w:r>
      <w:r w:rsidR="00422E09" w:rsidRPr="00B75176">
        <w:t>relevant right holders</w:t>
      </w:r>
      <w:r w:rsidRPr="00B75176">
        <w:t xml:space="preserve"> or their agents are protected adequately, including, in particular, provisions about:</w:t>
      </w:r>
    </w:p>
    <w:p w:rsidR="00534045" w:rsidRPr="00B75176" w:rsidRDefault="00534045">
      <w:pPr>
        <w:pStyle w:val="paragraphsub"/>
      </w:pPr>
      <w:r w:rsidRPr="00B75176">
        <w:tab/>
        <w:t>(i)</w:t>
      </w:r>
      <w:r w:rsidRPr="00B75176">
        <w:tab/>
        <w:t>the collection of amounts of equitable remuneration payable by administering bodies under section</w:t>
      </w:r>
      <w:r w:rsidR="00B75176">
        <w:t> </w:t>
      </w:r>
      <w:r w:rsidRPr="00B75176">
        <w:t>135H, 135J or 135JA;</w:t>
      </w:r>
      <w:r w:rsidR="007E4EBE" w:rsidRPr="00B75176">
        <w:t xml:space="preserve"> and</w:t>
      </w:r>
    </w:p>
    <w:p w:rsidR="00534045" w:rsidRPr="00B75176" w:rsidRDefault="00534045">
      <w:pPr>
        <w:pStyle w:val="paragraphsub"/>
      </w:pPr>
      <w:r w:rsidRPr="00B75176">
        <w:tab/>
        <w:t>(ii)</w:t>
      </w:r>
      <w:r w:rsidRPr="00B75176">
        <w:tab/>
        <w:t>the payment of the administrative costs of the society out of amounts collected by it;</w:t>
      </w:r>
      <w:r w:rsidR="007E4EBE" w:rsidRPr="00B75176">
        <w:t xml:space="preserve"> and</w:t>
      </w:r>
    </w:p>
    <w:p w:rsidR="00534045" w:rsidRPr="00B75176" w:rsidRDefault="00534045">
      <w:pPr>
        <w:pStyle w:val="paragraphsub"/>
      </w:pPr>
      <w:r w:rsidRPr="00B75176">
        <w:tab/>
        <w:t>(iii)</w:t>
      </w:r>
      <w:r w:rsidRPr="00B75176">
        <w:tab/>
        <w:t>the distribution of amounts collected by it;</w:t>
      </w:r>
      <w:r w:rsidR="007E4EBE" w:rsidRPr="00B75176">
        <w:t xml:space="preserve"> and</w:t>
      </w:r>
    </w:p>
    <w:p w:rsidR="00534045" w:rsidRPr="00B75176" w:rsidRDefault="00534045">
      <w:pPr>
        <w:pStyle w:val="paragraphsub"/>
      </w:pPr>
      <w:r w:rsidRPr="00B75176">
        <w:tab/>
        <w:t>(iv)</w:t>
      </w:r>
      <w:r w:rsidRPr="00B75176">
        <w:tab/>
        <w:t xml:space="preserve">the holding on trust by the society of amounts for </w:t>
      </w:r>
      <w:r w:rsidR="00422E09" w:rsidRPr="00B75176">
        <w:t>relevant right holders</w:t>
      </w:r>
      <w:r w:rsidRPr="00B75176">
        <w:t xml:space="preserve"> who are not its members; and</w:t>
      </w:r>
    </w:p>
    <w:p w:rsidR="00534045" w:rsidRPr="00B75176" w:rsidRDefault="00534045">
      <w:pPr>
        <w:pStyle w:val="paragraphsub"/>
      </w:pPr>
      <w:r w:rsidRPr="00B75176">
        <w:tab/>
        <w:t>(v)</w:t>
      </w:r>
      <w:r w:rsidRPr="00B75176">
        <w:tab/>
        <w:t>access to records of the society by its members.</w:t>
      </w:r>
    </w:p>
    <w:p w:rsidR="00534045" w:rsidRPr="00B75176" w:rsidRDefault="00534045" w:rsidP="00024409">
      <w:pPr>
        <w:pStyle w:val="ActHead5"/>
      </w:pPr>
      <w:bookmarkStart w:id="383" w:name="_Toc317846548"/>
      <w:r w:rsidRPr="00B75176">
        <w:rPr>
          <w:rStyle w:val="CharSectno"/>
        </w:rPr>
        <w:t>135Q</w:t>
      </w:r>
      <w:r w:rsidRPr="00B75176">
        <w:t xml:space="preserve">  Revocation of declaration</w:t>
      </w:r>
      <w:bookmarkEnd w:id="383"/>
    </w:p>
    <w:p w:rsidR="00534045" w:rsidRPr="00B75176" w:rsidRDefault="00534045">
      <w:pPr>
        <w:pStyle w:val="subsection"/>
      </w:pPr>
      <w:r w:rsidRPr="00B75176">
        <w:tab/>
      </w:r>
      <w:r w:rsidR="001C7EF0" w:rsidRPr="00B75176">
        <w:t>(1)</w:t>
      </w:r>
      <w:r w:rsidRPr="00B75176">
        <w:tab/>
      </w:r>
      <w:r w:rsidR="001C7EF0" w:rsidRPr="00B75176">
        <w:t>This section applies if the Minister is satisfied that the body declared as the collecting society:</w:t>
      </w:r>
    </w:p>
    <w:p w:rsidR="00534045" w:rsidRPr="00B75176" w:rsidRDefault="00534045">
      <w:pPr>
        <w:pStyle w:val="paragraph"/>
      </w:pPr>
      <w:r w:rsidRPr="00B75176">
        <w:tab/>
        <w:t>(a)</w:t>
      </w:r>
      <w:r w:rsidRPr="00B75176">
        <w:tab/>
        <w:t>is not functioning adequately as the collecting society;</w:t>
      </w:r>
      <w:r w:rsidR="00E8226B" w:rsidRPr="00B75176">
        <w:t xml:space="preserve"> or</w:t>
      </w:r>
    </w:p>
    <w:p w:rsidR="00534045" w:rsidRPr="00B75176" w:rsidRDefault="00534045">
      <w:pPr>
        <w:pStyle w:val="paragraph"/>
      </w:pPr>
      <w:r w:rsidRPr="00B75176">
        <w:tab/>
        <w:t>(b)</w:t>
      </w:r>
      <w:r w:rsidRPr="00B75176">
        <w:tab/>
        <w:t xml:space="preserve">is not acting in accordance with its rules or in the best interests of those of its members who are </w:t>
      </w:r>
      <w:r w:rsidR="00CA3008" w:rsidRPr="00B75176">
        <w:t>relevant right holders</w:t>
      </w:r>
      <w:r w:rsidRPr="00B75176">
        <w:t xml:space="preserve"> or their agents;</w:t>
      </w:r>
      <w:r w:rsidR="00E8226B" w:rsidRPr="00B75176">
        <w:t xml:space="preserve"> or</w:t>
      </w:r>
    </w:p>
    <w:p w:rsidR="00534045" w:rsidRPr="00B75176" w:rsidRDefault="00534045">
      <w:pPr>
        <w:pStyle w:val="paragraph"/>
      </w:pPr>
      <w:r w:rsidRPr="00B75176">
        <w:tab/>
        <w:t>(c)</w:t>
      </w:r>
      <w:r w:rsidRPr="00B75176">
        <w:tab/>
        <w:t>has altered its rules so that they no longer comply with paragraph</w:t>
      </w:r>
      <w:smartTag w:uri="urn:schemas-microsoft-com:office:smarttags" w:element="PersonName">
        <w:r w:rsidRPr="00B75176">
          <w:t>s 1</w:t>
        </w:r>
      </w:smartTag>
      <w:r w:rsidRPr="00B75176">
        <w:t>35P(3)(c) and (d); or</w:t>
      </w:r>
    </w:p>
    <w:p w:rsidR="00534045" w:rsidRPr="00B75176" w:rsidRDefault="00534045">
      <w:pPr>
        <w:pStyle w:val="paragraph"/>
      </w:pPr>
      <w:r w:rsidRPr="00B75176">
        <w:tab/>
        <w:t>(d)</w:t>
      </w:r>
      <w:r w:rsidRPr="00B75176">
        <w:tab/>
        <w:t>has refused or failed, without reasonable excuse, to comply with section</w:t>
      </w:r>
      <w:r w:rsidR="00B75176">
        <w:t> </w:t>
      </w:r>
      <w:r w:rsidRPr="00B75176">
        <w:t>135R or 135S.</w:t>
      </w:r>
    </w:p>
    <w:p w:rsidR="00E8226B" w:rsidRPr="00B75176" w:rsidRDefault="00E8226B" w:rsidP="00E8226B">
      <w:pPr>
        <w:pStyle w:val="subsection"/>
      </w:pPr>
      <w:r w:rsidRPr="00B75176">
        <w:tab/>
        <w:t>(2)</w:t>
      </w:r>
      <w:r w:rsidRPr="00B75176">
        <w:tab/>
        <w:t>The Minister may:</w:t>
      </w:r>
    </w:p>
    <w:p w:rsidR="00E8226B" w:rsidRPr="00B75176" w:rsidRDefault="00E8226B" w:rsidP="00E8226B">
      <w:pPr>
        <w:pStyle w:val="paragraph"/>
      </w:pPr>
      <w:r w:rsidRPr="00B75176">
        <w:tab/>
        <w:t>(a)</w:t>
      </w:r>
      <w:r w:rsidRPr="00B75176">
        <w:tab/>
        <w:t xml:space="preserve">by notice in the </w:t>
      </w:r>
      <w:r w:rsidRPr="00B75176">
        <w:rPr>
          <w:i/>
        </w:rPr>
        <w:t>Gazette</w:t>
      </w:r>
      <w:r w:rsidRPr="00B75176">
        <w:t>, revoke the declaration; or</w:t>
      </w:r>
    </w:p>
    <w:p w:rsidR="00E8226B" w:rsidRPr="00B75176" w:rsidRDefault="00E8226B" w:rsidP="00E8226B">
      <w:pPr>
        <w:pStyle w:val="paragraph"/>
      </w:pPr>
      <w:r w:rsidRPr="00B75176">
        <w:tab/>
        <w:t>(b)</w:t>
      </w:r>
      <w:r w:rsidRPr="00B75176">
        <w:tab/>
        <w:t>refer the question whether the declaration should be revoked to the Copyright Tribunal in the way prescribed by the regulations.</w:t>
      </w:r>
    </w:p>
    <w:p w:rsidR="00E8226B" w:rsidRPr="00B75176" w:rsidRDefault="00E8226B" w:rsidP="00E8226B">
      <w:pPr>
        <w:pStyle w:val="subsection"/>
      </w:pPr>
      <w:r w:rsidRPr="00B75176">
        <w:tab/>
        <w:t>(3)</w:t>
      </w:r>
      <w:r w:rsidRPr="00B75176">
        <w:tab/>
        <w:t xml:space="preserve">If the Minister refers the question to the Copyright Tribunal, the Tribunal may revoke the declaration if it is satisfied that any of </w:t>
      </w:r>
      <w:r w:rsidR="00B75176">
        <w:t>paragraphs (</w:t>
      </w:r>
      <w:r w:rsidRPr="00B75176">
        <w:t>1)(a), (b), (c) and (d) applies to the body.</w:t>
      </w:r>
    </w:p>
    <w:p w:rsidR="00E8226B" w:rsidRPr="00B75176" w:rsidRDefault="00E8226B" w:rsidP="00E8226B">
      <w:pPr>
        <w:pStyle w:val="notetext"/>
      </w:pPr>
      <w:r w:rsidRPr="00B75176">
        <w:t>Note:</w:t>
      </w:r>
      <w:r w:rsidRPr="00B75176">
        <w:tab/>
        <w:t>Section</w:t>
      </w:r>
      <w:r w:rsidR="00B75176">
        <w:t> </w:t>
      </w:r>
      <w:r w:rsidRPr="00B75176">
        <w:t>153BAC sets out the procedure of the Copyright Tribunal in dealing with the reference.</w:t>
      </w:r>
    </w:p>
    <w:p w:rsidR="00534045" w:rsidRPr="00B75176" w:rsidRDefault="00534045" w:rsidP="00024409">
      <w:pPr>
        <w:pStyle w:val="ActHead5"/>
      </w:pPr>
      <w:bookmarkStart w:id="384" w:name="_Toc317846549"/>
      <w:r w:rsidRPr="00B75176">
        <w:rPr>
          <w:rStyle w:val="CharSectno"/>
        </w:rPr>
        <w:t>135R</w:t>
      </w:r>
      <w:r w:rsidRPr="00B75176">
        <w:t xml:space="preserve">  Annual report and accounts</w:t>
      </w:r>
      <w:bookmarkEnd w:id="384"/>
    </w:p>
    <w:p w:rsidR="00534045" w:rsidRPr="00B75176" w:rsidRDefault="00534045">
      <w:pPr>
        <w:pStyle w:val="subsection"/>
      </w:pPr>
      <w:r w:rsidRPr="00B75176">
        <w:tab/>
        <w:t>(1)</w:t>
      </w:r>
      <w:r w:rsidRPr="00B75176">
        <w:tab/>
        <w:t xml:space="preserve">The collecting society shall, as soon as practicable after the end of each financial year, prepare a report of its operations during that financial year and send a copy of the report to the </w:t>
      </w:r>
      <w:r w:rsidR="0021213D" w:rsidRPr="00B75176">
        <w:t>Minister</w:t>
      </w:r>
      <w:r w:rsidRPr="00B75176">
        <w:t>.</w:t>
      </w:r>
    </w:p>
    <w:p w:rsidR="00534045" w:rsidRPr="00B75176" w:rsidRDefault="00534045">
      <w:pPr>
        <w:pStyle w:val="subsection"/>
      </w:pPr>
      <w:r w:rsidRPr="00B75176">
        <w:tab/>
        <w:t>(2)</w:t>
      </w:r>
      <w:r w:rsidRPr="00B75176">
        <w:tab/>
        <w:t xml:space="preserve">The </w:t>
      </w:r>
      <w:r w:rsidR="0021213D" w:rsidRPr="00B75176">
        <w:t>Minister</w:t>
      </w:r>
      <w:r w:rsidRPr="00B75176">
        <w:t xml:space="preserve"> shall cause a copy of the report sent to the </w:t>
      </w:r>
      <w:r w:rsidR="0021213D" w:rsidRPr="00B75176">
        <w:t>Minister</w:t>
      </w:r>
      <w:r w:rsidRPr="00B75176">
        <w:t xml:space="preserve"> under </w:t>
      </w:r>
      <w:r w:rsidR="00B75176">
        <w:t>subsection (</w:t>
      </w:r>
      <w:r w:rsidRPr="00B75176">
        <w:t xml:space="preserve">1) to be laid before each House of the Parliament within 15 sitting days of that House after the receipt of the report by the </w:t>
      </w:r>
      <w:r w:rsidR="0021213D" w:rsidRPr="00B75176">
        <w:t>Minister</w:t>
      </w:r>
      <w:r w:rsidRPr="00B75176">
        <w:t>.</w:t>
      </w:r>
    </w:p>
    <w:p w:rsidR="00534045" w:rsidRPr="00B75176" w:rsidRDefault="00534045">
      <w:pPr>
        <w:pStyle w:val="subsection"/>
      </w:pPr>
      <w:r w:rsidRPr="00B75176">
        <w:tab/>
        <w:t>(3)</w:t>
      </w:r>
      <w:r w:rsidRPr="00B75176">
        <w:tab/>
        <w:t>The society shall keep accounting records correctly recording and explaining the transactions of the society (including any transactions as trustee) and the financial position of the society.</w:t>
      </w:r>
    </w:p>
    <w:p w:rsidR="00534045" w:rsidRPr="00B75176" w:rsidRDefault="00534045">
      <w:pPr>
        <w:pStyle w:val="subsection"/>
      </w:pPr>
      <w:r w:rsidRPr="00B75176">
        <w:tab/>
        <w:t>(4)</w:t>
      </w:r>
      <w:r w:rsidRPr="00B75176">
        <w:tab/>
        <w:t>The accounting records shall be kept in such a manner as will enable true and fair accounts of the society to be prepared from time to time and those accounts to be conveniently and properly audited.</w:t>
      </w:r>
    </w:p>
    <w:p w:rsidR="00534045" w:rsidRPr="00B75176" w:rsidRDefault="00534045">
      <w:pPr>
        <w:pStyle w:val="subsection"/>
      </w:pPr>
      <w:r w:rsidRPr="00B75176">
        <w:tab/>
        <w:t>(5)</w:t>
      </w:r>
      <w:r w:rsidRPr="00B75176">
        <w:tab/>
        <w:t xml:space="preserve">The society shall, as soon as practicable after the end of each financial year, cause its accounts to be audited by an auditor who is not a member of the society, and shall send to the </w:t>
      </w:r>
      <w:r w:rsidR="0021213D" w:rsidRPr="00B75176">
        <w:t>Minister</w:t>
      </w:r>
      <w:r w:rsidRPr="00B75176">
        <w:t xml:space="preserve"> a copy of its accounts as so audited.</w:t>
      </w:r>
    </w:p>
    <w:p w:rsidR="00534045" w:rsidRPr="00B75176" w:rsidRDefault="00534045">
      <w:pPr>
        <w:pStyle w:val="subsection"/>
      </w:pPr>
      <w:r w:rsidRPr="00B75176">
        <w:tab/>
        <w:t>(6)</w:t>
      </w:r>
      <w:r w:rsidRPr="00B75176">
        <w:tab/>
        <w:t>The society shall give its members reasonable access to copies of all reports and audited accounts prepared under this section.</w:t>
      </w:r>
    </w:p>
    <w:p w:rsidR="00534045" w:rsidRPr="00B75176" w:rsidRDefault="00534045">
      <w:pPr>
        <w:pStyle w:val="subsection"/>
      </w:pPr>
      <w:r w:rsidRPr="00B75176">
        <w:tab/>
        <w:t>(7)</w:t>
      </w:r>
      <w:r w:rsidRPr="00B75176">
        <w:tab/>
        <w:t>This section does not affect any obligations of the society relating to the preparation and lodging of annual returns or accounts under the law under which it is incorporated.</w:t>
      </w:r>
    </w:p>
    <w:p w:rsidR="00534045" w:rsidRPr="00B75176" w:rsidRDefault="00534045" w:rsidP="00024409">
      <w:pPr>
        <w:pStyle w:val="ActHead5"/>
      </w:pPr>
      <w:bookmarkStart w:id="385" w:name="_Toc317846550"/>
      <w:r w:rsidRPr="00B75176">
        <w:rPr>
          <w:rStyle w:val="CharSectno"/>
        </w:rPr>
        <w:t>135S</w:t>
      </w:r>
      <w:r w:rsidRPr="00B75176">
        <w:t xml:space="preserve">  Amendment of rules</w:t>
      </w:r>
      <w:bookmarkEnd w:id="385"/>
    </w:p>
    <w:p w:rsidR="00534045" w:rsidRPr="00B75176" w:rsidRDefault="00534045">
      <w:pPr>
        <w:pStyle w:val="subsection"/>
      </w:pPr>
      <w:r w:rsidRPr="00B75176">
        <w:tab/>
      </w:r>
      <w:r w:rsidRPr="00B75176">
        <w:tab/>
        <w:t xml:space="preserve">The collecting society shall, within 21 days after it alters its rules, send a copy of the rules as so altered to the </w:t>
      </w:r>
      <w:r w:rsidR="0021213D" w:rsidRPr="00B75176">
        <w:t>Minister</w:t>
      </w:r>
      <w:r w:rsidRPr="00B75176">
        <w:t>, together with a statement setting out the effect of the alteration and the reasons why it was made.</w:t>
      </w:r>
    </w:p>
    <w:p w:rsidR="00C12098" w:rsidRPr="00B75176" w:rsidRDefault="00C12098" w:rsidP="001C2D28">
      <w:pPr>
        <w:pStyle w:val="ActHead5"/>
      </w:pPr>
      <w:bookmarkStart w:id="386" w:name="_Toc317846551"/>
      <w:r w:rsidRPr="00B75176">
        <w:rPr>
          <w:rStyle w:val="CharSectno"/>
        </w:rPr>
        <w:t>135SA</w:t>
      </w:r>
      <w:r w:rsidRPr="00B75176">
        <w:t xml:space="preserve">  Applying to Tribunal for review of distribution arrangement</w:t>
      </w:r>
      <w:bookmarkEnd w:id="386"/>
    </w:p>
    <w:p w:rsidR="00C12098" w:rsidRPr="00B75176" w:rsidRDefault="00C12098" w:rsidP="001C2D28">
      <w:pPr>
        <w:pStyle w:val="subsection"/>
        <w:keepNext/>
        <w:keepLines/>
      </w:pPr>
      <w:r w:rsidRPr="00B75176">
        <w:tab/>
        <w:t>(1)</w:t>
      </w:r>
      <w:r w:rsidRPr="00B75176">
        <w:tab/>
        <w:t>The collecting society or a member of the collecting society may apply to the Copyright Tribunal for review of the arrangement adopted, or proposed to be adopted, by the collecting society for distributing amounts it collects in a period.</w:t>
      </w:r>
    </w:p>
    <w:p w:rsidR="00C12098" w:rsidRPr="00B75176" w:rsidRDefault="00C12098" w:rsidP="00C12098">
      <w:pPr>
        <w:pStyle w:val="subsection"/>
      </w:pPr>
      <w:r w:rsidRPr="00B75176">
        <w:tab/>
        <w:t>(2)</w:t>
      </w:r>
      <w:r w:rsidRPr="00B75176">
        <w:tab/>
        <w:t>If the Tribunal makes an order under section</w:t>
      </w:r>
      <w:r w:rsidR="00B75176">
        <w:t> </w:t>
      </w:r>
      <w:r w:rsidRPr="00B75176">
        <w:t>153BAD varying the arrangement or substituting for it another arrangement, the arrangement reflecting the Tribunal’s order has effect as if it had been adopted in accordance with the collecting society’s rules, but does not affect a distribution started before the order was made.</w:t>
      </w:r>
    </w:p>
    <w:p w:rsidR="00534045" w:rsidRPr="00B75176" w:rsidRDefault="00534045">
      <w:pPr>
        <w:pStyle w:val="PageBreak"/>
      </w:pPr>
      <w:r w:rsidRPr="00B75176">
        <w:br w:type="page"/>
      </w:r>
    </w:p>
    <w:p w:rsidR="00534045" w:rsidRPr="00B75176" w:rsidRDefault="00534045" w:rsidP="00024409">
      <w:pPr>
        <w:pStyle w:val="ActHead3"/>
      </w:pPr>
      <w:bookmarkStart w:id="387" w:name="_Toc317846552"/>
      <w:r w:rsidRPr="00B75176">
        <w:rPr>
          <w:rStyle w:val="CharDivNo"/>
        </w:rPr>
        <w:t>Division</w:t>
      </w:r>
      <w:r w:rsidR="00B75176">
        <w:rPr>
          <w:rStyle w:val="CharDivNo"/>
        </w:rPr>
        <w:t> </w:t>
      </w:r>
      <w:r w:rsidRPr="00B75176">
        <w:rPr>
          <w:rStyle w:val="CharDivNo"/>
        </w:rPr>
        <w:t>4</w:t>
      </w:r>
      <w:r w:rsidRPr="00B75176">
        <w:t>—</w:t>
      </w:r>
      <w:r w:rsidRPr="00B75176">
        <w:rPr>
          <w:rStyle w:val="CharDivText"/>
        </w:rPr>
        <w:t>Interim copying</w:t>
      </w:r>
      <w:bookmarkEnd w:id="387"/>
    </w:p>
    <w:p w:rsidR="00534045" w:rsidRPr="00B75176" w:rsidRDefault="00534045" w:rsidP="00024409">
      <w:pPr>
        <w:pStyle w:val="ActHead5"/>
      </w:pPr>
      <w:bookmarkStart w:id="388" w:name="_Toc317846553"/>
      <w:r w:rsidRPr="00B75176">
        <w:rPr>
          <w:rStyle w:val="CharSectno"/>
        </w:rPr>
        <w:t>135T</w:t>
      </w:r>
      <w:r w:rsidRPr="00B75176">
        <w:t xml:space="preserve">  Appointment of notice holder</w:t>
      </w:r>
      <w:bookmarkEnd w:id="388"/>
    </w:p>
    <w:p w:rsidR="00534045" w:rsidRPr="00B75176" w:rsidRDefault="00534045">
      <w:pPr>
        <w:pStyle w:val="subsection"/>
      </w:pPr>
      <w:r w:rsidRPr="00B75176">
        <w:tab/>
      </w:r>
      <w:r w:rsidRPr="00B75176">
        <w:tab/>
        <w:t>The Attorney</w:t>
      </w:r>
      <w:r w:rsidR="00B75176">
        <w:noBreakHyphen/>
      </w:r>
      <w:r w:rsidRPr="00B75176">
        <w:t xml:space="preserve">General may, by notice in the </w:t>
      </w:r>
      <w:r w:rsidRPr="00B75176">
        <w:rPr>
          <w:i/>
        </w:rPr>
        <w:t>Gazette</w:t>
      </w:r>
      <w:r w:rsidRPr="00B75176">
        <w:t>, appoint a person to be the notice holder for the purposes of this Division.</w:t>
      </w:r>
    </w:p>
    <w:p w:rsidR="00534045" w:rsidRPr="00B75176" w:rsidRDefault="00534045" w:rsidP="00024409">
      <w:pPr>
        <w:pStyle w:val="ActHead5"/>
      </w:pPr>
      <w:bookmarkStart w:id="389" w:name="_Toc317846554"/>
      <w:r w:rsidRPr="00B75176">
        <w:rPr>
          <w:rStyle w:val="CharSectno"/>
        </w:rPr>
        <w:t>135U</w:t>
      </w:r>
      <w:r w:rsidRPr="00B75176">
        <w:t xml:space="preserve">  Copying before declaration of collecting society</w:t>
      </w:r>
      <w:bookmarkEnd w:id="389"/>
    </w:p>
    <w:p w:rsidR="00534045" w:rsidRPr="00B75176" w:rsidRDefault="00534045">
      <w:pPr>
        <w:pStyle w:val="subsection"/>
      </w:pPr>
      <w:r w:rsidRPr="00B75176">
        <w:tab/>
        <w:t>(1)</w:t>
      </w:r>
      <w:r w:rsidRPr="00B75176">
        <w:tab/>
        <w:t>The copyright in a broadcast, or in any work, sound recording or cinematograph film included in a broadcast, is not infringed by the making, by or on behalf of an administering body, of a copy of the broadcast if:</w:t>
      </w:r>
    </w:p>
    <w:p w:rsidR="00534045" w:rsidRPr="00B75176" w:rsidRDefault="00534045">
      <w:pPr>
        <w:pStyle w:val="paragraph"/>
      </w:pPr>
      <w:r w:rsidRPr="00B75176">
        <w:tab/>
        <w:t>(a)</w:t>
      </w:r>
      <w:r w:rsidRPr="00B75176">
        <w:tab/>
        <w:t>at the time the copy is made, the first collecting society has not been declared;</w:t>
      </w:r>
    </w:p>
    <w:p w:rsidR="00534045" w:rsidRPr="00B75176" w:rsidRDefault="00534045">
      <w:pPr>
        <w:pStyle w:val="paragraph"/>
      </w:pPr>
      <w:r w:rsidRPr="00B75176">
        <w:tab/>
        <w:t>(b)</w:t>
      </w:r>
      <w:r w:rsidRPr="00B75176">
        <w:tab/>
        <w:t>a notice given by the administering body to the notice holder under subsection 135W(1) is in force;</w:t>
      </w:r>
    </w:p>
    <w:p w:rsidR="00534045" w:rsidRPr="00B75176" w:rsidRDefault="00534045">
      <w:pPr>
        <w:pStyle w:val="paragraph"/>
      </w:pPr>
      <w:r w:rsidRPr="00B75176">
        <w:tab/>
        <w:t>(c)</w:t>
      </w:r>
      <w:r w:rsidRPr="00B75176">
        <w:tab/>
        <w:t>where the copy is made by, or on behalf of, a body administering an educational institution—the copy is made solely for the educational purposes of the institution or of another educational institution;</w:t>
      </w:r>
    </w:p>
    <w:p w:rsidR="00534045" w:rsidRPr="00B75176" w:rsidRDefault="00534045">
      <w:pPr>
        <w:pStyle w:val="paragraph"/>
      </w:pPr>
      <w:r w:rsidRPr="00B75176">
        <w:tab/>
        <w:t>(d)</w:t>
      </w:r>
      <w:r w:rsidRPr="00B75176">
        <w:tab/>
        <w:t>where the copy is made by, or on behalf of a body administering an institution assisting persons with an intellectual disability—the copy is made solely for the purposes of use in the provision of assistance to persons with an intellectual disability by the institution or by another similar institution; and</w:t>
      </w:r>
    </w:p>
    <w:p w:rsidR="00534045" w:rsidRPr="00B75176" w:rsidRDefault="00534045">
      <w:pPr>
        <w:pStyle w:val="paragraph"/>
      </w:pPr>
      <w:r w:rsidRPr="00B75176">
        <w:tab/>
        <w:t>(e)</w:t>
      </w:r>
      <w:r w:rsidRPr="00B75176">
        <w:tab/>
        <w:t>the administering body complies with paragraph</w:t>
      </w:r>
      <w:smartTag w:uri="urn:schemas-microsoft-com:office:smarttags" w:element="PersonName">
        <w:r w:rsidRPr="00B75176">
          <w:t>s 1</w:t>
        </w:r>
      </w:smartTag>
      <w:r w:rsidRPr="00B75176">
        <w:t>35K(1)(a), (b) and (c) or subsection 135K(3), in so far as those provisions apply.</w:t>
      </w:r>
    </w:p>
    <w:p w:rsidR="00534045" w:rsidRPr="00B75176" w:rsidRDefault="00534045">
      <w:pPr>
        <w:pStyle w:val="subsection"/>
      </w:pPr>
      <w:r w:rsidRPr="00B75176">
        <w:tab/>
        <w:t>(2)</w:t>
      </w:r>
      <w:r w:rsidRPr="00B75176">
        <w:tab/>
        <w:t xml:space="preserve">Where a copy of a broadcast referred to in </w:t>
      </w:r>
      <w:r w:rsidR="00B75176">
        <w:t>subsection (</w:t>
      </w:r>
      <w:r w:rsidRPr="00B75176">
        <w:t>1):</w:t>
      </w:r>
    </w:p>
    <w:p w:rsidR="00534045" w:rsidRPr="00B75176" w:rsidRDefault="00534045">
      <w:pPr>
        <w:pStyle w:val="paragraph"/>
      </w:pPr>
      <w:r w:rsidRPr="00B75176">
        <w:tab/>
        <w:t>(a)</w:t>
      </w:r>
      <w:r w:rsidRPr="00B75176">
        <w:tab/>
        <w:t xml:space="preserve">is used for a purpose other than a purpose referred to in </w:t>
      </w:r>
      <w:r w:rsidR="00B75176">
        <w:t>paragraph (</w:t>
      </w:r>
      <w:r w:rsidRPr="00B75176">
        <w:t>1)(c) or (d);</w:t>
      </w:r>
    </w:p>
    <w:p w:rsidR="00534045" w:rsidRPr="00B75176" w:rsidRDefault="00534045">
      <w:pPr>
        <w:pStyle w:val="paragraph"/>
      </w:pPr>
      <w:r w:rsidRPr="00B75176">
        <w:tab/>
        <w:t>(b)</w:t>
      </w:r>
      <w:r w:rsidRPr="00B75176">
        <w:tab/>
        <w:t>is made, sold or otherwise supplied for a financial profit; or</w:t>
      </w:r>
    </w:p>
    <w:p w:rsidR="00534045" w:rsidRPr="00B75176" w:rsidRDefault="00534045">
      <w:pPr>
        <w:pStyle w:val="paragraph"/>
        <w:keepNext/>
      </w:pPr>
      <w:r w:rsidRPr="00B75176">
        <w:tab/>
        <w:t>(c)</w:t>
      </w:r>
      <w:r w:rsidRPr="00B75176">
        <w:tab/>
        <w:t>is given to an administering body when there is not in force a notice given by that body to the notice holder under subsection 135W(1);</w:t>
      </w:r>
    </w:p>
    <w:p w:rsidR="00534045" w:rsidRPr="00B75176" w:rsidRDefault="00534045">
      <w:pPr>
        <w:pStyle w:val="subsection2"/>
      </w:pPr>
      <w:r w:rsidRPr="00B75176">
        <w:t xml:space="preserve">with the consent of the administering body by whom, or on whose behalf, it is made, </w:t>
      </w:r>
      <w:r w:rsidR="00B75176">
        <w:t>subsection (</w:t>
      </w:r>
      <w:r w:rsidRPr="00B75176">
        <w:t>1) does not apply, and shall be taken never to have applied, to the making of the copy.</w:t>
      </w:r>
    </w:p>
    <w:p w:rsidR="00534045" w:rsidRPr="00B75176" w:rsidRDefault="00534045" w:rsidP="00024409">
      <w:pPr>
        <w:pStyle w:val="ActHead5"/>
      </w:pPr>
      <w:bookmarkStart w:id="390" w:name="_Toc317846555"/>
      <w:r w:rsidRPr="00B75176">
        <w:rPr>
          <w:rStyle w:val="CharSectno"/>
        </w:rPr>
        <w:t>135V</w:t>
      </w:r>
      <w:r w:rsidRPr="00B75176">
        <w:t xml:space="preserve">  Preview copies</w:t>
      </w:r>
      <w:bookmarkEnd w:id="390"/>
    </w:p>
    <w:p w:rsidR="00534045" w:rsidRPr="00B75176" w:rsidRDefault="00534045">
      <w:pPr>
        <w:pStyle w:val="subsection"/>
      </w:pPr>
      <w:r w:rsidRPr="00B75176">
        <w:tab/>
      </w:r>
      <w:r w:rsidRPr="00B75176">
        <w:tab/>
        <w:t>Section</w:t>
      </w:r>
      <w:r w:rsidR="00B75176">
        <w:t> </w:t>
      </w:r>
      <w:r w:rsidRPr="00B75176">
        <w:t>135F applies to the making of preview copies of broadcasts before the first collecting society is declared as if:</w:t>
      </w:r>
    </w:p>
    <w:p w:rsidR="00534045" w:rsidRPr="00B75176" w:rsidRDefault="00534045">
      <w:pPr>
        <w:pStyle w:val="paragraph"/>
      </w:pPr>
      <w:r w:rsidRPr="00B75176">
        <w:tab/>
        <w:t>(a)</w:t>
      </w:r>
      <w:r w:rsidRPr="00B75176">
        <w:tab/>
        <w:t>the reference in paragraph 135F(2)(b) to a remuneration notice given by an administering body to the collecting society were a reference to a notice under subsection</w:t>
      </w:r>
      <w:r w:rsidR="000054B6" w:rsidRPr="00B75176">
        <w:t xml:space="preserve"> </w:t>
      </w:r>
      <w:r w:rsidRPr="00B75176">
        <w:t>135W(1) given by the administering body to the</w:t>
      </w:r>
      <w:r w:rsidR="000054B6" w:rsidRPr="00B75176">
        <w:t xml:space="preserve"> </w:t>
      </w:r>
      <w:r w:rsidRPr="00B75176">
        <w:t>notice holder; and</w:t>
      </w:r>
    </w:p>
    <w:p w:rsidR="00534045" w:rsidRPr="00B75176" w:rsidRDefault="00534045">
      <w:pPr>
        <w:pStyle w:val="paragraph"/>
      </w:pPr>
      <w:r w:rsidRPr="00B75176">
        <w:tab/>
        <w:t>(b)</w:t>
      </w:r>
      <w:r w:rsidRPr="00B75176">
        <w:tab/>
        <w:t>the references in subsection 135F(5) to subsection 135E(1), and paragraph</w:t>
      </w:r>
      <w:smartTag w:uri="urn:schemas-microsoft-com:office:smarttags" w:element="PersonName">
        <w:r w:rsidRPr="00B75176">
          <w:t>s 1</w:t>
        </w:r>
      </w:smartTag>
      <w:r w:rsidRPr="00B75176">
        <w:t>35E(1)(b) and (c), were references to subsection 135U(1), and paragraph</w:t>
      </w:r>
      <w:smartTag w:uri="urn:schemas-microsoft-com:office:smarttags" w:element="PersonName">
        <w:r w:rsidRPr="00B75176">
          <w:t>s 1</w:t>
        </w:r>
      </w:smartTag>
      <w:r w:rsidRPr="00B75176">
        <w:t>35U(1)(c) and (d), respectively.</w:t>
      </w:r>
    </w:p>
    <w:p w:rsidR="00534045" w:rsidRPr="00B75176" w:rsidRDefault="00534045" w:rsidP="00024409">
      <w:pPr>
        <w:pStyle w:val="ActHead5"/>
      </w:pPr>
      <w:bookmarkStart w:id="391" w:name="_Toc317846556"/>
      <w:r w:rsidRPr="00B75176">
        <w:rPr>
          <w:rStyle w:val="CharSectno"/>
        </w:rPr>
        <w:t>135W</w:t>
      </w:r>
      <w:r w:rsidRPr="00B75176">
        <w:t xml:space="preserve">  Notices by administering bodies</w:t>
      </w:r>
      <w:bookmarkEnd w:id="391"/>
    </w:p>
    <w:p w:rsidR="00534045" w:rsidRPr="00B75176" w:rsidRDefault="00534045">
      <w:pPr>
        <w:pStyle w:val="subsection"/>
      </w:pPr>
      <w:r w:rsidRPr="00B75176">
        <w:tab/>
        <w:t>(1)</w:t>
      </w:r>
      <w:r w:rsidRPr="00B75176">
        <w:tab/>
        <w:t>An administering body may at any time before the declaration of the first collecting society, by notice in writing given to the notice holder, undertake to pay equitable remuneration to the collecting society, when it is declared, for copies of broadcasts made by, or on behalf of, the administering body while the notice is in force.</w:t>
      </w:r>
    </w:p>
    <w:p w:rsidR="00534045" w:rsidRPr="00B75176" w:rsidRDefault="00534045">
      <w:pPr>
        <w:pStyle w:val="subsection"/>
      </w:pPr>
      <w:r w:rsidRPr="00B75176">
        <w:tab/>
        <w:t>(2)</w:t>
      </w:r>
      <w:r w:rsidRPr="00B75176">
        <w:tab/>
        <w:t>A notice shall specify whether the amount of equitable remuneration is to be assessed on the basis of a records system or a sampling system.</w:t>
      </w:r>
    </w:p>
    <w:p w:rsidR="00534045" w:rsidRPr="00B75176" w:rsidRDefault="00534045">
      <w:pPr>
        <w:pStyle w:val="subsection"/>
      </w:pPr>
      <w:r w:rsidRPr="00B75176">
        <w:tab/>
        <w:t>(3)</w:t>
      </w:r>
      <w:r w:rsidRPr="00B75176">
        <w:tab/>
        <w:t>A notice comes into force on the day on which it is given to the notice holder, or on such later day as is specified in the notice, and remains in force until it is revoked.</w:t>
      </w:r>
    </w:p>
    <w:p w:rsidR="00534045" w:rsidRPr="00B75176" w:rsidRDefault="00534045">
      <w:pPr>
        <w:pStyle w:val="subsection"/>
      </w:pPr>
      <w:r w:rsidRPr="00B75176">
        <w:tab/>
        <w:t>(4)</w:t>
      </w:r>
      <w:r w:rsidRPr="00B75176">
        <w:tab/>
        <w:t>A notice may be revoked at any time by the relevant administering body by notice in writing given to the notice holder, and the revocation takes effect on the date of the notice of revocation or on such later date as is specified in it.</w:t>
      </w:r>
    </w:p>
    <w:p w:rsidR="00534045" w:rsidRPr="00B75176" w:rsidRDefault="00534045" w:rsidP="00024409">
      <w:pPr>
        <w:pStyle w:val="ActHead5"/>
      </w:pPr>
      <w:bookmarkStart w:id="392" w:name="_Toc317846557"/>
      <w:r w:rsidRPr="00B75176">
        <w:rPr>
          <w:rStyle w:val="CharSectno"/>
        </w:rPr>
        <w:t>135X</w:t>
      </w:r>
      <w:r w:rsidRPr="00B75176">
        <w:t xml:space="preserve">  Marking and record keeping requirements</w:t>
      </w:r>
      <w:bookmarkEnd w:id="392"/>
    </w:p>
    <w:p w:rsidR="00534045" w:rsidRPr="00B75176" w:rsidRDefault="00534045">
      <w:pPr>
        <w:pStyle w:val="subsection"/>
      </w:pPr>
      <w:r w:rsidRPr="00B75176">
        <w:tab/>
        <w:t>(1)</w:t>
      </w:r>
      <w:r w:rsidRPr="00B75176">
        <w:tab/>
        <w:t>Where an administering body gives a notice under subsection</w:t>
      </w:r>
      <w:r w:rsidR="000054B6" w:rsidRPr="00B75176">
        <w:t xml:space="preserve"> </w:t>
      </w:r>
      <w:r w:rsidRPr="00B75176">
        <w:t>135W(1) that specifies that the amount of equitable remuneration is to be assessed on the basis of a records system, paragraph</w:t>
      </w:r>
      <w:smartTag w:uri="urn:schemas-microsoft-com:office:smarttags" w:element="PersonName">
        <w:r w:rsidRPr="00B75176">
          <w:t>s</w:t>
        </w:r>
        <w:r w:rsidR="000054B6" w:rsidRPr="00B75176">
          <w:t xml:space="preserve"> </w:t>
        </w:r>
        <w:r w:rsidRPr="00B75176">
          <w:t>1</w:t>
        </w:r>
      </w:smartTag>
      <w:r w:rsidRPr="00B75176">
        <w:t>35K(1)(a), (b) and (d) and subsection</w:t>
      </w:r>
      <w:r w:rsidR="000054B6" w:rsidRPr="00B75176">
        <w:t xml:space="preserve"> </w:t>
      </w:r>
      <w:r w:rsidRPr="00B75176">
        <w:t>135K(2) apply as if:</w:t>
      </w:r>
    </w:p>
    <w:p w:rsidR="00534045" w:rsidRPr="00B75176" w:rsidRDefault="00534045">
      <w:pPr>
        <w:pStyle w:val="paragraph"/>
      </w:pPr>
      <w:r w:rsidRPr="00B75176">
        <w:tab/>
        <w:t>(a)</w:t>
      </w:r>
      <w:r w:rsidRPr="00B75176">
        <w:tab/>
        <w:t>the reference to the collecting society were a reference to the notice holder; and</w:t>
      </w:r>
    </w:p>
    <w:p w:rsidR="00534045" w:rsidRPr="00B75176" w:rsidRDefault="00534045">
      <w:pPr>
        <w:pStyle w:val="paragraph"/>
      </w:pPr>
      <w:r w:rsidRPr="00B75176">
        <w:tab/>
        <w:t>(b)</w:t>
      </w:r>
      <w:r w:rsidRPr="00B75176">
        <w:tab/>
        <w:t>references to a records notice were references to the notice under subsection 135W(1).</w:t>
      </w:r>
    </w:p>
    <w:p w:rsidR="00534045" w:rsidRPr="00B75176" w:rsidRDefault="00534045">
      <w:pPr>
        <w:pStyle w:val="subsection"/>
      </w:pPr>
      <w:r w:rsidRPr="00B75176">
        <w:tab/>
        <w:t>(2)</w:t>
      </w:r>
      <w:r w:rsidRPr="00B75176">
        <w:tab/>
        <w:t>Where an administering body gives a notice under subsection</w:t>
      </w:r>
      <w:r w:rsidR="000054B6" w:rsidRPr="00B75176">
        <w:t xml:space="preserve"> </w:t>
      </w:r>
      <w:r w:rsidRPr="00B75176">
        <w:t>135W(1) that specifies that the amount of equitable remuneration is to be assessed on the basis of a sampling system, subsection</w:t>
      </w:r>
      <w:r w:rsidR="000054B6" w:rsidRPr="00B75176">
        <w:t xml:space="preserve"> </w:t>
      </w:r>
      <w:r w:rsidRPr="00B75176">
        <w:t>135K(3) applies as if:</w:t>
      </w:r>
    </w:p>
    <w:p w:rsidR="00534045" w:rsidRPr="00B75176" w:rsidRDefault="00534045">
      <w:pPr>
        <w:pStyle w:val="paragraph"/>
      </w:pPr>
      <w:r w:rsidRPr="00B75176">
        <w:tab/>
        <w:t>(a)</w:t>
      </w:r>
      <w:r w:rsidRPr="00B75176">
        <w:tab/>
        <w:t>the reference to the collecting society were a reference to the notice holder; and</w:t>
      </w:r>
    </w:p>
    <w:p w:rsidR="00534045" w:rsidRPr="00B75176" w:rsidRDefault="00534045">
      <w:pPr>
        <w:pStyle w:val="paragraph"/>
      </w:pPr>
      <w:r w:rsidRPr="00B75176">
        <w:tab/>
        <w:t>(b)</w:t>
      </w:r>
      <w:r w:rsidRPr="00B75176">
        <w:tab/>
        <w:t>references to a sampling notice were references to the notice under subsection 135W(1).</w:t>
      </w:r>
    </w:p>
    <w:p w:rsidR="00534045" w:rsidRPr="00B75176" w:rsidRDefault="00534045" w:rsidP="00024409">
      <w:pPr>
        <w:pStyle w:val="ActHead5"/>
      </w:pPr>
      <w:bookmarkStart w:id="393" w:name="_Toc317846558"/>
      <w:r w:rsidRPr="00B75176">
        <w:rPr>
          <w:rStyle w:val="CharSectno"/>
        </w:rPr>
        <w:t>135Y</w:t>
      </w:r>
      <w:r w:rsidRPr="00B75176">
        <w:t xml:space="preserve">  Effect of declaration of collecting society</w:t>
      </w:r>
      <w:bookmarkEnd w:id="393"/>
    </w:p>
    <w:p w:rsidR="00534045" w:rsidRPr="00B75176" w:rsidRDefault="00534045">
      <w:pPr>
        <w:pStyle w:val="subsection"/>
      </w:pPr>
      <w:r w:rsidRPr="00B75176">
        <w:tab/>
        <w:t>(1)</w:t>
      </w:r>
      <w:r w:rsidRPr="00B75176">
        <w:tab/>
        <w:t>Where the first collecting society is declared, a notice given by an administering body to the notice holder under subsection 135W(1) and in force immediately before that declaration shall, on and after that declaration, be taken, for the purposes of this Part, to be a records notice or a sampling notice, as the case may be, given by that body to the collecting society, being a records notice or sampling notice that came into force on the day on which the notice came into force.</w:t>
      </w:r>
    </w:p>
    <w:p w:rsidR="00534045" w:rsidRPr="00B75176" w:rsidRDefault="00534045">
      <w:pPr>
        <w:pStyle w:val="subsection"/>
      </w:pPr>
      <w:r w:rsidRPr="00B75176">
        <w:tab/>
        <w:t>(2)</w:t>
      </w:r>
      <w:r w:rsidRPr="00B75176">
        <w:tab/>
        <w:t>Where a notice is to be taken under this section to be a records notice, the relevant administering body shall cause copies of all records made under paragraph 135K(1)(b) on or after the day on which the notice is taken to have come into force to be sent to the collecting society within 21 days after the declaration of the collecting society.</w:t>
      </w:r>
    </w:p>
    <w:p w:rsidR="00534045" w:rsidRPr="00B75176" w:rsidRDefault="00534045">
      <w:pPr>
        <w:pStyle w:val="PageBreak"/>
      </w:pPr>
      <w:r w:rsidRPr="00B75176">
        <w:br w:type="page"/>
      </w:r>
    </w:p>
    <w:p w:rsidR="00534045" w:rsidRPr="00B75176" w:rsidRDefault="00534045" w:rsidP="00024409">
      <w:pPr>
        <w:pStyle w:val="ActHead3"/>
      </w:pPr>
      <w:bookmarkStart w:id="394" w:name="_Toc317846559"/>
      <w:r w:rsidRPr="00B75176">
        <w:rPr>
          <w:rStyle w:val="CharDivNo"/>
        </w:rPr>
        <w:t>Division</w:t>
      </w:r>
      <w:r w:rsidR="00B75176">
        <w:rPr>
          <w:rStyle w:val="CharDivNo"/>
        </w:rPr>
        <w:t> </w:t>
      </w:r>
      <w:r w:rsidRPr="00B75176">
        <w:rPr>
          <w:rStyle w:val="CharDivNo"/>
        </w:rPr>
        <w:t>5</w:t>
      </w:r>
      <w:r w:rsidRPr="00B75176">
        <w:t>—</w:t>
      </w:r>
      <w:r w:rsidRPr="00B75176">
        <w:rPr>
          <w:rStyle w:val="CharDivText"/>
        </w:rPr>
        <w:t>Miscellaneous</w:t>
      </w:r>
      <w:bookmarkEnd w:id="394"/>
    </w:p>
    <w:p w:rsidR="00534045" w:rsidRPr="00B75176" w:rsidRDefault="00534045" w:rsidP="00024409">
      <w:pPr>
        <w:pStyle w:val="ActHead5"/>
      </w:pPr>
      <w:bookmarkStart w:id="395" w:name="_Toc317846560"/>
      <w:r w:rsidRPr="00B75176">
        <w:rPr>
          <w:rStyle w:val="CharSectno"/>
        </w:rPr>
        <w:t>135Z</w:t>
      </w:r>
      <w:r w:rsidRPr="00B75176">
        <w:t xml:space="preserve">  </w:t>
      </w:r>
      <w:r w:rsidR="00983C50" w:rsidRPr="00B75176">
        <w:t>Relevant right holder</w:t>
      </w:r>
      <w:r w:rsidRPr="00B75176">
        <w:t xml:space="preserve"> may authorise copying etc.</w:t>
      </w:r>
      <w:bookmarkEnd w:id="395"/>
    </w:p>
    <w:p w:rsidR="00534045" w:rsidRPr="00B75176" w:rsidRDefault="00534045">
      <w:pPr>
        <w:pStyle w:val="subsection"/>
      </w:pPr>
      <w:r w:rsidRPr="00B75176">
        <w:tab/>
      </w:r>
      <w:r w:rsidR="00E50185" w:rsidRPr="00B75176">
        <w:t>(1)</w:t>
      </w:r>
      <w:r w:rsidRPr="00B75176">
        <w:tab/>
        <w:t>Nothing in this Part affects the right of the owner of the copyright in a broadcast, or in a work, sound recording or cinematograph film included in a broadcast, to grant a licence authorising an administering body to make, or cause to be made, a copy of the broadcast, sound recording or film, or a reproduction of the work and to communicate, or cause to be communicated, that copy or reproduction, without infringing that copyright.</w:t>
      </w:r>
    </w:p>
    <w:p w:rsidR="00E50185" w:rsidRPr="00B75176" w:rsidRDefault="00E50185" w:rsidP="00E50185">
      <w:pPr>
        <w:pStyle w:val="subsection"/>
      </w:pPr>
      <w:r w:rsidRPr="00B75176">
        <w:tab/>
        <w:t>(2)</w:t>
      </w:r>
      <w:r w:rsidRPr="00B75176">
        <w:tab/>
        <w:t>Nothing in this Part affects the right of a performer in a performance included in a broadcast to authorise an administering body:</w:t>
      </w:r>
    </w:p>
    <w:p w:rsidR="00E50185" w:rsidRPr="00B75176" w:rsidRDefault="00E50185" w:rsidP="00E50185">
      <w:pPr>
        <w:pStyle w:val="paragraph"/>
      </w:pPr>
      <w:r w:rsidRPr="00B75176">
        <w:tab/>
        <w:t>(a)</w:t>
      </w:r>
      <w:r w:rsidRPr="00B75176">
        <w:tab/>
        <w:t>to make, or cause to be made, a sound recording or a cinematograph film of the performance; and</w:t>
      </w:r>
    </w:p>
    <w:p w:rsidR="00E50185" w:rsidRPr="00B75176" w:rsidRDefault="00E50185" w:rsidP="00E50185">
      <w:pPr>
        <w:pStyle w:val="paragraph"/>
      </w:pPr>
      <w:r w:rsidRPr="00B75176">
        <w:tab/>
        <w:t>(b)</w:t>
      </w:r>
      <w:r w:rsidRPr="00B75176">
        <w:tab/>
        <w:t>to communicate, or cause to be communicated, that recording or film.</w:t>
      </w:r>
    </w:p>
    <w:p w:rsidR="00534045" w:rsidRPr="00B75176" w:rsidRDefault="00534045" w:rsidP="00024409">
      <w:pPr>
        <w:pStyle w:val="ActHead5"/>
      </w:pPr>
      <w:bookmarkStart w:id="396" w:name="_Toc317846561"/>
      <w:r w:rsidRPr="00B75176">
        <w:rPr>
          <w:rStyle w:val="CharSectno"/>
        </w:rPr>
        <w:t>135ZA</w:t>
      </w:r>
      <w:r w:rsidRPr="00B75176">
        <w:t xml:space="preserve">  Copyright not to vest in copier</w:t>
      </w:r>
      <w:bookmarkEnd w:id="396"/>
    </w:p>
    <w:p w:rsidR="00534045" w:rsidRPr="00B75176" w:rsidRDefault="00534045">
      <w:pPr>
        <w:pStyle w:val="subsection"/>
      </w:pPr>
      <w:r w:rsidRPr="00B75176">
        <w:tab/>
      </w:r>
      <w:r w:rsidRPr="00B75176">
        <w:tab/>
        <w:t>Despite any other provision of this Act, the making or communication of a copy of a broadcast by, or on behalf of, an administering body that is not an infringement of copyright under this Part, does not vest copyright in any work or other subject</w:t>
      </w:r>
      <w:r w:rsidR="00B75176">
        <w:noBreakHyphen/>
      </w:r>
      <w:r w:rsidRPr="00B75176">
        <w:t>matter in any person.</w:t>
      </w:r>
    </w:p>
    <w:p w:rsidR="00534045" w:rsidRPr="00B75176" w:rsidRDefault="00534045">
      <w:pPr>
        <w:pStyle w:val="PageBreak"/>
      </w:pPr>
      <w:r w:rsidRPr="00B75176">
        <w:br w:type="page"/>
      </w:r>
    </w:p>
    <w:p w:rsidR="00534045" w:rsidRPr="00B75176" w:rsidRDefault="00534045" w:rsidP="00024409">
      <w:pPr>
        <w:pStyle w:val="ActHead2"/>
      </w:pPr>
      <w:bookmarkStart w:id="397" w:name="_Toc317846562"/>
      <w:r w:rsidRPr="00B75176">
        <w:rPr>
          <w:rStyle w:val="CharPartNo"/>
        </w:rPr>
        <w:t>Part</w:t>
      </w:r>
      <w:r w:rsidR="00B75176">
        <w:rPr>
          <w:rStyle w:val="CharPartNo"/>
        </w:rPr>
        <w:t> </w:t>
      </w:r>
      <w:r w:rsidRPr="00B75176">
        <w:rPr>
          <w:rStyle w:val="CharPartNo"/>
        </w:rPr>
        <w:t>VB</w:t>
      </w:r>
      <w:r w:rsidRPr="00B75176">
        <w:t>—</w:t>
      </w:r>
      <w:r w:rsidRPr="00B75176">
        <w:rPr>
          <w:rStyle w:val="CharPartText"/>
        </w:rPr>
        <w:t>Reproducing and communicating works etc. by educational and other institutions</w:t>
      </w:r>
      <w:bookmarkEnd w:id="397"/>
    </w:p>
    <w:p w:rsidR="00534045" w:rsidRPr="00B75176" w:rsidRDefault="00534045" w:rsidP="00024409">
      <w:pPr>
        <w:pStyle w:val="ActHead3"/>
      </w:pPr>
      <w:bookmarkStart w:id="398" w:name="_Toc317846563"/>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398"/>
    </w:p>
    <w:p w:rsidR="00534045" w:rsidRPr="00B75176" w:rsidRDefault="00534045" w:rsidP="00024409">
      <w:pPr>
        <w:pStyle w:val="ActHead5"/>
      </w:pPr>
      <w:bookmarkStart w:id="399" w:name="_Toc317846564"/>
      <w:r w:rsidRPr="00B75176">
        <w:rPr>
          <w:rStyle w:val="CharSectno"/>
        </w:rPr>
        <w:t>135ZB</w:t>
      </w:r>
      <w:r w:rsidRPr="00B75176">
        <w:t xml:space="preserve">  Interpretation</w:t>
      </w:r>
      <w:bookmarkEnd w:id="399"/>
    </w:p>
    <w:p w:rsidR="00534045" w:rsidRPr="00B75176" w:rsidRDefault="00534045">
      <w:pPr>
        <w:pStyle w:val="subsection"/>
      </w:pPr>
      <w:r w:rsidRPr="00B75176">
        <w:tab/>
      </w:r>
      <w:r w:rsidRPr="00B75176">
        <w:tab/>
        <w:t>In this Part:</w:t>
      </w:r>
    </w:p>
    <w:p w:rsidR="00534045" w:rsidRPr="00B75176" w:rsidRDefault="00534045">
      <w:pPr>
        <w:pStyle w:val="Definition"/>
      </w:pPr>
      <w:r w:rsidRPr="00B75176">
        <w:rPr>
          <w:b/>
          <w:i/>
        </w:rPr>
        <w:t>administering body</w:t>
      </w:r>
      <w:r w:rsidRPr="00B75176">
        <w:t xml:space="preserve"> means a body administering an institution.</w:t>
      </w:r>
    </w:p>
    <w:p w:rsidR="00534045" w:rsidRPr="00B75176" w:rsidRDefault="00534045">
      <w:pPr>
        <w:pStyle w:val="Definition"/>
      </w:pPr>
      <w:r w:rsidRPr="00B75176">
        <w:rPr>
          <w:b/>
          <w:i/>
        </w:rPr>
        <w:t>collecting society</w:t>
      </w:r>
      <w:r w:rsidRPr="00B75176">
        <w:t xml:space="preserve"> means a body that is, for the time being, declared to be a collecting society under section</w:t>
      </w:r>
      <w:r w:rsidR="00B75176">
        <w:t> </w:t>
      </w:r>
      <w:r w:rsidRPr="00B75176">
        <w:t>135ZZB.</w:t>
      </w:r>
    </w:p>
    <w:p w:rsidR="00534045" w:rsidRPr="00B75176" w:rsidRDefault="00534045">
      <w:pPr>
        <w:pStyle w:val="Definition"/>
      </w:pPr>
      <w:r w:rsidRPr="00B75176">
        <w:rPr>
          <w:b/>
          <w:i/>
        </w:rPr>
        <w:t>electronic use notice</w:t>
      </w:r>
      <w:r w:rsidRPr="00B75176">
        <w:t xml:space="preserve"> means a remuneration notice specifying that the amount of remuneration payable in respect of licensed copies in electronic form, or licensed communications, made by, or on behalf of, the administering body giving the notice is to be assessed on the basis of an electronic use system.</w:t>
      </w:r>
    </w:p>
    <w:p w:rsidR="00534045" w:rsidRPr="00B75176" w:rsidRDefault="00534045">
      <w:pPr>
        <w:pStyle w:val="Definition"/>
      </w:pPr>
      <w:r w:rsidRPr="00B75176">
        <w:rPr>
          <w:b/>
          <w:i/>
        </w:rPr>
        <w:t>eligible item</w:t>
      </w:r>
      <w:r w:rsidRPr="00B75176">
        <w:t xml:space="preserve"> has the meaning given by section</w:t>
      </w:r>
      <w:r w:rsidR="00B75176">
        <w:t> </w:t>
      </w:r>
      <w:r w:rsidRPr="00B75176">
        <w:t>135ZC.</w:t>
      </w:r>
    </w:p>
    <w:p w:rsidR="00534045" w:rsidRPr="00B75176" w:rsidRDefault="00534045">
      <w:pPr>
        <w:pStyle w:val="Definition"/>
      </w:pPr>
      <w:r w:rsidRPr="00B75176">
        <w:rPr>
          <w:b/>
          <w:i/>
        </w:rPr>
        <w:t>institution</w:t>
      </w:r>
      <w:r w:rsidRPr="00B75176">
        <w:t xml:space="preserve"> means:</w:t>
      </w:r>
    </w:p>
    <w:p w:rsidR="00534045" w:rsidRPr="00B75176" w:rsidRDefault="00534045">
      <w:pPr>
        <w:pStyle w:val="paragraph"/>
      </w:pPr>
      <w:r w:rsidRPr="00B75176">
        <w:tab/>
        <w:t>(a)</w:t>
      </w:r>
      <w:r w:rsidRPr="00B75176">
        <w:tab/>
        <w:t>an educational institution;</w:t>
      </w:r>
    </w:p>
    <w:p w:rsidR="00534045" w:rsidRPr="00B75176" w:rsidRDefault="00534045">
      <w:pPr>
        <w:pStyle w:val="paragraph"/>
      </w:pPr>
      <w:r w:rsidRPr="00B75176">
        <w:tab/>
        <w:t>(b)</w:t>
      </w:r>
      <w:r w:rsidRPr="00B75176">
        <w:tab/>
        <w:t>an institution assisting persons with a print disability; or</w:t>
      </w:r>
    </w:p>
    <w:p w:rsidR="00534045" w:rsidRPr="00B75176" w:rsidRDefault="00534045">
      <w:pPr>
        <w:pStyle w:val="paragraph"/>
      </w:pPr>
      <w:r w:rsidRPr="00B75176">
        <w:tab/>
        <w:t>(c)</w:t>
      </w:r>
      <w:r w:rsidRPr="00B75176">
        <w:tab/>
        <w:t>an institution assisting persons with an intellectual disability.</w:t>
      </w:r>
    </w:p>
    <w:p w:rsidR="00534045" w:rsidRPr="00B75176" w:rsidRDefault="00534045">
      <w:pPr>
        <w:pStyle w:val="Definition"/>
      </w:pPr>
      <w:r w:rsidRPr="00B75176">
        <w:rPr>
          <w:b/>
          <w:i/>
        </w:rPr>
        <w:t>licensed communication</w:t>
      </w:r>
      <w:r w:rsidRPr="00B75176">
        <w:t xml:space="preserve"> means a communication made by, or on behalf of, a body administering an institution in reliance on section</w:t>
      </w:r>
      <w:r w:rsidR="00B75176">
        <w:t> </w:t>
      </w:r>
      <w:r w:rsidRPr="00B75176">
        <w:t>135ZMC, 135ZMD, 135ZP or 135ZS.</w:t>
      </w:r>
    </w:p>
    <w:p w:rsidR="00534045" w:rsidRPr="00B75176" w:rsidRDefault="00534045">
      <w:pPr>
        <w:pStyle w:val="Definition"/>
      </w:pPr>
      <w:r w:rsidRPr="00B75176">
        <w:rPr>
          <w:b/>
          <w:i/>
        </w:rPr>
        <w:t>licensed copy</w:t>
      </w:r>
      <w:r w:rsidRPr="00B75176">
        <w:t xml:space="preserve"> means:</w:t>
      </w:r>
    </w:p>
    <w:p w:rsidR="00534045" w:rsidRPr="00B75176" w:rsidRDefault="00534045">
      <w:pPr>
        <w:pStyle w:val="paragraph"/>
      </w:pPr>
      <w:r w:rsidRPr="00B75176">
        <w:tab/>
        <w:t>(a)</w:t>
      </w:r>
      <w:r w:rsidRPr="00B75176">
        <w:tab/>
        <w:t>a reproduction of the whole or a part of the work, being a reproduction that is made by, or on behalf of, a body administering an educational institution in reliance on section</w:t>
      </w:r>
      <w:r w:rsidR="00B75176">
        <w:t> </w:t>
      </w:r>
      <w:r w:rsidRPr="00B75176">
        <w:t>135ZJ, 135ZK, 135ZL, 135ZMC or 135ZMD;</w:t>
      </w:r>
    </w:p>
    <w:p w:rsidR="00534045" w:rsidRPr="00B75176" w:rsidRDefault="00534045">
      <w:pPr>
        <w:pStyle w:val="paragraph"/>
      </w:pPr>
      <w:r w:rsidRPr="00B75176">
        <w:tab/>
        <w:t>(b)</w:t>
      </w:r>
      <w:r w:rsidRPr="00B75176">
        <w:tab/>
        <w:t>a record embodying a sound recording of the whole or a part of a literary or dramatic work, or a Braille version, a large</w:t>
      </w:r>
      <w:r w:rsidR="00B75176">
        <w:noBreakHyphen/>
      </w:r>
      <w:r w:rsidRPr="00B75176">
        <w:t>print version, a photographic version or an electronic version of the whole or a part of such a work, being a record or version made by, or on behalf of, a body administering an institution assisting persons with a print disability in reliance on section</w:t>
      </w:r>
      <w:r w:rsidR="00B75176">
        <w:t> </w:t>
      </w:r>
      <w:r w:rsidRPr="00B75176">
        <w:t>135ZP; or</w:t>
      </w:r>
    </w:p>
    <w:p w:rsidR="00534045" w:rsidRPr="00B75176" w:rsidRDefault="00534045">
      <w:pPr>
        <w:pStyle w:val="paragraph"/>
      </w:pPr>
      <w:r w:rsidRPr="00B75176">
        <w:tab/>
        <w:t>(c)</w:t>
      </w:r>
      <w:r w:rsidRPr="00B75176">
        <w:tab/>
        <w:t>a copy of the whole or a part of an eligible item, being a copy made by, or on behalf of, a body administering an institution assisting persons with an intellectual disability in reliance on section</w:t>
      </w:r>
      <w:r w:rsidR="00B75176">
        <w:t> </w:t>
      </w:r>
      <w:r w:rsidRPr="00B75176">
        <w:t>135ZS.</w:t>
      </w:r>
    </w:p>
    <w:p w:rsidR="00534045" w:rsidRPr="00B75176" w:rsidRDefault="00534045">
      <w:pPr>
        <w:pStyle w:val="Definition"/>
      </w:pPr>
      <w:r w:rsidRPr="00B75176">
        <w:rPr>
          <w:b/>
          <w:i/>
        </w:rPr>
        <w:t>records notice</w:t>
      </w:r>
      <w:r w:rsidRPr="00B75176">
        <w:t xml:space="preserve"> means a remuneration notice specifying that the amount of equitable remuneration payable in respect of licensed copies made in hardcopy form or analog form by, or on behalf of, the administering body giving the notice is to be assessed on the basis of a records system.</w:t>
      </w:r>
    </w:p>
    <w:p w:rsidR="00534045" w:rsidRPr="00B75176" w:rsidRDefault="00534045">
      <w:pPr>
        <w:pStyle w:val="Definition"/>
      </w:pPr>
      <w:r w:rsidRPr="00B75176">
        <w:rPr>
          <w:b/>
          <w:i/>
        </w:rPr>
        <w:t>relevant collecting society</w:t>
      </w:r>
      <w:r w:rsidRPr="00B75176">
        <w:t>, in relation to a remuneration notice, means the collecting society for the owners of the copyright in works, or other subject</w:t>
      </w:r>
      <w:r w:rsidR="00B75176">
        <w:noBreakHyphen/>
      </w:r>
      <w:r w:rsidRPr="00B75176">
        <w:t>matter, of the same kind as that to which the remuneration notice relates.</w:t>
      </w:r>
    </w:p>
    <w:p w:rsidR="00534045" w:rsidRPr="00B75176" w:rsidRDefault="00534045">
      <w:pPr>
        <w:pStyle w:val="Definition"/>
      </w:pPr>
      <w:r w:rsidRPr="00B75176">
        <w:rPr>
          <w:b/>
          <w:i/>
        </w:rPr>
        <w:t>relevant copyright owner</w:t>
      </w:r>
      <w:r w:rsidRPr="00B75176">
        <w:t xml:space="preserve"> means the owner of the copyright in a work or an eligible item other than a work</w:t>
      </w:r>
      <w:r w:rsidR="0033027D" w:rsidRPr="00B75176">
        <w:t>, but does not include a new owner of the copyright in a sound recording of a live performance within the meaning of Subdivision B of Division</w:t>
      </w:r>
      <w:r w:rsidR="00B75176">
        <w:t> </w:t>
      </w:r>
      <w:r w:rsidR="0033027D" w:rsidRPr="00B75176">
        <w:t>5 of Part</w:t>
      </w:r>
      <w:r w:rsidR="00B75176">
        <w:t> </w:t>
      </w:r>
      <w:r w:rsidR="0033027D" w:rsidRPr="00B75176">
        <w:t>IV</w:t>
      </w:r>
      <w:r w:rsidRPr="00B75176">
        <w:t>.</w:t>
      </w:r>
    </w:p>
    <w:p w:rsidR="00534045" w:rsidRPr="00B75176" w:rsidRDefault="00534045">
      <w:pPr>
        <w:pStyle w:val="Definition"/>
      </w:pPr>
      <w:r w:rsidRPr="00B75176">
        <w:rPr>
          <w:b/>
          <w:i/>
        </w:rPr>
        <w:t>remuneration notice</w:t>
      </w:r>
      <w:r w:rsidRPr="00B75176">
        <w:t xml:space="preserve"> means a notice referred to in subsection</w:t>
      </w:r>
      <w:r w:rsidR="000054B6" w:rsidRPr="00B75176">
        <w:t xml:space="preserve"> </w:t>
      </w:r>
      <w:r w:rsidRPr="00B75176">
        <w:t>135ZU(1).</w:t>
      </w:r>
    </w:p>
    <w:p w:rsidR="00534045" w:rsidRPr="00B75176" w:rsidRDefault="00534045">
      <w:pPr>
        <w:pStyle w:val="Definition"/>
      </w:pPr>
      <w:r w:rsidRPr="00B75176">
        <w:rPr>
          <w:b/>
          <w:i/>
        </w:rPr>
        <w:t>rules</w:t>
      </w:r>
      <w:r w:rsidRPr="00B75176">
        <w:t>, in relation to a collecting society, means the provisions of the memorandum and articles of association of the society.</w:t>
      </w:r>
    </w:p>
    <w:p w:rsidR="00534045" w:rsidRPr="00B75176" w:rsidRDefault="00534045">
      <w:pPr>
        <w:pStyle w:val="Definition"/>
      </w:pPr>
      <w:r w:rsidRPr="00B75176">
        <w:rPr>
          <w:b/>
          <w:i/>
        </w:rPr>
        <w:t>sampling notice</w:t>
      </w:r>
      <w:r w:rsidRPr="00B75176">
        <w:t xml:space="preserve"> means a remuneration notice specifying that the amount of equitable remuneration payable in respect of licensed copies made in hardcopy form or analog form by, or on behalf of, the administering body giving the notice is to be assessed on the basis of a sampling system.</w:t>
      </w:r>
    </w:p>
    <w:p w:rsidR="00534045" w:rsidRPr="00B75176" w:rsidRDefault="00534045" w:rsidP="00024409">
      <w:pPr>
        <w:pStyle w:val="ActHead5"/>
      </w:pPr>
      <w:bookmarkStart w:id="400" w:name="_Toc317846565"/>
      <w:r w:rsidRPr="00B75176">
        <w:rPr>
          <w:rStyle w:val="CharSectno"/>
        </w:rPr>
        <w:t>135ZC</w:t>
      </w:r>
      <w:r w:rsidRPr="00B75176">
        <w:t xml:space="preserve">  Eligible items and photographic versions</w:t>
      </w:r>
      <w:bookmarkEnd w:id="400"/>
    </w:p>
    <w:p w:rsidR="00534045" w:rsidRPr="00B75176" w:rsidRDefault="00534045">
      <w:pPr>
        <w:pStyle w:val="subsection"/>
      </w:pPr>
      <w:r w:rsidRPr="00B75176">
        <w:tab/>
      </w:r>
      <w:r w:rsidRPr="00B75176">
        <w:tab/>
        <w:t>In this Part:</w:t>
      </w:r>
    </w:p>
    <w:p w:rsidR="00534045" w:rsidRPr="00B75176" w:rsidRDefault="00534045">
      <w:pPr>
        <w:pStyle w:val="paragraph"/>
      </w:pPr>
      <w:r w:rsidRPr="00B75176">
        <w:tab/>
        <w:t>(a)</w:t>
      </w:r>
      <w:r w:rsidRPr="00B75176">
        <w:tab/>
        <w:t>a reference to an eligible item is a reference to:</w:t>
      </w:r>
    </w:p>
    <w:p w:rsidR="00534045" w:rsidRPr="00B75176" w:rsidRDefault="00534045">
      <w:pPr>
        <w:pStyle w:val="paragraphsub"/>
      </w:pPr>
      <w:r w:rsidRPr="00B75176">
        <w:tab/>
        <w:t>(i)</w:t>
      </w:r>
      <w:r w:rsidRPr="00B75176">
        <w:tab/>
        <w:t>a published literary, dramatic, musical or artistic work;</w:t>
      </w:r>
    </w:p>
    <w:p w:rsidR="00534045" w:rsidRPr="00B75176" w:rsidRDefault="00534045">
      <w:pPr>
        <w:pStyle w:val="paragraphsub"/>
      </w:pPr>
      <w:r w:rsidRPr="00B75176">
        <w:tab/>
        <w:t>(ii)</w:t>
      </w:r>
      <w:r w:rsidRPr="00B75176">
        <w:tab/>
        <w:t>a published sound recording or cinematograph film; or</w:t>
      </w:r>
    </w:p>
    <w:p w:rsidR="00534045" w:rsidRPr="00B75176" w:rsidRDefault="00534045">
      <w:pPr>
        <w:pStyle w:val="paragraphsub"/>
      </w:pPr>
      <w:r w:rsidRPr="00B75176">
        <w:tab/>
        <w:t>(iii)</w:t>
      </w:r>
      <w:r w:rsidRPr="00B75176">
        <w:tab/>
        <w:t xml:space="preserve">a work referred to in </w:t>
      </w:r>
      <w:r w:rsidR="00B75176">
        <w:t>subparagraph (</w:t>
      </w:r>
      <w:r w:rsidRPr="00B75176">
        <w:t>i) that is included in a sound broadcast;</w:t>
      </w:r>
    </w:p>
    <w:p w:rsidR="00534045" w:rsidRPr="00B75176" w:rsidRDefault="00534045">
      <w:pPr>
        <w:pStyle w:val="paragraph"/>
      </w:pPr>
      <w:r w:rsidRPr="00B75176">
        <w:tab/>
        <w:t>(b)</w:t>
      </w:r>
      <w:r w:rsidRPr="00B75176">
        <w:tab/>
        <w:t>a reference to a copy of an eligible item, being a literary, dramatic or musical work, is a reference to any of the following:</w:t>
      </w:r>
    </w:p>
    <w:p w:rsidR="00534045" w:rsidRPr="00B75176" w:rsidRDefault="00534045">
      <w:pPr>
        <w:pStyle w:val="paragraphsub"/>
      </w:pPr>
      <w:r w:rsidRPr="00B75176">
        <w:tab/>
        <w:t>(i)</w:t>
      </w:r>
      <w:r w:rsidRPr="00B75176">
        <w:tab/>
        <w:t>a reproduction of the work in a material form;</w:t>
      </w:r>
    </w:p>
    <w:p w:rsidR="00534045" w:rsidRPr="00B75176" w:rsidRDefault="00534045">
      <w:pPr>
        <w:pStyle w:val="paragraphsub"/>
      </w:pPr>
      <w:r w:rsidRPr="00B75176">
        <w:tab/>
        <w:t>(ii)</w:t>
      </w:r>
      <w:r w:rsidRPr="00B75176">
        <w:tab/>
        <w:t>an adaptation of the work;</w:t>
      </w:r>
    </w:p>
    <w:p w:rsidR="00534045" w:rsidRPr="00B75176" w:rsidRDefault="00534045">
      <w:pPr>
        <w:pStyle w:val="paragraphsub"/>
      </w:pPr>
      <w:r w:rsidRPr="00B75176">
        <w:tab/>
        <w:t>(iii)</w:t>
      </w:r>
      <w:r w:rsidRPr="00B75176">
        <w:tab/>
        <w:t>a reproduction in a material form of an adaptation of the work;</w:t>
      </w:r>
    </w:p>
    <w:p w:rsidR="00534045" w:rsidRPr="00B75176" w:rsidRDefault="00534045">
      <w:pPr>
        <w:pStyle w:val="paragraph"/>
      </w:pPr>
      <w:r w:rsidRPr="00B75176">
        <w:tab/>
        <w:t>(c)</w:t>
      </w:r>
      <w:r w:rsidRPr="00B75176">
        <w:tab/>
        <w:t>a reference to a copy of an eligible item, being an artistic work, is a reference to a reproduction in a material form of the work;</w:t>
      </w:r>
    </w:p>
    <w:p w:rsidR="00534045" w:rsidRPr="00B75176" w:rsidRDefault="00534045">
      <w:pPr>
        <w:pStyle w:val="paragraph"/>
      </w:pPr>
      <w:r w:rsidRPr="00B75176">
        <w:tab/>
        <w:t>(d)</w:t>
      </w:r>
      <w:r w:rsidRPr="00B75176">
        <w:tab/>
        <w:t>a reference to a copy of an eligible item, being a sound recording or a cinematograph film, is a reference to a copy of the sound recording or cinematograph film; and</w:t>
      </w:r>
    </w:p>
    <w:p w:rsidR="00534045" w:rsidRPr="00B75176" w:rsidRDefault="00534045">
      <w:pPr>
        <w:pStyle w:val="paragraph"/>
      </w:pPr>
      <w:r w:rsidRPr="00B75176">
        <w:tab/>
        <w:t>(e)</w:t>
      </w:r>
      <w:r w:rsidRPr="00B75176">
        <w:tab/>
        <w:t>a reference to a photographic version of a work or a part of a work is a reference to a copy of the work or part of the work produced as a film</w:t>
      </w:r>
      <w:r w:rsidR="00B75176">
        <w:noBreakHyphen/>
      </w:r>
      <w:r w:rsidRPr="00B75176">
        <w:t>strip, or series of separate transparencies, designed to meet the needs of persons with a print disability.</w:t>
      </w:r>
    </w:p>
    <w:p w:rsidR="00534045" w:rsidRPr="00B75176" w:rsidRDefault="00534045" w:rsidP="00024409">
      <w:pPr>
        <w:pStyle w:val="ActHead5"/>
      </w:pPr>
      <w:bookmarkStart w:id="401" w:name="_Toc317846566"/>
      <w:r w:rsidRPr="00B75176">
        <w:rPr>
          <w:rStyle w:val="CharSectno"/>
        </w:rPr>
        <w:t>135ZE</w:t>
      </w:r>
      <w:r w:rsidRPr="00B75176">
        <w:t xml:space="preserve">  Part does not apply to computer programs</w:t>
      </w:r>
      <w:bookmarkEnd w:id="401"/>
    </w:p>
    <w:p w:rsidR="00534045" w:rsidRPr="00B75176" w:rsidRDefault="00534045">
      <w:pPr>
        <w:pStyle w:val="subsection"/>
      </w:pPr>
      <w:r w:rsidRPr="00B75176">
        <w:tab/>
      </w:r>
      <w:r w:rsidRPr="00B75176">
        <w:tab/>
        <w:t>Nothing in this Part applies in relation to a literary work, being a computer program or a compilation of computer programs.</w:t>
      </w:r>
    </w:p>
    <w:p w:rsidR="00534045" w:rsidRPr="00B75176" w:rsidRDefault="00534045" w:rsidP="00024409">
      <w:pPr>
        <w:pStyle w:val="ActHead5"/>
      </w:pPr>
      <w:bookmarkStart w:id="402" w:name="_Toc317846567"/>
      <w:r w:rsidRPr="00B75176">
        <w:rPr>
          <w:rStyle w:val="CharSectno"/>
        </w:rPr>
        <w:t>135ZF</w:t>
      </w:r>
      <w:r w:rsidRPr="00B75176">
        <w:t xml:space="preserve">  Operation of collecting society rules</w:t>
      </w:r>
      <w:bookmarkEnd w:id="402"/>
    </w:p>
    <w:p w:rsidR="00534045" w:rsidRPr="00B75176" w:rsidRDefault="00534045">
      <w:pPr>
        <w:pStyle w:val="subsection"/>
      </w:pPr>
      <w:r w:rsidRPr="00B75176">
        <w:tab/>
      </w:r>
      <w:r w:rsidRPr="00B75176">
        <w:tab/>
        <w:t>This Part applies to a collecting society despite anything in the rules of the society but nothing in this Part affects those rules so far as they can operate together with this Part.</w:t>
      </w:r>
    </w:p>
    <w:p w:rsidR="00534045" w:rsidRPr="00B75176" w:rsidRDefault="00534045" w:rsidP="00024409">
      <w:pPr>
        <w:pStyle w:val="ActHead5"/>
      </w:pPr>
      <w:bookmarkStart w:id="403" w:name="_Toc317846568"/>
      <w:r w:rsidRPr="00B75176">
        <w:rPr>
          <w:rStyle w:val="CharSectno"/>
        </w:rPr>
        <w:t>135ZFA</w:t>
      </w:r>
      <w:r w:rsidRPr="00B75176">
        <w:t xml:space="preserve">  Licensed communications</w:t>
      </w:r>
      <w:bookmarkEnd w:id="403"/>
    </w:p>
    <w:p w:rsidR="00534045" w:rsidRPr="00B75176" w:rsidRDefault="00534045">
      <w:pPr>
        <w:pStyle w:val="subsection"/>
      </w:pPr>
      <w:r w:rsidRPr="00B75176">
        <w:tab/>
      </w:r>
      <w:r w:rsidRPr="00B75176">
        <w:tab/>
        <w:t>For the purposes of this Part, a reference to a licensed communication of a work, or part of a work, or other subject</w:t>
      </w:r>
      <w:r w:rsidR="00B75176">
        <w:noBreakHyphen/>
      </w:r>
      <w:r w:rsidRPr="00B75176">
        <w:t>matter includes a reference to a licensed communication of a licensed copy of the work or other subject</w:t>
      </w:r>
      <w:r w:rsidR="00B75176">
        <w:noBreakHyphen/>
      </w:r>
      <w:r w:rsidRPr="00B75176">
        <w:t>matter.</w:t>
      </w:r>
    </w:p>
    <w:p w:rsidR="00534045" w:rsidRPr="00B75176" w:rsidRDefault="00534045">
      <w:pPr>
        <w:pStyle w:val="PageBreak"/>
      </w:pPr>
      <w:r w:rsidRPr="00B75176">
        <w:br w:type="page"/>
      </w:r>
    </w:p>
    <w:p w:rsidR="00534045" w:rsidRPr="00B75176" w:rsidRDefault="00534045" w:rsidP="00024409">
      <w:pPr>
        <w:pStyle w:val="ActHead3"/>
      </w:pPr>
      <w:bookmarkStart w:id="404" w:name="_Toc317846569"/>
      <w:r w:rsidRPr="00B75176">
        <w:rPr>
          <w:rStyle w:val="CharDivNo"/>
        </w:rPr>
        <w:t>Division</w:t>
      </w:r>
      <w:r w:rsidR="00B75176">
        <w:rPr>
          <w:rStyle w:val="CharDivNo"/>
        </w:rPr>
        <w:t> </w:t>
      </w:r>
      <w:r w:rsidRPr="00B75176">
        <w:rPr>
          <w:rStyle w:val="CharDivNo"/>
        </w:rPr>
        <w:t>2</w:t>
      </w:r>
      <w:r w:rsidRPr="00B75176">
        <w:t>—</w:t>
      </w:r>
      <w:r w:rsidRPr="00B75176">
        <w:rPr>
          <w:rStyle w:val="CharDivText"/>
        </w:rPr>
        <w:t>Reproduction by educational institutions of works that are in hardcopy form</w:t>
      </w:r>
      <w:bookmarkEnd w:id="404"/>
    </w:p>
    <w:p w:rsidR="00534045" w:rsidRPr="00B75176" w:rsidRDefault="00534045" w:rsidP="00024409">
      <w:pPr>
        <w:pStyle w:val="ActHead5"/>
      </w:pPr>
      <w:bookmarkStart w:id="405" w:name="_Toc317846570"/>
      <w:r w:rsidRPr="00B75176">
        <w:rPr>
          <w:rStyle w:val="CharSectno"/>
        </w:rPr>
        <w:t>135ZGA</w:t>
      </w:r>
      <w:r w:rsidRPr="00B75176">
        <w:t xml:space="preserve">  Application of Division</w:t>
      </w:r>
      <w:bookmarkEnd w:id="405"/>
    </w:p>
    <w:p w:rsidR="00534045" w:rsidRPr="00B75176" w:rsidRDefault="00534045">
      <w:pPr>
        <w:pStyle w:val="subsection"/>
      </w:pPr>
      <w:r w:rsidRPr="00B75176">
        <w:tab/>
        <w:t>(1)</w:t>
      </w:r>
      <w:r w:rsidRPr="00B75176">
        <w:tab/>
        <w:t>This Division applies in relation to the reproduction of a work (including an article contained in a periodical publication), or part of a work, and to the copying of a published edition of a work, or part of such an edition, only if the reproduction or copy is made from a document that is in hardcopy form.</w:t>
      </w:r>
    </w:p>
    <w:p w:rsidR="00534045" w:rsidRPr="00B75176" w:rsidRDefault="00534045">
      <w:pPr>
        <w:pStyle w:val="subsection"/>
      </w:pPr>
      <w:r w:rsidRPr="00B75176">
        <w:tab/>
        <w:t>(2)</w:t>
      </w:r>
      <w:r w:rsidRPr="00B75176">
        <w:tab/>
        <w:t>For the purposes of this Division:</w:t>
      </w:r>
    </w:p>
    <w:p w:rsidR="00534045" w:rsidRPr="00B75176" w:rsidRDefault="00534045">
      <w:pPr>
        <w:pStyle w:val="paragraph"/>
      </w:pPr>
      <w:r w:rsidRPr="00B75176">
        <w:tab/>
        <w:t>(a)</w:t>
      </w:r>
      <w:r w:rsidRPr="00B75176">
        <w:tab/>
        <w:t>a reference to a reproduction of a work (including an article contained in a periodical publication), or a part of a work, is to be read as a reference to a reproduction of that work or part made from a document that is in hardcopy form; and</w:t>
      </w:r>
    </w:p>
    <w:p w:rsidR="00534045" w:rsidRPr="00B75176" w:rsidRDefault="00534045">
      <w:pPr>
        <w:pStyle w:val="paragraph"/>
      </w:pPr>
      <w:r w:rsidRPr="00B75176">
        <w:tab/>
        <w:t>(b)</w:t>
      </w:r>
      <w:r w:rsidRPr="00B75176">
        <w:tab/>
        <w:t>a reference to a facsimile copy of a printed published edition of a work, or part of such an edition, is to be read as a reference to a facsimile copy of that edition or part made from a document that is in hardcopy form.</w:t>
      </w:r>
    </w:p>
    <w:p w:rsidR="00534045" w:rsidRPr="00B75176" w:rsidRDefault="00534045" w:rsidP="00024409">
      <w:pPr>
        <w:pStyle w:val="ActHead5"/>
      </w:pPr>
      <w:bookmarkStart w:id="406" w:name="_Toc317846571"/>
      <w:r w:rsidRPr="00B75176">
        <w:rPr>
          <w:rStyle w:val="CharSectno"/>
        </w:rPr>
        <w:t>135ZG</w:t>
      </w:r>
      <w:r w:rsidRPr="00B75176">
        <w:t xml:space="preserve">  Multiple reproduction of insubstantial parts of works that are in hardcopy form</w:t>
      </w:r>
      <w:bookmarkEnd w:id="406"/>
    </w:p>
    <w:p w:rsidR="00534045" w:rsidRPr="00B75176" w:rsidRDefault="00534045">
      <w:pPr>
        <w:pStyle w:val="subsection"/>
      </w:pPr>
      <w:r w:rsidRPr="00B75176">
        <w:tab/>
        <w:t>(1)</w:t>
      </w:r>
      <w:r w:rsidRPr="00B75176">
        <w:tab/>
        <w:t>Subject to this section, copyright in a literary or dramatic work is not infringed by the making of one or more reproductions of a page or pages of the work in an edition of the work if the reproduction is carried out on the premises of an educational institution for the purposes of a course of education provided by it.</w:t>
      </w:r>
    </w:p>
    <w:p w:rsidR="00534045" w:rsidRPr="00B75176" w:rsidRDefault="00534045">
      <w:pPr>
        <w:pStyle w:val="subsection"/>
      </w:pPr>
      <w:r w:rsidRPr="00B75176">
        <w:tab/>
        <w:t>(2)</w:t>
      </w:r>
      <w:r w:rsidRPr="00B75176">
        <w:tab/>
      </w:r>
      <w:r w:rsidR="00B75176">
        <w:t>Subsection (</w:t>
      </w:r>
      <w:r w:rsidRPr="00B75176">
        <w:t>1) does not apply to the making of a reproduction of the whole of a work.</w:t>
      </w:r>
    </w:p>
    <w:p w:rsidR="00534045" w:rsidRPr="00B75176" w:rsidRDefault="00534045">
      <w:pPr>
        <w:pStyle w:val="subsection"/>
      </w:pPr>
      <w:r w:rsidRPr="00B75176">
        <w:tab/>
        <w:t>(3)</w:t>
      </w:r>
      <w:r w:rsidRPr="00B75176">
        <w:tab/>
      </w:r>
      <w:r w:rsidR="00B75176">
        <w:t>Subsection (</w:t>
      </w:r>
      <w:r w:rsidRPr="00B75176">
        <w:t>1) does not apply to the making of a reproduction of more than 2 of the pages of a work in an edition of the work unless:</w:t>
      </w:r>
    </w:p>
    <w:p w:rsidR="00534045" w:rsidRPr="00B75176" w:rsidRDefault="00534045">
      <w:pPr>
        <w:pStyle w:val="paragraph"/>
      </w:pPr>
      <w:r w:rsidRPr="00B75176">
        <w:tab/>
        <w:t>(a)</w:t>
      </w:r>
      <w:r w:rsidRPr="00B75176">
        <w:tab/>
        <w:t>there are more than 200 pages in the edition; and</w:t>
      </w:r>
    </w:p>
    <w:p w:rsidR="00534045" w:rsidRPr="00B75176" w:rsidRDefault="00534045" w:rsidP="009807D6">
      <w:pPr>
        <w:pStyle w:val="paragraph"/>
        <w:keepNext/>
        <w:keepLines/>
      </w:pPr>
      <w:r w:rsidRPr="00B75176">
        <w:tab/>
        <w:t>(b)</w:t>
      </w:r>
      <w:r w:rsidRPr="00B75176">
        <w:tab/>
        <w:t>the total number of pages so reproduced does not exceed 1% of the total number of pages in the edition.</w:t>
      </w:r>
    </w:p>
    <w:p w:rsidR="00534045" w:rsidRPr="00B75176" w:rsidRDefault="00534045">
      <w:pPr>
        <w:pStyle w:val="subsection"/>
      </w:pPr>
      <w:r w:rsidRPr="00B75176">
        <w:tab/>
        <w:t>(4)</w:t>
      </w:r>
      <w:r w:rsidRPr="00B75176">
        <w:tab/>
        <w:t>Where:</w:t>
      </w:r>
    </w:p>
    <w:p w:rsidR="00534045" w:rsidRPr="00B75176" w:rsidRDefault="00534045">
      <w:pPr>
        <w:pStyle w:val="paragraph"/>
      </w:pPr>
      <w:r w:rsidRPr="00B75176">
        <w:tab/>
        <w:t>(a)</w:t>
      </w:r>
      <w:r w:rsidRPr="00B75176">
        <w:tab/>
        <w:t>a person makes, or causes to be made, a reproduction of a part of a work contained on a page or pages in an edition; and</w:t>
      </w:r>
    </w:p>
    <w:p w:rsidR="00534045" w:rsidRPr="00B75176" w:rsidRDefault="00534045">
      <w:pPr>
        <w:pStyle w:val="paragraph"/>
        <w:keepNext/>
      </w:pPr>
      <w:r w:rsidRPr="00B75176">
        <w:tab/>
        <w:t>(b)</w:t>
      </w:r>
      <w:r w:rsidRPr="00B75176">
        <w:tab/>
      </w:r>
      <w:r w:rsidR="00B75176">
        <w:t>subsection (</w:t>
      </w:r>
      <w:r w:rsidRPr="00B75176">
        <w:t>1) applies to the making of that reproduction;</w:t>
      </w:r>
    </w:p>
    <w:p w:rsidR="00534045" w:rsidRPr="00B75176" w:rsidRDefault="00534045">
      <w:pPr>
        <w:pStyle w:val="subsection2"/>
      </w:pPr>
      <w:r w:rsidRPr="00B75176">
        <w:t>that subsection does not apply to the making, by or on behalf of that person, of a reproduction of any other part of that work within 14 days after the day on which the previous reproduction was made.</w:t>
      </w:r>
    </w:p>
    <w:p w:rsidR="00534045" w:rsidRPr="00B75176" w:rsidRDefault="00534045">
      <w:pPr>
        <w:pStyle w:val="subsection"/>
      </w:pPr>
      <w:r w:rsidRPr="00B75176">
        <w:tab/>
        <w:t>(5)</w:t>
      </w:r>
      <w:r w:rsidRPr="00B75176">
        <w:tab/>
        <w:t>In this section, a reference to an edition of a work includes a reference to an edition of works that include that work.</w:t>
      </w:r>
    </w:p>
    <w:p w:rsidR="00534045" w:rsidRPr="00B75176" w:rsidRDefault="00534045" w:rsidP="00024409">
      <w:pPr>
        <w:pStyle w:val="ActHead5"/>
      </w:pPr>
      <w:bookmarkStart w:id="407" w:name="_Toc317846572"/>
      <w:r w:rsidRPr="00B75176">
        <w:rPr>
          <w:rStyle w:val="CharSectno"/>
        </w:rPr>
        <w:t>135ZH</w:t>
      </w:r>
      <w:r w:rsidRPr="00B75176">
        <w:t xml:space="preserve">  Copying of printed published editions by educational institutions</w:t>
      </w:r>
      <w:bookmarkEnd w:id="407"/>
    </w:p>
    <w:p w:rsidR="00534045" w:rsidRPr="00B75176" w:rsidRDefault="00534045">
      <w:pPr>
        <w:pStyle w:val="subsection"/>
      </w:pPr>
      <w:r w:rsidRPr="00B75176">
        <w:tab/>
      </w:r>
      <w:r w:rsidRPr="00B75176">
        <w:tab/>
        <w:t>The copyright in a printed published edition of a work (being a work in which copyright does not subsist) is not infringed by the making of one or more facsimile copies of the whole or a part of the edition, if the copy, or each of the copies, is made in the course of the making of a reproduction of the whole or a part of the work by, or on behalf of, a body administering an educational institution for the educational purposes of that institution or of another educational institution.</w:t>
      </w:r>
    </w:p>
    <w:p w:rsidR="00534045" w:rsidRPr="00B75176" w:rsidRDefault="00534045" w:rsidP="00024409">
      <w:pPr>
        <w:pStyle w:val="ActHead5"/>
      </w:pPr>
      <w:bookmarkStart w:id="408" w:name="_Toc317846573"/>
      <w:r w:rsidRPr="00B75176">
        <w:rPr>
          <w:rStyle w:val="CharSectno"/>
        </w:rPr>
        <w:t>135ZJ</w:t>
      </w:r>
      <w:r w:rsidRPr="00B75176">
        <w:t xml:space="preserve">  Multiple reproduction of printed periodical articles by educational institutions</w:t>
      </w:r>
      <w:bookmarkEnd w:id="408"/>
    </w:p>
    <w:p w:rsidR="00534045" w:rsidRPr="00B75176" w:rsidRDefault="00534045">
      <w:pPr>
        <w:pStyle w:val="subsection"/>
      </w:pPr>
      <w:r w:rsidRPr="00B75176">
        <w:tab/>
        <w:t>(1)</w:t>
      </w:r>
      <w:r w:rsidRPr="00B75176">
        <w:tab/>
        <w:t>Subject to this section, the copyright in an article contained in a printed periodical publication is not infringed by the making of one or more reproductions of the whole or a part of that article by, or on behalf of, a body administering an educational institution if:</w:t>
      </w:r>
    </w:p>
    <w:p w:rsidR="00534045" w:rsidRPr="00B75176" w:rsidRDefault="00534045">
      <w:pPr>
        <w:pStyle w:val="paragraph"/>
      </w:pPr>
      <w:r w:rsidRPr="00B75176">
        <w:tab/>
        <w:t>(a)</w:t>
      </w:r>
      <w:r w:rsidRPr="00B75176">
        <w:tab/>
        <w:t>a remuneration notice, given by or on behalf of the body to the relevant collecting society, is in force;</w:t>
      </w:r>
    </w:p>
    <w:p w:rsidR="00534045" w:rsidRPr="00B75176" w:rsidRDefault="00534045">
      <w:pPr>
        <w:pStyle w:val="paragraph"/>
      </w:pPr>
      <w:r w:rsidRPr="00B75176">
        <w:tab/>
        <w:t>(b)</w:t>
      </w:r>
      <w:r w:rsidRPr="00B75176">
        <w:tab/>
        <w:t>the reproduction is carried out solely for the educational purposes of the institution or of another educational institution; and</w:t>
      </w:r>
    </w:p>
    <w:p w:rsidR="00534045" w:rsidRPr="00B75176" w:rsidRDefault="00534045">
      <w:pPr>
        <w:pStyle w:val="paragraph"/>
      </w:pPr>
      <w:r w:rsidRPr="00B75176">
        <w:tab/>
        <w:t>(c)</w:t>
      </w:r>
      <w:r w:rsidRPr="00B75176">
        <w:tab/>
        <w:t>the body complies with subsection 135ZX(1) or (3) or section</w:t>
      </w:r>
      <w:r w:rsidR="00B75176">
        <w:t> </w:t>
      </w:r>
      <w:r w:rsidRPr="00B75176">
        <w:t>135ZXA, as the case requires, in relation to each reproduction.</w:t>
      </w:r>
    </w:p>
    <w:p w:rsidR="00534045" w:rsidRPr="00B75176" w:rsidRDefault="00534045">
      <w:pPr>
        <w:pStyle w:val="subsection"/>
      </w:pPr>
      <w:r w:rsidRPr="00B75176">
        <w:tab/>
        <w:t>(2)</w:t>
      </w:r>
      <w:r w:rsidRPr="00B75176">
        <w:tab/>
        <w:t>This section does not apply in relation to reproductions of, or of parts of, 2 or more articles contained in the same periodical publication unless the articles relate to the same subject</w:t>
      </w:r>
      <w:r w:rsidR="00B75176">
        <w:noBreakHyphen/>
      </w:r>
      <w:r w:rsidRPr="00B75176">
        <w:t>matter.</w:t>
      </w:r>
    </w:p>
    <w:p w:rsidR="00534045" w:rsidRPr="00B75176" w:rsidRDefault="00534045" w:rsidP="00024409">
      <w:pPr>
        <w:pStyle w:val="ActHead5"/>
      </w:pPr>
      <w:bookmarkStart w:id="409" w:name="_Toc317846574"/>
      <w:r w:rsidRPr="00B75176">
        <w:rPr>
          <w:rStyle w:val="CharSectno"/>
        </w:rPr>
        <w:t>135ZK</w:t>
      </w:r>
      <w:r w:rsidRPr="00B75176">
        <w:t xml:space="preserve">  Multiple reproduction of works published in printed anthologies</w:t>
      </w:r>
      <w:bookmarkEnd w:id="409"/>
    </w:p>
    <w:p w:rsidR="00534045" w:rsidRPr="00B75176" w:rsidRDefault="00534045">
      <w:pPr>
        <w:pStyle w:val="subsection"/>
      </w:pPr>
      <w:r w:rsidRPr="00B75176">
        <w:tab/>
      </w:r>
      <w:r w:rsidRPr="00B75176">
        <w:tab/>
        <w:t>The copyright in a literary or dramatic work, being a work contained in a printed published anthology of works and comprising not more than 15 pages in that anthology, is not infringed by the making of one or more reproductions of the whole or part of the work by, or on behalf of, a body administering an educational institution if:</w:t>
      </w:r>
    </w:p>
    <w:p w:rsidR="00534045" w:rsidRPr="00B75176" w:rsidRDefault="00534045">
      <w:pPr>
        <w:pStyle w:val="paragraph"/>
      </w:pPr>
      <w:r w:rsidRPr="00B75176">
        <w:tab/>
        <w:t>(a)</w:t>
      </w:r>
      <w:r w:rsidRPr="00B75176">
        <w:tab/>
        <w:t>a remuneration notice given by, or on behalf of, the body to the relevant collecting society is in force; and</w:t>
      </w:r>
    </w:p>
    <w:p w:rsidR="00534045" w:rsidRPr="00B75176" w:rsidRDefault="00534045">
      <w:pPr>
        <w:pStyle w:val="paragraph"/>
      </w:pPr>
      <w:r w:rsidRPr="00B75176">
        <w:tab/>
        <w:t>(b)</w:t>
      </w:r>
      <w:r w:rsidRPr="00B75176">
        <w:tab/>
        <w:t>the reproduction is carried out solely for the educational purposes of the institution or of another educational institution; and</w:t>
      </w:r>
    </w:p>
    <w:p w:rsidR="00534045" w:rsidRPr="00B75176" w:rsidRDefault="00534045">
      <w:pPr>
        <w:pStyle w:val="paragraph"/>
      </w:pPr>
      <w:r w:rsidRPr="00B75176">
        <w:tab/>
        <w:t>(c)</w:t>
      </w:r>
      <w:r w:rsidRPr="00B75176">
        <w:tab/>
        <w:t>the body complies with subsection 135ZX(1) or (3) or section</w:t>
      </w:r>
      <w:r w:rsidR="00B75176">
        <w:t> </w:t>
      </w:r>
      <w:r w:rsidRPr="00B75176">
        <w:t>135ZXA, as the case requires, in relation to each reproduction.</w:t>
      </w:r>
    </w:p>
    <w:p w:rsidR="00534045" w:rsidRPr="00B75176" w:rsidRDefault="00534045" w:rsidP="00024409">
      <w:pPr>
        <w:pStyle w:val="ActHead5"/>
      </w:pPr>
      <w:bookmarkStart w:id="410" w:name="_Toc317846575"/>
      <w:r w:rsidRPr="00B75176">
        <w:rPr>
          <w:rStyle w:val="CharSectno"/>
        </w:rPr>
        <w:t>135ZL</w:t>
      </w:r>
      <w:r w:rsidRPr="00B75176">
        <w:t xml:space="preserve">  Multiple reproduction of works that are in hardcopy form by educational institutions</w:t>
      </w:r>
      <w:bookmarkEnd w:id="410"/>
    </w:p>
    <w:p w:rsidR="00534045" w:rsidRPr="00B75176" w:rsidRDefault="00534045">
      <w:pPr>
        <w:pStyle w:val="subsection"/>
        <w:keepNext/>
      </w:pPr>
      <w:r w:rsidRPr="00B75176">
        <w:tab/>
        <w:t>(1)</w:t>
      </w:r>
      <w:r w:rsidRPr="00B75176">
        <w:tab/>
        <w:t>Subject to this section, the copyright in a literary, dramatic, musical or artistic work (other than an article contained in a periodical publication) is not infringed by the making of one or more reproductions of the whole or a part of the work by, or on behalf of, a body administering an educational institution if:</w:t>
      </w:r>
    </w:p>
    <w:p w:rsidR="00534045" w:rsidRPr="00B75176" w:rsidRDefault="00534045">
      <w:pPr>
        <w:pStyle w:val="paragraph"/>
      </w:pPr>
      <w:r w:rsidRPr="00B75176">
        <w:tab/>
        <w:t>(a)</w:t>
      </w:r>
      <w:r w:rsidRPr="00B75176">
        <w:tab/>
        <w:t>a remuneration notice, given by or on behalf of the body to the relevant collecting society, is in force;</w:t>
      </w:r>
    </w:p>
    <w:p w:rsidR="00534045" w:rsidRPr="00B75176" w:rsidRDefault="00534045">
      <w:pPr>
        <w:pStyle w:val="paragraph"/>
      </w:pPr>
      <w:r w:rsidRPr="00B75176">
        <w:tab/>
        <w:t>(b)</w:t>
      </w:r>
      <w:r w:rsidRPr="00B75176">
        <w:tab/>
        <w:t>the reproduction is carried out solely for the educational purposes of the institution or of another educational institution; and</w:t>
      </w:r>
    </w:p>
    <w:p w:rsidR="00534045" w:rsidRPr="00B75176" w:rsidRDefault="00534045">
      <w:pPr>
        <w:pStyle w:val="paragraph"/>
      </w:pPr>
      <w:r w:rsidRPr="00B75176">
        <w:tab/>
        <w:t>(c)</w:t>
      </w:r>
      <w:r w:rsidRPr="00B75176">
        <w:tab/>
        <w:t>the body complies with subsection 135ZX(1) or (3) or section</w:t>
      </w:r>
      <w:r w:rsidR="00B75176">
        <w:t> </w:t>
      </w:r>
      <w:r w:rsidRPr="00B75176">
        <w:t>135ZXA, as the case requires, in relation to each reproduction.</w:t>
      </w:r>
    </w:p>
    <w:p w:rsidR="00534045" w:rsidRPr="00B75176" w:rsidRDefault="00534045">
      <w:pPr>
        <w:pStyle w:val="subsection"/>
      </w:pPr>
      <w:r w:rsidRPr="00B75176">
        <w:tab/>
        <w:t>(2)</w:t>
      </w:r>
      <w:r w:rsidRPr="00B75176">
        <w:tab/>
        <w:t>This section does not apply in relation to reproductions of the whole, or of more than a reasonable portion, of a work that has been separately published unless the person who makes the reproductions, or causes the reproductions to be made, for, or on behalf of, the body is satisfied, after reasonable investigation, that reproductions (other than second</w:t>
      </w:r>
      <w:r w:rsidR="00B75176">
        <w:noBreakHyphen/>
      </w:r>
      <w:r w:rsidRPr="00B75176">
        <w:t>hand reproductions) of the work cannot be obtained within a reasonable time at an ordinary commercial price.</w:t>
      </w:r>
    </w:p>
    <w:p w:rsidR="00534045" w:rsidRPr="00B75176" w:rsidRDefault="00534045" w:rsidP="00024409">
      <w:pPr>
        <w:pStyle w:val="ActHead5"/>
      </w:pPr>
      <w:bookmarkStart w:id="411" w:name="_Toc317846576"/>
      <w:r w:rsidRPr="00B75176">
        <w:rPr>
          <w:rStyle w:val="CharSectno"/>
        </w:rPr>
        <w:t>135ZM</w:t>
      </w:r>
      <w:r w:rsidRPr="00B75176">
        <w:t xml:space="preserve">  Application of Division to certain illustrations that are in hardcopy form</w:t>
      </w:r>
      <w:bookmarkEnd w:id="411"/>
    </w:p>
    <w:p w:rsidR="00534045" w:rsidRPr="00B75176" w:rsidRDefault="00534045">
      <w:pPr>
        <w:pStyle w:val="subsection"/>
      </w:pPr>
      <w:r w:rsidRPr="00B75176">
        <w:tab/>
        <w:t>(1)</w:t>
      </w:r>
      <w:r w:rsidRPr="00B75176">
        <w:tab/>
        <w:t>Where an article or other literary, dramatic or musical work is accompanied by an artistic work or artistic works provided for the purpose of explaining or illustrating the article or other work, the preceding sections of this Division apply as if:</w:t>
      </w:r>
    </w:p>
    <w:p w:rsidR="00534045" w:rsidRPr="00B75176" w:rsidRDefault="00534045">
      <w:pPr>
        <w:pStyle w:val="paragraph"/>
      </w:pPr>
      <w:r w:rsidRPr="00B75176">
        <w:tab/>
        <w:t>(a)</w:t>
      </w:r>
      <w:r w:rsidRPr="00B75176">
        <w:tab/>
        <w:t>where any of those sections provides that the copyright in the article or other work is not infringed—the reference to that copyright included a reference to any copyright in that artistic work or those artistic works;</w:t>
      </w:r>
    </w:p>
    <w:p w:rsidR="00534045" w:rsidRPr="00B75176" w:rsidRDefault="00534045">
      <w:pPr>
        <w:pStyle w:val="paragraph"/>
      </w:pPr>
      <w:r w:rsidRPr="00B75176">
        <w:tab/>
        <w:t>(b)</w:t>
      </w:r>
      <w:r w:rsidRPr="00B75176">
        <w:tab/>
        <w:t>a reference to a reproduction of an article or other work included a reference to a reproduction of the article or other work together with a reproduction of that artistic work or those artistic works;</w:t>
      </w:r>
    </w:p>
    <w:p w:rsidR="00534045" w:rsidRPr="00B75176" w:rsidRDefault="00534045">
      <w:pPr>
        <w:pStyle w:val="paragraph"/>
      </w:pPr>
      <w:r w:rsidRPr="00B75176">
        <w:tab/>
        <w:t>(c)</w:t>
      </w:r>
      <w:r w:rsidRPr="00B75176">
        <w:tab/>
        <w:t>a reference to a reproduction of a part of an article or other work included a reference to a reproduction of that part of the article or other work together with a reproduction of the artistic work or artistic works provided for the purpose of explaining or illustrating that part;</w:t>
      </w:r>
    </w:p>
    <w:p w:rsidR="00534045" w:rsidRPr="00B75176" w:rsidRDefault="00534045">
      <w:pPr>
        <w:pStyle w:val="paragraph"/>
      </w:pPr>
      <w:r w:rsidRPr="00B75176">
        <w:tab/>
        <w:t>(d)</w:t>
      </w:r>
      <w:r w:rsidRPr="00B75176">
        <w:tab/>
        <w:t>a reference to a reproduction of a page of a literary or dramatic work in an edition of the work included a reference to a reproduction of a page in such an edition that contained that work and an artistic work or artistic works provided for the purpose of explaining or illustrating that part of that work; and</w:t>
      </w:r>
    </w:p>
    <w:p w:rsidR="00534045" w:rsidRPr="00B75176" w:rsidRDefault="00534045" w:rsidP="001C2D28">
      <w:pPr>
        <w:pStyle w:val="paragraph"/>
        <w:keepNext/>
        <w:keepLines/>
      </w:pPr>
      <w:r w:rsidRPr="00B75176">
        <w:tab/>
        <w:t>(e)</w:t>
      </w:r>
      <w:r w:rsidRPr="00B75176">
        <w:tab/>
        <w:t>a reference to a reproduction of pages of a literary or dramatic work in an edition of the work included a reference to a reproduction of pages in such an edition that contained a part of that work and an artistic work or artistic works provided for the purpose of explaining or illustrating that part of that work.</w:t>
      </w:r>
    </w:p>
    <w:p w:rsidR="00534045" w:rsidRPr="00B75176" w:rsidRDefault="00534045">
      <w:pPr>
        <w:pStyle w:val="subsection"/>
      </w:pPr>
      <w:r w:rsidRPr="00B75176">
        <w:tab/>
        <w:t>(2)</w:t>
      </w:r>
      <w:r w:rsidRPr="00B75176">
        <w:tab/>
        <w:t>If:</w:t>
      </w:r>
    </w:p>
    <w:p w:rsidR="00534045" w:rsidRPr="00B75176" w:rsidRDefault="00534045">
      <w:pPr>
        <w:pStyle w:val="paragraph"/>
      </w:pPr>
      <w:r w:rsidRPr="00B75176">
        <w:tab/>
        <w:t>(a)</w:t>
      </w:r>
      <w:r w:rsidRPr="00B75176">
        <w:tab/>
        <w:t>any remuneration is paid under this Part in respect of a page of a document that is:</w:t>
      </w:r>
    </w:p>
    <w:p w:rsidR="00534045" w:rsidRPr="00B75176" w:rsidRDefault="00534045">
      <w:pPr>
        <w:pStyle w:val="paragraphsub"/>
      </w:pPr>
      <w:r w:rsidRPr="00B75176">
        <w:tab/>
        <w:t>(i)</w:t>
      </w:r>
      <w:r w:rsidRPr="00B75176">
        <w:tab/>
        <w:t>a reproduction of the whole or a part of an article (other than a part that is an artistic work) contained in a periodical publication; or</w:t>
      </w:r>
    </w:p>
    <w:p w:rsidR="00534045" w:rsidRPr="00B75176" w:rsidRDefault="00534045">
      <w:pPr>
        <w:pStyle w:val="paragraphsub"/>
      </w:pPr>
      <w:r w:rsidRPr="00B75176">
        <w:tab/>
        <w:t>(ii)</w:t>
      </w:r>
      <w:r w:rsidRPr="00B75176">
        <w:tab/>
        <w:t>a reproduction of the whole or a part of a literary or dramatic work contained in a published anthology of works; or</w:t>
      </w:r>
    </w:p>
    <w:p w:rsidR="00534045" w:rsidRPr="00B75176" w:rsidRDefault="00534045">
      <w:pPr>
        <w:pStyle w:val="paragraphsub"/>
      </w:pPr>
      <w:r w:rsidRPr="00B75176">
        <w:tab/>
        <w:t>(iii)</w:t>
      </w:r>
      <w:r w:rsidRPr="00B75176">
        <w:tab/>
        <w:t>a reproduction of the whole or a part of a literary, dramatic or musical work other than an article contained in a periodical publication; and</w:t>
      </w:r>
    </w:p>
    <w:p w:rsidR="00534045" w:rsidRPr="00B75176" w:rsidRDefault="00534045">
      <w:pPr>
        <w:pStyle w:val="paragraph"/>
      </w:pPr>
      <w:r w:rsidRPr="00B75176">
        <w:tab/>
        <w:t>(b)</w:t>
      </w:r>
      <w:r w:rsidRPr="00B75176">
        <w:tab/>
        <w:t>the making of the page is not an infringement of the copyright in the article or work because of section</w:t>
      </w:r>
      <w:r w:rsidR="00B75176">
        <w:t> </w:t>
      </w:r>
      <w:r w:rsidRPr="00B75176">
        <w:t>135ZJ, 135ZK or 135ZL; and</w:t>
      </w:r>
    </w:p>
    <w:p w:rsidR="00534045" w:rsidRPr="00B75176" w:rsidRDefault="00534045">
      <w:pPr>
        <w:pStyle w:val="paragraph"/>
      </w:pPr>
      <w:r w:rsidRPr="00B75176">
        <w:tab/>
        <w:t>(c)</w:t>
      </w:r>
      <w:r w:rsidRPr="00B75176">
        <w:tab/>
        <w:t>the page includes an artistic work or artistic works provided for the purpose of explaining or illustrating the article or work;</w:t>
      </w:r>
    </w:p>
    <w:p w:rsidR="00534045" w:rsidRPr="00B75176" w:rsidRDefault="00534045">
      <w:pPr>
        <w:pStyle w:val="subsection2"/>
      </w:pPr>
      <w:r w:rsidRPr="00B75176">
        <w:t>the following paragraphs apply:</w:t>
      </w:r>
    </w:p>
    <w:p w:rsidR="00534045" w:rsidRPr="00B75176" w:rsidRDefault="00534045">
      <w:pPr>
        <w:pStyle w:val="paragraph"/>
      </w:pPr>
      <w:r w:rsidRPr="00B75176">
        <w:tab/>
        <w:t>(d)</w:t>
      </w:r>
      <w:r w:rsidRPr="00B75176">
        <w:tab/>
        <w:t>one</w:t>
      </w:r>
      <w:r w:rsidR="00B75176">
        <w:noBreakHyphen/>
      </w:r>
      <w:r w:rsidRPr="00B75176">
        <w:t>half of the remuneration paid in respect of the making of the page is to be paid to the owner, or divided equally among the owners, of the copyright in the literary, dramatic or musical work or works which, or a part of which, appear on the page; and</w:t>
      </w:r>
    </w:p>
    <w:p w:rsidR="00534045" w:rsidRPr="00B75176" w:rsidRDefault="00534045">
      <w:pPr>
        <w:pStyle w:val="paragraph"/>
      </w:pPr>
      <w:r w:rsidRPr="00B75176">
        <w:tab/>
        <w:t>(e)</w:t>
      </w:r>
      <w:r w:rsidRPr="00B75176">
        <w:tab/>
        <w:t>one</w:t>
      </w:r>
      <w:r w:rsidR="00B75176">
        <w:noBreakHyphen/>
      </w:r>
      <w:r w:rsidRPr="00B75176">
        <w:t>half of that remuneration is to be paid to the owner, or divided equally among the owners, of the copyright in the artistic work or artistic works which, or a part of which, appear on the page.</w:t>
      </w:r>
    </w:p>
    <w:p w:rsidR="00534045" w:rsidRPr="00B75176" w:rsidRDefault="00534045">
      <w:pPr>
        <w:pStyle w:val="PageBreak"/>
      </w:pPr>
      <w:r w:rsidRPr="00B75176">
        <w:br w:type="page"/>
      </w:r>
    </w:p>
    <w:p w:rsidR="00534045" w:rsidRPr="00B75176" w:rsidRDefault="00534045" w:rsidP="00024409">
      <w:pPr>
        <w:pStyle w:val="ActHead3"/>
      </w:pPr>
      <w:bookmarkStart w:id="412" w:name="_Toc317846577"/>
      <w:r w:rsidRPr="00B75176">
        <w:rPr>
          <w:rStyle w:val="CharDivNo"/>
        </w:rPr>
        <w:t>Division</w:t>
      </w:r>
      <w:r w:rsidR="00B75176">
        <w:rPr>
          <w:rStyle w:val="CharDivNo"/>
        </w:rPr>
        <w:t> </w:t>
      </w:r>
      <w:r w:rsidRPr="00B75176">
        <w:rPr>
          <w:rStyle w:val="CharDivNo"/>
        </w:rPr>
        <w:t>2A</w:t>
      </w:r>
      <w:r w:rsidRPr="00B75176">
        <w:t>—</w:t>
      </w:r>
      <w:r w:rsidRPr="00B75176">
        <w:rPr>
          <w:rStyle w:val="CharDivText"/>
        </w:rPr>
        <w:t>Reproduction and communication of works that are in electronic form</w:t>
      </w:r>
      <w:bookmarkEnd w:id="412"/>
    </w:p>
    <w:p w:rsidR="00534045" w:rsidRPr="00B75176" w:rsidRDefault="00534045" w:rsidP="00024409">
      <w:pPr>
        <w:pStyle w:val="ActHead5"/>
      </w:pPr>
      <w:bookmarkStart w:id="413" w:name="_Toc317846578"/>
      <w:r w:rsidRPr="00B75176">
        <w:rPr>
          <w:rStyle w:val="CharSectno"/>
        </w:rPr>
        <w:t>135ZMA</w:t>
      </w:r>
      <w:r w:rsidRPr="00B75176">
        <w:t xml:space="preserve">  Application of Division</w:t>
      </w:r>
      <w:bookmarkEnd w:id="413"/>
    </w:p>
    <w:p w:rsidR="00534045" w:rsidRPr="00B75176" w:rsidRDefault="00534045">
      <w:pPr>
        <w:pStyle w:val="subsection"/>
      </w:pPr>
      <w:r w:rsidRPr="00B75176">
        <w:tab/>
        <w:t>(1)</w:t>
      </w:r>
      <w:r w:rsidRPr="00B75176">
        <w:tab/>
        <w:t>This Division applies in relation to the reproduction of a work (including articles contained in periodical publications) or part of a work, only if the reproduction is made from an electronic form of the work.</w:t>
      </w:r>
    </w:p>
    <w:p w:rsidR="00534045" w:rsidRPr="00B75176" w:rsidRDefault="00534045">
      <w:pPr>
        <w:pStyle w:val="subsection"/>
      </w:pPr>
      <w:r w:rsidRPr="00B75176">
        <w:tab/>
        <w:t>(2)</w:t>
      </w:r>
      <w:r w:rsidRPr="00B75176">
        <w:tab/>
        <w:t>For the purposes of this Division, a reference to a reproduction of a work (including an article contained in a periodical publication), or a part of a work, is to be read as a reference to a reproduction made from an electronic form of the work or part.</w:t>
      </w:r>
    </w:p>
    <w:p w:rsidR="00534045" w:rsidRPr="00B75176" w:rsidRDefault="00534045" w:rsidP="00024409">
      <w:pPr>
        <w:pStyle w:val="ActHead5"/>
      </w:pPr>
      <w:bookmarkStart w:id="414" w:name="_Toc317846579"/>
      <w:r w:rsidRPr="00B75176">
        <w:rPr>
          <w:rStyle w:val="CharSectno"/>
        </w:rPr>
        <w:t>135ZMB</w:t>
      </w:r>
      <w:r w:rsidRPr="00B75176">
        <w:t xml:space="preserve">  Multiple reproduction and communication of insubstantial parts of works that are in electronic form</w:t>
      </w:r>
      <w:bookmarkEnd w:id="414"/>
    </w:p>
    <w:p w:rsidR="00C13B5E" w:rsidRPr="00B75176" w:rsidRDefault="00C13B5E" w:rsidP="00C13B5E">
      <w:pPr>
        <w:pStyle w:val="SubsectionHead"/>
      </w:pPr>
      <w:r w:rsidRPr="00B75176">
        <w:t>Exception from infringement</w:t>
      </w:r>
    </w:p>
    <w:p w:rsidR="00534045" w:rsidRPr="00B75176" w:rsidRDefault="00534045">
      <w:pPr>
        <w:pStyle w:val="subsection"/>
      </w:pPr>
      <w:r w:rsidRPr="00B75176">
        <w:tab/>
        <w:t>(1)</w:t>
      </w:r>
      <w:r w:rsidRPr="00B75176">
        <w:tab/>
        <w:t>Subject to this section, copyright in a published literary or dramatic work is not infringed by:</w:t>
      </w:r>
    </w:p>
    <w:p w:rsidR="00534045" w:rsidRPr="00B75176" w:rsidRDefault="00534045">
      <w:pPr>
        <w:pStyle w:val="paragraph"/>
      </w:pPr>
      <w:r w:rsidRPr="00B75176">
        <w:tab/>
        <w:t>(a)</w:t>
      </w:r>
      <w:r w:rsidRPr="00B75176">
        <w:tab/>
        <w:t>the making of one or more reproductions of a part of the work; or</w:t>
      </w:r>
    </w:p>
    <w:p w:rsidR="00534045" w:rsidRPr="00B75176" w:rsidRDefault="00534045">
      <w:pPr>
        <w:pStyle w:val="paragraph"/>
      </w:pPr>
      <w:r w:rsidRPr="00B75176">
        <w:tab/>
        <w:t>(b)</w:t>
      </w:r>
      <w:r w:rsidRPr="00B75176">
        <w:tab/>
        <w:t>communicating a part of the work;</w:t>
      </w:r>
    </w:p>
    <w:p w:rsidR="00534045" w:rsidRPr="00B75176" w:rsidRDefault="00534045">
      <w:pPr>
        <w:pStyle w:val="subsection2"/>
      </w:pPr>
      <w:r w:rsidRPr="00B75176">
        <w:t>if the reproduction or communication is carried out on the premises of an educational institution for the purposes of a course of study provided by it.</w:t>
      </w:r>
    </w:p>
    <w:p w:rsidR="005F1F84" w:rsidRPr="00B75176" w:rsidRDefault="005F1F84" w:rsidP="005F1F84">
      <w:pPr>
        <w:pStyle w:val="SubsectionHead"/>
      </w:pPr>
      <w:r w:rsidRPr="00B75176">
        <w:t>No exception for more than 2 pages or 1% of the number of pages</w:t>
      </w:r>
    </w:p>
    <w:p w:rsidR="005F1F84" w:rsidRPr="00B75176" w:rsidRDefault="005F1F84" w:rsidP="005F1F84">
      <w:pPr>
        <w:pStyle w:val="subsection"/>
      </w:pPr>
      <w:r w:rsidRPr="00B75176">
        <w:tab/>
        <w:t>(1A)</w:t>
      </w:r>
      <w:r w:rsidRPr="00B75176">
        <w:tab/>
      </w:r>
      <w:r w:rsidR="00B75176">
        <w:t>Subsection (</w:t>
      </w:r>
      <w:r w:rsidRPr="00B75176">
        <w:t>1) does not apply to the reproduction or communication if all the following circumstances exist:</w:t>
      </w:r>
    </w:p>
    <w:p w:rsidR="005F1F84" w:rsidRPr="00B75176" w:rsidRDefault="005F1F84" w:rsidP="005F1F84">
      <w:pPr>
        <w:pStyle w:val="paragraph"/>
      </w:pPr>
      <w:r w:rsidRPr="00B75176">
        <w:tab/>
        <w:t>(a)</w:t>
      </w:r>
      <w:r w:rsidRPr="00B75176">
        <w:tab/>
        <w:t>the published electronic form of the literary or dramatic work from which the reproduction or communication is made contains pages whose content is unlikely to change regardless of the system used to view, reproduce or communicate them;</w:t>
      </w:r>
    </w:p>
    <w:p w:rsidR="005F1F84" w:rsidRPr="00B75176" w:rsidRDefault="005F1F84" w:rsidP="005F1F84">
      <w:pPr>
        <w:pStyle w:val="paragraph"/>
      </w:pPr>
      <w:r w:rsidRPr="00B75176">
        <w:tab/>
        <w:t>(b)</w:t>
      </w:r>
      <w:r w:rsidRPr="00B75176">
        <w:tab/>
        <w:t>the reproduction or communication is of more than 2 of those pages without altering any of their content (in terms of the work);</w:t>
      </w:r>
    </w:p>
    <w:p w:rsidR="005F1F84" w:rsidRPr="00B75176" w:rsidRDefault="005F1F84" w:rsidP="005F1F84">
      <w:pPr>
        <w:pStyle w:val="paragraph"/>
      </w:pPr>
      <w:r w:rsidRPr="00B75176">
        <w:tab/>
        <w:t>(c)</w:t>
      </w:r>
      <w:r w:rsidRPr="00B75176">
        <w:tab/>
        <w:t>there are more than 200 pages in that form of the work;</w:t>
      </w:r>
    </w:p>
    <w:p w:rsidR="005F1F84" w:rsidRPr="00B75176" w:rsidRDefault="005F1F84" w:rsidP="005F1F84">
      <w:pPr>
        <w:pStyle w:val="paragraph"/>
      </w:pPr>
      <w:r w:rsidRPr="00B75176">
        <w:tab/>
        <w:t>(d)</w:t>
      </w:r>
      <w:r w:rsidRPr="00B75176">
        <w:tab/>
        <w:t>the number of pages reproduced or communicated exceeds 1% of the number of pages in that form of the work.</w:t>
      </w:r>
    </w:p>
    <w:p w:rsidR="005F1F84" w:rsidRPr="00B75176" w:rsidRDefault="005F1F84" w:rsidP="005F1F84">
      <w:pPr>
        <w:pStyle w:val="SubsectionHead"/>
      </w:pPr>
      <w:r w:rsidRPr="00B75176">
        <w:t>No exception for more than 1% of words if work is not paginated</w:t>
      </w:r>
    </w:p>
    <w:p w:rsidR="005F1F84" w:rsidRPr="00B75176" w:rsidRDefault="005F1F84" w:rsidP="005F1F84">
      <w:pPr>
        <w:pStyle w:val="subsection"/>
      </w:pPr>
      <w:r w:rsidRPr="00B75176">
        <w:tab/>
        <w:t>(2)</w:t>
      </w:r>
      <w:r w:rsidRPr="00B75176">
        <w:tab/>
      </w:r>
      <w:r w:rsidR="00B75176">
        <w:t>Subsection (</w:t>
      </w:r>
      <w:r w:rsidRPr="00B75176">
        <w:t>1) does not apply to the reproduction or communication if both the following circumstances exist:</w:t>
      </w:r>
    </w:p>
    <w:p w:rsidR="005F1F84" w:rsidRPr="00B75176" w:rsidRDefault="005F1F84" w:rsidP="005F1F84">
      <w:pPr>
        <w:pStyle w:val="paragraph"/>
      </w:pPr>
      <w:r w:rsidRPr="00B75176">
        <w:tab/>
        <w:t>(a)</w:t>
      </w:r>
      <w:r w:rsidRPr="00B75176">
        <w:tab/>
        <w:t xml:space="preserve">the circumstance in </w:t>
      </w:r>
      <w:r w:rsidR="00B75176">
        <w:t>paragraph (</w:t>
      </w:r>
      <w:r w:rsidRPr="00B75176">
        <w:t>1A)(a) does not exist;</w:t>
      </w:r>
    </w:p>
    <w:p w:rsidR="005F1F84" w:rsidRPr="00B75176" w:rsidRDefault="005F1F84" w:rsidP="005F1F84">
      <w:pPr>
        <w:pStyle w:val="paragraph"/>
      </w:pPr>
      <w:r w:rsidRPr="00B75176">
        <w:tab/>
        <w:t>(b)</w:t>
      </w:r>
      <w:r w:rsidRPr="00B75176">
        <w:tab/>
        <w:t>the reproduction or communication is of more than 1% of the number of words in the work.</w:t>
      </w:r>
    </w:p>
    <w:p w:rsidR="00C13B5E" w:rsidRPr="00B75176" w:rsidRDefault="00C13B5E" w:rsidP="00C13B5E">
      <w:pPr>
        <w:pStyle w:val="SubsectionHead"/>
      </w:pPr>
      <w:r w:rsidRPr="00B75176">
        <w:t>No exception for dealing with another part within 14 days</w:t>
      </w:r>
    </w:p>
    <w:p w:rsidR="00534045" w:rsidRPr="00B75176" w:rsidRDefault="00534045">
      <w:pPr>
        <w:pStyle w:val="subsection"/>
      </w:pPr>
      <w:r w:rsidRPr="00B75176">
        <w:tab/>
        <w:t>(3)</w:t>
      </w:r>
      <w:r w:rsidRPr="00B75176">
        <w:tab/>
        <w:t>If:</w:t>
      </w:r>
    </w:p>
    <w:p w:rsidR="00534045" w:rsidRPr="00B75176" w:rsidRDefault="00534045">
      <w:pPr>
        <w:pStyle w:val="paragraph"/>
      </w:pPr>
      <w:r w:rsidRPr="00B75176">
        <w:tab/>
        <w:t>(a)</w:t>
      </w:r>
      <w:r w:rsidRPr="00B75176">
        <w:tab/>
        <w:t>a person makes, or causes to be made, a reproduction of a part of a work or communicates a part of a work; and</w:t>
      </w:r>
    </w:p>
    <w:p w:rsidR="00534045" w:rsidRPr="00B75176" w:rsidRDefault="00534045">
      <w:pPr>
        <w:pStyle w:val="paragraph"/>
      </w:pPr>
      <w:r w:rsidRPr="00B75176">
        <w:tab/>
        <w:t>(b)</w:t>
      </w:r>
      <w:r w:rsidRPr="00B75176">
        <w:tab/>
      </w:r>
      <w:r w:rsidR="00B75176">
        <w:t>subsection (</w:t>
      </w:r>
      <w:r w:rsidRPr="00B75176">
        <w:t>1) applies to the making of the reproduction or to the communication;</w:t>
      </w:r>
    </w:p>
    <w:p w:rsidR="00534045" w:rsidRPr="00B75176" w:rsidRDefault="00534045">
      <w:pPr>
        <w:pStyle w:val="subsection2"/>
      </w:pPr>
      <w:r w:rsidRPr="00B75176">
        <w:t>that subsection does not apply to the making by, or on behalf of, that person of a reproduction or to the communication by that person, of any other part of that work within 14 days after the day on which the previous reproduction or the first communication of the work was made.</w:t>
      </w:r>
    </w:p>
    <w:p w:rsidR="00087319" w:rsidRPr="00B75176" w:rsidRDefault="00087319" w:rsidP="00087319">
      <w:pPr>
        <w:pStyle w:val="SubsectionHead"/>
      </w:pPr>
      <w:r w:rsidRPr="00B75176">
        <w:t>No exception for putting another part online at same time</w:t>
      </w:r>
    </w:p>
    <w:p w:rsidR="00534045" w:rsidRPr="00B75176" w:rsidRDefault="00534045">
      <w:pPr>
        <w:pStyle w:val="subsection"/>
      </w:pPr>
      <w:r w:rsidRPr="00B75176">
        <w:tab/>
        <w:t>(4)</w:t>
      </w:r>
      <w:r w:rsidRPr="00B75176">
        <w:tab/>
        <w:t>If:</w:t>
      </w:r>
    </w:p>
    <w:p w:rsidR="00534045" w:rsidRPr="00B75176" w:rsidRDefault="00534045">
      <w:pPr>
        <w:pStyle w:val="paragraph"/>
      </w:pPr>
      <w:r w:rsidRPr="00B75176">
        <w:tab/>
        <w:t>(a)</w:t>
      </w:r>
      <w:r w:rsidRPr="00B75176">
        <w:tab/>
        <w:t>a person communicates a part of a work by making the part available online; and</w:t>
      </w:r>
    </w:p>
    <w:p w:rsidR="00534045" w:rsidRPr="00B75176" w:rsidRDefault="00534045">
      <w:pPr>
        <w:pStyle w:val="paragraph"/>
      </w:pPr>
      <w:r w:rsidRPr="00B75176">
        <w:tab/>
        <w:t>(b)</w:t>
      </w:r>
      <w:r w:rsidRPr="00B75176">
        <w:tab/>
      </w:r>
      <w:r w:rsidR="00B75176">
        <w:t>subsection (</w:t>
      </w:r>
      <w:r w:rsidRPr="00B75176">
        <w:t>1) applies to the communication;</w:t>
      </w:r>
    </w:p>
    <w:p w:rsidR="00534045" w:rsidRPr="00B75176" w:rsidRDefault="00534045">
      <w:pPr>
        <w:pStyle w:val="subsection2"/>
      </w:pPr>
      <w:r w:rsidRPr="00B75176">
        <w:t>that subsection does not apply to the making available online by that person of any other part of that work while the part previously made available online continues to be so available.</w:t>
      </w:r>
    </w:p>
    <w:p w:rsidR="004A4CC4" w:rsidRPr="00B75176" w:rsidRDefault="004A4CC4" w:rsidP="004A4CC4">
      <w:pPr>
        <w:pStyle w:val="SubsectionHead"/>
      </w:pPr>
      <w:r w:rsidRPr="00B75176">
        <w:t>Non</w:t>
      </w:r>
      <w:r w:rsidR="00B75176">
        <w:noBreakHyphen/>
      </w:r>
      <w:r w:rsidRPr="00B75176">
        <w:t>continuous passages are different parts</w:t>
      </w:r>
    </w:p>
    <w:p w:rsidR="004A4CC4" w:rsidRPr="00B75176" w:rsidRDefault="004A4CC4" w:rsidP="004A4CC4">
      <w:pPr>
        <w:pStyle w:val="subsection"/>
      </w:pPr>
      <w:r w:rsidRPr="00B75176">
        <w:tab/>
        <w:t>(5)</w:t>
      </w:r>
      <w:r w:rsidRPr="00B75176">
        <w:tab/>
        <w:t>For the purposes of this section, passages from the work that are not continuous are all different parts of the work.</w:t>
      </w:r>
    </w:p>
    <w:p w:rsidR="004A4CC4" w:rsidRPr="00B75176" w:rsidRDefault="004A4CC4" w:rsidP="004A4CC4">
      <w:pPr>
        <w:pStyle w:val="subsection"/>
      </w:pPr>
      <w:r w:rsidRPr="00B75176">
        <w:tab/>
        <w:t>(6)</w:t>
      </w:r>
      <w:r w:rsidRPr="00B75176">
        <w:tab/>
      </w:r>
      <w:r w:rsidR="00B75176">
        <w:t>Subsection (</w:t>
      </w:r>
      <w:r w:rsidRPr="00B75176">
        <w:t>5) does not affect by implication the meaning of a reference outside this section to a part of a work.</w:t>
      </w:r>
    </w:p>
    <w:p w:rsidR="00534045" w:rsidRPr="00B75176" w:rsidRDefault="00534045" w:rsidP="00024409">
      <w:pPr>
        <w:pStyle w:val="ActHead5"/>
      </w:pPr>
      <w:bookmarkStart w:id="415" w:name="_Toc317846580"/>
      <w:r w:rsidRPr="00B75176">
        <w:rPr>
          <w:rStyle w:val="CharSectno"/>
        </w:rPr>
        <w:t>135ZMC</w:t>
      </w:r>
      <w:r w:rsidRPr="00B75176">
        <w:t xml:space="preserve">  Multiple reproduction and communication of periodical articles that are in electronic form by education institutions</w:t>
      </w:r>
      <w:bookmarkEnd w:id="415"/>
    </w:p>
    <w:p w:rsidR="00534045" w:rsidRPr="00B75176" w:rsidRDefault="00534045">
      <w:pPr>
        <w:pStyle w:val="subsection"/>
      </w:pPr>
      <w:r w:rsidRPr="00B75176">
        <w:tab/>
        <w:t>(1)</w:t>
      </w:r>
      <w:r w:rsidRPr="00B75176">
        <w:tab/>
        <w:t>Subject to this section, the copyright in an article contained in a periodical publication is not infringed by:</w:t>
      </w:r>
    </w:p>
    <w:p w:rsidR="00534045" w:rsidRPr="00B75176" w:rsidRDefault="00534045">
      <w:pPr>
        <w:pStyle w:val="paragraph"/>
      </w:pPr>
      <w:r w:rsidRPr="00B75176">
        <w:tab/>
        <w:t>(a)</w:t>
      </w:r>
      <w:r w:rsidRPr="00B75176">
        <w:tab/>
        <w:t>the making of one or more reproductions of the whole or a part of the article; or</w:t>
      </w:r>
    </w:p>
    <w:p w:rsidR="00534045" w:rsidRPr="00B75176" w:rsidRDefault="00534045">
      <w:pPr>
        <w:pStyle w:val="paragraph"/>
      </w:pPr>
      <w:r w:rsidRPr="00B75176">
        <w:tab/>
        <w:t>(b)</w:t>
      </w:r>
      <w:r w:rsidRPr="00B75176">
        <w:tab/>
        <w:t>the communication of the whole or a part of the article;</w:t>
      </w:r>
    </w:p>
    <w:p w:rsidR="00534045" w:rsidRPr="00B75176" w:rsidRDefault="00534045">
      <w:pPr>
        <w:pStyle w:val="subsection2"/>
      </w:pPr>
      <w:r w:rsidRPr="00B75176">
        <w:t>by, or on behalf of, a body administering an educational institution if:</w:t>
      </w:r>
    </w:p>
    <w:p w:rsidR="00534045" w:rsidRPr="00B75176" w:rsidRDefault="00534045">
      <w:pPr>
        <w:pStyle w:val="paragraph"/>
      </w:pPr>
      <w:r w:rsidRPr="00B75176">
        <w:tab/>
        <w:t>(c)</w:t>
      </w:r>
      <w:r w:rsidRPr="00B75176">
        <w:tab/>
        <w:t>a remuneration notice given by, or on behalf of, the body to the relevant collecting society is in force; and</w:t>
      </w:r>
    </w:p>
    <w:p w:rsidR="00534045" w:rsidRPr="00B75176" w:rsidRDefault="00534045">
      <w:pPr>
        <w:pStyle w:val="paragraph"/>
      </w:pPr>
      <w:r w:rsidRPr="00B75176">
        <w:tab/>
        <w:t>(d)</w:t>
      </w:r>
      <w:r w:rsidRPr="00B75176">
        <w:tab/>
        <w:t>the reproduction or communication is carried out solely for the educational purposes of the institution or of another educational institution; and</w:t>
      </w:r>
    </w:p>
    <w:p w:rsidR="00534045" w:rsidRPr="00B75176" w:rsidRDefault="00534045">
      <w:pPr>
        <w:pStyle w:val="paragraph"/>
      </w:pPr>
      <w:r w:rsidRPr="00B75176">
        <w:tab/>
        <w:t>(e)</w:t>
      </w:r>
      <w:r w:rsidRPr="00B75176">
        <w:tab/>
        <w:t>the body complies with subsection 135ZX(1) or (3) or section</w:t>
      </w:r>
      <w:r w:rsidR="00B75176">
        <w:t> </w:t>
      </w:r>
      <w:r w:rsidRPr="00B75176">
        <w:t>135ZXA, as the case requires, in relation to each reproduction or communication.</w:t>
      </w:r>
    </w:p>
    <w:p w:rsidR="00534045" w:rsidRPr="00B75176" w:rsidRDefault="00534045">
      <w:pPr>
        <w:pStyle w:val="subsection"/>
      </w:pPr>
      <w:r w:rsidRPr="00B75176">
        <w:tab/>
        <w:t>(2)</w:t>
      </w:r>
      <w:r w:rsidRPr="00B75176">
        <w:tab/>
        <w:t>This section does not apply in relation to the reproduction or communication of, or of parts of, 2 or more articles contained in the same periodical publication unless the articles relate to the same subject</w:t>
      </w:r>
      <w:r w:rsidR="00B75176">
        <w:noBreakHyphen/>
      </w:r>
      <w:r w:rsidRPr="00B75176">
        <w:t>matter.</w:t>
      </w:r>
    </w:p>
    <w:p w:rsidR="00534045" w:rsidRPr="00B75176" w:rsidRDefault="00534045" w:rsidP="00024409">
      <w:pPr>
        <w:pStyle w:val="ActHead5"/>
      </w:pPr>
      <w:bookmarkStart w:id="416" w:name="_Toc317846581"/>
      <w:r w:rsidRPr="00B75176">
        <w:rPr>
          <w:rStyle w:val="CharSectno"/>
        </w:rPr>
        <w:t>135ZMD</w:t>
      </w:r>
      <w:r w:rsidRPr="00B75176">
        <w:t xml:space="preserve">  Multiple reproduction and communication of works that are in electronic form by educational institutions</w:t>
      </w:r>
      <w:bookmarkEnd w:id="416"/>
    </w:p>
    <w:p w:rsidR="00534045" w:rsidRPr="00B75176" w:rsidRDefault="00534045">
      <w:pPr>
        <w:pStyle w:val="subsection"/>
      </w:pPr>
      <w:r w:rsidRPr="00B75176">
        <w:tab/>
        <w:t>(1)</w:t>
      </w:r>
      <w:r w:rsidRPr="00B75176">
        <w:tab/>
        <w:t>Subject to this section, the copyright in a literary, dramatic, musical or artistic work (other than an article contained in a periodical publication) is not infringed by:</w:t>
      </w:r>
    </w:p>
    <w:p w:rsidR="00534045" w:rsidRPr="00B75176" w:rsidRDefault="00534045">
      <w:pPr>
        <w:pStyle w:val="paragraph"/>
      </w:pPr>
      <w:r w:rsidRPr="00B75176">
        <w:tab/>
        <w:t>(a)</w:t>
      </w:r>
      <w:r w:rsidRPr="00B75176">
        <w:tab/>
        <w:t>the making of one or more reproductions of the whole or a part of the work; or</w:t>
      </w:r>
    </w:p>
    <w:p w:rsidR="00534045" w:rsidRPr="00B75176" w:rsidRDefault="00534045">
      <w:pPr>
        <w:pStyle w:val="paragraph"/>
      </w:pPr>
      <w:r w:rsidRPr="00B75176">
        <w:tab/>
        <w:t>(b)</w:t>
      </w:r>
      <w:r w:rsidRPr="00B75176">
        <w:tab/>
        <w:t>the communication of the whole or a part of the work;</w:t>
      </w:r>
    </w:p>
    <w:p w:rsidR="00534045" w:rsidRPr="00B75176" w:rsidRDefault="00534045">
      <w:pPr>
        <w:pStyle w:val="subsection2"/>
      </w:pPr>
      <w:r w:rsidRPr="00B75176">
        <w:t>by, or on behalf of, a body administering an educational institution if:</w:t>
      </w:r>
    </w:p>
    <w:p w:rsidR="00534045" w:rsidRPr="00B75176" w:rsidRDefault="00534045">
      <w:pPr>
        <w:pStyle w:val="paragraph"/>
      </w:pPr>
      <w:r w:rsidRPr="00B75176">
        <w:tab/>
        <w:t>(c)</w:t>
      </w:r>
      <w:r w:rsidRPr="00B75176">
        <w:tab/>
        <w:t>a remuneration notice given by, or on behalf of, the body to the relevant collecting society is in force; and</w:t>
      </w:r>
    </w:p>
    <w:p w:rsidR="00534045" w:rsidRPr="00B75176" w:rsidRDefault="00534045">
      <w:pPr>
        <w:pStyle w:val="paragraph"/>
      </w:pPr>
      <w:r w:rsidRPr="00B75176">
        <w:tab/>
        <w:t>(d)</w:t>
      </w:r>
      <w:r w:rsidRPr="00B75176">
        <w:tab/>
        <w:t>the reproduction or communication is carried out solely for the educational purposes of the institution or of another educational institution; and</w:t>
      </w:r>
    </w:p>
    <w:p w:rsidR="00534045" w:rsidRPr="00B75176" w:rsidRDefault="00534045">
      <w:pPr>
        <w:pStyle w:val="paragraph"/>
      </w:pPr>
      <w:r w:rsidRPr="00B75176">
        <w:tab/>
        <w:t>(e)</w:t>
      </w:r>
      <w:r w:rsidRPr="00B75176">
        <w:tab/>
        <w:t>the body complies with subsection 135ZX(1) or (3) or section</w:t>
      </w:r>
      <w:r w:rsidR="00B75176">
        <w:t> </w:t>
      </w:r>
      <w:r w:rsidRPr="00B75176">
        <w:t>135ZXA, as the case requires, in relation to each reproduction or communication.</w:t>
      </w:r>
    </w:p>
    <w:p w:rsidR="00534045" w:rsidRPr="00B75176" w:rsidRDefault="00534045">
      <w:pPr>
        <w:pStyle w:val="subsection"/>
      </w:pPr>
      <w:r w:rsidRPr="00B75176">
        <w:tab/>
        <w:t>(2)</w:t>
      </w:r>
      <w:r w:rsidRPr="00B75176">
        <w:tab/>
        <w:t>This section does not apply in relation to the reproduction or communication of:</w:t>
      </w:r>
    </w:p>
    <w:p w:rsidR="00534045" w:rsidRPr="00B75176" w:rsidRDefault="00534045">
      <w:pPr>
        <w:pStyle w:val="paragraph"/>
      </w:pPr>
      <w:r w:rsidRPr="00B75176">
        <w:tab/>
        <w:t>(a)</w:t>
      </w:r>
      <w:r w:rsidRPr="00B75176">
        <w:tab/>
        <w:t>the whole, or of more than a reasonable portion of, a literary or dramatic work; or</w:t>
      </w:r>
    </w:p>
    <w:p w:rsidR="00534045" w:rsidRPr="00B75176" w:rsidRDefault="00534045">
      <w:pPr>
        <w:pStyle w:val="paragraph"/>
      </w:pPr>
      <w:r w:rsidRPr="00B75176">
        <w:tab/>
        <w:t>(b)</w:t>
      </w:r>
      <w:r w:rsidRPr="00B75176">
        <w:tab/>
        <w:t>the whole, or of more than 10% of, a musical work;</w:t>
      </w:r>
    </w:p>
    <w:p w:rsidR="00534045" w:rsidRPr="00B75176" w:rsidRDefault="00534045">
      <w:pPr>
        <w:pStyle w:val="subsection2"/>
      </w:pPr>
      <w:r w:rsidRPr="00B75176">
        <w:t>that has been separately published unless the person who makes the reproduction or communication, or causes it to be made, for, or on behalf of, the body is satisfied, after reasonable investigation, that the work is not available in electronic form within a reasonable time at an ordinary commercial price.</w:t>
      </w:r>
    </w:p>
    <w:p w:rsidR="00534045" w:rsidRPr="00B75176" w:rsidRDefault="00534045">
      <w:pPr>
        <w:pStyle w:val="subsection"/>
      </w:pPr>
      <w:r w:rsidRPr="00B75176">
        <w:tab/>
        <w:t>(3)</w:t>
      </w:r>
      <w:r w:rsidRPr="00B75176">
        <w:tab/>
        <w:t>If:</w:t>
      </w:r>
    </w:p>
    <w:p w:rsidR="00534045" w:rsidRPr="00B75176" w:rsidRDefault="00534045">
      <w:pPr>
        <w:pStyle w:val="paragraph"/>
      </w:pPr>
      <w:r w:rsidRPr="00B75176">
        <w:tab/>
        <w:t>(a)</w:t>
      </w:r>
      <w:r w:rsidRPr="00B75176">
        <w:tab/>
        <w:t>a person communicates a part of a work by or on behalf of a body administering an educational institution, by making the part available online; and</w:t>
      </w:r>
    </w:p>
    <w:p w:rsidR="00534045" w:rsidRPr="00B75176" w:rsidRDefault="00534045">
      <w:pPr>
        <w:pStyle w:val="paragraph"/>
      </w:pPr>
      <w:r w:rsidRPr="00B75176">
        <w:tab/>
        <w:t>(b)</w:t>
      </w:r>
      <w:r w:rsidRPr="00B75176">
        <w:tab/>
      </w:r>
      <w:r w:rsidR="00B75176">
        <w:t>subsection (</w:t>
      </w:r>
      <w:r w:rsidRPr="00B75176">
        <w:t>1) applies to the communication;</w:t>
      </w:r>
    </w:p>
    <w:p w:rsidR="00534045" w:rsidRPr="00B75176" w:rsidRDefault="00534045">
      <w:pPr>
        <w:pStyle w:val="subsection2"/>
      </w:pPr>
      <w:r w:rsidRPr="00B75176">
        <w:t>that subsection does not apply to the making available online by, or on behalf of, that body of any other part of that work while the part previously made available online continues to be so available.</w:t>
      </w:r>
    </w:p>
    <w:p w:rsidR="00B41BB5" w:rsidRPr="00B75176" w:rsidRDefault="00B41BB5" w:rsidP="00B41BB5">
      <w:pPr>
        <w:pStyle w:val="ActHead5"/>
      </w:pPr>
      <w:bookmarkStart w:id="417" w:name="_Toc317846582"/>
      <w:r w:rsidRPr="00B75176">
        <w:rPr>
          <w:rStyle w:val="CharSectno"/>
        </w:rPr>
        <w:t>135ZMDA</w:t>
      </w:r>
      <w:r w:rsidRPr="00B75176">
        <w:t xml:space="preserve">  Reproduction and communication of works from electronic anthologies by educational institutions</w:t>
      </w:r>
      <w:bookmarkEnd w:id="417"/>
    </w:p>
    <w:p w:rsidR="00B41BB5" w:rsidRPr="00B75176" w:rsidRDefault="00B41BB5" w:rsidP="00B41BB5">
      <w:pPr>
        <w:pStyle w:val="subsection"/>
      </w:pPr>
      <w:r w:rsidRPr="00B75176">
        <w:tab/>
      </w:r>
      <w:r w:rsidRPr="00B75176">
        <w:tab/>
        <w:t>Reproduction or communication of all or part of a literary or dramatic work does not infringe copyright in the work if:</w:t>
      </w:r>
    </w:p>
    <w:p w:rsidR="00B41BB5" w:rsidRPr="00B75176" w:rsidRDefault="00B41BB5" w:rsidP="00B41BB5">
      <w:pPr>
        <w:pStyle w:val="paragraph"/>
      </w:pPr>
      <w:r w:rsidRPr="00B75176">
        <w:tab/>
        <w:t>(a)</w:t>
      </w:r>
      <w:r w:rsidRPr="00B75176">
        <w:tab/>
        <w:t>the work is contained in an anthology published in electronic form; and</w:t>
      </w:r>
    </w:p>
    <w:p w:rsidR="00B41BB5" w:rsidRPr="00B75176" w:rsidRDefault="00B41BB5" w:rsidP="00B41BB5">
      <w:pPr>
        <w:pStyle w:val="paragraph"/>
      </w:pPr>
      <w:r w:rsidRPr="00B75176">
        <w:tab/>
        <w:t>(b)</w:t>
      </w:r>
      <w:r w:rsidRPr="00B75176">
        <w:tab/>
        <w:t>the published electronic form of the anthology from which the reproduction or communication is made contains pages whose content is unlikely to change regardless of the system used to view, reproduce or communicate them; and</w:t>
      </w:r>
    </w:p>
    <w:p w:rsidR="00B41BB5" w:rsidRPr="00B75176" w:rsidRDefault="00B41BB5" w:rsidP="00B41BB5">
      <w:pPr>
        <w:pStyle w:val="paragraph"/>
      </w:pPr>
      <w:r w:rsidRPr="00B75176">
        <w:tab/>
        <w:t>(c)</w:t>
      </w:r>
      <w:r w:rsidRPr="00B75176">
        <w:tab/>
        <w:t>the work occupies not more than 15 of those pages; and</w:t>
      </w:r>
    </w:p>
    <w:p w:rsidR="00B41BB5" w:rsidRPr="00B75176" w:rsidRDefault="00B41BB5" w:rsidP="00B41BB5">
      <w:pPr>
        <w:pStyle w:val="paragraph"/>
      </w:pPr>
      <w:r w:rsidRPr="00B75176">
        <w:tab/>
        <w:t>(d)</w:t>
      </w:r>
      <w:r w:rsidRPr="00B75176">
        <w:tab/>
        <w:t>the reproduction or communication is made by or on behalf of a body administering an educational institution; and</w:t>
      </w:r>
    </w:p>
    <w:p w:rsidR="00B41BB5" w:rsidRPr="00B75176" w:rsidRDefault="00B41BB5" w:rsidP="00B41BB5">
      <w:pPr>
        <w:pStyle w:val="paragraph"/>
      </w:pPr>
      <w:r w:rsidRPr="00B75176">
        <w:tab/>
        <w:t>(e)</w:t>
      </w:r>
      <w:r w:rsidRPr="00B75176">
        <w:tab/>
        <w:t>a remuneration notice given by or on behalf of the body to the relevant collecting society is in force; and</w:t>
      </w:r>
    </w:p>
    <w:p w:rsidR="00B41BB5" w:rsidRPr="00B75176" w:rsidRDefault="00B41BB5" w:rsidP="00B41BB5">
      <w:pPr>
        <w:pStyle w:val="paragraph"/>
      </w:pPr>
      <w:r w:rsidRPr="00B75176">
        <w:tab/>
        <w:t>(f)</w:t>
      </w:r>
      <w:r w:rsidRPr="00B75176">
        <w:tab/>
        <w:t>the reproduction or communication is made solely for the educational purposes of the institution or of another educational institution; and</w:t>
      </w:r>
    </w:p>
    <w:p w:rsidR="00B41BB5" w:rsidRPr="00B75176" w:rsidRDefault="00B41BB5" w:rsidP="00B41BB5">
      <w:pPr>
        <w:pStyle w:val="paragraph"/>
      </w:pPr>
      <w:r w:rsidRPr="00B75176">
        <w:tab/>
        <w:t>(g)</w:t>
      </w:r>
      <w:r w:rsidRPr="00B75176">
        <w:tab/>
        <w:t>the body complies with subsection 135ZX(1) or (3) or section</w:t>
      </w:r>
      <w:r w:rsidR="00B75176">
        <w:t> </w:t>
      </w:r>
      <w:r w:rsidRPr="00B75176">
        <w:t>135ZXA in relation to each reproduction or communication.</w:t>
      </w:r>
    </w:p>
    <w:p w:rsidR="00534045" w:rsidRPr="00B75176" w:rsidRDefault="00534045" w:rsidP="00024409">
      <w:pPr>
        <w:pStyle w:val="ActHead5"/>
      </w:pPr>
      <w:bookmarkStart w:id="418" w:name="_Toc317846583"/>
      <w:r w:rsidRPr="00B75176">
        <w:rPr>
          <w:rStyle w:val="CharSectno"/>
        </w:rPr>
        <w:t>135ZME</w:t>
      </w:r>
      <w:r w:rsidRPr="00B75176">
        <w:t xml:space="preserve">  Application of Division to certain illustrations in electronic form</w:t>
      </w:r>
      <w:bookmarkEnd w:id="418"/>
    </w:p>
    <w:p w:rsidR="00534045" w:rsidRPr="00B75176" w:rsidRDefault="00534045">
      <w:pPr>
        <w:pStyle w:val="subsection"/>
      </w:pPr>
      <w:r w:rsidRPr="00B75176">
        <w:tab/>
        <w:t>(1)</w:t>
      </w:r>
      <w:r w:rsidRPr="00B75176">
        <w:tab/>
        <w:t>If an article or other literary, dramatic or musical work that is in electronic form is accompanied by an artistic work or artistic works in electronic form provided for the purpose of explaining or illustrating the article or other work, the preceding sections of this Division apply as if:</w:t>
      </w:r>
    </w:p>
    <w:p w:rsidR="00534045" w:rsidRPr="00B75176" w:rsidRDefault="00534045">
      <w:pPr>
        <w:pStyle w:val="paragraph"/>
      </w:pPr>
      <w:r w:rsidRPr="00B75176">
        <w:tab/>
        <w:t>(a)</w:t>
      </w:r>
      <w:r w:rsidRPr="00B75176">
        <w:tab/>
        <w:t>where any of those sections provides that the copyright in the article or other work is not infringed—the reference to that copyright included a reference to any copyright in the artistic work or artistic works; and</w:t>
      </w:r>
    </w:p>
    <w:p w:rsidR="00534045" w:rsidRPr="00B75176" w:rsidRDefault="00534045">
      <w:pPr>
        <w:pStyle w:val="paragraph"/>
      </w:pPr>
      <w:r w:rsidRPr="00B75176">
        <w:tab/>
        <w:t>(b)</w:t>
      </w:r>
      <w:r w:rsidRPr="00B75176">
        <w:tab/>
        <w:t>a reference to a reproduction or communication of an article or other work included a reference to a reproduction or communication of the article or other work together with a reproduction or communication of the artistic work or artistic works; and</w:t>
      </w:r>
    </w:p>
    <w:p w:rsidR="00534045" w:rsidRPr="00B75176" w:rsidRDefault="00534045">
      <w:pPr>
        <w:pStyle w:val="paragraph"/>
      </w:pPr>
      <w:r w:rsidRPr="00B75176">
        <w:tab/>
        <w:t>(c)</w:t>
      </w:r>
      <w:r w:rsidRPr="00B75176">
        <w:tab/>
        <w:t>a reference to a reproduction or communication of a part of an article or other work included a reference to a reproduction or communication of that part of the article or other work together with a reproduction or communication of the artistic work or artistic works provided for the purpose of explaining or illustrating that part.</w:t>
      </w:r>
    </w:p>
    <w:p w:rsidR="00534045" w:rsidRPr="00B75176" w:rsidRDefault="00534045">
      <w:pPr>
        <w:pStyle w:val="subsection"/>
      </w:pPr>
      <w:r w:rsidRPr="00B75176">
        <w:tab/>
        <w:t>(2)</w:t>
      </w:r>
      <w:r w:rsidRPr="00B75176">
        <w:tab/>
        <w:t>If:</w:t>
      </w:r>
    </w:p>
    <w:p w:rsidR="00534045" w:rsidRPr="00B75176" w:rsidRDefault="00534045">
      <w:pPr>
        <w:pStyle w:val="paragraph"/>
      </w:pPr>
      <w:r w:rsidRPr="00B75176">
        <w:tab/>
        <w:t>(a)</w:t>
      </w:r>
      <w:r w:rsidRPr="00B75176">
        <w:tab/>
        <w:t>remuneration is paid under this Part in respect of:</w:t>
      </w:r>
    </w:p>
    <w:p w:rsidR="00534045" w:rsidRPr="00B75176" w:rsidRDefault="00534045">
      <w:pPr>
        <w:pStyle w:val="paragraphsub"/>
      </w:pPr>
      <w:r w:rsidRPr="00B75176">
        <w:tab/>
        <w:t>(i)</w:t>
      </w:r>
      <w:r w:rsidRPr="00B75176">
        <w:tab/>
        <w:t>the reproduction or communication of the whole or part of an article (other than a part that is an artistic work) contained in a periodical publication; or</w:t>
      </w:r>
    </w:p>
    <w:p w:rsidR="00534045" w:rsidRPr="00B75176" w:rsidRDefault="00534045">
      <w:pPr>
        <w:pStyle w:val="paragraphsub"/>
      </w:pPr>
      <w:r w:rsidRPr="00B75176">
        <w:tab/>
        <w:t>(ii)</w:t>
      </w:r>
      <w:r w:rsidRPr="00B75176">
        <w:tab/>
        <w:t>the reproduction or communication of the whole or part of a literary, dramatic or musical work, other than an article contained in a periodical publication; and</w:t>
      </w:r>
    </w:p>
    <w:p w:rsidR="00534045" w:rsidRPr="00B75176" w:rsidRDefault="00534045">
      <w:pPr>
        <w:pStyle w:val="paragraph"/>
      </w:pPr>
      <w:r w:rsidRPr="00B75176">
        <w:tab/>
        <w:t>(b)</w:t>
      </w:r>
      <w:r w:rsidRPr="00B75176">
        <w:tab/>
        <w:t>the reproduction or communication is not an infringement of</w:t>
      </w:r>
      <w:r w:rsidR="000054B6" w:rsidRPr="00B75176">
        <w:t xml:space="preserve"> </w:t>
      </w:r>
      <w:r w:rsidRPr="00B75176">
        <w:t>the copyright in the article or work because of section</w:t>
      </w:r>
      <w:r w:rsidR="00B75176">
        <w:t> </w:t>
      </w:r>
      <w:r w:rsidRPr="00B75176">
        <w:t>135ZMC or 135ZMD; and</w:t>
      </w:r>
    </w:p>
    <w:p w:rsidR="00534045" w:rsidRPr="00B75176" w:rsidRDefault="00534045" w:rsidP="00581791">
      <w:pPr>
        <w:pStyle w:val="paragraph"/>
        <w:keepNext/>
        <w:keepLines/>
      </w:pPr>
      <w:r w:rsidRPr="00B75176">
        <w:tab/>
        <w:t>(c)</w:t>
      </w:r>
      <w:r w:rsidRPr="00B75176">
        <w:tab/>
        <w:t>the reproduction that is made or communicated includes an artistic work or artistic works provided for the purpose of explaining or illustrating the article or work;</w:t>
      </w:r>
    </w:p>
    <w:p w:rsidR="00534045" w:rsidRPr="00B75176" w:rsidRDefault="00534045">
      <w:pPr>
        <w:pStyle w:val="subsection2"/>
      </w:pPr>
      <w:r w:rsidRPr="00B75176">
        <w:t>the amount of the remuneration must be divided among the owner or owners of the copyright in the artistic work or artistic works and the owner or owners of the copyright in the article or other literary, dramatic or musical work or works.</w:t>
      </w:r>
    </w:p>
    <w:p w:rsidR="00534045" w:rsidRPr="00B75176" w:rsidRDefault="00534045">
      <w:pPr>
        <w:pStyle w:val="subsection"/>
      </w:pPr>
      <w:r w:rsidRPr="00B75176">
        <w:tab/>
        <w:t>(3)</w:t>
      </w:r>
      <w:r w:rsidRPr="00B75176">
        <w:tab/>
        <w:t xml:space="preserve">The division of an amount of remuneration under </w:t>
      </w:r>
      <w:r w:rsidR="00B75176">
        <w:t>subsection (</w:t>
      </w:r>
      <w:r w:rsidRPr="00B75176">
        <w:t>2) is to be carried out as agreed between the relevant copyright owners or, failing such agreement, as determined by the Copyright Tribunal on application made by any of them.</w:t>
      </w:r>
    </w:p>
    <w:p w:rsidR="00534045" w:rsidRPr="00B75176" w:rsidRDefault="00534045">
      <w:pPr>
        <w:pStyle w:val="PageBreak"/>
      </w:pPr>
      <w:r w:rsidRPr="00B75176">
        <w:br w:type="page"/>
      </w:r>
    </w:p>
    <w:p w:rsidR="00534045" w:rsidRPr="00B75176" w:rsidRDefault="00534045" w:rsidP="00024409">
      <w:pPr>
        <w:pStyle w:val="ActHead3"/>
      </w:pPr>
      <w:bookmarkStart w:id="419" w:name="_Toc317846584"/>
      <w:r w:rsidRPr="00B75176">
        <w:rPr>
          <w:rStyle w:val="CharDivNo"/>
        </w:rPr>
        <w:t>Division</w:t>
      </w:r>
      <w:r w:rsidR="00B75176">
        <w:rPr>
          <w:rStyle w:val="CharDivNo"/>
        </w:rPr>
        <w:t> </w:t>
      </w:r>
      <w:r w:rsidRPr="00B75176">
        <w:rPr>
          <w:rStyle w:val="CharDivNo"/>
        </w:rPr>
        <w:t>3</w:t>
      </w:r>
      <w:r w:rsidRPr="00B75176">
        <w:t>—</w:t>
      </w:r>
      <w:r w:rsidRPr="00B75176">
        <w:rPr>
          <w:rStyle w:val="CharDivText"/>
        </w:rPr>
        <w:t>Reproduction and communication of works by institutions assisting persons with a print disability</w:t>
      </w:r>
      <w:bookmarkEnd w:id="419"/>
    </w:p>
    <w:p w:rsidR="00534045" w:rsidRPr="00B75176" w:rsidRDefault="00534045" w:rsidP="00024409">
      <w:pPr>
        <w:pStyle w:val="ActHead5"/>
      </w:pPr>
      <w:bookmarkStart w:id="420" w:name="_Toc317846585"/>
      <w:r w:rsidRPr="00B75176">
        <w:rPr>
          <w:rStyle w:val="CharSectno"/>
        </w:rPr>
        <w:t>135ZN</w:t>
      </w:r>
      <w:r w:rsidRPr="00B75176">
        <w:t xml:space="preserve">  Copying published editions by institutions assisting persons with a print disability</w:t>
      </w:r>
      <w:bookmarkEnd w:id="420"/>
    </w:p>
    <w:p w:rsidR="00534045" w:rsidRPr="00B75176" w:rsidRDefault="00534045">
      <w:pPr>
        <w:pStyle w:val="subsection"/>
      </w:pPr>
      <w:r w:rsidRPr="00B75176">
        <w:tab/>
      </w:r>
      <w:r w:rsidRPr="00B75176">
        <w:tab/>
        <w:t>The copyright in a published edition of a work (being a work in which copyright does not subsist) is not infringed by the making of one or more facsimile copies of the whole or a part of the edition if the copy, or each of the copies, is made in the course of the making of a reproduction of the whole or a part of the work by, or on behalf of, a body administering an institution assisting persons with a print disability for use in the provision, whether by the institution or otherwise, of assistance to such persons.</w:t>
      </w:r>
    </w:p>
    <w:p w:rsidR="00534045" w:rsidRPr="00B75176" w:rsidRDefault="00534045" w:rsidP="00024409">
      <w:pPr>
        <w:pStyle w:val="ActHead5"/>
      </w:pPr>
      <w:bookmarkStart w:id="421" w:name="_Toc317846586"/>
      <w:r w:rsidRPr="00B75176">
        <w:rPr>
          <w:rStyle w:val="CharSectno"/>
        </w:rPr>
        <w:t>135ZP</w:t>
      </w:r>
      <w:r w:rsidRPr="00B75176">
        <w:t xml:space="preserve">  Multiple reproduction and communication of works by institutions assisting persons with a print disability</w:t>
      </w:r>
      <w:bookmarkEnd w:id="421"/>
    </w:p>
    <w:p w:rsidR="00534045" w:rsidRPr="00B75176" w:rsidRDefault="00534045">
      <w:pPr>
        <w:pStyle w:val="subsection"/>
      </w:pPr>
      <w:r w:rsidRPr="00B75176">
        <w:tab/>
        <w:t>(1)</w:t>
      </w:r>
      <w:r w:rsidRPr="00B75176">
        <w:tab/>
        <w:t>The copyright in a literary or dramatic work is not infringed by the making or communication by, or on behalf of, a body administering an institution assisting persons with a print disability of one or more records embodying a sound recording of the work or of a part of the work if:</w:t>
      </w:r>
    </w:p>
    <w:p w:rsidR="00534045" w:rsidRPr="00B75176" w:rsidRDefault="00534045">
      <w:pPr>
        <w:pStyle w:val="paragraph"/>
      </w:pPr>
      <w:r w:rsidRPr="00B75176">
        <w:tab/>
        <w:t>(a)</w:t>
      </w:r>
      <w:r w:rsidRPr="00B75176">
        <w:tab/>
        <w:t>a remuneration notice, given by or on behalf of the body to the relevant collecting society, is in force;</w:t>
      </w:r>
    </w:p>
    <w:p w:rsidR="00534045" w:rsidRPr="00B75176" w:rsidRDefault="00534045">
      <w:pPr>
        <w:pStyle w:val="paragraph"/>
      </w:pPr>
      <w:r w:rsidRPr="00B75176">
        <w:tab/>
        <w:t>(b)</w:t>
      </w:r>
      <w:r w:rsidRPr="00B75176">
        <w:tab/>
        <w:t>each record is made, or each communication is carried out solely for the purpose of use in the provision, whether by the institution or otherwise, of assistance to persons with a print disability; and</w:t>
      </w:r>
    </w:p>
    <w:p w:rsidR="00534045" w:rsidRPr="00B75176" w:rsidRDefault="00534045">
      <w:pPr>
        <w:pStyle w:val="paragraph"/>
      </w:pPr>
      <w:r w:rsidRPr="00B75176">
        <w:tab/>
        <w:t>(c)</w:t>
      </w:r>
      <w:r w:rsidRPr="00B75176">
        <w:tab/>
        <w:t>the body complies with subsection 135ZX(1) or (3) or section</w:t>
      </w:r>
      <w:r w:rsidR="00B75176">
        <w:t> </w:t>
      </w:r>
      <w:r w:rsidRPr="00B75176">
        <w:t>135ZXA, as the case requires, in relation to each copy or communication.</w:t>
      </w:r>
    </w:p>
    <w:p w:rsidR="00534045" w:rsidRPr="00B75176" w:rsidRDefault="00534045">
      <w:pPr>
        <w:pStyle w:val="subsection"/>
      </w:pPr>
      <w:r w:rsidRPr="00B75176">
        <w:tab/>
        <w:t>(2)</w:t>
      </w:r>
      <w:r w:rsidRPr="00B75176">
        <w:tab/>
        <w:t>The copyright in a published literary or dramatic work is not infringed by the making or communication by, or on behalf of, a body administering an institution assisting persons with a print disability, of one or more Braille versions, large</w:t>
      </w:r>
      <w:r w:rsidR="00B75176">
        <w:noBreakHyphen/>
      </w:r>
      <w:r w:rsidRPr="00B75176">
        <w:t>print versions, photographic versions or electronic versions of the work or of a part of the work if:</w:t>
      </w:r>
    </w:p>
    <w:p w:rsidR="00534045" w:rsidRPr="00B75176" w:rsidRDefault="00534045">
      <w:pPr>
        <w:pStyle w:val="paragraph"/>
      </w:pPr>
      <w:r w:rsidRPr="00B75176">
        <w:tab/>
        <w:t>(a)</w:t>
      </w:r>
      <w:r w:rsidRPr="00B75176">
        <w:tab/>
        <w:t>a remuneration notice given by, or on behalf of, the body to the relevant collecting society is in force; and</w:t>
      </w:r>
    </w:p>
    <w:p w:rsidR="00534045" w:rsidRPr="00B75176" w:rsidRDefault="00534045">
      <w:pPr>
        <w:pStyle w:val="paragraph"/>
      </w:pPr>
      <w:r w:rsidRPr="00B75176">
        <w:tab/>
        <w:t>(b)</w:t>
      </w:r>
      <w:r w:rsidRPr="00B75176">
        <w:tab/>
        <w:t>each version is made, or each communication is carried out, solely for the purpose of the provision, whether by the institution or otherwise of assistance to persons with a print disability; and</w:t>
      </w:r>
    </w:p>
    <w:p w:rsidR="00534045" w:rsidRPr="00B75176" w:rsidRDefault="00534045">
      <w:pPr>
        <w:pStyle w:val="paragraph"/>
      </w:pPr>
      <w:r w:rsidRPr="00B75176">
        <w:tab/>
        <w:t>(c)</w:t>
      </w:r>
      <w:r w:rsidRPr="00B75176">
        <w:tab/>
        <w:t>the body complies with subsection 135ZX(1) or (3) or section</w:t>
      </w:r>
      <w:r w:rsidR="00B75176">
        <w:t> </w:t>
      </w:r>
      <w:r w:rsidRPr="00B75176">
        <w:t>135ZXA, as the case requires, in relation to each version or communication.</w:t>
      </w:r>
    </w:p>
    <w:p w:rsidR="00534045" w:rsidRPr="00B75176" w:rsidRDefault="00534045">
      <w:pPr>
        <w:pStyle w:val="subsection"/>
      </w:pPr>
      <w:r w:rsidRPr="00B75176">
        <w:tab/>
        <w:t>(3)</w:t>
      </w:r>
      <w:r w:rsidRPr="00B75176">
        <w:tab/>
        <w:t xml:space="preserve">Where a sound recording of a work has been published, </w:t>
      </w:r>
      <w:r w:rsidR="00B75176">
        <w:t>subsection (</w:t>
      </w:r>
      <w:r w:rsidRPr="00B75176">
        <w:t>1) does not apply to the making of any record embodying a sound recording of the work (including a record that is a copy of that first</w:t>
      </w:r>
      <w:r w:rsidR="00B75176">
        <w:noBreakHyphen/>
      </w:r>
      <w:r w:rsidRPr="00B75176">
        <w:t>mentioned sound recording) for, or on behalf of, a body administering an institution assisting persons with a print disability unless the person who makes that record, or causes that record to be made, is satisfied, after reasonable investigation, that no new record that embodies only a sound recording of the work can be obtained within a reasonable time at an ordinary commercial price.</w:t>
      </w:r>
    </w:p>
    <w:p w:rsidR="00534045" w:rsidRPr="00B75176" w:rsidRDefault="00534045">
      <w:pPr>
        <w:pStyle w:val="subsection"/>
      </w:pPr>
      <w:r w:rsidRPr="00B75176">
        <w:tab/>
        <w:t>(4)</w:t>
      </w:r>
      <w:r w:rsidRPr="00B75176">
        <w:tab/>
        <w:t xml:space="preserve">Where a Braille version of a work has been separately published, </w:t>
      </w:r>
      <w:r w:rsidR="00B75176">
        <w:t>subsection (</w:t>
      </w:r>
      <w:r w:rsidRPr="00B75176">
        <w:t>2) does not apply to the making of a Braille version of the work, or of a part of the work, unless the person who makes that version, or causes that version to be made, for, or on behalf of, a body administering an institution assisting persons with a print disability is satisfied, after reasonable investigation, that no new copy of a Braille version of the work, being a version that has been separately published, can be obtained within a reasonable time at an ordinary commercial price.</w:t>
      </w:r>
    </w:p>
    <w:p w:rsidR="00534045" w:rsidRPr="00B75176" w:rsidRDefault="00534045">
      <w:pPr>
        <w:pStyle w:val="subsection"/>
      </w:pPr>
      <w:r w:rsidRPr="00B75176">
        <w:tab/>
        <w:t>(5)</w:t>
      </w:r>
      <w:r w:rsidRPr="00B75176">
        <w:tab/>
        <w:t>Where a large</w:t>
      </w:r>
      <w:r w:rsidR="00B75176">
        <w:noBreakHyphen/>
      </w:r>
      <w:r w:rsidRPr="00B75176">
        <w:t xml:space="preserve">print version of a work has been separately published, </w:t>
      </w:r>
      <w:r w:rsidR="00B75176">
        <w:t>subsection (</w:t>
      </w:r>
      <w:r w:rsidRPr="00B75176">
        <w:t>2) does not apply to the making of a large</w:t>
      </w:r>
      <w:r w:rsidR="00B75176">
        <w:noBreakHyphen/>
      </w:r>
      <w:r w:rsidRPr="00B75176">
        <w:t>print version of the work, or of a part of the work, unless the person who makes the version, or causes the version to be made, for, or on behalf of, a body administering an institution assisting persons with a print disability is satisfied, after reasonable investigation, that no new copy of a large</w:t>
      </w:r>
      <w:r w:rsidR="00B75176">
        <w:noBreakHyphen/>
      </w:r>
      <w:r w:rsidRPr="00B75176">
        <w:t>print version of the work, being a version that has been separately published, can be obtained within a reasonable time at an ordinary commercial price.</w:t>
      </w:r>
    </w:p>
    <w:p w:rsidR="00534045" w:rsidRPr="00B75176" w:rsidRDefault="00534045">
      <w:pPr>
        <w:pStyle w:val="subsection"/>
      </w:pPr>
      <w:r w:rsidRPr="00B75176">
        <w:tab/>
        <w:t>(6)</w:t>
      </w:r>
      <w:r w:rsidRPr="00B75176">
        <w:tab/>
        <w:t xml:space="preserve">Where a photographic version of a work has been separately published, </w:t>
      </w:r>
      <w:r w:rsidR="00B75176">
        <w:t>subsection (</w:t>
      </w:r>
      <w:r w:rsidRPr="00B75176">
        <w:t>2) does not apply to the making of a photographic version of the work, or of a part of the work, unless the person who makes the version, or causes the version to be made, for, or on behalf of, a body administering an institution assisting persons with a print disability is satisfied, after reasonable investigation, that no new copy of a photographic version of the work, being a version that has been separately published, can be obtained within a reasonable time at an ordinary commercial price.</w:t>
      </w:r>
    </w:p>
    <w:p w:rsidR="00534045" w:rsidRPr="00B75176" w:rsidRDefault="00534045">
      <w:pPr>
        <w:pStyle w:val="subsection"/>
      </w:pPr>
      <w:r w:rsidRPr="00B75176">
        <w:tab/>
        <w:t>(6A)</w:t>
      </w:r>
      <w:r w:rsidRPr="00B75176">
        <w:tab/>
      </w:r>
      <w:r w:rsidR="00B75176">
        <w:t>Subsection (</w:t>
      </w:r>
      <w:r w:rsidRPr="00B75176">
        <w:t>2) does not apply to the making or communication of an electronic version of the work, or of a part of the work, unless the person who makes or communicates the version, or causes the version to be made, or communicated, for, or on behalf of, a body administering an institution assisting persons with a print disability is satisfied, after reasonable investigation, that an electronic version of the work, being a version that has been separately published, is not available within a reasonable time at an ordinary commercial price.</w:t>
      </w:r>
    </w:p>
    <w:p w:rsidR="00534045" w:rsidRPr="00B75176" w:rsidRDefault="00534045">
      <w:pPr>
        <w:pStyle w:val="subsection"/>
      </w:pPr>
      <w:r w:rsidRPr="00B75176">
        <w:tab/>
        <w:t>(7)</w:t>
      </w:r>
      <w:r w:rsidRPr="00B75176">
        <w:tab/>
        <w:t>For the purposes of this section, a record or a version shall be taken to be a new record or version if it is not second</w:t>
      </w:r>
      <w:r w:rsidR="00B75176">
        <w:noBreakHyphen/>
      </w:r>
      <w:r w:rsidRPr="00B75176">
        <w:t>hand.</w:t>
      </w:r>
    </w:p>
    <w:p w:rsidR="00534045" w:rsidRPr="00B75176" w:rsidRDefault="00534045" w:rsidP="00024409">
      <w:pPr>
        <w:pStyle w:val="ActHead5"/>
      </w:pPr>
      <w:bookmarkStart w:id="422" w:name="_Toc317846587"/>
      <w:r w:rsidRPr="00B75176">
        <w:rPr>
          <w:rStyle w:val="CharSectno"/>
        </w:rPr>
        <w:t>135ZQ</w:t>
      </w:r>
      <w:r w:rsidRPr="00B75176">
        <w:t xml:space="preserve">  Making of relevant reproductions and relevant communications by institutions assisting persons with a print disability</w:t>
      </w:r>
      <w:bookmarkEnd w:id="422"/>
    </w:p>
    <w:p w:rsidR="00534045" w:rsidRPr="00B75176" w:rsidRDefault="00534045">
      <w:pPr>
        <w:pStyle w:val="subsection"/>
      </w:pPr>
      <w:r w:rsidRPr="00B75176">
        <w:tab/>
        <w:t>(1)</w:t>
      </w:r>
      <w:r w:rsidRPr="00B75176">
        <w:tab/>
        <w:t>Subject to this section, the copyright in a published literary or dramatic work is not infringed by the making by, or on behalf of, a body administering an institution assisting persons with a print disability, of a relevant reproduction or a relevant communication of the work, or of a part of the work, if the reproduction or communication is made solely for use in the making by, or on behalf of that body, of a reproduction or communication of the work, or of a part of the work, under section</w:t>
      </w:r>
      <w:r w:rsidR="00B75176">
        <w:t> </w:t>
      </w:r>
      <w:r w:rsidRPr="00B75176">
        <w:t>135ZP for a person with a print disability.</w:t>
      </w:r>
    </w:p>
    <w:p w:rsidR="00534045" w:rsidRPr="00B75176" w:rsidRDefault="00534045" w:rsidP="006A7445">
      <w:pPr>
        <w:pStyle w:val="subsection"/>
        <w:keepNext/>
      </w:pPr>
      <w:r w:rsidRPr="00B75176">
        <w:tab/>
        <w:t>(2)</w:t>
      </w:r>
      <w:r w:rsidRPr="00B75176">
        <w:tab/>
        <w:t>If:</w:t>
      </w:r>
    </w:p>
    <w:p w:rsidR="00534045" w:rsidRPr="00B75176" w:rsidRDefault="00534045">
      <w:pPr>
        <w:pStyle w:val="paragraph"/>
      </w:pPr>
      <w:r w:rsidRPr="00B75176">
        <w:tab/>
        <w:t>(a)</w:t>
      </w:r>
      <w:r w:rsidRPr="00B75176">
        <w:tab/>
        <w:t>a relevant reproduction or a relevant communication of a work, or of a part of a work, is made by, or on behalf of, a body administering an institution assisting persons with a print disability; and</w:t>
      </w:r>
    </w:p>
    <w:p w:rsidR="00534045" w:rsidRPr="00B75176" w:rsidRDefault="00534045">
      <w:pPr>
        <w:pStyle w:val="paragraph"/>
      </w:pPr>
      <w:r w:rsidRPr="00B75176">
        <w:tab/>
        <w:t>(b)</w:t>
      </w:r>
      <w:r w:rsidRPr="00B75176">
        <w:tab/>
        <w:t>the reproduction or communication is used otherwise than for use in the making by, or on behalf of that body, of a reproduction or communication of the work, or a part of the work, under section</w:t>
      </w:r>
      <w:r w:rsidR="00B75176">
        <w:t> </w:t>
      </w:r>
      <w:r w:rsidRPr="00B75176">
        <w:t>135ZP for a person with a print disability;</w:t>
      </w:r>
    </w:p>
    <w:p w:rsidR="00534045" w:rsidRPr="00B75176" w:rsidRDefault="00B75176">
      <w:pPr>
        <w:pStyle w:val="subsection2"/>
      </w:pPr>
      <w:r>
        <w:t>subsection (</w:t>
      </w:r>
      <w:r w:rsidR="00534045" w:rsidRPr="00B75176">
        <w:t>1) does not apply, and is taken to never have applied, to the making of the relevant reproduction or relevant communication.</w:t>
      </w:r>
    </w:p>
    <w:p w:rsidR="00534045" w:rsidRPr="00B75176" w:rsidRDefault="00534045">
      <w:pPr>
        <w:pStyle w:val="subsection"/>
      </w:pPr>
      <w:r w:rsidRPr="00B75176">
        <w:tab/>
        <w:t>(3)</w:t>
      </w:r>
      <w:r w:rsidRPr="00B75176">
        <w:tab/>
      </w:r>
      <w:r w:rsidR="00B75176">
        <w:t>Subsection (</w:t>
      </w:r>
      <w:r w:rsidRPr="00B75176">
        <w:t>1) does not apply to the making of a relevant reproduction, being a record embodying a sound recording in analog form, of a work, or of a part of a work, unless, at the time the record was made, there was embodied on the record, immediately before the beginning of that sound recording, a sound recording of the prescribed message.</w:t>
      </w:r>
    </w:p>
    <w:p w:rsidR="00534045" w:rsidRPr="00B75176" w:rsidRDefault="00534045">
      <w:pPr>
        <w:pStyle w:val="subsection"/>
      </w:pPr>
      <w:r w:rsidRPr="00B75176">
        <w:tab/>
        <w:t>(4)</w:t>
      </w:r>
      <w:r w:rsidRPr="00B75176">
        <w:tab/>
      </w:r>
      <w:r w:rsidR="00B75176">
        <w:t>Subsection (</w:t>
      </w:r>
      <w:r w:rsidRPr="00B75176">
        <w:t>1) does not apply to the making of a relevant reproduction in hardcopy form of a work, or of a part of a work, unless the body by whom, or on whose behalf, the relevant reproduction is made marks it, or causes it to be marked, in accordance with the regulations.</w:t>
      </w:r>
    </w:p>
    <w:p w:rsidR="00534045" w:rsidRPr="00B75176" w:rsidRDefault="00534045">
      <w:pPr>
        <w:pStyle w:val="subsection"/>
      </w:pPr>
      <w:r w:rsidRPr="00B75176">
        <w:tab/>
        <w:t>(4A)</w:t>
      </w:r>
      <w:r w:rsidRPr="00B75176">
        <w:tab/>
      </w:r>
      <w:r w:rsidR="00B75176">
        <w:t>Subsection (</w:t>
      </w:r>
      <w:r w:rsidRPr="00B75176">
        <w:t>1) is to be taken never to have applied to the making of a relevant reproduction or relevant communication of a work, or of a part of a work, if, within 3 months after the relevant reproduction or relevant communication was made, the body by whom, or on whose behalf, the relevant reproduction or relevant communication was made has not given to a collecting society (if any) a notice of the making of the relevant reproduction or relevant communication.</w:t>
      </w:r>
    </w:p>
    <w:p w:rsidR="00534045" w:rsidRPr="00B75176" w:rsidRDefault="00534045">
      <w:pPr>
        <w:pStyle w:val="subsection"/>
      </w:pPr>
      <w:r w:rsidRPr="00B75176">
        <w:tab/>
        <w:t>(4B)</w:t>
      </w:r>
      <w:r w:rsidRPr="00B75176">
        <w:tab/>
        <w:t xml:space="preserve">The notice referred to in </w:t>
      </w:r>
      <w:r w:rsidR="00B75176">
        <w:t>subsection (</w:t>
      </w:r>
      <w:r w:rsidRPr="00B75176">
        <w:t>4A) must be in writing and must specify:</w:t>
      </w:r>
    </w:p>
    <w:p w:rsidR="00534045" w:rsidRPr="00B75176" w:rsidRDefault="00534045">
      <w:pPr>
        <w:pStyle w:val="paragraph"/>
      </w:pPr>
      <w:r w:rsidRPr="00B75176">
        <w:tab/>
        <w:t>(a)</w:t>
      </w:r>
      <w:r w:rsidRPr="00B75176">
        <w:tab/>
        <w:t>the name of the body; and</w:t>
      </w:r>
    </w:p>
    <w:p w:rsidR="00534045" w:rsidRPr="00B75176" w:rsidRDefault="00534045">
      <w:pPr>
        <w:pStyle w:val="paragraph"/>
      </w:pPr>
      <w:r w:rsidRPr="00B75176">
        <w:tab/>
        <w:t>(b)</w:t>
      </w:r>
      <w:r w:rsidRPr="00B75176">
        <w:tab/>
        <w:t>the work, or the part of the work, reproduced or communicated; and</w:t>
      </w:r>
    </w:p>
    <w:p w:rsidR="00534045" w:rsidRPr="00B75176" w:rsidRDefault="00534045">
      <w:pPr>
        <w:pStyle w:val="paragraph"/>
      </w:pPr>
      <w:r w:rsidRPr="00B75176">
        <w:tab/>
        <w:t>(c)</w:t>
      </w:r>
      <w:r w:rsidRPr="00B75176">
        <w:tab/>
        <w:t>the date on which the reproduction or communication was made.</w:t>
      </w:r>
    </w:p>
    <w:p w:rsidR="00534045" w:rsidRPr="00B75176" w:rsidRDefault="00534045">
      <w:pPr>
        <w:pStyle w:val="subsection"/>
      </w:pPr>
      <w:r w:rsidRPr="00B75176">
        <w:tab/>
        <w:t>(4C)</w:t>
      </w:r>
      <w:r w:rsidRPr="00B75176">
        <w:tab/>
        <w:t>The copyright in a published literary or dramatic work is infringed by a person who does any of the acts specified in section</w:t>
      </w:r>
      <w:r w:rsidR="00B75176">
        <w:t> </w:t>
      </w:r>
      <w:r w:rsidRPr="00B75176">
        <w:t>38 in relation to a relevant reproduction of a work, or of a part of a work, if the person knows, or ought reasonably to have known, that the reproduction was made solely for use in the making by, or on behalf of, a body administering an institution assisting persons with a print disability of a copy of the work, or of a part of the work, as the case may be, for a person with a print disability.</w:t>
      </w:r>
    </w:p>
    <w:p w:rsidR="00534045" w:rsidRPr="00B75176" w:rsidRDefault="00534045">
      <w:pPr>
        <w:pStyle w:val="subsection"/>
      </w:pPr>
      <w:r w:rsidRPr="00B75176">
        <w:tab/>
        <w:t>(5)</w:t>
      </w:r>
      <w:r w:rsidRPr="00B75176">
        <w:tab/>
        <w:t>In this section:</w:t>
      </w:r>
    </w:p>
    <w:p w:rsidR="00534045" w:rsidRPr="00B75176" w:rsidRDefault="00534045">
      <w:pPr>
        <w:pStyle w:val="Definition"/>
      </w:pPr>
      <w:r w:rsidRPr="00B75176">
        <w:rPr>
          <w:b/>
          <w:i/>
        </w:rPr>
        <w:t>relevant communication</w:t>
      </w:r>
      <w:r w:rsidRPr="00B75176">
        <w:t>, in relation to a work or part of a work, means:</w:t>
      </w:r>
    </w:p>
    <w:p w:rsidR="00534045" w:rsidRPr="00B75176" w:rsidRDefault="00534045">
      <w:pPr>
        <w:pStyle w:val="paragraph"/>
      </w:pPr>
      <w:r w:rsidRPr="00B75176">
        <w:tab/>
        <w:t>(a)</w:t>
      </w:r>
      <w:r w:rsidRPr="00B75176">
        <w:tab/>
        <w:t>the communication of a sound recording of the work, or part of the work; or</w:t>
      </w:r>
    </w:p>
    <w:p w:rsidR="00534045" w:rsidRPr="00B75176" w:rsidRDefault="00534045">
      <w:pPr>
        <w:pStyle w:val="paragraph"/>
      </w:pPr>
      <w:r w:rsidRPr="00B75176">
        <w:tab/>
        <w:t>(b)</w:t>
      </w:r>
      <w:r w:rsidRPr="00B75176">
        <w:tab/>
        <w:t>the communication of an electronic version of the work.</w:t>
      </w:r>
    </w:p>
    <w:p w:rsidR="00534045" w:rsidRPr="00B75176" w:rsidRDefault="00534045">
      <w:pPr>
        <w:pStyle w:val="Definition"/>
      </w:pPr>
      <w:r w:rsidRPr="00B75176">
        <w:rPr>
          <w:b/>
          <w:i/>
        </w:rPr>
        <w:t>relevant reproduction</w:t>
      </w:r>
      <w:r w:rsidRPr="00B75176">
        <w:t>, in relation to a work or part of a work, means:</w:t>
      </w:r>
    </w:p>
    <w:p w:rsidR="00534045" w:rsidRPr="00B75176" w:rsidRDefault="00534045">
      <w:pPr>
        <w:pStyle w:val="paragraph"/>
      </w:pPr>
      <w:r w:rsidRPr="00B75176">
        <w:tab/>
        <w:t>(a)</w:t>
      </w:r>
      <w:r w:rsidRPr="00B75176">
        <w:tab/>
        <w:t>a reproduction of the work, or part of the work; or</w:t>
      </w:r>
    </w:p>
    <w:p w:rsidR="00534045" w:rsidRPr="00B75176" w:rsidRDefault="00534045">
      <w:pPr>
        <w:pStyle w:val="paragraph"/>
      </w:pPr>
      <w:r w:rsidRPr="00B75176">
        <w:tab/>
        <w:t>(b)</w:t>
      </w:r>
      <w:r w:rsidRPr="00B75176">
        <w:tab/>
        <w:t>a record embodying a sound recording of the work, or part of the work; or</w:t>
      </w:r>
    </w:p>
    <w:p w:rsidR="00534045" w:rsidRPr="00B75176" w:rsidRDefault="00534045">
      <w:pPr>
        <w:pStyle w:val="paragraph"/>
      </w:pPr>
      <w:r w:rsidRPr="00B75176">
        <w:tab/>
        <w:t>(c)</w:t>
      </w:r>
      <w:r w:rsidRPr="00B75176">
        <w:tab/>
        <w:t>a Braille version, a large</w:t>
      </w:r>
      <w:r w:rsidR="00B75176">
        <w:noBreakHyphen/>
      </w:r>
      <w:r w:rsidRPr="00B75176">
        <w:t>print version, a photographic version or an electronic version of the work, or part of the work.</w:t>
      </w:r>
    </w:p>
    <w:p w:rsidR="00534045" w:rsidRPr="00B75176" w:rsidRDefault="00534045">
      <w:pPr>
        <w:pStyle w:val="PageBreak"/>
      </w:pPr>
      <w:r w:rsidRPr="00B75176">
        <w:br w:type="page"/>
      </w:r>
    </w:p>
    <w:p w:rsidR="00534045" w:rsidRPr="00B75176" w:rsidRDefault="00534045" w:rsidP="00024409">
      <w:pPr>
        <w:pStyle w:val="ActHead3"/>
      </w:pPr>
      <w:bookmarkStart w:id="423" w:name="_Toc317846588"/>
      <w:r w:rsidRPr="00B75176">
        <w:rPr>
          <w:rStyle w:val="CharDivNo"/>
        </w:rPr>
        <w:t>Division</w:t>
      </w:r>
      <w:r w:rsidR="00B75176">
        <w:rPr>
          <w:rStyle w:val="CharDivNo"/>
        </w:rPr>
        <w:t> </w:t>
      </w:r>
      <w:r w:rsidRPr="00B75176">
        <w:rPr>
          <w:rStyle w:val="CharDivNo"/>
        </w:rPr>
        <w:t>4</w:t>
      </w:r>
      <w:r w:rsidRPr="00B75176">
        <w:t>—</w:t>
      </w:r>
      <w:r w:rsidRPr="00B75176">
        <w:rPr>
          <w:rStyle w:val="CharDivText"/>
        </w:rPr>
        <w:t>Reproduction and communication of works etc. by institutions assisting persons with an intellectual disability</w:t>
      </w:r>
      <w:bookmarkEnd w:id="423"/>
    </w:p>
    <w:p w:rsidR="00534045" w:rsidRPr="00B75176" w:rsidRDefault="00534045" w:rsidP="00024409">
      <w:pPr>
        <w:pStyle w:val="ActHead5"/>
      </w:pPr>
      <w:bookmarkStart w:id="424" w:name="_Toc317846589"/>
      <w:r w:rsidRPr="00B75176">
        <w:rPr>
          <w:rStyle w:val="CharSectno"/>
        </w:rPr>
        <w:t>135ZR</w:t>
      </w:r>
      <w:r w:rsidRPr="00B75176">
        <w:t xml:space="preserve">  Copying of published editions by institutions assisting persons with an intellectual disability</w:t>
      </w:r>
      <w:bookmarkEnd w:id="424"/>
    </w:p>
    <w:p w:rsidR="00534045" w:rsidRPr="00B75176" w:rsidRDefault="00534045">
      <w:pPr>
        <w:pStyle w:val="subsection"/>
      </w:pPr>
      <w:r w:rsidRPr="00B75176">
        <w:tab/>
      </w:r>
      <w:r w:rsidRPr="00B75176">
        <w:tab/>
        <w:t>The copyright in a published edition of a work (being a work in which copyright does not subsist) is not infringed by the making of one or more facsimile copies of the whole or a part of the edition in the course of making one or more reproductions of the whole or a part of the work by, or on behalf of, a body administering an institution assisting persons with an intellectual disability for use in the provision, whether by the institution or otherwise, of assistance to such persons.</w:t>
      </w:r>
    </w:p>
    <w:p w:rsidR="00534045" w:rsidRPr="00B75176" w:rsidRDefault="00534045" w:rsidP="00024409">
      <w:pPr>
        <w:pStyle w:val="ActHead5"/>
      </w:pPr>
      <w:bookmarkStart w:id="425" w:name="_Toc317846590"/>
      <w:r w:rsidRPr="00B75176">
        <w:rPr>
          <w:rStyle w:val="CharSectno"/>
        </w:rPr>
        <w:t>135ZS</w:t>
      </w:r>
      <w:r w:rsidRPr="00B75176">
        <w:t xml:space="preserve">  Copying and communication of eligible items by institutions assisting persons with an intellectual disability</w:t>
      </w:r>
      <w:bookmarkEnd w:id="425"/>
    </w:p>
    <w:p w:rsidR="00534045" w:rsidRPr="00B75176" w:rsidRDefault="00534045">
      <w:pPr>
        <w:pStyle w:val="subsection"/>
      </w:pPr>
      <w:r w:rsidRPr="00B75176">
        <w:tab/>
        <w:t>(1)</w:t>
      </w:r>
      <w:r w:rsidRPr="00B75176">
        <w:tab/>
        <w:t>The copyright in an eligible item, or in any work or other subject</w:t>
      </w:r>
      <w:r w:rsidR="00B75176">
        <w:noBreakHyphen/>
      </w:r>
      <w:r w:rsidRPr="00B75176">
        <w:t>matter included in an eligible item, is not infringed by the making or communication by, or on behalf of, a body administering an institution assisting persons with an intellectual disability of a copy of the whole or a part of the eligible item if:</w:t>
      </w:r>
    </w:p>
    <w:p w:rsidR="00534045" w:rsidRPr="00B75176" w:rsidRDefault="00534045">
      <w:pPr>
        <w:pStyle w:val="paragraph"/>
      </w:pPr>
      <w:r w:rsidRPr="00B75176">
        <w:tab/>
        <w:t>(a)</w:t>
      </w:r>
      <w:r w:rsidRPr="00B75176">
        <w:tab/>
        <w:t>a remuneration notice, given by or on behalf of the body to the relevant collecting society, is in force; and</w:t>
      </w:r>
    </w:p>
    <w:p w:rsidR="00534045" w:rsidRPr="00B75176" w:rsidRDefault="00534045">
      <w:pPr>
        <w:pStyle w:val="paragraph"/>
      </w:pPr>
      <w:r w:rsidRPr="00B75176">
        <w:tab/>
        <w:t>(b)</w:t>
      </w:r>
      <w:r w:rsidRPr="00B75176">
        <w:tab/>
        <w:t>the copying or communication is carried out solely for the purpose of use in the provision, whether by the institution or otherwise, of assistance to persons with an intellectual disability; and</w:t>
      </w:r>
    </w:p>
    <w:p w:rsidR="00534045" w:rsidRPr="00B75176" w:rsidRDefault="00534045">
      <w:pPr>
        <w:pStyle w:val="paragraph"/>
      </w:pPr>
      <w:r w:rsidRPr="00B75176">
        <w:tab/>
        <w:t>(c)</w:t>
      </w:r>
      <w:r w:rsidRPr="00B75176">
        <w:tab/>
        <w:t>the body complies with subsection 135ZX(1) or (3) or section</w:t>
      </w:r>
      <w:r w:rsidR="00B75176">
        <w:t> </w:t>
      </w:r>
      <w:r w:rsidRPr="00B75176">
        <w:t>135ZXA, as the case requires, in relation to the copy or communication.</w:t>
      </w:r>
    </w:p>
    <w:p w:rsidR="00534045" w:rsidRPr="00B75176" w:rsidRDefault="00534045">
      <w:pPr>
        <w:pStyle w:val="subsection"/>
        <w:keepNext/>
        <w:keepLines/>
      </w:pPr>
      <w:r w:rsidRPr="00B75176">
        <w:tab/>
        <w:t>(2)</w:t>
      </w:r>
      <w:r w:rsidRPr="00B75176">
        <w:tab/>
      </w:r>
      <w:r w:rsidR="00B75176">
        <w:t>Subsection (</w:t>
      </w:r>
      <w:r w:rsidRPr="00B75176">
        <w:t>1) does not apply to the making or communication of a copy of the whole or a part of:</w:t>
      </w:r>
    </w:p>
    <w:p w:rsidR="00534045" w:rsidRPr="00B75176" w:rsidRDefault="00534045">
      <w:pPr>
        <w:pStyle w:val="paragraph"/>
        <w:keepNext/>
        <w:keepLines/>
      </w:pPr>
      <w:r w:rsidRPr="00B75176">
        <w:tab/>
        <w:t>(a)</w:t>
      </w:r>
      <w:r w:rsidRPr="00B75176">
        <w:tab/>
        <w:t>an eligible item, being a work that has been separately published in a form that would be suitable for use in the provision of the assistance referred to in that subsection; or</w:t>
      </w:r>
    </w:p>
    <w:p w:rsidR="00534045" w:rsidRPr="00B75176" w:rsidRDefault="00534045">
      <w:pPr>
        <w:pStyle w:val="paragraph"/>
        <w:keepNext/>
      </w:pPr>
      <w:r w:rsidRPr="00B75176">
        <w:tab/>
        <w:t>(b)</w:t>
      </w:r>
      <w:r w:rsidRPr="00B75176">
        <w:tab/>
        <w:t>an eligible item that is not a work;</w:t>
      </w:r>
    </w:p>
    <w:p w:rsidR="00534045" w:rsidRPr="00B75176" w:rsidRDefault="00534045">
      <w:pPr>
        <w:pStyle w:val="subsection2"/>
      </w:pPr>
      <w:r w:rsidRPr="00B75176">
        <w:t>unless the person who makes the copy or communication, or causes the copy or communication to be made, is satisfied after reasonable investigation that:</w:t>
      </w:r>
    </w:p>
    <w:p w:rsidR="00534045" w:rsidRPr="00B75176" w:rsidRDefault="00534045">
      <w:pPr>
        <w:pStyle w:val="paragraph"/>
      </w:pPr>
      <w:r w:rsidRPr="00B75176">
        <w:tab/>
        <w:t>(c)</w:t>
      </w:r>
      <w:r w:rsidRPr="00B75176">
        <w:tab/>
        <w:t xml:space="preserve">in the case of an eligible item referred to in </w:t>
      </w:r>
      <w:r w:rsidR="00B75176">
        <w:t>paragraph (</w:t>
      </w:r>
      <w:r w:rsidRPr="00B75176">
        <w:t>a)—no new copy of the eligible item in a form suitable for use in the provision of that assistance can be obtained or is available electronically within a reasonable time at an ordinary commercial price; or</w:t>
      </w:r>
    </w:p>
    <w:p w:rsidR="00534045" w:rsidRPr="00B75176" w:rsidRDefault="00534045">
      <w:pPr>
        <w:pStyle w:val="paragraph"/>
      </w:pPr>
      <w:r w:rsidRPr="00B75176">
        <w:tab/>
        <w:t>(d)</w:t>
      </w:r>
      <w:r w:rsidRPr="00B75176">
        <w:tab/>
        <w:t xml:space="preserve">in the case of an eligible item referred to in </w:t>
      </w:r>
      <w:r w:rsidR="00B75176">
        <w:t>paragraph (</w:t>
      </w:r>
      <w:r w:rsidRPr="00B75176">
        <w:t>b)—no new copy of the eligible item alone can be obtained or is available electronically within a reasonable time at an ordinary commercial price.</w:t>
      </w:r>
    </w:p>
    <w:p w:rsidR="00534045" w:rsidRPr="00B75176" w:rsidRDefault="00534045">
      <w:pPr>
        <w:pStyle w:val="subsection"/>
      </w:pPr>
      <w:r w:rsidRPr="00B75176">
        <w:tab/>
        <w:t>(3)</w:t>
      </w:r>
      <w:r w:rsidRPr="00B75176">
        <w:tab/>
        <w:t>For the purposes of this section, a copy shall be taken to be new if it is not second</w:t>
      </w:r>
      <w:r w:rsidR="00B75176">
        <w:noBreakHyphen/>
      </w:r>
      <w:r w:rsidRPr="00B75176">
        <w:t>hand.</w:t>
      </w:r>
    </w:p>
    <w:p w:rsidR="00534045" w:rsidRPr="00B75176" w:rsidRDefault="00534045" w:rsidP="00024409">
      <w:pPr>
        <w:pStyle w:val="ActHead5"/>
      </w:pPr>
      <w:bookmarkStart w:id="426" w:name="_Toc317846591"/>
      <w:r w:rsidRPr="00B75176">
        <w:rPr>
          <w:rStyle w:val="CharSectno"/>
        </w:rPr>
        <w:t>135ZT</w:t>
      </w:r>
      <w:r w:rsidRPr="00B75176">
        <w:t xml:space="preserve">  Making of copies etc. for use in making copies or communications for a person with an intellectual disability</w:t>
      </w:r>
      <w:bookmarkEnd w:id="426"/>
    </w:p>
    <w:p w:rsidR="00534045" w:rsidRPr="00B75176" w:rsidRDefault="00534045">
      <w:pPr>
        <w:pStyle w:val="subsection"/>
      </w:pPr>
      <w:r w:rsidRPr="00B75176">
        <w:tab/>
        <w:t>(1)</w:t>
      </w:r>
      <w:r w:rsidRPr="00B75176">
        <w:tab/>
        <w:t>Subject to this section, the copyright in an eligible item or in a television broadcast is not infringed by the making by, or on behalf of, a body administering an institution assisting persons with an intellectual disability of a copy or communication of the whole or a part of the eligible item or broadcast, if the copy or communication is made solely for use in the making by, or on behalf of, that body of a copy or communication of the whole or the part of the eligible item or broadcast, as the case may be, for a person with an intellectual disability.</w:t>
      </w:r>
    </w:p>
    <w:p w:rsidR="00534045" w:rsidRPr="00B75176" w:rsidRDefault="00534045">
      <w:pPr>
        <w:pStyle w:val="subsection"/>
        <w:keepNext/>
        <w:keepLines/>
      </w:pPr>
      <w:r w:rsidRPr="00B75176">
        <w:tab/>
        <w:t>(2)</w:t>
      </w:r>
      <w:r w:rsidRPr="00B75176">
        <w:tab/>
        <w:t>Where:</w:t>
      </w:r>
    </w:p>
    <w:p w:rsidR="00534045" w:rsidRPr="00B75176" w:rsidRDefault="00534045">
      <w:pPr>
        <w:pStyle w:val="paragraph"/>
        <w:keepNext/>
        <w:keepLines/>
      </w:pPr>
      <w:r w:rsidRPr="00B75176">
        <w:tab/>
        <w:t>(a)</w:t>
      </w:r>
      <w:r w:rsidRPr="00B75176">
        <w:tab/>
        <w:t>a copy or communication of the whole or a part of an eligible item or a television broadcast is made by, or on behalf of, a body administering an institution assisting persons with an intellectual disability; and</w:t>
      </w:r>
    </w:p>
    <w:p w:rsidR="00534045" w:rsidRPr="00B75176" w:rsidRDefault="00534045">
      <w:pPr>
        <w:pStyle w:val="paragraph"/>
      </w:pPr>
      <w:r w:rsidRPr="00B75176">
        <w:tab/>
        <w:t>(b)</w:t>
      </w:r>
      <w:r w:rsidRPr="00B75176">
        <w:tab/>
        <w:t>the copy or communication is used otherwise than in the making by, or on behalf of, that body of a copy or communication of the whole or the part of the eligible item or broadcast, as the case may be, for a person with an intellectual disability;</w:t>
      </w:r>
    </w:p>
    <w:p w:rsidR="00534045" w:rsidRPr="00B75176" w:rsidRDefault="00B75176">
      <w:pPr>
        <w:pStyle w:val="subsection2"/>
      </w:pPr>
      <w:r>
        <w:t>subsection (</w:t>
      </w:r>
      <w:r w:rsidR="00534045" w:rsidRPr="00B75176">
        <w:t>1) does not apply, and shall be taken never to have applied, to the making of the copy or communication.</w:t>
      </w:r>
    </w:p>
    <w:p w:rsidR="00534045" w:rsidRPr="00B75176" w:rsidRDefault="00534045">
      <w:pPr>
        <w:pStyle w:val="subsection"/>
      </w:pPr>
      <w:r w:rsidRPr="00B75176">
        <w:tab/>
        <w:t>(3)</w:t>
      </w:r>
      <w:r w:rsidRPr="00B75176">
        <w:tab/>
      </w:r>
      <w:r w:rsidR="00B75176">
        <w:t>Subsection (</w:t>
      </w:r>
      <w:r w:rsidRPr="00B75176">
        <w:t>1) does not apply to the making of a record embodying a sound recording in analog form of the whole or part of an eligible item unless, at the time the record was made, there was embodied on the record, immediately before the beginning of that sound recording, a sound recording of the prescribed message.</w:t>
      </w:r>
    </w:p>
    <w:p w:rsidR="00534045" w:rsidRPr="00B75176" w:rsidRDefault="00534045">
      <w:pPr>
        <w:pStyle w:val="subsection"/>
      </w:pPr>
      <w:r w:rsidRPr="00B75176">
        <w:tab/>
        <w:t>(4)</w:t>
      </w:r>
      <w:r w:rsidRPr="00B75176">
        <w:tab/>
      </w:r>
      <w:r w:rsidR="00B75176">
        <w:t>Subsection (</w:t>
      </w:r>
      <w:r w:rsidRPr="00B75176">
        <w:t>1) does not apply to the making of a copy, in hardcopy form or analog form, of the whole or part of an eligible item or a television broadcast unless the body by whom, or on whose behalf, the copy is made, marks it, or causes it to be marked, in accordance with the regulations.</w:t>
      </w:r>
    </w:p>
    <w:p w:rsidR="00534045" w:rsidRPr="00B75176" w:rsidRDefault="00534045">
      <w:pPr>
        <w:pStyle w:val="PageBreak"/>
      </w:pPr>
      <w:r w:rsidRPr="00B75176">
        <w:br w:type="page"/>
      </w:r>
    </w:p>
    <w:p w:rsidR="00534045" w:rsidRPr="00B75176" w:rsidRDefault="00534045" w:rsidP="00024409">
      <w:pPr>
        <w:pStyle w:val="ActHead3"/>
      </w:pPr>
      <w:bookmarkStart w:id="427" w:name="_Toc317846592"/>
      <w:r w:rsidRPr="00B75176">
        <w:rPr>
          <w:rStyle w:val="CharDivNo"/>
        </w:rPr>
        <w:t>Division</w:t>
      </w:r>
      <w:r w:rsidR="00B75176">
        <w:rPr>
          <w:rStyle w:val="CharDivNo"/>
        </w:rPr>
        <w:t> </w:t>
      </w:r>
      <w:r w:rsidRPr="00B75176">
        <w:rPr>
          <w:rStyle w:val="CharDivNo"/>
        </w:rPr>
        <w:t>5</w:t>
      </w:r>
      <w:r w:rsidRPr="00B75176">
        <w:t>—</w:t>
      </w:r>
      <w:r w:rsidRPr="00B75176">
        <w:rPr>
          <w:rStyle w:val="CharDivText"/>
        </w:rPr>
        <w:t>Equitable remuneration</w:t>
      </w:r>
      <w:bookmarkEnd w:id="427"/>
    </w:p>
    <w:p w:rsidR="00534045" w:rsidRPr="00B75176" w:rsidRDefault="00534045" w:rsidP="00024409">
      <w:pPr>
        <w:pStyle w:val="ActHead5"/>
      </w:pPr>
      <w:bookmarkStart w:id="428" w:name="_Toc317846593"/>
      <w:r w:rsidRPr="00B75176">
        <w:rPr>
          <w:rStyle w:val="CharSectno"/>
        </w:rPr>
        <w:t>135ZU</w:t>
      </w:r>
      <w:r w:rsidRPr="00B75176">
        <w:t xml:space="preserve">  Remuneration notices</w:t>
      </w:r>
      <w:bookmarkEnd w:id="428"/>
    </w:p>
    <w:p w:rsidR="00534045" w:rsidRPr="00B75176" w:rsidRDefault="00534045">
      <w:pPr>
        <w:pStyle w:val="subsection"/>
      </w:pPr>
      <w:r w:rsidRPr="00B75176">
        <w:tab/>
        <w:t>(1)</w:t>
      </w:r>
      <w:r w:rsidRPr="00B75176">
        <w:tab/>
        <w:t>An administering body may, by notice in writing given to the relevant collecting society, undertake to pay equitable remuneration to the society for licensed copies and licensed communications made by it, or on its behalf, being copies and communications made while the notice is in force.</w:t>
      </w:r>
    </w:p>
    <w:p w:rsidR="00534045" w:rsidRPr="00B75176" w:rsidRDefault="00534045">
      <w:pPr>
        <w:pStyle w:val="subsection"/>
      </w:pPr>
      <w:r w:rsidRPr="00B75176">
        <w:tab/>
        <w:t>(2)</w:t>
      </w:r>
      <w:r w:rsidRPr="00B75176">
        <w:tab/>
        <w:t>A remuneration notice shall specify whether the amount of equitable remuneration is to be assessed on the basis of a records system, a sampling system or an electronic use system.</w:t>
      </w:r>
    </w:p>
    <w:p w:rsidR="00534045" w:rsidRPr="00B75176" w:rsidRDefault="00534045">
      <w:pPr>
        <w:pStyle w:val="subsection"/>
      </w:pPr>
      <w:r w:rsidRPr="00B75176">
        <w:tab/>
        <w:t>(2A)</w:t>
      </w:r>
      <w:r w:rsidRPr="00B75176">
        <w:tab/>
        <w:t>An administering body may give either a records notice or a sampling notice in respect of licensed copies made in hardcopy form or analog form, but may only give an electronic use notice in respect of licensed copies made in electronic form, or in respect of licensed communications.</w:t>
      </w:r>
    </w:p>
    <w:p w:rsidR="00534045" w:rsidRPr="00B75176" w:rsidRDefault="00534045">
      <w:pPr>
        <w:pStyle w:val="subsection"/>
      </w:pPr>
      <w:r w:rsidRPr="00B75176">
        <w:tab/>
        <w:t>(3)</w:t>
      </w:r>
      <w:r w:rsidRPr="00B75176">
        <w:tab/>
        <w:t>A remuneration notice comes into force on the day on which it is given to the collecting society, or on such later day as is specified in the notice, and remains in force until it is revoked.</w:t>
      </w:r>
    </w:p>
    <w:p w:rsidR="00534045" w:rsidRPr="00B75176" w:rsidRDefault="00534045" w:rsidP="00024409">
      <w:pPr>
        <w:pStyle w:val="ActHead5"/>
      </w:pPr>
      <w:bookmarkStart w:id="429" w:name="_Toc317846594"/>
      <w:r w:rsidRPr="00B75176">
        <w:rPr>
          <w:rStyle w:val="CharSectno"/>
        </w:rPr>
        <w:t>135ZV</w:t>
      </w:r>
      <w:r w:rsidRPr="00B75176">
        <w:t xml:space="preserve">  Records notices</w:t>
      </w:r>
      <w:bookmarkEnd w:id="429"/>
    </w:p>
    <w:p w:rsidR="00534045" w:rsidRPr="00B75176" w:rsidRDefault="00534045">
      <w:pPr>
        <w:pStyle w:val="subsection"/>
      </w:pPr>
      <w:r w:rsidRPr="00B75176">
        <w:tab/>
        <w:t>(1)</w:t>
      </w:r>
      <w:r w:rsidRPr="00B75176">
        <w:tab/>
        <w:t>Where a records notice is given by, or on behalf of, an administering body, the amount of equitable remuneration payable to the relevant collecting society by the administering body for each licensed copy made by it, or on its behalf, while the notice is in force is such amount as is determined by agreement between the administering body and that collecting society or, failing such agreement, by the Copyright Tribunal on application made by either of them.</w:t>
      </w:r>
    </w:p>
    <w:p w:rsidR="00534045" w:rsidRPr="00B75176" w:rsidRDefault="00534045">
      <w:pPr>
        <w:pStyle w:val="subsection"/>
      </w:pPr>
      <w:r w:rsidRPr="00B75176">
        <w:tab/>
        <w:t>(1A)</w:t>
      </w:r>
      <w:r w:rsidRPr="00B75176">
        <w:tab/>
        <w:t xml:space="preserve">If a determination has been made by the Tribunal under </w:t>
      </w:r>
      <w:r w:rsidR="00B75176">
        <w:t>subsection (</w:t>
      </w:r>
      <w:r w:rsidRPr="00B75176">
        <w:t>1), either the administering body or the collecting society may, at any time after 12 months from the day on which the determination was made, apply to the Tribunal under that subsection for a new determination of the amount of equitable remuneration payable to the collecting society by the administering body for each licensed copy made by or on behalf of</w:t>
      </w:r>
      <w:r w:rsidR="000054B6" w:rsidRPr="00B75176">
        <w:t xml:space="preserve"> </w:t>
      </w:r>
      <w:r w:rsidRPr="00B75176">
        <w:t>that body.</w:t>
      </w:r>
    </w:p>
    <w:p w:rsidR="00A54590" w:rsidRPr="00B75176" w:rsidRDefault="00A54590" w:rsidP="00A54590">
      <w:pPr>
        <w:pStyle w:val="subsection"/>
      </w:pPr>
      <w:r w:rsidRPr="00B75176">
        <w:tab/>
        <w:t>(2)</w:t>
      </w:r>
      <w:r w:rsidRPr="00B75176">
        <w:tab/>
        <w:t xml:space="preserve">For the purposes of </w:t>
      </w:r>
      <w:r w:rsidR="00B75176">
        <w:t>subsection (</w:t>
      </w:r>
      <w:r w:rsidRPr="00B75176">
        <w:t>1), different amounts may be determined (whether by agreement or by the Copyright Tribunal) in relation to:</w:t>
      </w:r>
    </w:p>
    <w:p w:rsidR="00A54590" w:rsidRPr="00B75176" w:rsidRDefault="00A54590" w:rsidP="00A54590">
      <w:pPr>
        <w:pStyle w:val="paragraph"/>
      </w:pPr>
      <w:r w:rsidRPr="00B75176">
        <w:tab/>
        <w:t>(a)</w:t>
      </w:r>
      <w:r w:rsidRPr="00B75176">
        <w:tab/>
        <w:t>different classes of works or eligible items; or</w:t>
      </w:r>
    </w:p>
    <w:p w:rsidR="00A54590" w:rsidRPr="00B75176" w:rsidRDefault="00A54590" w:rsidP="00A54590">
      <w:pPr>
        <w:pStyle w:val="paragraph"/>
      </w:pPr>
      <w:r w:rsidRPr="00B75176">
        <w:tab/>
        <w:t>(b)</w:t>
      </w:r>
      <w:r w:rsidRPr="00B75176">
        <w:tab/>
        <w:t>different institutions administered by the administering body; or</w:t>
      </w:r>
    </w:p>
    <w:p w:rsidR="00A54590" w:rsidRPr="00B75176" w:rsidRDefault="00A54590" w:rsidP="00A54590">
      <w:pPr>
        <w:pStyle w:val="paragraph"/>
      </w:pPr>
      <w:r w:rsidRPr="00B75176">
        <w:tab/>
        <w:t>(c)</w:t>
      </w:r>
      <w:r w:rsidRPr="00B75176">
        <w:tab/>
        <w:t>different classes of students of an institution administered by the administering body.</w:t>
      </w:r>
    </w:p>
    <w:p w:rsidR="00534045" w:rsidRPr="00B75176" w:rsidRDefault="00534045" w:rsidP="00024409">
      <w:pPr>
        <w:pStyle w:val="ActHead5"/>
      </w:pPr>
      <w:bookmarkStart w:id="430" w:name="_Toc317846595"/>
      <w:r w:rsidRPr="00B75176">
        <w:rPr>
          <w:rStyle w:val="CharSectno"/>
        </w:rPr>
        <w:t>135ZW</w:t>
      </w:r>
      <w:r w:rsidRPr="00B75176">
        <w:t xml:space="preserve">  Sampling notices</w:t>
      </w:r>
      <w:bookmarkEnd w:id="430"/>
    </w:p>
    <w:p w:rsidR="00534045" w:rsidRPr="00B75176" w:rsidRDefault="00534045">
      <w:pPr>
        <w:pStyle w:val="subsection"/>
      </w:pPr>
      <w:r w:rsidRPr="00B75176">
        <w:tab/>
        <w:t>(1)</w:t>
      </w:r>
      <w:r w:rsidRPr="00B75176">
        <w:tab/>
        <w:t>Where a sampling notice is given by, or on behalf of, an administering body, the amount of equitable remuneration payable to the relevant collecting society by the administering body for licensed copies made by it, or on its behalf, while the notice is in force is such annual amount as is determined by agreement between the administering body and that collecting society or, failing such agreement, by the Copyright Tribunal on application made by either of them.</w:t>
      </w:r>
    </w:p>
    <w:p w:rsidR="00534045" w:rsidRPr="00B75176" w:rsidRDefault="00534045">
      <w:pPr>
        <w:pStyle w:val="subsection"/>
      </w:pPr>
      <w:r w:rsidRPr="00B75176">
        <w:tab/>
        <w:t>(1A)</w:t>
      </w:r>
      <w:r w:rsidRPr="00B75176">
        <w:tab/>
        <w:t xml:space="preserve">If a determination has been made by the Tribunal under </w:t>
      </w:r>
      <w:r w:rsidR="00B75176">
        <w:t>subsection (</w:t>
      </w:r>
      <w:r w:rsidRPr="00B75176">
        <w:t>1), either the administering body or the collecting society may, at any time after 12 months from the day on which the determination was made, apply to the Tribunal under that subsection for a new determination of the amount of equitable remuneration payable to the collecting society by the administering body for licensed copies made by or on behalf of</w:t>
      </w:r>
      <w:r w:rsidR="000054B6" w:rsidRPr="00B75176">
        <w:t xml:space="preserve"> </w:t>
      </w:r>
      <w:r w:rsidRPr="00B75176">
        <w:t>that body.</w:t>
      </w:r>
    </w:p>
    <w:p w:rsidR="00534045" w:rsidRPr="00B75176" w:rsidRDefault="00534045">
      <w:pPr>
        <w:pStyle w:val="subsection"/>
      </w:pPr>
      <w:r w:rsidRPr="00B75176">
        <w:tab/>
        <w:t>(2)</w:t>
      </w:r>
      <w:r w:rsidRPr="00B75176">
        <w:tab/>
        <w:t xml:space="preserve">The annual amount referred to in </w:t>
      </w:r>
      <w:r w:rsidR="00B75176">
        <w:t>subsection (</w:t>
      </w:r>
      <w:r w:rsidRPr="00B75176">
        <w:t>1) shall be determined (whether by agreement or by the Copyright Tribunal) having regard to the number of licensed copies made by, or on behalf of, the administering body in a particular period and to such other matters (if any) as are relevant in the circumstances.</w:t>
      </w:r>
    </w:p>
    <w:p w:rsidR="00534045" w:rsidRPr="00B75176" w:rsidRDefault="00534045">
      <w:pPr>
        <w:pStyle w:val="subsection"/>
      </w:pPr>
      <w:r w:rsidRPr="00B75176">
        <w:tab/>
        <w:t>(3)</w:t>
      </w:r>
      <w:r w:rsidRPr="00B75176">
        <w:tab/>
        <w:t xml:space="preserve">The number of copies referred to in </w:t>
      </w:r>
      <w:r w:rsidR="00B75176">
        <w:t>subsection (</w:t>
      </w:r>
      <w:r w:rsidRPr="00B75176">
        <w:t>2), and any other matters that are necessary or convenient to be assessed by use of a sampling system, shall be assessed by use of a sampling system determined by agreement between the administering body and the relevant collecting society or, failing such agreement, by the Copyright Tribunal on application made by either of them.</w:t>
      </w:r>
    </w:p>
    <w:p w:rsidR="00534045" w:rsidRPr="00B75176" w:rsidRDefault="00534045">
      <w:pPr>
        <w:pStyle w:val="subsection"/>
      </w:pPr>
      <w:r w:rsidRPr="00B75176">
        <w:tab/>
        <w:t>(4)</w:t>
      </w:r>
      <w:r w:rsidRPr="00B75176">
        <w:tab/>
        <w:t xml:space="preserve">For the purposes of </w:t>
      </w:r>
      <w:r w:rsidR="00B75176">
        <w:t>subsection (</w:t>
      </w:r>
      <w:r w:rsidRPr="00B75176">
        <w:t>1), different annual amounts may be determined (whether by agreement or by the Copyright Tribunal) in relation to different institutions administered by the administering body.</w:t>
      </w:r>
    </w:p>
    <w:p w:rsidR="00B33EEE" w:rsidRPr="00B75176" w:rsidRDefault="00B33EEE" w:rsidP="00B33EEE">
      <w:pPr>
        <w:pStyle w:val="subsection"/>
      </w:pPr>
      <w:r w:rsidRPr="00B75176">
        <w:tab/>
        <w:t>(4A)</w:t>
      </w:r>
      <w:r w:rsidRPr="00B75176">
        <w:tab/>
        <w:t xml:space="preserve">To avoid doubt, an annual amount (whether for one or more institutions administered by the administering body) may be determined for the purposes of </w:t>
      </w:r>
      <w:r w:rsidR="00B75176">
        <w:t>subsection (</w:t>
      </w:r>
      <w:r w:rsidRPr="00B75176">
        <w:t>1) by reference to amounts for licensed copies that differ on one or both of the following bases:</w:t>
      </w:r>
    </w:p>
    <w:p w:rsidR="00B33EEE" w:rsidRPr="00B75176" w:rsidRDefault="00B33EEE" w:rsidP="00B33EEE">
      <w:pPr>
        <w:pStyle w:val="paragraph"/>
      </w:pPr>
      <w:r w:rsidRPr="00B75176">
        <w:tab/>
        <w:t>(a)</w:t>
      </w:r>
      <w:r w:rsidRPr="00B75176">
        <w:tab/>
        <w:t>different classes of works or eligible items;</w:t>
      </w:r>
    </w:p>
    <w:p w:rsidR="00B33EEE" w:rsidRPr="00B75176" w:rsidRDefault="00B33EEE" w:rsidP="00B33EEE">
      <w:pPr>
        <w:pStyle w:val="paragraph"/>
      </w:pPr>
      <w:r w:rsidRPr="00B75176">
        <w:tab/>
        <w:t>(b)</w:t>
      </w:r>
      <w:r w:rsidRPr="00B75176">
        <w:tab/>
        <w:t>different classes of students of an institution administered by the administering body.</w:t>
      </w:r>
    </w:p>
    <w:p w:rsidR="00534045" w:rsidRPr="00B75176" w:rsidRDefault="00534045">
      <w:pPr>
        <w:pStyle w:val="subsection"/>
        <w:keepNext/>
      </w:pPr>
      <w:r w:rsidRPr="00B75176">
        <w:tab/>
        <w:t>(5)</w:t>
      </w:r>
      <w:r w:rsidRPr="00B75176">
        <w:tab/>
        <w:t>Where:</w:t>
      </w:r>
    </w:p>
    <w:p w:rsidR="00534045" w:rsidRPr="00B75176" w:rsidRDefault="00534045">
      <w:pPr>
        <w:pStyle w:val="paragraph"/>
      </w:pPr>
      <w:r w:rsidRPr="00B75176">
        <w:tab/>
        <w:t>(a)</w:t>
      </w:r>
      <w:r w:rsidRPr="00B75176">
        <w:tab/>
        <w:t>a sampling notice is given by, or on behalf of, an administering body to a collecting society; and</w:t>
      </w:r>
    </w:p>
    <w:p w:rsidR="00534045" w:rsidRPr="00B75176" w:rsidRDefault="00534045">
      <w:pPr>
        <w:pStyle w:val="paragraph"/>
        <w:keepNext/>
      </w:pPr>
      <w:r w:rsidRPr="00B75176">
        <w:tab/>
        <w:t>(b)</w:t>
      </w:r>
      <w:r w:rsidRPr="00B75176">
        <w:tab/>
        <w:t>during any period, the administering body does not comply with one or more of the requirements of the sampling system determined under this section in relation to that notice;</w:t>
      </w:r>
    </w:p>
    <w:p w:rsidR="00534045" w:rsidRPr="00B75176" w:rsidRDefault="00534045">
      <w:pPr>
        <w:pStyle w:val="subsection2"/>
      </w:pPr>
      <w:r w:rsidRPr="00B75176">
        <w:t>sections</w:t>
      </w:r>
      <w:r w:rsidR="00B75176">
        <w:t> </w:t>
      </w:r>
      <w:r w:rsidRPr="00B75176">
        <w:t>135ZJ, 135ZK, 135ZL, 135ZMC, 135ZMD, 135ZP and 135ZS do not apply to any reproduction or copy of a work or other subject</w:t>
      </w:r>
      <w:r w:rsidR="00B75176">
        <w:noBreakHyphen/>
      </w:r>
      <w:r w:rsidRPr="00B75176">
        <w:t>matter made during that period by, or on behalf of, the administering body, being a reproduction or copy to which the sampling notice applies.</w:t>
      </w:r>
    </w:p>
    <w:p w:rsidR="000C7A16" w:rsidRPr="00B75176" w:rsidRDefault="000C7A16" w:rsidP="000C7A16">
      <w:pPr>
        <w:pStyle w:val="ActHead5"/>
      </w:pPr>
      <w:bookmarkStart w:id="431" w:name="_Toc317846596"/>
      <w:r w:rsidRPr="00B75176">
        <w:rPr>
          <w:rStyle w:val="CharSectno"/>
        </w:rPr>
        <w:t>135ZWAA</w:t>
      </w:r>
      <w:r w:rsidRPr="00B75176">
        <w:t xml:space="preserve">  Determination of questions relating to this Part or a collecting society’s rules</w:t>
      </w:r>
      <w:bookmarkEnd w:id="431"/>
    </w:p>
    <w:p w:rsidR="000C7A16" w:rsidRPr="00B75176" w:rsidRDefault="000C7A16" w:rsidP="000C7A16">
      <w:pPr>
        <w:pStyle w:val="subsection"/>
      </w:pPr>
      <w:r w:rsidRPr="00B75176">
        <w:tab/>
        <w:t>(1)</w:t>
      </w:r>
      <w:r w:rsidRPr="00B75176">
        <w:tab/>
        <w:t>This section applies if:</w:t>
      </w:r>
    </w:p>
    <w:p w:rsidR="000C7A16" w:rsidRPr="00B75176" w:rsidRDefault="000C7A16" w:rsidP="000C7A16">
      <w:pPr>
        <w:pStyle w:val="paragraph"/>
      </w:pPr>
      <w:r w:rsidRPr="00B75176">
        <w:tab/>
        <w:t>(a)</w:t>
      </w:r>
      <w:r w:rsidRPr="00B75176">
        <w:tab/>
        <w:t>it is necessary or convenient to determine a question to facilitate future compliance by an administering body or a collecting society with:</w:t>
      </w:r>
    </w:p>
    <w:p w:rsidR="000C7A16" w:rsidRPr="00B75176" w:rsidRDefault="000C7A16" w:rsidP="000C7A16">
      <w:pPr>
        <w:pStyle w:val="paragraphsub"/>
      </w:pPr>
      <w:r w:rsidRPr="00B75176">
        <w:tab/>
        <w:t>(i)</w:t>
      </w:r>
      <w:r w:rsidRPr="00B75176">
        <w:tab/>
        <w:t>section</w:t>
      </w:r>
      <w:r w:rsidR="00B75176">
        <w:t> </w:t>
      </w:r>
      <w:r w:rsidRPr="00B75176">
        <w:t>135ZJ, 135ZK, 135ZL, 135ZMC, 135ZMD, 135ZMDA, 135ZP, 135ZQ, 135ZS or 135ZT; or</w:t>
      </w:r>
    </w:p>
    <w:p w:rsidR="000C7A16" w:rsidRPr="00B75176" w:rsidRDefault="000C7A16" w:rsidP="000C7A16">
      <w:pPr>
        <w:pStyle w:val="paragraphsub"/>
      </w:pPr>
      <w:r w:rsidRPr="00B75176">
        <w:tab/>
        <w:t>(ii)</w:t>
      </w:r>
      <w:r w:rsidRPr="00B75176">
        <w:tab/>
        <w:t>this Division; or</w:t>
      </w:r>
    </w:p>
    <w:p w:rsidR="000C7A16" w:rsidRPr="00B75176" w:rsidRDefault="000C7A16" w:rsidP="000C7A16">
      <w:pPr>
        <w:pStyle w:val="paragraphsub"/>
      </w:pPr>
      <w:r w:rsidRPr="00B75176">
        <w:tab/>
        <w:t>(iii)</w:t>
      </w:r>
      <w:r w:rsidRPr="00B75176">
        <w:tab/>
        <w:t>the provisions of a collecting society’s rules described in paragraph 135ZZB(3)(d); and</w:t>
      </w:r>
    </w:p>
    <w:p w:rsidR="000C7A16" w:rsidRPr="00B75176" w:rsidRDefault="000C7A16" w:rsidP="000C7A16">
      <w:pPr>
        <w:pStyle w:val="paragraph"/>
      </w:pPr>
      <w:r w:rsidRPr="00B75176">
        <w:tab/>
        <w:t>(b)</w:t>
      </w:r>
      <w:r w:rsidRPr="00B75176">
        <w:tab/>
        <w:t>the question is not determined by another provision of this Part or regulations made for the purposes of this Part; and</w:t>
      </w:r>
    </w:p>
    <w:p w:rsidR="000C7A16" w:rsidRPr="00B75176" w:rsidRDefault="000C7A16" w:rsidP="000C7A16">
      <w:pPr>
        <w:pStyle w:val="paragraph"/>
      </w:pPr>
      <w:r w:rsidRPr="00B75176">
        <w:tab/>
        <w:t>(c)</w:t>
      </w:r>
      <w:r w:rsidRPr="00B75176">
        <w:tab/>
        <w:t>determination of the question affects both the administering body and the collecting society.</w:t>
      </w:r>
    </w:p>
    <w:p w:rsidR="000C7A16" w:rsidRPr="00B75176" w:rsidRDefault="000C7A16" w:rsidP="000C7A16">
      <w:pPr>
        <w:pStyle w:val="notetext"/>
      </w:pPr>
      <w:r w:rsidRPr="00B75176">
        <w:t>Note:</w:t>
      </w:r>
      <w:r w:rsidRPr="00B75176">
        <w:tab/>
        <w:t>An example of such a matter might be a sampling system to provide information to enable a collecting society to determine how to distribute amounts it collects.</w:t>
      </w:r>
    </w:p>
    <w:p w:rsidR="000C7A16" w:rsidRPr="00B75176" w:rsidRDefault="000C7A16" w:rsidP="000C7A16">
      <w:pPr>
        <w:pStyle w:val="subsection"/>
      </w:pPr>
      <w:r w:rsidRPr="00B75176">
        <w:tab/>
        <w:t>(2)</w:t>
      </w:r>
      <w:r w:rsidRPr="00B75176">
        <w:tab/>
        <w:t>The question must be determined by agreement between the collecting society and the administering body or, failing such agreement, by the Tribunal on the application of either of them.</w:t>
      </w:r>
    </w:p>
    <w:p w:rsidR="000C7A16" w:rsidRPr="00B75176" w:rsidRDefault="000C7A16" w:rsidP="000C7A16">
      <w:pPr>
        <w:pStyle w:val="subsection"/>
      </w:pPr>
      <w:r w:rsidRPr="00B75176">
        <w:tab/>
        <w:t>(3)</w:t>
      </w:r>
      <w:r w:rsidRPr="00B75176">
        <w:tab/>
        <w:t>If, during a period, the administering body does not comply with the agreement or order of the Tribunal determining the question, sections</w:t>
      </w:r>
      <w:r w:rsidR="00B75176">
        <w:t> </w:t>
      </w:r>
      <w:r w:rsidRPr="00B75176">
        <w:t>135ZJ, 135ZK, 135ZL, 135ZMC, 135ZMD, 135ZMDA, 135ZP, 135ZQ, 135ZS and 135ZT do not apply to a reproduction, copy or communication of a work or other subject</w:t>
      </w:r>
      <w:r w:rsidR="00B75176">
        <w:noBreakHyphen/>
      </w:r>
      <w:r w:rsidRPr="00B75176">
        <w:t>matter made during that period by or on behalf of the administering body.</w:t>
      </w:r>
    </w:p>
    <w:p w:rsidR="00534045" w:rsidRPr="00B75176" w:rsidRDefault="00534045" w:rsidP="00024409">
      <w:pPr>
        <w:pStyle w:val="ActHead5"/>
      </w:pPr>
      <w:bookmarkStart w:id="432" w:name="_Toc317846597"/>
      <w:r w:rsidRPr="00B75176">
        <w:rPr>
          <w:rStyle w:val="CharSectno"/>
        </w:rPr>
        <w:t>135ZWA</w:t>
      </w:r>
      <w:r w:rsidRPr="00B75176">
        <w:t xml:space="preserve">  Electronic use notices</w:t>
      </w:r>
      <w:bookmarkEnd w:id="432"/>
    </w:p>
    <w:p w:rsidR="00534045" w:rsidRPr="00B75176" w:rsidRDefault="00534045">
      <w:pPr>
        <w:pStyle w:val="subsection"/>
      </w:pPr>
      <w:r w:rsidRPr="00B75176">
        <w:tab/>
        <w:t>(1)</w:t>
      </w:r>
      <w:r w:rsidRPr="00B75176">
        <w:tab/>
        <w:t>If an electronic use notice is given by, or on behalf of, an administering body, the amount of equitable remuneration payable to the relevant collecting society by the administering body for licensed copies and licensed communications made by it, or on its behalf, while the notice is in force is an amount (whether an amount per year or otherwise) determined by agreement between the administering body and the collecting society or, failing such agreement, by the Copyright Tribunal on application made by either of them.</w:t>
      </w:r>
    </w:p>
    <w:p w:rsidR="00534045" w:rsidRPr="00B75176" w:rsidRDefault="00534045">
      <w:pPr>
        <w:pStyle w:val="subsection"/>
      </w:pPr>
      <w:r w:rsidRPr="00B75176">
        <w:tab/>
        <w:t>(2)</w:t>
      </w:r>
      <w:r w:rsidRPr="00B75176">
        <w:tab/>
        <w:t>The matters and processes constituting an electronic use system, and any matters that are necessary or convenient to be assessed or taken into account for the purposes of the system, must be determined by agreement between the administering body and the relevant collecting society or, failing such agreement, by the Copyright Tribunal on application made by either of them.</w:t>
      </w:r>
    </w:p>
    <w:p w:rsidR="00534045" w:rsidRPr="00B75176" w:rsidRDefault="00534045" w:rsidP="004920CD">
      <w:pPr>
        <w:pStyle w:val="subsection"/>
        <w:keepNext/>
        <w:keepLines/>
      </w:pPr>
      <w:r w:rsidRPr="00B75176">
        <w:tab/>
        <w:t>(2A)</w:t>
      </w:r>
      <w:r w:rsidRPr="00B75176">
        <w:tab/>
        <w:t>If:</w:t>
      </w:r>
    </w:p>
    <w:p w:rsidR="00534045" w:rsidRPr="00B75176" w:rsidRDefault="00534045">
      <w:pPr>
        <w:pStyle w:val="paragraph"/>
      </w:pPr>
      <w:r w:rsidRPr="00B75176">
        <w:tab/>
        <w:t>(a)</w:t>
      </w:r>
      <w:r w:rsidRPr="00B75176">
        <w:tab/>
        <w:t>a work is reproduced by, or on behalf of, an administering body, or is taken under this subsection to have been so reproduced; and</w:t>
      </w:r>
    </w:p>
    <w:p w:rsidR="00534045" w:rsidRPr="00B75176" w:rsidRDefault="00534045">
      <w:pPr>
        <w:pStyle w:val="paragraph"/>
      </w:pPr>
      <w:r w:rsidRPr="00B75176">
        <w:tab/>
        <w:t>(b)</w:t>
      </w:r>
      <w:r w:rsidRPr="00B75176">
        <w:tab/>
        <w:t>the reproduction is communicated by, or on behalf of, the body by being made available online, or is taken under this subsection to have been so communicated; and</w:t>
      </w:r>
    </w:p>
    <w:p w:rsidR="00534045" w:rsidRPr="00B75176" w:rsidRDefault="00534045">
      <w:pPr>
        <w:pStyle w:val="paragraph"/>
      </w:pPr>
      <w:r w:rsidRPr="00B75176">
        <w:tab/>
        <w:t>(c)</w:t>
      </w:r>
      <w:r w:rsidRPr="00B75176">
        <w:tab/>
        <w:t>the reproduction remains so available online for longer than the prescribed period;</w:t>
      </w:r>
    </w:p>
    <w:p w:rsidR="00534045" w:rsidRPr="00B75176" w:rsidRDefault="00534045">
      <w:pPr>
        <w:pStyle w:val="subsection2"/>
      </w:pPr>
      <w:r w:rsidRPr="00B75176">
        <w:t>then, when that period ends:</w:t>
      </w:r>
    </w:p>
    <w:p w:rsidR="00534045" w:rsidRPr="00B75176" w:rsidRDefault="00534045">
      <w:pPr>
        <w:pStyle w:val="paragraph"/>
      </w:pPr>
      <w:r w:rsidRPr="00B75176">
        <w:tab/>
        <w:t>(d)</w:t>
      </w:r>
      <w:r w:rsidRPr="00B75176">
        <w:tab/>
        <w:t>the work is taken to have been reproduced again by, or on behalf of, the body; and</w:t>
      </w:r>
    </w:p>
    <w:p w:rsidR="00534045" w:rsidRPr="00B75176" w:rsidRDefault="00534045">
      <w:pPr>
        <w:pStyle w:val="paragraph"/>
      </w:pPr>
      <w:r w:rsidRPr="00B75176">
        <w:tab/>
        <w:t>(e)</w:t>
      </w:r>
      <w:r w:rsidRPr="00B75176">
        <w:tab/>
        <w:t xml:space="preserve">the reproduction mentioned in </w:t>
      </w:r>
      <w:r w:rsidR="00B75176">
        <w:t>paragraph (</w:t>
      </w:r>
      <w:r w:rsidRPr="00B75176">
        <w:t>a) is taken to have been communicated again by, or on behalf of, the body by making it available online for a further prescribed period.</w:t>
      </w:r>
    </w:p>
    <w:p w:rsidR="00534045" w:rsidRPr="00B75176" w:rsidRDefault="00534045">
      <w:pPr>
        <w:pStyle w:val="subsection"/>
      </w:pPr>
      <w:r w:rsidRPr="00B75176">
        <w:tab/>
        <w:t>(2B)</w:t>
      </w:r>
      <w:r w:rsidRPr="00B75176">
        <w:tab/>
        <w:t xml:space="preserve">An electronic use system (whether determined by agreement or by the Copyright Tribunal) must require the assessment of an amount of equitable remuneration by a method or process that takes account of reproductions and communications to which </w:t>
      </w:r>
      <w:r w:rsidR="00B75176">
        <w:t>paragraphs (</w:t>
      </w:r>
      <w:r w:rsidRPr="00B75176">
        <w:t>2A)(d) and (e) apply.</w:t>
      </w:r>
    </w:p>
    <w:p w:rsidR="00534045" w:rsidRPr="00B75176" w:rsidRDefault="00534045">
      <w:pPr>
        <w:pStyle w:val="subsection"/>
      </w:pPr>
      <w:r w:rsidRPr="00B75176">
        <w:tab/>
        <w:t>(2C)</w:t>
      </w:r>
      <w:r w:rsidRPr="00B75176">
        <w:tab/>
        <w:t xml:space="preserve">Subject to </w:t>
      </w:r>
      <w:r w:rsidR="00B75176">
        <w:t>subsection (</w:t>
      </w:r>
      <w:r w:rsidRPr="00B75176">
        <w:t xml:space="preserve">2B) but without limiting </w:t>
      </w:r>
      <w:r w:rsidR="00B75176">
        <w:t>subsection (</w:t>
      </w:r>
      <w:r w:rsidRPr="00B75176">
        <w:t>2), an electronic use system (whether determined by agreement or by the Copyright Tribunal) may be based upon a records system, a sampling system or any other process or system.</w:t>
      </w:r>
    </w:p>
    <w:p w:rsidR="00534045" w:rsidRPr="00B75176" w:rsidRDefault="00534045">
      <w:pPr>
        <w:pStyle w:val="subsection"/>
      </w:pPr>
      <w:r w:rsidRPr="00B75176">
        <w:tab/>
        <w:t>(2D)</w:t>
      </w:r>
      <w:r w:rsidRPr="00B75176">
        <w:tab/>
        <w:t xml:space="preserve">For the purposes of </w:t>
      </w:r>
      <w:r w:rsidR="00B75176">
        <w:t>subsection (</w:t>
      </w:r>
      <w:r w:rsidRPr="00B75176">
        <w:t>1), different amounts may be determined (whether by agreement or by the Copyright Tribunal) in relation to different institutions administered by the administering body.</w:t>
      </w:r>
    </w:p>
    <w:p w:rsidR="00534045" w:rsidRPr="00B75176" w:rsidRDefault="00534045">
      <w:pPr>
        <w:pStyle w:val="subsection"/>
      </w:pPr>
      <w:r w:rsidRPr="00B75176">
        <w:tab/>
        <w:t>(3)</w:t>
      </w:r>
      <w:r w:rsidRPr="00B75176">
        <w:tab/>
        <w:t>If:</w:t>
      </w:r>
    </w:p>
    <w:p w:rsidR="00534045" w:rsidRPr="00B75176" w:rsidRDefault="00534045">
      <w:pPr>
        <w:pStyle w:val="paragraph"/>
      </w:pPr>
      <w:r w:rsidRPr="00B75176">
        <w:tab/>
        <w:t>(a)</w:t>
      </w:r>
      <w:r w:rsidRPr="00B75176">
        <w:tab/>
        <w:t>an electronic use notice is given by, or on behalf of, an administering body to a collecting society; and</w:t>
      </w:r>
    </w:p>
    <w:p w:rsidR="00534045" w:rsidRPr="00B75176" w:rsidRDefault="00534045">
      <w:pPr>
        <w:pStyle w:val="paragraph"/>
      </w:pPr>
      <w:r w:rsidRPr="00B75176">
        <w:tab/>
        <w:t>(b)</w:t>
      </w:r>
      <w:r w:rsidRPr="00B75176">
        <w:tab/>
        <w:t>during any period the administering body does not comply with one or more of the requirements of the electronic use system determined under this section in relation to the notice;</w:t>
      </w:r>
    </w:p>
    <w:p w:rsidR="00534045" w:rsidRPr="00B75176" w:rsidRDefault="00534045">
      <w:pPr>
        <w:pStyle w:val="subsection2"/>
      </w:pPr>
      <w:r w:rsidRPr="00B75176">
        <w:t>sections</w:t>
      </w:r>
      <w:r w:rsidR="00B75176">
        <w:t> </w:t>
      </w:r>
      <w:r w:rsidRPr="00B75176">
        <w:t>135ZJ, 135ZK, 135ZL, 135ZMC, 135ZMD, 135ZP and 135ZS do not apply to any reproduction, copy or communication of a work or other subject</w:t>
      </w:r>
      <w:r w:rsidR="00B75176">
        <w:noBreakHyphen/>
      </w:r>
      <w:r w:rsidRPr="00B75176">
        <w:t>matter made during that period by, or on behalf of, the administering body, being a reproduction, copy or communication to which the electronic use notice applies.</w:t>
      </w:r>
    </w:p>
    <w:p w:rsidR="00534045" w:rsidRPr="00B75176" w:rsidRDefault="00534045" w:rsidP="00581791">
      <w:pPr>
        <w:pStyle w:val="subsection"/>
        <w:keepNext/>
        <w:keepLines/>
      </w:pPr>
      <w:r w:rsidRPr="00B75176">
        <w:tab/>
        <w:t>(4)</w:t>
      </w:r>
      <w:r w:rsidRPr="00B75176">
        <w:tab/>
        <w:t>In this section:</w:t>
      </w:r>
    </w:p>
    <w:p w:rsidR="00534045" w:rsidRPr="00B75176" w:rsidRDefault="00534045">
      <w:pPr>
        <w:pStyle w:val="Definition"/>
      </w:pPr>
      <w:r w:rsidRPr="00B75176">
        <w:rPr>
          <w:b/>
          <w:i/>
        </w:rPr>
        <w:t>prescribed period</w:t>
      </w:r>
      <w:r w:rsidRPr="00B75176">
        <w:t xml:space="preserve"> means the period of 12 months, or if another is agreed between the relevant administering body and collecting society for the purposes of </w:t>
      </w:r>
      <w:r w:rsidR="00B75176">
        <w:t>subsection (</w:t>
      </w:r>
      <w:r w:rsidRPr="00B75176">
        <w:t>2A), that other period.</w:t>
      </w:r>
    </w:p>
    <w:p w:rsidR="00534045" w:rsidRPr="00B75176" w:rsidRDefault="00534045" w:rsidP="00024409">
      <w:pPr>
        <w:pStyle w:val="ActHead5"/>
      </w:pPr>
      <w:bookmarkStart w:id="433" w:name="_Toc317846598"/>
      <w:r w:rsidRPr="00B75176">
        <w:rPr>
          <w:rStyle w:val="CharSectno"/>
        </w:rPr>
        <w:t>135ZX</w:t>
      </w:r>
      <w:r w:rsidRPr="00B75176">
        <w:t xml:space="preserve">  Records notices and sampling notices: marking and record</w:t>
      </w:r>
      <w:r w:rsidR="00B75176">
        <w:noBreakHyphen/>
      </w:r>
      <w:r w:rsidRPr="00B75176">
        <w:t>keeping requirements</w:t>
      </w:r>
      <w:bookmarkEnd w:id="433"/>
    </w:p>
    <w:p w:rsidR="0008011E" w:rsidRPr="00B75176" w:rsidRDefault="0008011E" w:rsidP="0008011E">
      <w:pPr>
        <w:pStyle w:val="SubsectionHead"/>
      </w:pPr>
      <w:r w:rsidRPr="00B75176">
        <w:t>If records notice is given</w:t>
      </w:r>
    </w:p>
    <w:p w:rsidR="00534045" w:rsidRPr="00B75176" w:rsidRDefault="00534045">
      <w:pPr>
        <w:pStyle w:val="subsection"/>
      </w:pPr>
      <w:r w:rsidRPr="00B75176">
        <w:tab/>
        <w:t>(1)</w:t>
      </w:r>
      <w:r w:rsidRPr="00B75176">
        <w:tab/>
        <w:t>Where a records notice is given by, or on behalf of, an administering body to a collecting society in respect of licensed copies made in hardcopy form or analog form, the administering body shall:</w:t>
      </w:r>
    </w:p>
    <w:p w:rsidR="00534045" w:rsidRPr="00B75176" w:rsidRDefault="00534045">
      <w:pPr>
        <w:pStyle w:val="paragraph"/>
      </w:pPr>
      <w:r w:rsidRPr="00B75176">
        <w:tab/>
        <w:t>(a)</w:t>
      </w:r>
      <w:r w:rsidRPr="00B75176">
        <w:tab/>
        <w:t>mark, or cause to be marked, in accordance with the regulations, each such licensed copy made by it, or on its behalf, while the notice is in force, or any container in which such a copy is kept;</w:t>
      </w:r>
    </w:p>
    <w:p w:rsidR="00534045" w:rsidRPr="00B75176" w:rsidRDefault="00534045">
      <w:pPr>
        <w:pStyle w:val="paragraph"/>
      </w:pPr>
      <w:r w:rsidRPr="00B75176">
        <w:tab/>
        <w:t>(b)</w:t>
      </w:r>
      <w:r w:rsidRPr="00B75176">
        <w:tab/>
        <w:t>make, or cause to be made, a record of the making of each such licensed copy that is carried out by it, or on its behalf, while the notice is in force, being a record containing such particulars as are prescribed;</w:t>
      </w:r>
    </w:p>
    <w:p w:rsidR="00534045" w:rsidRPr="00B75176" w:rsidRDefault="00534045">
      <w:pPr>
        <w:pStyle w:val="paragraph"/>
      </w:pPr>
      <w:r w:rsidRPr="00B75176">
        <w:tab/>
        <w:t>(c)</w:t>
      </w:r>
      <w:r w:rsidRPr="00B75176">
        <w:tab/>
        <w:t>retain that record for the prescribed retention period after the making of the copy to which it relates; and</w:t>
      </w:r>
    </w:p>
    <w:p w:rsidR="00534045" w:rsidRPr="00B75176" w:rsidRDefault="00534045">
      <w:pPr>
        <w:pStyle w:val="paragraph"/>
      </w:pPr>
      <w:r w:rsidRPr="00B75176">
        <w:tab/>
        <w:t>(d)</w:t>
      </w:r>
      <w:r w:rsidRPr="00B75176">
        <w:tab/>
        <w:t>send copies of all such records to the collecting society in accordance with the regulations.</w:t>
      </w:r>
    </w:p>
    <w:p w:rsidR="00534045" w:rsidRPr="00B75176" w:rsidRDefault="00534045">
      <w:pPr>
        <w:pStyle w:val="subsection"/>
      </w:pPr>
      <w:r w:rsidRPr="00B75176">
        <w:tab/>
        <w:t>(2)</w:t>
      </w:r>
      <w:r w:rsidRPr="00B75176">
        <w:tab/>
        <w:t xml:space="preserve">For the purposes of </w:t>
      </w:r>
      <w:r w:rsidR="00B75176">
        <w:t>subsection (</w:t>
      </w:r>
      <w:r w:rsidRPr="00B75176">
        <w:t>1), a record of the making of a licensed copy:</w:t>
      </w:r>
    </w:p>
    <w:p w:rsidR="00534045" w:rsidRPr="00B75176" w:rsidRDefault="00534045">
      <w:pPr>
        <w:pStyle w:val="paragraph"/>
      </w:pPr>
      <w:r w:rsidRPr="00B75176">
        <w:tab/>
        <w:t>(a)</w:t>
      </w:r>
      <w:r w:rsidRPr="00B75176">
        <w:tab/>
        <w:t>may be kept in writing or in any other manner prescribed; and</w:t>
      </w:r>
    </w:p>
    <w:p w:rsidR="00534045" w:rsidRPr="00B75176" w:rsidRDefault="00534045">
      <w:pPr>
        <w:pStyle w:val="paragraph"/>
      </w:pPr>
      <w:r w:rsidRPr="00B75176">
        <w:tab/>
        <w:t>(b)</w:t>
      </w:r>
      <w:r w:rsidRPr="00B75176">
        <w:tab/>
        <w:t>if it is kept in writing, shall be in accordance with the prescribed form.</w:t>
      </w:r>
    </w:p>
    <w:p w:rsidR="00421478" w:rsidRPr="00B75176" w:rsidRDefault="00421478" w:rsidP="00421478">
      <w:pPr>
        <w:pStyle w:val="subsection"/>
      </w:pPr>
      <w:r w:rsidRPr="00B75176">
        <w:tab/>
        <w:t>(2A)</w:t>
      </w:r>
      <w:r w:rsidRPr="00B75176">
        <w:tab/>
        <w:t>A matter that:</w:t>
      </w:r>
    </w:p>
    <w:p w:rsidR="00421478" w:rsidRPr="00B75176" w:rsidRDefault="00421478" w:rsidP="00421478">
      <w:pPr>
        <w:pStyle w:val="paragraph"/>
      </w:pPr>
      <w:r w:rsidRPr="00B75176">
        <w:tab/>
        <w:t>(a)</w:t>
      </w:r>
      <w:r w:rsidRPr="00B75176">
        <w:tab/>
        <w:t xml:space="preserve">relates to an activity required by </w:t>
      </w:r>
      <w:r w:rsidR="00B75176">
        <w:t>paragraph (</w:t>
      </w:r>
      <w:r w:rsidRPr="00B75176">
        <w:t>1)(b), (c) or (d); and</w:t>
      </w:r>
    </w:p>
    <w:p w:rsidR="00421478" w:rsidRPr="00B75176" w:rsidRDefault="00421478" w:rsidP="00421478">
      <w:pPr>
        <w:pStyle w:val="paragraph"/>
      </w:pPr>
      <w:r w:rsidRPr="00B75176">
        <w:tab/>
        <w:t>(b)</w:t>
      </w:r>
      <w:r w:rsidRPr="00B75176">
        <w:tab/>
        <w:t>needs, or is convenient, to be determined; and</w:t>
      </w:r>
    </w:p>
    <w:p w:rsidR="00421478" w:rsidRPr="00B75176" w:rsidRDefault="00421478" w:rsidP="00421478">
      <w:pPr>
        <w:pStyle w:val="paragraph"/>
      </w:pPr>
      <w:r w:rsidRPr="00B75176">
        <w:tab/>
        <w:t>(c)</w:t>
      </w:r>
      <w:r w:rsidRPr="00B75176">
        <w:tab/>
        <w:t xml:space="preserve">is not determined by </w:t>
      </w:r>
      <w:r w:rsidR="00B75176">
        <w:t>subsection (</w:t>
      </w:r>
      <w:r w:rsidRPr="00B75176">
        <w:t xml:space="preserve">1) or (2) or regulations made for the purposes of </w:t>
      </w:r>
      <w:r w:rsidR="00B75176">
        <w:t>paragraph (</w:t>
      </w:r>
      <w:r w:rsidRPr="00B75176">
        <w:t>1)(b), (c) or (d) or (2)(a) or (b);</w:t>
      </w:r>
    </w:p>
    <w:p w:rsidR="00421478" w:rsidRPr="00B75176" w:rsidRDefault="00421478" w:rsidP="00421478">
      <w:pPr>
        <w:pStyle w:val="subsection2"/>
      </w:pPr>
      <w:r w:rsidRPr="00B75176">
        <w:t>is to be determined by agreement between the administering body and the collecting society or, failing such agreement, the Copyright Tribunal on the application of either of them.</w:t>
      </w:r>
    </w:p>
    <w:p w:rsidR="00421478" w:rsidRPr="00B75176" w:rsidRDefault="00421478" w:rsidP="00421478">
      <w:pPr>
        <w:pStyle w:val="subsection"/>
      </w:pPr>
      <w:r w:rsidRPr="00B75176">
        <w:tab/>
        <w:t>(2B)</w:t>
      </w:r>
      <w:r w:rsidRPr="00B75176">
        <w:tab/>
        <w:t>Sections</w:t>
      </w:r>
      <w:r w:rsidR="00B75176">
        <w:t> </w:t>
      </w:r>
      <w:r w:rsidRPr="00B75176">
        <w:t>135ZJ, 135ZK, 135ZL, 135ZMC, 135ZMD, 135ZMDA, 135ZP and 135ZS do not apply to a reproduction or copy of a work or other subject</w:t>
      </w:r>
      <w:r w:rsidR="00B75176">
        <w:noBreakHyphen/>
      </w:r>
      <w:r w:rsidRPr="00B75176">
        <w:t>matter made in hardcopy form or analog form by or on behalf of the administering body during a period in which:</w:t>
      </w:r>
    </w:p>
    <w:p w:rsidR="00421478" w:rsidRPr="00B75176" w:rsidRDefault="00421478" w:rsidP="00421478">
      <w:pPr>
        <w:pStyle w:val="paragraph"/>
      </w:pPr>
      <w:r w:rsidRPr="00B75176">
        <w:tab/>
        <w:t>(a)</w:t>
      </w:r>
      <w:r w:rsidRPr="00B75176">
        <w:tab/>
        <w:t xml:space="preserve">an agreement, or an order of the Copyright Tribunal, determining a matter described in </w:t>
      </w:r>
      <w:r w:rsidR="00B75176">
        <w:t>subsection (</w:t>
      </w:r>
      <w:r w:rsidRPr="00B75176">
        <w:t>2A) is in force; and</w:t>
      </w:r>
    </w:p>
    <w:p w:rsidR="00421478" w:rsidRPr="00B75176" w:rsidRDefault="00421478" w:rsidP="00421478">
      <w:pPr>
        <w:pStyle w:val="paragraph"/>
      </w:pPr>
      <w:r w:rsidRPr="00B75176">
        <w:tab/>
        <w:t>(b)</w:t>
      </w:r>
      <w:r w:rsidRPr="00B75176">
        <w:tab/>
        <w:t>the body does not comply with the agreement or order.</w:t>
      </w:r>
    </w:p>
    <w:p w:rsidR="0008011E" w:rsidRPr="00B75176" w:rsidRDefault="0008011E" w:rsidP="0008011E">
      <w:pPr>
        <w:pStyle w:val="SubsectionHead"/>
      </w:pPr>
      <w:r w:rsidRPr="00B75176">
        <w:t>If sampling notice is given</w:t>
      </w:r>
    </w:p>
    <w:p w:rsidR="00534045" w:rsidRPr="00B75176" w:rsidRDefault="00534045">
      <w:pPr>
        <w:pStyle w:val="subsection"/>
      </w:pPr>
      <w:r w:rsidRPr="00B75176">
        <w:tab/>
        <w:t>(3)</w:t>
      </w:r>
      <w:r w:rsidRPr="00B75176">
        <w:tab/>
        <w:t>If a sampling notice is given by, or on behalf of, an administering body to a collecting society in respect of licensed copies made in hardcopy form or analog form, the administering body must mark, or cause to be marked, in accordance with the regulations, each such licensed copy made by it, or on its behalf, while the notice is in force, or any container in which such a copy is kept.</w:t>
      </w:r>
    </w:p>
    <w:p w:rsidR="0008011E" w:rsidRPr="00B75176" w:rsidRDefault="0008011E" w:rsidP="0008011E">
      <w:pPr>
        <w:pStyle w:val="SubsectionHead"/>
      </w:pPr>
      <w:r w:rsidRPr="00B75176">
        <w:t>Regulations relevant to records notices and sampling notices</w:t>
      </w:r>
    </w:p>
    <w:p w:rsidR="00534045" w:rsidRPr="00B75176" w:rsidRDefault="00534045">
      <w:pPr>
        <w:pStyle w:val="subsection"/>
      </w:pPr>
      <w:r w:rsidRPr="00B75176">
        <w:tab/>
        <w:t>(4)</w:t>
      </w:r>
      <w:r w:rsidRPr="00B75176">
        <w:tab/>
        <w:t xml:space="preserve">Regulations made for the purposes of </w:t>
      </w:r>
      <w:r w:rsidR="00B75176">
        <w:t>paragraph (</w:t>
      </w:r>
      <w:r w:rsidRPr="00B75176">
        <w:t xml:space="preserve">1)(a) or (b) or </w:t>
      </w:r>
      <w:r w:rsidR="00B75176">
        <w:t>subsection (</w:t>
      </w:r>
      <w:r w:rsidRPr="00B75176">
        <w:t>3) may prescribe different marks or particulars, and impose different requirements, in relation to different kinds of licensed copies or different kinds of works or eligible items.</w:t>
      </w:r>
    </w:p>
    <w:p w:rsidR="00534045" w:rsidRPr="00B75176" w:rsidRDefault="00534045" w:rsidP="00024409">
      <w:pPr>
        <w:pStyle w:val="ActHead5"/>
      </w:pPr>
      <w:bookmarkStart w:id="434" w:name="_Toc317846599"/>
      <w:r w:rsidRPr="00B75176">
        <w:rPr>
          <w:rStyle w:val="CharSectno"/>
        </w:rPr>
        <w:t>135ZXA</w:t>
      </w:r>
      <w:r w:rsidRPr="00B75176">
        <w:t xml:space="preserve">  Electronic use notices: notice requirements etc.</w:t>
      </w:r>
      <w:bookmarkEnd w:id="434"/>
    </w:p>
    <w:p w:rsidR="00534045" w:rsidRPr="00B75176" w:rsidRDefault="00534045">
      <w:pPr>
        <w:pStyle w:val="subsection"/>
      </w:pPr>
      <w:r w:rsidRPr="00B75176">
        <w:tab/>
      </w:r>
      <w:r w:rsidRPr="00B75176">
        <w:tab/>
        <w:t>If an electronic use notice is given by, or on behalf of, an administering body to a collecting society, in respect of licensed copies made in electronic form or licensed communications, the administering body must:</w:t>
      </w:r>
    </w:p>
    <w:p w:rsidR="00534045" w:rsidRPr="00B75176" w:rsidRDefault="00534045">
      <w:pPr>
        <w:pStyle w:val="paragraph"/>
      </w:pPr>
      <w:r w:rsidRPr="00B75176">
        <w:tab/>
        <w:t>(a)</w:t>
      </w:r>
      <w:r w:rsidRPr="00B75176">
        <w:tab/>
        <w:t>give a notice, in accordance with the regulations, in relation to each such copy or communication made by it, or on its behalf, while the electronic use notice is in force, containing:</w:t>
      </w:r>
    </w:p>
    <w:p w:rsidR="00534045" w:rsidRPr="00B75176" w:rsidRDefault="00534045">
      <w:pPr>
        <w:pStyle w:val="paragraphsub"/>
      </w:pPr>
      <w:r w:rsidRPr="00B75176">
        <w:tab/>
        <w:t>(i)</w:t>
      </w:r>
      <w:r w:rsidRPr="00B75176">
        <w:tab/>
        <w:t>statements to the effect that the copy or communication has been made under this Part and that any work or other subject</w:t>
      </w:r>
      <w:r w:rsidR="00B75176">
        <w:noBreakHyphen/>
      </w:r>
      <w:r w:rsidRPr="00B75176">
        <w:t>matter contained in the copy or communication might be subject to copyright protection under this Act; and</w:t>
      </w:r>
    </w:p>
    <w:p w:rsidR="00534045" w:rsidRPr="00B75176" w:rsidRDefault="00534045">
      <w:pPr>
        <w:pStyle w:val="paragraphsub"/>
      </w:pPr>
      <w:r w:rsidRPr="00B75176">
        <w:tab/>
        <w:t>(ii)</w:t>
      </w:r>
      <w:r w:rsidRPr="00B75176">
        <w:tab/>
        <w:t>such other information or particulars (if any) as are prescribed; and</w:t>
      </w:r>
    </w:p>
    <w:p w:rsidR="00534045" w:rsidRPr="00B75176" w:rsidRDefault="00534045">
      <w:pPr>
        <w:pStyle w:val="paragraph"/>
      </w:pPr>
      <w:r w:rsidRPr="00B75176">
        <w:tab/>
        <w:t>(b)</w:t>
      </w:r>
      <w:r w:rsidRPr="00B75176">
        <w:tab/>
        <w:t>in the case of each such communication made by it, or on its behalf, while the electronic use notice is in force—take all reasonable steps to ensure that the communication can only be received or accessed by persons entitled to receive or access it (for example, teachers or persons receiving educational instruction or other assistance provided by the relevant institution); and</w:t>
      </w:r>
    </w:p>
    <w:p w:rsidR="00534045" w:rsidRPr="00B75176" w:rsidRDefault="00534045" w:rsidP="004920CD">
      <w:pPr>
        <w:pStyle w:val="paragraph"/>
        <w:keepNext/>
        <w:keepLines/>
      </w:pPr>
      <w:r w:rsidRPr="00B75176">
        <w:tab/>
        <w:t>(c)</w:t>
      </w:r>
      <w:r w:rsidRPr="00B75176">
        <w:tab/>
        <w:t>comply with such other requirements (if any) as are prescribed in relation to each such copy or communication made by it, or on its behalf, while the electronic use notice is in force.</w:t>
      </w:r>
    </w:p>
    <w:p w:rsidR="00534045" w:rsidRPr="00B75176" w:rsidRDefault="00534045" w:rsidP="00024409">
      <w:pPr>
        <w:pStyle w:val="ActHead5"/>
      </w:pPr>
      <w:bookmarkStart w:id="435" w:name="_Toc317846600"/>
      <w:r w:rsidRPr="00B75176">
        <w:rPr>
          <w:rStyle w:val="CharSectno"/>
        </w:rPr>
        <w:t>135ZY</w:t>
      </w:r>
      <w:r w:rsidRPr="00B75176">
        <w:t xml:space="preserve">  Inspection of records etc.</w:t>
      </w:r>
      <w:bookmarkEnd w:id="435"/>
    </w:p>
    <w:p w:rsidR="00534045" w:rsidRPr="00B75176" w:rsidRDefault="00534045">
      <w:pPr>
        <w:pStyle w:val="subsection"/>
      </w:pPr>
      <w:r w:rsidRPr="00B75176">
        <w:tab/>
        <w:t>(1)</w:t>
      </w:r>
      <w:r w:rsidRPr="00B75176">
        <w:tab/>
        <w:t>Where a remuneration notice is or has been in force, the relevant collecting society to which the notice was given may, in writing, notify the administering body which gave the notice that the society wishes, on a day specified in the notice, being an ordinary working day of the institution specified in the notice not earlier than 7 days after the day on which the notice is given to do such of the following things as are specified in the notice:</w:t>
      </w:r>
    </w:p>
    <w:p w:rsidR="00534045" w:rsidRPr="00B75176" w:rsidRDefault="00534045">
      <w:pPr>
        <w:pStyle w:val="paragraph"/>
      </w:pPr>
      <w:r w:rsidRPr="00B75176">
        <w:tab/>
        <w:t>(a)</w:t>
      </w:r>
      <w:r w:rsidRPr="00B75176">
        <w:tab/>
        <w:t>assess the amount of licensed copying or licensed communication carried out at the premises of the institution;</w:t>
      </w:r>
    </w:p>
    <w:p w:rsidR="00534045" w:rsidRPr="00B75176" w:rsidRDefault="00534045">
      <w:pPr>
        <w:pStyle w:val="paragraph"/>
      </w:pPr>
      <w:r w:rsidRPr="00B75176">
        <w:tab/>
        <w:t>(b)</w:t>
      </w:r>
      <w:r w:rsidRPr="00B75176">
        <w:tab/>
        <w:t>inspect all the relevant records held at those premises that relate to the making of licensed copies or licensed communications;</w:t>
      </w:r>
    </w:p>
    <w:p w:rsidR="00534045" w:rsidRPr="00B75176" w:rsidRDefault="00534045">
      <w:pPr>
        <w:pStyle w:val="paragraph"/>
      </w:pPr>
      <w:r w:rsidRPr="00B75176">
        <w:tab/>
        <w:t>(c)</w:t>
      </w:r>
      <w:r w:rsidRPr="00B75176">
        <w:tab/>
        <w:t>inspect such other records held at those premises as are relevant to the assessment of the amount of equitable remuneration payable by the administering body to the society.</w:t>
      </w:r>
    </w:p>
    <w:p w:rsidR="00534045" w:rsidRPr="00B75176" w:rsidRDefault="00534045">
      <w:pPr>
        <w:pStyle w:val="subsection"/>
      </w:pPr>
      <w:r w:rsidRPr="00B75176">
        <w:tab/>
        <w:t>(2)</w:t>
      </w:r>
      <w:r w:rsidRPr="00B75176">
        <w:tab/>
        <w:t>Where a collecting society gives a notice, a person authorised in writing by the society may, during the ordinary working hours of the relevant institution on the day specified in the notice (but not before 10 a.m. or after 3 p.m.), carry out the assessment, or inspect the records, to which the notice relates and, for that purpose, may enter the premises of the institution.</w:t>
      </w:r>
    </w:p>
    <w:p w:rsidR="00534045" w:rsidRPr="00B75176" w:rsidRDefault="00534045">
      <w:pPr>
        <w:pStyle w:val="subsection"/>
      </w:pPr>
      <w:r w:rsidRPr="00B75176">
        <w:tab/>
        <w:t>(3)</w:t>
      </w:r>
      <w:r w:rsidRPr="00B75176">
        <w:tab/>
        <w:t xml:space="preserve">An administering body shall take all reasonable precautions, and exercise reasonable diligence, to ensure that a person referred to in </w:t>
      </w:r>
      <w:r w:rsidR="00B75176">
        <w:t>subsection (</w:t>
      </w:r>
      <w:r w:rsidRPr="00B75176">
        <w:t>2) who attends at the premises of an institution administered by the body for the purpose of exercising the powers conferred by that subsection is provided with all reasonable and necessary facilities and assistance for the effective exercise of those powers.</w:t>
      </w:r>
    </w:p>
    <w:p w:rsidR="00534045" w:rsidRPr="00B75176" w:rsidRDefault="00534045">
      <w:pPr>
        <w:pStyle w:val="subsection"/>
      </w:pPr>
      <w:r w:rsidRPr="00B75176">
        <w:tab/>
        <w:t>(4)</w:t>
      </w:r>
      <w:r w:rsidRPr="00B75176">
        <w:tab/>
        <w:t xml:space="preserve">An administering body that contravenes </w:t>
      </w:r>
      <w:r w:rsidR="00B75176">
        <w:t>subsection (</w:t>
      </w:r>
      <w:r w:rsidRPr="00B75176">
        <w:t xml:space="preserve">3) is guilty of an offence punishable, on conviction, by a fine not exceeding </w:t>
      </w:r>
      <w:r w:rsidR="003025AB" w:rsidRPr="00B75176">
        <w:t>5</w:t>
      </w:r>
      <w:r w:rsidR="00D91F53" w:rsidRPr="00B75176">
        <w:t xml:space="preserve"> </w:t>
      </w:r>
      <w:r w:rsidR="003025AB" w:rsidRPr="00B75176">
        <w:t>penalty units</w:t>
      </w:r>
      <w:r w:rsidRPr="00B75176">
        <w:t>.</w:t>
      </w:r>
    </w:p>
    <w:p w:rsidR="00534045" w:rsidRPr="00B75176" w:rsidRDefault="00534045" w:rsidP="00024409">
      <w:pPr>
        <w:pStyle w:val="ActHead5"/>
      </w:pPr>
      <w:bookmarkStart w:id="436" w:name="_Toc317846601"/>
      <w:r w:rsidRPr="00B75176">
        <w:rPr>
          <w:rStyle w:val="CharSectno"/>
        </w:rPr>
        <w:t>135ZZ</w:t>
      </w:r>
      <w:r w:rsidRPr="00B75176">
        <w:t xml:space="preserve">  Revocation of remuneration notice</w:t>
      </w:r>
      <w:bookmarkEnd w:id="436"/>
    </w:p>
    <w:p w:rsidR="00534045" w:rsidRPr="00B75176" w:rsidRDefault="00534045">
      <w:pPr>
        <w:pStyle w:val="subsection"/>
      </w:pPr>
      <w:r w:rsidRPr="00B75176">
        <w:tab/>
      </w:r>
      <w:r w:rsidRPr="00B75176">
        <w:tab/>
        <w:t>A remuneration notice may be revoked at any time by the relevant administering body by notice in writing given to the relevant collecting society and the revocation takes effect at the end of 3</w:t>
      </w:r>
      <w:r w:rsidR="00006D9B" w:rsidRPr="00B75176">
        <w:t xml:space="preserve"> </w:t>
      </w:r>
      <w:r w:rsidRPr="00B75176">
        <w:t>months after the date of the notice or on such later day as is specified in the notice.</w:t>
      </w:r>
    </w:p>
    <w:p w:rsidR="00534045" w:rsidRPr="00B75176" w:rsidRDefault="00534045" w:rsidP="00024409">
      <w:pPr>
        <w:pStyle w:val="ActHead5"/>
      </w:pPr>
      <w:bookmarkStart w:id="437" w:name="_Toc317846602"/>
      <w:r w:rsidRPr="00B75176">
        <w:rPr>
          <w:rStyle w:val="CharSectno"/>
        </w:rPr>
        <w:t>135ZZA</w:t>
      </w:r>
      <w:r w:rsidRPr="00B75176">
        <w:t xml:space="preserve">  Request for payment of equitable remuneration</w:t>
      </w:r>
      <w:bookmarkEnd w:id="437"/>
    </w:p>
    <w:p w:rsidR="00534045" w:rsidRPr="00B75176" w:rsidRDefault="00534045">
      <w:pPr>
        <w:pStyle w:val="subsection"/>
      </w:pPr>
      <w:r w:rsidRPr="00B75176">
        <w:tab/>
        <w:t>(1)</w:t>
      </w:r>
      <w:r w:rsidRPr="00B75176">
        <w:tab/>
        <w:t>Subject to this section, where a remuneration notice is or has been in force, the relevant collecting society may, by notice in writing given to the administering body which gave the notice, request the body to pay to the society, within a reasonable time after the date of the notice, the amount of equitable remuneration specified in the notice, being an amount payable under section</w:t>
      </w:r>
      <w:r w:rsidR="00B75176">
        <w:t> </w:t>
      </w:r>
      <w:r w:rsidRPr="00B75176">
        <w:t>135ZV, 135ZW or 135ZWA, as the case may be, for licensed copies or licensed communications made by, or on behalf of, the body while the remuneration notice is or was in force.</w:t>
      </w:r>
    </w:p>
    <w:p w:rsidR="00534045" w:rsidRPr="00B75176" w:rsidRDefault="00534045">
      <w:pPr>
        <w:pStyle w:val="subsection"/>
      </w:pPr>
      <w:r w:rsidRPr="00B75176">
        <w:tab/>
        <w:t>(3)</w:t>
      </w:r>
      <w:r w:rsidRPr="00B75176">
        <w:tab/>
        <w:t>If an amount specified in a request is not paid in accordance with the request, it may be recovered from the relevant administering body by the relevant collecting society in the Federal Court of Australia or in any other court of competent jurisdiction as a debt due to the society.</w:t>
      </w:r>
    </w:p>
    <w:p w:rsidR="00534045" w:rsidRPr="00B75176" w:rsidRDefault="00534045">
      <w:pPr>
        <w:pStyle w:val="subsection"/>
      </w:pPr>
      <w:r w:rsidRPr="00B75176">
        <w:tab/>
        <w:t>(4)</w:t>
      </w:r>
      <w:r w:rsidRPr="00B75176">
        <w:tab/>
        <w:t xml:space="preserve">Jurisdiction is conferred on the Federal Court of Australia with respect to actions under </w:t>
      </w:r>
      <w:r w:rsidR="00B75176">
        <w:t>subsection (</w:t>
      </w:r>
      <w:r w:rsidRPr="00B75176">
        <w:t>3).</w:t>
      </w:r>
    </w:p>
    <w:p w:rsidR="00534045" w:rsidRPr="00B75176" w:rsidRDefault="00534045">
      <w:pPr>
        <w:pStyle w:val="PageBreak"/>
      </w:pPr>
      <w:r w:rsidRPr="00B75176">
        <w:br w:type="page"/>
      </w:r>
    </w:p>
    <w:p w:rsidR="00534045" w:rsidRPr="00B75176" w:rsidRDefault="00534045" w:rsidP="00024409">
      <w:pPr>
        <w:pStyle w:val="ActHead3"/>
      </w:pPr>
      <w:bookmarkStart w:id="438" w:name="_Toc317846603"/>
      <w:r w:rsidRPr="00B75176">
        <w:rPr>
          <w:rStyle w:val="CharDivNo"/>
        </w:rPr>
        <w:t>Division</w:t>
      </w:r>
      <w:r w:rsidR="00B75176">
        <w:rPr>
          <w:rStyle w:val="CharDivNo"/>
        </w:rPr>
        <w:t> </w:t>
      </w:r>
      <w:r w:rsidRPr="00B75176">
        <w:rPr>
          <w:rStyle w:val="CharDivNo"/>
        </w:rPr>
        <w:t>6</w:t>
      </w:r>
      <w:r w:rsidRPr="00B75176">
        <w:t>—</w:t>
      </w:r>
      <w:r w:rsidRPr="00B75176">
        <w:rPr>
          <w:rStyle w:val="CharDivText"/>
        </w:rPr>
        <w:t>Collecting societies</w:t>
      </w:r>
      <w:bookmarkEnd w:id="438"/>
    </w:p>
    <w:p w:rsidR="00534045" w:rsidRPr="00B75176" w:rsidRDefault="00534045" w:rsidP="00024409">
      <w:pPr>
        <w:pStyle w:val="ActHead5"/>
      </w:pPr>
      <w:bookmarkStart w:id="439" w:name="_Toc317846604"/>
      <w:r w:rsidRPr="00B75176">
        <w:rPr>
          <w:rStyle w:val="CharSectno"/>
        </w:rPr>
        <w:t>135ZZB</w:t>
      </w:r>
      <w:r w:rsidRPr="00B75176">
        <w:t xml:space="preserve">  Collecting societies</w:t>
      </w:r>
      <w:bookmarkEnd w:id="439"/>
    </w:p>
    <w:p w:rsidR="008923B6" w:rsidRPr="00B75176" w:rsidRDefault="008923B6" w:rsidP="008923B6">
      <w:pPr>
        <w:pStyle w:val="subsection"/>
      </w:pPr>
      <w:r w:rsidRPr="00B75176">
        <w:tab/>
        <w:t>(1)</w:t>
      </w:r>
      <w:r w:rsidRPr="00B75176">
        <w:tab/>
        <w:t>A body may apply to the Minister to be declared as a collecting society for all relevant copyright owners or for specified classes of relevant copyright owners.</w:t>
      </w:r>
    </w:p>
    <w:p w:rsidR="008923B6" w:rsidRPr="00B75176" w:rsidRDefault="008923B6" w:rsidP="008923B6">
      <w:pPr>
        <w:pStyle w:val="subsection"/>
      </w:pPr>
      <w:r w:rsidRPr="00B75176">
        <w:tab/>
        <w:t>(1A)</w:t>
      </w:r>
      <w:r w:rsidRPr="00B75176">
        <w:tab/>
        <w:t>After receiving the application, the Minister must do one of the following:</w:t>
      </w:r>
    </w:p>
    <w:p w:rsidR="008923B6" w:rsidRPr="00B75176" w:rsidRDefault="008923B6" w:rsidP="008923B6">
      <w:pPr>
        <w:pStyle w:val="paragraph"/>
      </w:pPr>
      <w:r w:rsidRPr="00B75176">
        <w:tab/>
        <w:t>(a)</w:t>
      </w:r>
      <w:r w:rsidRPr="00B75176">
        <w:tab/>
        <w:t xml:space="preserve">declare the body to be a collecting society, by notice in the </w:t>
      </w:r>
      <w:r w:rsidRPr="00B75176">
        <w:rPr>
          <w:i/>
        </w:rPr>
        <w:t>Gazette</w:t>
      </w:r>
      <w:r w:rsidRPr="00B75176">
        <w:t>;</w:t>
      </w:r>
    </w:p>
    <w:p w:rsidR="008923B6" w:rsidRPr="00B75176" w:rsidRDefault="008923B6" w:rsidP="008923B6">
      <w:pPr>
        <w:pStyle w:val="paragraph"/>
      </w:pPr>
      <w:r w:rsidRPr="00B75176">
        <w:tab/>
        <w:t>(b)</w:t>
      </w:r>
      <w:r w:rsidRPr="00B75176">
        <w:tab/>
        <w:t>refuse to declare the body to be a collecting society;</w:t>
      </w:r>
    </w:p>
    <w:p w:rsidR="008923B6" w:rsidRPr="00B75176" w:rsidRDefault="008923B6" w:rsidP="008923B6">
      <w:pPr>
        <w:pStyle w:val="paragraph"/>
      </w:pPr>
      <w:r w:rsidRPr="00B75176">
        <w:tab/>
        <w:t>(c)</w:t>
      </w:r>
      <w:r w:rsidRPr="00B75176">
        <w:tab/>
        <w:t>refer the application to the Copyright Tribunal in the way prescribed by the regulations and notify the body of the referral.</w:t>
      </w:r>
    </w:p>
    <w:p w:rsidR="008923B6" w:rsidRPr="00B75176" w:rsidRDefault="008923B6" w:rsidP="008923B6">
      <w:pPr>
        <w:pStyle w:val="subsection"/>
      </w:pPr>
      <w:r w:rsidRPr="00B75176">
        <w:tab/>
        <w:t>(1B)</w:t>
      </w:r>
      <w:r w:rsidRPr="00B75176">
        <w:tab/>
        <w:t xml:space="preserve">A declaration made under </w:t>
      </w:r>
      <w:r w:rsidR="00B75176">
        <w:t>paragraph (</w:t>
      </w:r>
      <w:r w:rsidRPr="00B75176">
        <w:t>1A)(a) is not a legislative instrument.</w:t>
      </w:r>
    </w:p>
    <w:p w:rsidR="008923B6" w:rsidRPr="00B75176" w:rsidRDefault="008923B6" w:rsidP="008923B6">
      <w:pPr>
        <w:pStyle w:val="subsection"/>
      </w:pPr>
      <w:r w:rsidRPr="00B75176">
        <w:tab/>
        <w:t>(1C)</w:t>
      </w:r>
      <w:r w:rsidRPr="00B75176">
        <w:tab/>
        <w:t>If the Minister refers the application to the Copyright Tribunal, the Tribunal may declare the body to be a collecting society.</w:t>
      </w:r>
    </w:p>
    <w:p w:rsidR="008923B6" w:rsidRPr="00B75176" w:rsidRDefault="008923B6" w:rsidP="008923B6">
      <w:pPr>
        <w:pStyle w:val="notetext"/>
      </w:pPr>
      <w:r w:rsidRPr="00B75176">
        <w:t>Note:</w:t>
      </w:r>
      <w:r w:rsidRPr="00B75176">
        <w:tab/>
        <w:t>Section</w:t>
      </w:r>
      <w:r w:rsidR="00B75176">
        <w:t> </w:t>
      </w:r>
      <w:r w:rsidRPr="00B75176">
        <w:t>153DC sets out the procedure of the Copyright Tribunal in dealing with the reference.</w:t>
      </w:r>
    </w:p>
    <w:p w:rsidR="008923B6" w:rsidRPr="00B75176" w:rsidRDefault="008923B6" w:rsidP="008923B6">
      <w:pPr>
        <w:pStyle w:val="subsection"/>
      </w:pPr>
      <w:r w:rsidRPr="00B75176">
        <w:tab/>
        <w:t>(1D)</w:t>
      </w:r>
      <w:r w:rsidRPr="00B75176">
        <w:tab/>
        <w:t>A declaration of the body as a collecting society must declare the body to be:</w:t>
      </w:r>
    </w:p>
    <w:p w:rsidR="008923B6" w:rsidRPr="00B75176" w:rsidRDefault="008923B6" w:rsidP="008923B6">
      <w:pPr>
        <w:pStyle w:val="paragraph"/>
      </w:pPr>
      <w:r w:rsidRPr="00B75176">
        <w:tab/>
        <w:t>(a)</w:t>
      </w:r>
      <w:r w:rsidRPr="00B75176">
        <w:tab/>
        <w:t>the collecting society for all relevant copyright owners; or</w:t>
      </w:r>
    </w:p>
    <w:p w:rsidR="008923B6" w:rsidRPr="00B75176" w:rsidRDefault="008923B6" w:rsidP="008923B6">
      <w:pPr>
        <w:pStyle w:val="paragraph"/>
      </w:pPr>
      <w:r w:rsidRPr="00B75176">
        <w:tab/>
        <w:t>(b)</w:t>
      </w:r>
      <w:r w:rsidRPr="00B75176">
        <w:tab/>
        <w:t>the collecting society for classes of relevant copyright owners specified in the declaration.</w:t>
      </w:r>
    </w:p>
    <w:p w:rsidR="00534045" w:rsidRPr="00B75176" w:rsidRDefault="00534045">
      <w:pPr>
        <w:pStyle w:val="subsection"/>
      </w:pPr>
      <w:r w:rsidRPr="00B75176">
        <w:tab/>
        <w:t>(2)</w:t>
      </w:r>
      <w:r w:rsidRPr="00B75176">
        <w:tab/>
      </w:r>
      <w:r w:rsidR="0011737A" w:rsidRPr="00B75176">
        <w:t>If a body is declared to be the collecting society for a specified class of copyright owners and another body is subsequently declared</w:t>
      </w:r>
      <w:r w:rsidRPr="00B75176">
        <w:t xml:space="preserve"> to be the collecting society for that class of copyright owners:</w:t>
      </w:r>
    </w:p>
    <w:p w:rsidR="00534045" w:rsidRPr="00B75176" w:rsidRDefault="00534045">
      <w:pPr>
        <w:pStyle w:val="paragraph"/>
      </w:pPr>
      <w:r w:rsidRPr="00B75176">
        <w:tab/>
        <w:t>(a)</w:t>
      </w:r>
      <w:r w:rsidRPr="00B75176">
        <w:tab/>
        <w:t>the first</w:t>
      </w:r>
      <w:r w:rsidR="00B75176">
        <w:noBreakHyphen/>
      </w:r>
      <w:r w:rsidRPr="00B75176">
        <w:t>mentioned collecting society ceases to be the collecting society for that class of copyright owners on the day on which the subsequent declaration is made; and</w:t>
      </w:r>
    </w:p>
    <w:p w:rsidR="00534045" w:rsidRPr="00B75176" w:rsidRDefault="00534045">
      <w:pPr>
        <w:pStyle w:val="paragraph"/>
      </w:pPr>
      <w:r w:rsidRPr="00B75176">
        <w:tab/>
        <w:t>(b)</w:t>
      </w:r>
      <w:r w:rsidRPr="00B75176">
        <w:tab/>
        <w:t>any remuneration notice given to that collecting society ceases to be in force to the extent to which it relates to licensed copies of works or other subject</w:t>
      </w:r>
      <w:r w:rsidR="00B75176">
        <w:noBreakHyphen/>
      </w:r>
      <w:r w:rsidRPr="00B75176">
        <w:t>matter the copyright owners of which are included in that class of copyright owners.</w:t>
      </w:r>
    </w:p>
    <w:p w:rsidR="00534045" w:rsidRPr="00B75176" w:rsidRDefault="00534045">
      <w:pPr>
        <w:pStyle w:val="subsection"/>
      </w:pPr>
      <w:r w:rsidRPr="00B75176">
        <w:tab/>
        <w:t>(3)</w:t>
      </w:r>
      <w:r w:rsidRPr="00B75176">
        <w:tab/>
        <w:t xml:space="preserve">The </w:t>
      </w:r>
      <w:r w:rsidR="00062AB9" w:rsidRPr="00B75176">
        <w:t>Minister and the Copyright Tribunal must</w:t>
      </w:r>
      <w:r w:rsidRPr="00B75176">
        <w:t xml:space="preserve"> not declare the body to be the collecting society unless:</w:t>
      </w:r>
    </w:p>
    <w:p w:rsidR="00534045" w:rsidRPr="00B75176" w:rsidRDefault="00534045">
      <w:pPr>
        <w:pStyle w:val="paragraph"/>
      </w:pPr>
      <w:r w:rsidRPr="00B75176">
        <w:tab/>
        <w:t>(a)</w:t>
      </w:r>
      <w:r w:rsidRPr="00B75176">
        <w:tab/>
        <w:t>it is a company limited by guarantee and incorporated under a law in force in a State or Territory relating to companies;</w:t>
      </w:r>
      <w:r w:rsidR="003B691A" w:rsidRPr="00B75176">
        <w:t xml:space="preserve"> and</w:t>
      </w:r>
    </w:p>
    <w:p w:rsidR="00534045" w:rsidRPr="00B75176" w:rsidRDefault="00534045">
      <w:pPr>
        <w:pStyle w:val="paragraph"/>
      </w:pPr>
      <w:r w:rsidRPr="00B75176">
        <w:tab/>
        <w:t>(b)</w:t>
      </w:r>
      <w:r w:rsidRPr="00B75176">
        <w:tab/>
        <w:t>all persons who are included in a class of relevant copyright owners to be specified in the declaration, or their agents, are entitled to become its members;</w:t>
      </w:r>
      <w:r w:rsidR="003B691A" w:rsidRPr="00B75176">
        <w:t xml:space="preserve"> and</w:t>
      </w:r>
    </w:p>
    <w:p w:rsidR="00534045" w:rsidRPr="00B75176" w:rsidRDefault="00534045">
      <w:pPr>
        <w:pStyle w:val="paragraph"/>
      </w:pPr>
      <w:r w:rsidRPr="00B75176">
        <w:tab/>
        <w:t>(c)</w:t>
      </w:r>
      <w:r w:rsidRPr="00B75176">
        <w:tab/>
        <w:t>its rules prohibit the payment of dividends to its members; and</w:t>
      </w:r>
    </w:p>
    <w:p w:rsidR="00534045" w:rsidRPr="00B75176" w:rsidRDefault="00534045">
      <w:pPr>
        <w:pStyle w:val="paragraph"/>
      </w:pPr>
      <w:r w:rsidRPr="00B75176">
        <w:tab/>
        <w:t>(d)</w:t>
      </w:r>
      <w:r w:rsidRPr="00B75176">
        <w:tab/>
        <w:t>its rules contain such other provisions as are prescribed, being provisions necessary to ensure that the interests of members of the collecting society who are relevant copyright owners or their agents are protected adequately, including, in particular, provisions about:</w:t>
      </w:r>
    </w:p>
    <w:p w:rsidR="00534045" w:rsidRPr="00B75176" w:rsidRDefault="00534045">
      <w:pPr>
        <w:pStyle w:val="paragraphsub"/>
      </w:pPr>
      <w:r w:rsidRPr="00B75176">
        <w:tab/>
        <w:t>(i)</w:t>
      </w:r>
      <w:r w:rsidRPr="00B75176">
        <w:tab/>
        <w:t>the collection of amounts of equitable remuneration payable by administering bodies under section</w:t>
      </w:r>
      <w:r w:rsidR="00B75176">
        <w:t> </w:t>
      </w:r>
      <w:r w:rsidRPr="00B75176">
        <w:t>135ZV, 135ZW or 135ZWA;</w:t>
      </w:r>
      <w:r w:rsidR="003B691A" w:rsidRPr="00B75176">
        <w:t xml:space="preserve"> and</w:t>
      </w:r>
    </w:p>
    <w:p w:rsidR="00534045" w:rsidRPr="00B75176" w:rsidRDefault="00534045">
      <w:pPr>
        <w:pStyle w:val="paragraphsub"/>
      </w:pPr>
      <w:r w:rsidRPr="00B75176">
        <w:tab/>
        <w:t>(ii)</w:t>
      </w:r>
      <w:r w:rsidRPr="00B75176">
        <w:tab/>
        <w:t>the payment of the administrative costs of the collecting society out of amounts collected by it;</w:t>
      </w:r>
      <w:r w:rsidR="003B691A" w:rsidRPr="00B75176">
        <w:t xml:space="preserve"> and</w:t>
      </w:r>
    </w:p>
    <w:p w:rsidR="00534045" w:rsidRPr="00B75176" w:rsidRDefault="00534045">
      <w:pPr>
        <w:pStyle w:val="paragraphsub"/>
      </w:pPr>
      <w:r w:rsidRPr="00B75176">
        <w:tab/>
        <w:t>(iii)</w:t>
      </w:r>
      <w:r w:rsidRPr="00B75176">
        <w:tab/>
        <w:t>the distribution of amounts collected by the collecting society;</w:t>
      </w:r>
      <w:r w:rsidR="003B691A" w:rsidRPr="00B75176">
        <w:t xml:space="preserve"> and</w:t>
      </w:r>
    </w:p>
    <w:p w:rsidR="00534045" w:rsidRPr="00B75176" w:rsidRDefault="00534045">
      <w:pPr>
        <w:pStyle w:val="paragraphsub"/>
      </w:pPr>
      <w:r w:rsidRPr="00B75176">
        <w:tab/>
        <w:t>(iv)</w:t>
      </w:r>
      <w:r w:rsidRPr="00B75176">
        <w:tab/>
        <w:t>the holding on trust by the collecting society of amounts for relevant copyright owners who are not its members; and</w:t>
      </w:r>
    </w:p>
    <w:p w:rsidR="00534045" w:rsidRPr="00B75176" w:rsidRDefault="00534045">
      <w:pPr>
        <w:pStyle w:val="paragraphsub"/>
      </w:pPr>
      <w:r w:rsidRPr="00B75176">
        <w:tab/>
        <w:t>(v)</w:t>
      </w:r>
      <w:r w:rsidRPr="00B75176">
        <w:tab/>
        <w:t>access to records of the collecting society by its members.</w:t>
      </w:r>
    </w:p>
    <w:p w:rsidR="00534045" w:rsidRPr="00B75176" w:rsidRDefault="00534045">
      <w:pPr>
        <w:pStyle w:val="subsection"/>
      </w:pPr>
      <w:r w:rsidRPr="00B75176">
        <w:tab/>
        <w:t>(4)</w:t>
      </w:r>
      <w:r w:rsidRPr="00B75176">
        <w:tab/>
      </w:r>
      <w:r w:rsidR="00E479E3" w:rsidRPr="00B75176">
        <w:t>If the Minister or the Copyright Tribunal</w:t>
      </w:r>
      <w:r w:rsidRPr="00B75176">
        <w:t xml:space="preserve"> has declared a body to be the collecting society for a specified class of copyright owners, the </w:t>
      </w:r>
      <w:r w:rsidR="004C5812" w:rsidRPr="00B75176">
        <w:t>Minister and the Copyright Tribunal</w:t>
      </w:r>
      <w:r w:rsidRPr="00B75176">
        <w:t xml:space="preserve"> may refuse to declare another body to be the collecting society for that class of copyright owners unless satisfied that to do so would be in the interests of those copyright owners, having regard to the number of members of the first</w:t>
      </w:r>
      <w:r w:rsidR="00B75176">
        <w:noBreakHyphen/>
      </w:r>
      <w:r w:rsidRPr="00B75176">
        <w:t>mentioned society, the scope of its activities and such other considerations as are relevant.</w:t>
      </w:r>
    </w:p>
    <w:p w:rsidR="00534045" w:rsidRPr="00B75176" w:rsidRDefault="00534045" w:rsidP="00024409">
      <w:pPr>
        <w:pStyle w:val="ActHead5"/>
      </w:pPr>
      <w:bookmarkStart w:id="440" w:name="_Toc317846605"/>
      <w:r w:rsidRPr="00B75176">
        <w:rPr>
          <w:rStyle w:val="CharSectno"/>
        </w:rPr>
        <w:t>135ZZC</w:t>
      </w:r>
      <w:r w:rsidRPr="00B75176">
        <w:t xml:space="preserve">  Revocation of declaration</w:t>
      </w:r>
      <w:bookmarkEnd w:id="440"/>
    </w:p>
    <w:p w:rsidR="00534045" w:rsidRPr="00B75176" w:rsidRDefault="00534045">
      <w:pPr>
        <w:pStyle w:val="subsection"/>
      </w:pPr>
      <w:r w:rsidRPr="00B75176">
        <w:tab/>
      </w:r>
      <w:r w:rsidR="00FC184C" w:rsidRPr="00B75176">
        <w:t>(1)</w:t>
      </w:r>
      <w:r w:rsidRPr="00B75176">
        <w:tab/>
      </w:r>
      <w:r w:rsidR="00FC184C" w:rsidRPr="00B75176">
        <w:t>This section applies if the Minister is satisfied that a body declared as a collecting society:</w:t>
      </w:r>
    </w:p>
    <w:p w:rsidR="00534045" w:rsidRPr="00B75176" w:rsidRDefault="00534045">
      <w:pPr>
        <w:pStyle w:val="paragraph"/>
      </w:pPr>
      <w:r w:rsidRPr="00B75176">
        <w:tab/>
        <w:t>(a)</w:t>
      </w:r>
      <w:r w:rsidRPr="00B75176">
        <w:tab/>
        <w:t>is not functioning adequately as a collecting society;</w:t>
      </w:r>
      <w:r w:rsidR="00C23166" w:rsidRPr="00B75176">
        <w:t xml:space="preserve"> or</w:t>
      </w:r>
    </w:p>
    <w:p w:rsidR="00534045" w:rsidRPr="00B75176" w:rsidRDefault="00534045">
      <w:pPr>
        <w:pStyle w:val="paragraph"/>
      </w:pPr>
      <w:r w:rsidRPr="00B75176">
        <w:tab/>
        <w:t>(b)</w:t>
      </w:r>
      <w:r w:rsidRPr="00B75176">
        <w:tab/>
        <w:t>is not acting in accordance with its rules or in the best interests of those of its members who are relevant copyright owners, or their agents;</w:t>
      </w:r>
      <w:r w:rsidR="00C23166" w:rsidRPr="00B75176">
        <w:t xml:space="preserve"> or</w:t>
      </w:r>
    </w:p>
    <w:p w:rsidR="00534045" w:rsidRPr="00B75176" w:rsidRDefault="00534045">
      <w:pPr>
        <w:pStyle w:val="paragraph"/>
      </w:pPr>
      <w:r w:rsidRPr="00B75176">
        <w:tab/>
        <w:t>(c)</w:t>
      </w:r>
      <w:r w:rsidRPr="00B75176">
        <w:tab/>
        <w:t>has altered its rules so that they no longer comply with paragraph</w:t>
      </w:r>
      <w:smartTag w:uri="urn:schemas-microsoft-com:office:smarttags" w:element="PersonName">
        <w:r w:rsidRPr="00B75176">
          <w:t>s 1</w:t>
        </w:r>
      </w:smartTag>
      <w:r w:rsidRPr="00B75176">
        <w:t>35ZZB(3)(c) and (d); or</w:t>
      </w:r>
    </w:p>
    <w:p w:rsidR="00534045" w:rsidRPr="00B75176" w:rsidRDefault="00534045">
      <w:pPr>
        <w:pStyle w:val="paragraph"/>
      </w:pPr>
      <w:r w:rsidRPr="00B75176">
        <w:tab/>
        <w:t>(d)</w:t>
      </w:r>
      <w:r w:rsidRPr="00B75176">
        <w:tab/>
        <w:t>has refused or failed, without reasonable excuse, to comply with section</w:t>
      </w:r>
      <w:r w:rsidR="00B75176">
        <w:t> </w:t>
      </w:r>
      <w:r w:rsidRPr="00B75176">
        <w:t>135ZZD or 135ZZE.</w:t>
      </w:r>
    </w:p>
    <w:p w:rsidR="00C23166" w:rsidRPr="00B75176" w:rsidRDefault="00C23166" w:rsidP="00C23166">
      <w:pPr>
        <w:pStyle w:val="subsection"/>
      </w:pPr>
      <w:r w:rsidRPr="00B75176">
        <w:tab/>
        <w:t>(2)</w:t>
      </w:r>
      <w:r w:rsidRPr="00B75176">
        <w:tab/>
        <w:t>The Minister may:</w:t>
      </w:r>
    </w:p>
    <w:p w:rsidR="00C23166" w:rsidRPr="00B75176" w:rsidRDefault="00C23166" w:rsidP="00C23166">
      <w:pPr>
        <w:pStyle w:val="paragraph"/>
      </w:pPr>
      <w:r w:rsidRPr="00B75176">
        <w:tab/>
        <w:t>(a)</w:t>
      </w:r>
      <w:r w:rsidRPr="00B75176">
        <w:tab/>
        <w:t xml:space="preserve">by notice in the </w:t>
      </w:r>
      <w:r w:rsidRPr="00B75176">
        <w:rPr>
          <w:i/>
        </w:rPr>
        <w:t>Gazette</w:t>
      </w:r>
      <w:r w:rsidRPr="00B75176">
        <w:t>, revoke the declaration; or</w:t>
      </w:r>
    </w:p>
    <w:p w:rsidR="00C23166" w:rsidRPr="00B75176" w:rsidRDefault="00C23166" w:rsidP="00C23166">
      <w:pPr>
        <w:pStyle w:val="paragraph"/>
      </w:pPr>
      <w:r w:rsidRPr="00B75176">
        <w:tab/>
        <w:t>(b)</w:t>
      </w:r>
      <w:r w:rsidRPr="00B75176">
        <w:tab/>
        <w:t>refer the question whether the declaration should be revoked to the Copyright Tribunal in the way prescribed by the regulations.</w:t>
      </w:r>
    </w:p>
    <w:p w:rsidR="00C23166" w:rsidRPr="00B75176" w:rsidRDefault="00C23166" w:rsidP="00C23166">
      <w:pPr>
        <w:pStyle w:val="subsection"/>
      </w:pPr>
      <w:r w:rsidRPr="00B75176">
        <w:tab/>
        <w:t>(3)</w:t>
      </w:r>
      <w:r w:rsidRPr="00B75176">
        <w:tab/>
        <w:t xml:space="preserve">If the Minister refers the question to the Copyright Tribunal, the Tribunal may revoke the declaration if it is satisfied that any of </w:t>
      </w:r>
      <w:r w:rsidR="00B75176">
        <w:t>paragraphs (</w:t>
      </w:r>
      <w:r w:rsidRPr="00B75176">
        <w:t>1)(a), (b), (c) and (d) applies to the body.</w:t>
      </w:r>
    </w:p>
    <w:p w:rsidR="00C23166" w:rsidRPr="00B75176" w:rsidRDefault="00C23166" w:rsidP="00C23166">
      <w:pPr>
        <w:pStyle w:val="notetext"/>
      </w:pPr>
      <w:r w:rsidRPr="00B75176">
        <w:t>Note:</w:t>
      </w:r>
      <w:r w:rsidRPr="00B75176">
        <w:tab/>
        <w:t>Section</w:t>
      </w:r>
      <w:r w:rsidR="00B75176">
        <w:t> </w:t>
      </w:r>
      <w:r w:rsidRPr="00B75176">
        <w:t>153DD sets out the procedure of the Copyright Tribunal in dealing with the reference.</w:t>
      </w:r>
    </w:p>
    <w:p w:rsidR="00534045" w:rsidRPr="00B75176" w:rsidRDefault="00534045" w:rsidP="00024409">
      <w:pPr>
        <w:pStyle w:val="ActHead5"/>
      </w:pPr>
      <w:bookmarkStart w:id="441" w:name="_Toc317846606"/>
      <w:r w:rsidRPr="00B75176">
        <w:rPr>
          <w:rStyle w:val="CharSectno"/>
        </w:rPr>
        <w:t>135ZZD</w:t>
      </w:r>
      <w:r w:rsidRPr="00B75176">
        <w:t xml:space="preserve">  Annual report and accounts</w:t>
      </w:r>
      <w:bookmarkEnd w:id="441"/>
    </w:p>
    <w:p w:rsidR="00534045" w:rsidRPr="00B75176" w:rsidRDefault="00534045">
      <w:pPr>
        <w:pStyle w:val="subsection"/>
      </w:pPr>
      <w:r w:rsidRPr="00B75176">
        <w:tab/>
        <w:t>(1)</w:t>
      </w:r>
      <w:r w:rsidRPr="00B75176">
        <w:tab/>
        <w:t xml:space="preserve">A collecting society shall, as soon as practicable after the end of each financial year, prepare a report of its operations during that financial year and send a copy of the report to the </w:t>
      </w:r>
      <w:r w:rsidR="00C37587" w:rsidRPr="00B75176">
        <w:t>Minister</w:t>
      </w:r>
      <w:r w:rsidRPr="00B75176">
        <w:t>.</w:t>
      </w:r>
    </w:p>
    <w:p w:rsidR="00534045" w:rsidRPr="00B75176" w:rsidRDefault="00534045">
      <w:pPr>
        <w:pStyle w:val="subsection"/>
      </w:pPr>
      <w:r w:rsidRPr="00B75176">
        <w:tab/>
        <w:t>(2)</w:t>
      </w:r>
      <w:r w:rsidRPr="00B75176">
        <w:tab/>
        <w:t xml:space="preserve">The </w:t>
      </w:r>
      <w:r w:rsidR="00C37587" w:rsidRPr="00B75176">
        <w:t>Minister</w:t>
      </w:r>
      <w:r w:rsidRPr="00B75176">
        <w:t xml:space="preserve"> shall cause a copy of the report sent to the </w:t>
      </w:r>
      <w:r w:rsidR="00C37587" w:rsidRPr="00B75176">
        <w:t>Minister</w:t>
      </w:r>
      <w:r w:rsidRPr="00B75176">
        <w:t xml:space="preserve"> under </w:t>
      </w:r>
      <w:r w:rsidR="00B75176">
        <w:t>subsection (</w:t>
      </w:r>
      <w:r w:rsidRPr="00B75176">
        <w:t xml:space="preserve">1) to be laid before each House of the Parliament within 15 sitting days of that House after the receipt of the report by the </w:t>
      </w:r>
      <w:r w:rsidR="00C37587" w:rsidRPr="00B75176">
        <w:t>Minister</w:t>
      </w:r>
      <w:r w:rsidRPr="00B75176">
        <w:t>.</w:t>
      </w:r>
    </w:p>
    <w:p w:rsidR="00534045" w:rsidRPr="00B75176" w:rsidRDefault="00534045">
      <w:pPr>
        <w:pStyle w:val="subsection"/>
      </w:pPr>
      <w:r w:rsidRPr="00B75176">
        <w:tab/>
        <w:t>(3)</w:t>
      </w:r>
      <w:r w:rsidRPr="00B75176">
        <w:tab/>
        <w:t>A collecting society shall keep accounting records correctly recording and explaining the transactions of the society (including any transactions as trustee) and the financial position of the society.</w:t>
      </w:r>
    </w:p>
    <w:p w:rsidR="00534045" w:rsidRPr="00B75176" w:rsidRDefault="00534045">
      <w:pPr>
        <w:pStyle w:val="subsection"/>
      </w:pPr>
      <w:r w:rsidRPr="00B75176">
        <w:tab/>
        <w:t>(4)</w:t>
      </w:r>
      <w:r w:rsidRPr="00B75176">
        <w:tab/>
        <w:t>The accounting records shall be kept in such a manner as will enable true and fair accounts of the society to be prepared from time to time and those accounts to be conveniently and properly audited.</w:t>
      </w:r>
    </w:p>
    <w:p w:rsidR="00534045" w:rsidRPr="00B75176" w:rsidRDefault="00534045">
      <w:pPr>
        <w:pStyle w:val="subsection"/>
      </w:pPr>
      <w:r w:rsidRPr="00B75176">
        <w:tab/>
        <w:t>(5)</w:t>
      </w:r>
      <w:r w:rsidRPr="00B75176">
        <w:tab/>
        <w:t xml:space="preserve">A collecting society shall, as soon as practicable after the end of each financial year, cause its accounts to be audited by an auditor who is not a member of the society, and shall send to the </w:t>
      </w:r>
      <w:r w:rsidR="00C37587" w:rsidRPr="00B75176">
        <w:t>Minister</w:t>
      </w:r>
      <w:r w:rsidRPr="00B75176">
        <w:t xml:space="preserve"> a copy of its accounts as so audited.</w:t>
      </w:r>
    </w:p>
    <w:p w:rsidR="00534045" w:rsidRPr="00B75176" w:rsidRDefault="00534045">
      <w:pPr>
        <w:pStyle w:val="subsection"/>
      </w:pPr>
      <w:r w:rsidRPr="00B75176">
        <w:tab/>
        <w:t>(6)</w:t>
      </w:r>
      <w:r w:rsidRPr="00B75176">
        <w:tab/>
        <w:t>A collecting society shall give its members reasonable access to copies of all reports and audited accounts prepared by it under this section.</w:t>
      </w:r>
    </w:p>
    <w:p w:rsidR="00534045" w:rsidRPr="00B75176" w:rsidRDefault="00534045">
      <w:pPr>
        <w:pStyle w:val="subsection"/>
      </w:pPr>
      <w:r w:rsidRPr="00B75176">
        <w:tab/>
        <w:t>(7)</w:t>
      </w:r>
      <w:r w:rsidRPr="00B75176">
        <w:tab/>
        <w:t>This section does not affect any obligations of a collecting society relating to the preparation and lodging of annual returns or accounts under the law under which it is incorporated.</w:t>
      </w:r>
    </w:p>
    <w:p w:rsidR="00534045" w:rsidRPr="00B75176" w:rsidRDefault="00534045" w:rsidP="00024409">
      <w:pPr>
        <w:pStyle w:val="ActHead5"/>
      </w:pPr>
      <w:bookmarkStart w:id="442" w:name="_Toc317846607"/>
      <w:r w:rsidRPr="00B75176">
        <w:rPr>
          <w:rStyle w:val="CharSectno"/>
        </w:rPr>
        <w:t>135ZZE</w:t>
      </w:r>
      <w:r w:rsidRPr="00B75176">
        <w:t xml:space="preserve">  Amendment of rules</w:t>
      </w:r>
      <w:bookmarkEnd w:id="442"/>
    </w:p>
    <w:p w:rsidR="00534045" w:rsidRPr="00B75176" w:rsidRDefault="00534045">
      <w:pPr>
        <w:pStyle w:val="subsection"/>
      </w:pPr>
      <w:r w:rsidRPr="00B75176">
        <w:tab/>
      </w:r>
      <w:r w:rsidRPr="00B75176">
        <w:tab/>
        <w:t xml:space="preserve">A collecting society shall, within 21 days after it alters its rules, send a copy of the rules as so altered to the </w:t>
      </w:r>
      <w:r w:rsidR="00C37587" w:rsidRPr="00B75176">
        <w:t>Minister</w:t>
      </w:r>
      <w:r w:rsidRPr="00B75176">
        <w:t>, together with a statement setting out the effect of the alteration and the reasons why it was made.</w:t>
      </w:r>
    </w:p>
    <w:p w:rsidR="004E67C5" w:rsidRPr="00B75176" w:rsidRDefault="004E67C5" w:rsidP="004E67C5">
      <w:pPr>
        <w:pStyle w:val="ActHead5"/>
      </w:pPr>
      <w:bookmarkStart w:id="443" w:name="_Toc317846608"/>
      <w:r w:rsidRPr="00B75176">
        <w:rPr>
          <w:rStyle w:val="CharSectno"/>
        </w:rPr>
        <w:t>135ZZEA</w:t>
      </w:r>
      <w:r w:rsidRPr="00B75176">
        <w:t xml:space="preserve">  Applying to Tribunal for review of distribution arrangement</w:t>
      </w:r>
      <w:bookmarkEnd w:id="443"/>
    </w:p>
    <w:p w:rsidR="004E67C5" w:rsidRPr="00B75176" w:rsidRDefault="004E67C5" w:rsidP="004E67C5">
      <w:pPr>
        <w:pStyle w:val="subsection"/>
      </w:pPr>
      <w:r w:rsidRPr="00B75176">
        <w:tab/>
        <w:t>(1)</w:t>
      </w:r>
      <w:r w:rsidRPr="00B75176">
        <w:tab/>
        <w:t>A collecting society or a member of a collecting society may apply to the Copyright Tribunal for review of the arrangement adopted, or proposed to be adopted, by the collecting society for distributing amounts it collects in a period.</w:t>
      </w:r>
    </w:p>
    <w:p w:rsidR="004E67C5" w:rsidRPr="00B75176" w:rsidRDefault="004E67C5" w:rsidP="004E67C5">
      <w:pPr>
        <w:pStyle w:val="subsection"/>
      </w:pPr>
      <w:r w:rsidRPr="00B75176">
        <w:tab/>
        <w:t>(2)</w:t>
      </w:r>
      <w:r w:rsidRPr="00B75176">
        <w:tab/>
        <w:t>If the Tribunal makes an order under section</w:t>
      </w:r>
      <w:r w:rsidR="00B75176">
        <w:t> </w:t>
      </w:r>
      <w:r w:rsidRPr="00B75176">
        <w:t>153DE varying the arrangement or substituting for it another arrangement, the arrangement reflecting the Tribunal’s order has effect as if it had been adopted in accordance with the collecting society’s rules, but does not affect a distribution started before the order was made.</w:t>
      </w:r>
    </w:p>
    <w:p w:rsidR="00534045" w:rsidRPr="00B75176" w:rsidRDefault="00534045">
      <w:pPr>
        <w:pStyle w:val="PageBreak"/>
      </w:pPr>
      <w:r w:rsidRPr="00B75176">
        <w:br w:type="page"/>
      </w:r>
    </w:p>
    <w:p w:rsidR="00534045" w:rsidRPr="00B75176" w:rsidRDefault="00534045" w:rsidP="00024409">
      <w:pPr>
        <w:pStyle w:val="ActHead3"/>
      </w:pPr>
      <w:bookmarkStart w:id="444" w:name="_Toc317846609"/>
      <w:r w:rsidRPr="00B75176">
        <w:rPr>
          <w:rStyle w:val="CharDivNo"/>
        </w:rPr>
        <w:t>Division</w:t>
      </w:r>
      <w:r w:rsidR="00B75176">
        <w:rPr>
          <w:rStyle w:val="CharDivNo"/>
        </w:rPr>
        <w:t> </w:t>
      </w:r>
      <w:r w:rsidRPr="00B75176">
        <w:rPr>
          <w:rStyle w:val="CharDivNo"/>
        </w:rPr>
        <w:t>7</w:t>
      </w:r>
      <w:r w:rsidRPr="00B75176">
        <w:t>—</w:t>
      </w:r>
      <w:r w:rsidRPr="00B75176">
        <w:rPr>
          <w:rStyle w:val="CharDivText"/>
        </w:rPr>
        <w:t>Miscellaneous</w:t>
      </w:r>
      <w:bookmarkEnd w:id="444"/>
    </w:p>
    <w:p w:rsidR="00534045" w:rsidRPr="00B75176" w:rsidRDefault="00534045" w:rsidP="00024409">
      <w:pPr>
        <w:pStyle w:val="ActHead5"/>
      </w:pPr>
      <w:bookmarkStart w:id="445" w:name="_Toc317846610"/>
      <w:r w:rsidRPr="00B75176">
        <w:rPr>
          <w:rStyle w:val="CharSectno"/>
        </w:rPr>
        <w:t>135ZZF</w:t>
      </w:r>
      <w:r w:rsidRPr="00B75176">
        <w:t xml:space="preserve">  Rights of copyright owners</w:t>
      </w:r>
      <w:bookmarkEnd w:id="445"/>
    </w:p>
    <w:p w:rsidR="00534045" w:rsidRPr="00B75176" w:rsidRDefault="00534045">
      <w:pPr>
        <w:pStyle w:val="subsection"/>
      </w:pPr>
      <w:r w:rsidRPr="00B75176">
        <w:tab/>
        <w:t>(1)</w:t>
      </w:r>
      <w:r w:rsidRPr="00B75176">
        <w:tab/>
        <w:t>Nothing in this Part affects the right of the owner of the copyright in a work to grant a licence authorising the body administering an educational institution to make, or cause to be made, a copy or communication of the whole or a part of the work without infringement of that copyright.</w:t>
      </w:r>
    </w:p>
    <w:p w:rsidR="00534045" w:rsidRPr="00B75176" w:rsidRDefault="00534045">
      <w:pPr>
        <w:pStyle w:val="subsection"/>
      </w:pPr>
      <w:r w:rsidRPr="00B75176">
        <w:tab/>
        <w:t>(2)</w:t>
      </w:r>
      <w:r w:rsidRPr="00B75176">
        <w:tab/>
        <w:t>Nothing in this Part affects the right of the owner of the copyright in a work to grant a licence authorising the body administering an institution assisting persons with a print disability to do any of the following without infringement of that copyright:</w:t>
      </w:r>
    </w:p>
    <w:p w:rsidR="00534045" w:rsidRPr="00B75176" w:rsidRDefault="00534045">
      <w:pPr>
        <w:pStyle w:val="paragraph"/>
      </w:pPr>
      <w:r w:rsidRPr="00B75176">
        <w:tab/>
        <w:t>(a)</w:t>
      </w:r>
      <w:r w:rsidRPr="00B75176">
        <w:tab/>
        <w:t>make, or cause to be made, a sound recording of, or a Braille, large</w:t>
      </w:r>
      <w:r w:rsidR="00B75176">
        <w:noBreakHyphen/>
      </w:r>
      <w:r w:rsidRPr="00B75176">
        <w:t>print, photographic or electronic version of, the whole or a part of the work;</w:t>
      </w:r>
    </w:p>
    <w:p w:rsidR="00534045" w:rsidRPr="00B75176" w:rsidRDefault="00534045">
      <w:pPr>
        <w:pStyle w:val="paragraph"/>
      </w:pPr>
      <w:r w:rsidRPr="00B75176">
        <w:tab/>
        <w:t>(b)</w:t>
      </w:r>
      <w:r w:rsidRPr="00B75176">
        <w:tab/>
        <w:t>communicate, or cause to be communicated, the whole or a part of the work.</w:t>
      </w:r>
    </w:p>
    <w:p w:rsidR="00534045" w:rsidRPr="00B75176" w:rsidRDefault="00534045">
      <w:pPr>
        <w:pStyle w:val="subsection"/>
      </w:pPr>
      <w:r w:rsidRPr="00B75176">
        <w:tab/>
        <w:t>(3)</w:t>
      </w:r>
      <w:r w:rsidRPr="00B75176">
        <w:tab/>
        <w:t>Nothing in this Part affects the right of the owner of the copyright in an eligible item to grant a licence authorising the body administering an institution assisting persons with an intellectual disability to make, or cause to be made, a copy or communication of the whole or a part of the eligible item without infringement of that copyright.</w:t>
      </w:r>
    </w:p>
    <w:p w:rsidR="00534045" w:rsidRPr="00B75176" w:rsidRDefault="00534045" w:rsidP="00024409">
      <w:pPr>
        <w:pStyle w:val="ActHead5"/>
      </w:pPr>
      <w:bookmarkStart w:id="446" w:name="_Toc317846611"/>
      <w:r w:rsidRPr="00B75176">
        <w:rPr>
          <w:rStyle w:val="CharSectno"/>
        </w:rPr>
        <w:t>135ZZG</w:t>
      </w:r>
      <w:r w:rsidRPr="00B75176">
        <w:t xml:space="preserve">  Copyright not to vest in copier</w:t>
      </w:r>
      <w:bookmarkEnd w:id="446"/>
    </w:p>
    <w:p w:rsidR="00534045" w:rsidRPr="00B75176" w:rsidRDefault="00534045">
      <w:pPr>
        <w:pStyle w:val="subsection"/>
      </w:pPr>
      <w:r w:rsidRPr="00B75176">
        <w:tab/>
      </w:r>
      <w:r w:rsidRPr="00B75176">
        <w:tab/>
        <w:t>Despite any other provision of this Act, copyright does not vest in the maker of a copy or communication of the whole or part of a work for a person with a print disability, or of a copy or communication of the whole or part of an eligible item for a person with an intellectual disability, merely because of the making of the copy or communication.</w:t>
      </w:r>
    </w:p>
    <w:p w:rsidR="00534045" w:rsidRPr="00B75176" w:rsidRDefault="00534045" w:rsidP="00024409">
      <w:pPr>
        <w:pStyle w:val="ActHead5"/>
      </w:pPr>
      <w:bookmarkStart w:id="447" w:name="_Toc317846612"/>
      <w:r w:rsidRPr="00B75176">
        <w:rPr>
          <w:rStyle w:val="CharSectno"/>
        </w:rPr>
        <w:t>135ZZH</w:t>
      </w:r>
      <w:r w:rsidRPr="00B75176">
        <w:t xml:space="preserve">  Unauthorised use of copies</w:t>
      </w:r>
      <w:bookmarkEnd w:id="447"/>
    </w:p>
    <w:p w:rsidR="00534045" w:rsidRPr="00B75176" w:rsidRDefault="00534045">
      <w:pPr>
        <w:pStyle w:val="subsection"/>
      </w:pPr>
      <w:r w:rsidRPr="00B75176">
        <w:tab/>
        <w:t>(1)</w:t>
      </w:r>
      <w:r w:rsidRPr="00B75176">
        <w:tab/>
        <w:t>Where a copy, record or version of a work, a sound recording or a cinematograph film, being a copy, record or version referred to in a prescribed provision of this Part:</w:t>
      </w:r>
    </w:p>
    <w:p w:rsidR="00534045" w:rsidRPr="00B75176" w:rsidRDefault="00534045">
      <w:pPr>
        <w:pStyle w:val="paragraph"/>
      </w:pPr>
      <w:r w:rsidRPr="00B75176">
        <w:tab/>
        <w:t>(a)</w:t>
      </w:r>
      <w:r w:rsidRPr="00B75176">
        <w:tab/>
        <w:t>is sold or otherwise supplied for a financial profit;</w:t>
      </w:r>
    </w:p>
    <w:p w:rsidR="00534045" w:rsidRPr="00B75176" w:rsidRDefault="00534045">
      <w:pPr>
        <w:pStyle w:val="paragraph"/>
      </w:pPr>
      <w:r w:rsidRPr="00B75176">
        <w:tab/>
        <w:t>(b)</w:t>
      </w:r>
      <w:r w:rsidRPr="00B75176">
        <w:tab/>
        <w:t>is used for a purpose other than the purpose specified in the prescribed provision; or</w:t>
      </w:r>
    </w:p>
    <w:p w:rsidR="00534045" w:rsidRPr="00B75176" w:rsidRDefault="00534045">
      <w:pPr>
        <w:pStyle w:val="paragraph"/>
        <w:keepNext/>
      </w:pPr>
      <w:r w:rsidRPr="00B75176">
        <w:tab/>
        <w:t>(c)</w:t>
      </w:r>
      <w:r w:rsidRPr="00B75176">
        <w:tab/>
        <w:t>is given to an administering body when there is not in force a remuneration notice given by that body to the relevant collecting society;</w:t>
      </w:r>
    </w:p>
    <w:p w:rsidR="00534045" w:rsidRPr="00B75176" w:rsidRDefault="00534045">
      <w:pPr>
        <w:pStyle w:val="subsection2"/>
      </w:pPr>
      <w:r w:rsidRPr="00B75176">
        <w:t>with the consent of the administering body by whom, or on whose behalf, it is made or communicated, the prescribed provision does not apply, and is taken never to have applied, to the making or communication of the copy, record or version.</w:t>
      </w:r>
    </w:p>
    <w:p w:rsidR="00534045" w:rsidRPr="00B75176" w:rsidRDefault="00534045">
      <w:pPr>
        <w:pStyle w:val="subsection"/>
      </w:pPr>
      <w:r w:rsidRPr="00B75176">
        <w:tab/>
        <w:t>(2)</w:t>
      </w:r>
      <w:r w:rsidRPr="00B75176">
        <w:tab/>
        <w:t>For the purposes of this section, subsection 135ZG(1), subsection</w:t>
      </w:r>
      <w:r w:rsidR="000054B6" w:rsidRPr="00B75176">
        <w:t xml:space="preserve"> </w:t>
      </w:r>
      <w:r w:rsidRPr="00B75176">
        <w:t>135ZJ(1), section</w:t>
      </w:r>
      <w:r w:rsidR="00B75176">
        <w:t> </w:t>
      </w:r>
      <w:r w:rsidRPr="00B75176">
        <w:t>135ZK and subsection</w:t>
      </w:r>
      <w:smartTag w:uri="urn:schemas-microsoft-com:office:smarttags" w:element="PersonName">
        <w:r w:rsidRPr="00B75176">
          <w:t>s 1</w:t>
        </w:r>
      </w:smartTag>
      <w:r w:rsidRPr="00B75176">
        <w:t>35ZL(1), 135ZMB(1), 135ZMC(1), 135ZMD(1), 135ZP(1) and (2) and 135ZS(1) are prescribed provisions.</w:t>
      </w:r>
    </w:p>
    <w:p w:rsidR="00534045" w:rsidRPr="00B75176" w:rsidRDefault="00534045">
      <w:pPr>
        <w:pStyle w:val="PageBreak"/>
      </w:pPr>
      <w:r w:rsidRPr="00B75176">
        <w:br w:type="page"/>
      </w:r>
    </w:p>
    <w:p w:rsidR="00534045" w:rsidRPr="00B75176" w:rsidRDefault="00534045" w:rsidP="00024409">
      <w:pPr>
        <w:pStyle w:val="ActHead2"/>
      </w:pPr>
      <w:bookmarkStart w:id="448" w:name="_Toc317846613"/>
      <w:r w:rsidRPr="00B75176">
        <w:rPr>
          <w:rStyle w:val="CharPartNo"/>
        </w:rPr>
        <w:t>Part</w:t>
      </w:r>
      <w:r w:rsidR="00B75176">
        <w:rPr>
          <w:rStyle w:val="CharPartNo"/>
        </w:rPr>
        <w:t> </w:t>
      </w:r>
      <w:r w:rsidRPr="00B75176">
        <w:rPr>
          <w:rStyle w:val="CharPartNo"/>
        </w:rPr>
        <w:t>VC</w:t>
      </w:r>
      <w:r w:rsidRPr="00B75176">
        <w:t>—</w:t>
      </w:r>
      <w:r w:rsidRPr="00B75176">
        <w:rPr>
          <w:rStyle w:val="CharPartText"/>
        </w:rPr>
        <w:t>Retransmission of free</w:t>
      </w:r>
      <w:r w:rsidR="00B75176">
        <w:rPr>
          <w:rStyle w:val="CharPartText"/>
        </w:rPr>
        <w:noBreakHyphen/>
      </w:r>
      <w:r w:rsidRPr="00B75176">
        <w:rPr>
          <w:rStyle w:val="CharPartText"/>
        </w:rPr>
        <w:t>to</w:t>
      </w:r>
      <w:r w:rsidR="00B75176">
        <w:rPr>
          <w:rStyle w:val="CharPartText"/>
        </w:rPr>
        <w:noBreakHyphen/>
      </w:r>
      <w:r w:rsidRPr="00B75176">
        <w:rPr>
          <w:rStyle w:val="CharPartText"/>
        </w:rPr>
        <w:t>air broadcasts</w:t>
      </w:r>
      <w:bookmarkEnd w:id="448"/>
    </w:p>
    <w:p w:rsidR="00534045" w:rsidRPr="00B75176" w:rsidRDefault="00534045" w:rsidP="00024409">
      <w:pPr>
        <w:pStyle w:val="ActHead3"/>
      </w:pPr>
      <w:bookmarkStart w:id="449" w:name="_Toc317846614"/>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449"/>
    </w:p>
    <w:p w:rsidR="00534045" w:rsidRPr="00B75176" w:rsidRDefault="00534045" w:rsidP="00024409">
      <w:pPr>
        <w:pStyle w:val="ActHead5"/>
      </w:pPr>
      <w:bookmarkStart w:id="450" w:name="_Toc317846615"/>
      <w:r w:rsidRPr="00B75176">
        <w:rPr>
          <w:rStyle w:val="CharSectno"/>
        </w:rPr>
        <w:t>135ZZI</w:t>
      </w:r>
      <w:r w:rsidRPr="00B75176">
        <w:t xml:space="preserve">  Definitions</w:t>
      </w:r>
      <w:bookmarkEnd w:id="450"/>
    </w:p>
    <w:p w:rsidR="00534045" w:rsidRPr="00B75176" w:rsidRDefault="00534045">
      <w:pPr>
        <w:pStyle w:val="subsection"/>
      </w:pPr>
      <w:r w:rsidRPr="00B75176">
        <w:tab/>
      </w:r>
      <w:r w:rsidRPr="00B75176">
        <w:tab/>
        <w:t>In this Part:</w:t>
      </w:r>
    </w:p>
    <w:p w:rsidR="00534045" w:rsidRPr="00B75176" w:rsidRDefault="00534045">
      <w:pPr>
        <w:pStyle w:val="Definition"/>
      </w:pPr>
      <w:r w:rsidRPr="00B75176">
        <w:rPr>
          <w:b/>
          <w:i/>
        </w:rPr>
        <w:t>collecting society</w:t>
      </w:r>
      <w:r w:rsidRPr="00B75176">
        <w:t xml:space="preserve"> means a body that is, for the time being, declared to be a collecting society under section</w:t>
      </w:r>
      <w:r w:rsidR="00B75176">
        <w:t> </w:t>
      </w:r>
      <w:r w:rsidRPr="00B75176">
        <w:t>135ZZT.</w:t>
      </w:r>
    </w:p>
    <w:p w:rsidR="00534045" w:rsidRPr="00B75176" w:rsidRDefault="00534045">
      <w:pPr>
        <w:pStyle w:val="Definition"/>
      </w:pPr>
      <w:r w:rsidRPr="00B75176">
        <w:rPr>
          <w:b/>
          <w:i/>
        </w:rPr>
        <w:t>delayed retransmission</w:t>
      </w:r>
      <w:r w:rsidRPr="00B75176">
        <w:t>, in relation to a free</w:t>
      </w:r>
      <w:r w:rsidR="00B75176">
        <w:noBreakHyphen/>
      </w:r>
      <w:r w:rsidRPr="00B75176">
        <w:t>to</w:t>
      </w:r>
      <w:r w:rsidR="00B75176">
        <w:noBreakHyphen/>
      </w:r>
      <w:r w:rsidRPr="00B75176">
        <w:t>air broadcast, means a retransmission of the broadcast in an area that has, wholly or partly, different local time to the area of the original transmission and that is delayed until no later than the equivalent local time.</w:t>
      </w:r>
    </w:p>
    <w:p w:rsidR="00534045" w:rsidRPr="00B75176" w:rsidRDefault="00534045">
      <w:pPr>
        <w:pStyle w:val="Definition"/>
      </w:pPr>
      <w:r w:rsidRPr="00B75176">
        <w:rPr>
          <w:b/>
          <w:i/>
        </w:rPr>
        <w:t>notice holder</w:t>
      </w:r>
      <w:r w:rsidRPr="00B75176">
        <w:t xml:space="preserve"> means the person who is, for the time being, appointed to be the notice holder under section</w:t>
      </w:r>
      <w:r w:rsidR="00B75176">
        <w:t> </w:t>
      </w:r>
      <w:r w:rsidRPr="00B75176">
        <w:t>135ZZX.</w:t>
      </w:r>
    </w:p>
    <w:p w:rsidR="00534045" w:rsidRPr="00B75176" w:rsidRDefault="00534045">
      <w:pPr>
        <w:pStyle w:val="Definition"/>
      </w:pPr>
      <w:r w:rsidRPr="00B75176">
        <w:rPr>
          <w:b/>
          <w:i/>
        </w:rPr>
        <w:t>relevant collecting society</w:t>
      </w:r>
      <w:r w:rsidRPr="00B75176">
        <w:t>, in relation to a remuneration notice, means a collecting society for owners of copyright in the same kind of work or other subject</w:t>
      </w:r>
      <w:r w:rsidR="00B75176">
        <w:noBreakHyphen/>
      </w:r>
      <w:r w:rsidRPr="00B75176">
        <w:t>matter as that to which the remuneration notice relates.</w:t>
      </w:r>
    </w:p>
    <w:p w:rsidR="00534045" w:rsidRPr="00B75176" w:rsidRDefault="00534045">
      <w:pPr>
        <w:pStyle w:val="Definition"/>
      </w:pPr>
      <w:r w:rsidRPr="00B75176">
        <w:rPr>
          <w:b/>
          <w:i/>
        </w:rPr>
        <w:t>relevant copyright owner</w:t>
      </w:r>
      <w:r w:rsidRPr="00B75176">
        <w:t xml:space="preserve"> means the owner of the copyright in a work, a sound recording or a cinematograph film</w:t>
      </w:r>
      <w:r w:rsidR="00DD443B" w:rsidRPr="00B75176">
        <w:t>, but does not include a new owner of the copyright in a sound recording of a live performance within the meaning of Subdivision B of Division</w:t>
      </w:r>
      <w:r w:rsidR="00B75176">
        <w:t> </w:t>
      </w:r>
      <w:r w:rsidR="00DD443B" w:rsidRPr="00B75176">
        <w:t>5 of Part</w:t>
      </w:r>
      <w:r w:rsidR="00B75176">
        <w:t> </w:t>
      </w:r>
      <w:r w:rsidR="00DD443B" w:rsidRPr="00B75176">
        <w:t>IV</w:t>
      </w:r>
      <w:r w:rsidRPr="00B75176">
        <w:t>.</w:t>
      </w:r>
    </w:p>
    <w:p w:rsidR="00534045" w:rsidRPr="00B75176" w:rsidRDefault="00534045">
      <w:pPr>
        <w:pStyle w:val="Definition"/>
      </w:pPr>
      <w:r w:rsidRPr="00B75176">
        <w:rPr>
          <w:b/>
          <w:i/>
        </w:rPr>
        <w:t>remuneration notice</w:t>
      </w:r>
      <w:r w:rsidRPr="00B75176">
        <w:t xml:space="preserve"> means a notice referred to in section</w:t>
      </w:r>
      <w:r w:rsidR="00B75176">
        <w:t> </w:t>
      </w:r>
      <w:r w:rsidRPr="00B75176">
        <w:t>135ZZL.</w:t>
      </w:r>
    </w:p>
    <w:p w:rsidR="00534045" w:rsidRPr="00B75176" w:rsidRDefault="00534045">
      <w:pPr>
        <w:pStyle w:val="Definition"/>
      </w:pPr>
      <w:r w:rsidRPr="00B75176">
        <w:rPr>
          <w:b/>
          <w:i/>
        </w:rPr>
        <w:t>retransmitter</w:t>
      </w:r>
      <w:r w:rsidRPr="00B75176">
        <w:t xml:space="preserve"> means a person who makes a retransmission of a free</w:t>
      </w:r>
      <w:r w:rsidR="00B75176">
        <w:noBreakHyphen/>
      </w:r>
      <w:r w:rsidRPr="00B75176">
        <w:t>to</w:t>
      </w:r>
      <w:r w:rsidR="00B75176">
        <w:noBreakHyphen/>
      </w:r>
      <w:r w:rsidRPr="00B75176">
        <w:t>air broadcast.</w:t>
      </w:r>
    </w:p>
    <w:p w:rsidR="00534045" w:rsidRPr="00B75176" w:rsidRDefault="00534045">
      <w:pPr>
        <w:pStyle w:val="Definition"/>
      </w:pPr>
      <w:r w:rsidRPr="00B75176">
        <w:rPr>
          <w:b/>
          <w:i/>
        </w:rPr>
        <w:t>rules</w:t>
      </w:r>
      <w:r w:rsidRPr="00B75176">
        <w:t>, in relation to a collecting society, means the provisions of the memorandum and articles of association of the society.</w:t>
      </w:r>
    </w:p>
    <w:p w:rsidR="00534045" w:rsidRPr="00B75176" w:rsidRDefault="00534045" w:rsidP="00024409">
      <w:pPr>
        <w:pStyle w:val="ActHead5"/>
      </w:pPr>
      <w:bookmarkStart w:id="451" w:name="_Toc317846616"/>
      <w:r w:rsidRPr="00B75176">
        <w:rPr>
          <w:rStyle w:val="CharSectno"/>
        </w:rPr>
        <w:t>135ZZJ</w:t>
      </w:r>
      <w:r w:rsidRPr="00B75176">
        <w:t xml:space="preserve">  Operation of collecting society rules</w:t>
      </w:r>
      <w:bookmarkEnd w:id="451"/>
    </w:p>
    <w:p w:rsidR="00534045" w:rsidRPr="00B75176" w:rsidRDefault="00534045">
      <w:pPr>
        <w:pStyle w:val="subsection"/>
      </w:pPr>
      <w:r w:rsidRPr="00B75176">
        <w:tab/>
      </w:r>
      <w:r w:rsidRPr="00B75176">
        <w:tab/>
        <w:t>This Part applies to a collecting society despite anything in the rules of the society, but nothing in this Part affects those rules so far as they can operate together with this Part.</w:t>
      </w:r>
    </w:p>
    <w:p w:rsidR="00534045" w:rsidRPr="00B75176" w:rsidRDefault="00534045" w:rsidP="00024409">
      <w:pPr>
        <w:pStyle w:val="ActHead5"/>
      </w:pPr>
      <w:bookmarkStart w:id="452" w:name="_Toc317846617"/>
      <w:r w:rsidRPr="00B75176">
        <w:rPr>
          <w:rStyle w:val="CharSectno"/>
        </w:rPr>
        <w:t>135ZZJA</w:t>
      </w:r>
      <w:r w:rsidRPr="00B75176">
        <w:t xml:space="preserve">  Application of Part</w:t>
      </w:r>
      <w:bookmarkEnd w:id="452"/>
    </w:p>
    <w:p w:rsidR="00534045" w:rsidRPr="00B75176" w:rsidRDefault="00534045">
      <w:pPr>
        <w:pStyle w:val="subsection"/>
      </w:pPr>
      <w:r w:rsidRPr="00B75176">
        <w:tab/>
      </w:r>
      <w:r w:rsidR="0003485C" w:rsidRPr="00B75176">
        <w:t>(1)</w:t>
      </w:r>
      <w:r w:rsidRPr="00B75176">
        <w:tab/>
        <w:t>This Part does not apply in relation to a retransmission of a free</w:t>
      </w:r>
      <w:r w:rsidR="00B75176">
        <w:noBreakHyphen/>
      </w:r>
      <w:r w:rsidRPr="00B75176">
        <w:t>to</w:t>
      </w:r>
      <w:r w:rsidR="00B75176">
        <w:noBreakHyphen/>
      </w:r>
      <w:r w:rsidRPr="00B75176">
        <w:t xml:space="preserve">air broadcast if the retransmission takes place over the </w:t>
      </w:r>
      <w:r w:rsidR="00110B02" w:rsidRPr="00B75176">
        <w:t>internet</w:t>
      </w:r>
      <w:r w:rsidRPr="00B75176">
        <w:t>.</w:t>
      </w:r>
    </w:p>
    <w:p w:rsidR="00AB39B2" w:rsidRPr="00B75176" w:rsidRDefault="00AB39B2" w:rsidP="00AB39B2">
      <w:pPr>
        <w:pStyle w:val="subsection"/>
      </w:pPr>
      <w:r w:rsidRPr="00B75176">
        <w:tab/>
        <w:t>(2)</w:t>
      </w:r>
      <w:r w:rsidRPr="00B75176">
        <w:tab/>
        <w:t>This Part does not apply in relation to a retransmission if:</w:t>
      </w:r>
    </w:p>
    <w:p w:rsidR="00AB39B2" w:rsidRPr="00B75176" w:rsidRDefault="00AB39B2" w:rsidP="00AB39B2">
      <w:pPr>
        <w:pStyle w:val="paragraph"/>
      </w:pPr>
      <w:r w:rsidRPr="00B75176">
        <w:tab/>
        <w:t>(a)</w:t>
      </w:r>
      <w:r w:rsidRPr="00B75176">
        <w:tab/>
        <w:t>the retransmission is a re</w:t>
      </w:r>
      <w:r w:rsidR="00B75176">
        <w:noBreakHyphen/>
      </w:r>
      <w:r w:rsidRPr="00B75176">
        <w:t>broadcast by a satellite BSA licensee; and</w:t>
      </w:r>
    </w:p>
    <w:p w:rsidR="00AB39B2" w:rsidRPr="00B75176" w:rsidRDefault="00AB39B2" w:rsidP="00AB39B2">
      <w:pPr>
        <w:pStyle w:val="paragraph"/>
      </w:pPr>
      <w:r w:rsidRPr="00B75176">
        <w:tab/>
        <w:t>(b)</w:t>
      </w:r>
      <w:r w:rsidRPr="00B75176">
        <w:tab/>
        <w:t>subsection 135ZZZI(1) or (2) applies to the re</w:t>
      </w:r>
      <w:r w:rsidR="00B75176">
        <w:noBreakHyphen/>
      </w:r>
      <w:r w:rsidRPr="00B75176">
        <w:t>broadcast.</w:t>
      </w:r>
    </w:p>
    <w:p w:rsidR="00534045" w:rsidRPr="00B75176" w:rsidRDefault="00534045">
      <w:pPr>
        <w:pStyle w:val="PageBreak"/>
      </w:pPr>
      <w:r w:rsidRPr="00B75176">
        <w:br w:type="page"/>
      </w:r>
    </w:p>
    <w:p w:rsidR="00534045" w:rsidRPr="00B75176" w:rsidRDefault="00534045" w:rsidP="00024409">
      <w:pPr>
        <w:pStyle w:val="ActHead3"/>
      </w:pPr>
      <w:bookmarkStart w:id="453" w:name="_Toc317846618"/>
      <w:r w:rsidRPr="00B75176">
        <w:rPr>
          <w:rStyle w:val="CharDivNo"/>
        </w:rPr>
        <w:t>Division</w:t>
      </w:r>
      <w:r w:rsidR="00B75176">
        <w:rPr>
          <w:rStyle w:val="CharDivNo"/>
        </w:rPr>
        <w:t> </w:t>
      </w:r>
      <w:r w:rsidRPr="00B75176">
        <w:rPr>
          <w:rStyle w:val="CharDivNo"/>
        </w:rPr>
        <w:t>2</w:t>
      </w:r>
      <w:r w:rsidRPr="00B75176">
        <w:t>—</w:t>
      </w:r>
      <w:r w:rsidRPr="00B75176">
        <w:rPr>
          <w:rStyle w:val="CharDivText"/>
        </w:rPr>
        <w:t>Retransmission of free</w:t>
      </w:r>
      <w:r w:rsidR="00B75176">
        <w:rPr>
          <w:rStyle w:val="CharDivText"/>
        </w:rPr>
        <w:noBreakHyphen/>
      </w:r>
      <w:r w:rsidRPr="00B75176">
        <w:rPr>
          <w:rStyle w:val="CharDivText"/>
        </w:rPr>
        <w:t>to</w:t>
      </w:r>
      <w:r w:rsidR="00B75176">
        <w:rPr>
          <w:rStyle w:val="CharDivText"/>
        </w:rPr>
        <w:noBreakHyphen/>
      </w:r>
      <w:r w:rsidRPr="00B75176">
        <w:rPr>
          <w:rStyle w:val="CharDivText"/>
        </w:rPr>
        <w:t>air broadcasts</w:t>
      </w:r>
      <w:bookmarkEnd w:id="453"/>
    </w:p>
    <w:p w:rsidR="00534045" w:rsidRPr="00B75176" w:rsidRDefault="00534045" w:rsidP="00024409">
      <w:pPr>
        <w:pStyle w:val="ActHead5"/>
      </w:pPr>
      <w:bookmarkStart w:id="454" w:name="_Toc317846619"/>
      <w:r w:rsidRPr="00B75176">
        <w:rPr>
          <w:rStyle w:val="CharSectno"/>
        </w:rPr>
        <w:t>135ZZK</w:t>
      </w:r>
      <w:r w:rsidRPr="00B75176">
        <w:t xml:space="preserve">  Retransmission of free</w:t>
      </w:r>
      <w:r w:rsidR="00B75176">
        <w:noBreakHyphen/>
      </w:r>
      <w:r w:rsidRPr="00B75176">
        <w:t>to</w:t>
      </w:r>
      <w:r w:rsidR="00B75176">
        <w:noBreakHyphen/>
      </w:r>
      <w:r w:rsidRPr="00B75176">
        <w:t>air broadcasts</w:t>
      </w:r>
      <w:bookmarkEnd w:id="454"/>
    </w:p>
    <w:p w:rsidR="00534045" w:rsidRPr="00B75176" w:rsidRDefault="00534045">
      <w:pPr>
        <w:pStyle w:val="subsection"/>
      </w:pPr>
      <w:r w:rsidRPr="00B75176">
        <w:tab/>
        <w:t>(1)</w:t>
      </w:r>
      <w:r w:rsidRPr="00B75176">
        <w:tab/>
        <w:t>The copyright in a work, sound recording or cinematograph film included in a free</w:t>
      </w:r>
      <w:r w:rsidR="00B75176">
        <w:noBreakHyphen/>
      </w:r>
      <w:r w:rsidRPr="00B75176">
        <w:t>to</w:t>
      </w:r>
      <w:r w:rsidR="00B75176">
        <w:noBreakHyphen/>
      </w:r>
      <w:r w:rsidRPr="00B75176">
        <w:t>air broadcast is not infringed by the retransmission of the broadcast if:</w:t>
      </w:r>
    </w:p>
    <w:p w:rsidR="00534045" w:rsidRPr="00B75176" w:rsidRDefault="00534045">
      <w:pPr>
        <w:pStyle w:val="paragraph"/>
      </w:pPr>
      <w:r w:rsidRPr="00B75176">
        <w:tab/>
        <w:t>(a)</w:t>
      </w:r>
      <w:r w:rsidRPr="00B75176">
        <w:tab/>
        <w:t>a remuneration notice given by, or on behalf of, the retransmitter to the relevant collecting society is in force; and</w:t>
      </w:r>
    </w:p>
    <w:p w:rsidR="00534045" w:rsidRPr="00B75176" w:rsidRDefault="00534045">
      <w:pPr>
        <w:pStyle w:val="paragraph"/>
      </w:pPr>
      <w:r w:rsidRPr="00B75176">
        <w:tab/>
        <w:t>(b)</w:t>
      </w:r>
      <w:r w:rsidRPr="00B75176">
        <w:tab/>
        <w:t>the free</w:t>
      </w:r>
      <w:r w:rsidR="00B75176">
        <w:noBreakHyphen/>
      </w:r>
      <w:r w:rsidRPr="00B75176">
        <w:t>to</w:t>
      </w:r>
      <w:r w:rsidR="00B75176">
        <w:noBreakHyphen/>
      </w:r>
      <w:r w:rsidRPr="00B75176">
        <w:t>air broadcast was made by a broadcaster specified in the remuneration notice; and</w:t>
      </w:r>
    </w:p>
    <w:p w:rsidR="00534045" w:rsidRPr="00B75176" w:rsidRDefault="00534045">
      <w:pPr>
        <w:pStyle w:val="paragraph"/>
      </w:pPr>
      <w:r w:rsidRPr="00B75176">
        <w:tab/>
        <w:t>(c)</w:t>
      </w:r>
      <w:r w:rsidRPr="00B75176">
        <w:tab/>
        <w:t>the retransmitter complies with section</w:t>
      </w:r>
      <w:r w:rsidR="00B75176">
        <w:t> </w:t>
      </w:r>
      <w:r w:rsidRPr="00B75176">
        <w:t>135ZZN.</w:t>
      </w:r>
    </w:p>
    <w:p w:rsidR="00534045" w:rsidRPr="00B75176" w:rsidRDefault="00534045">
      <w:pPr>
        <w:pStyle w:val="subsection"/>
      </w:pPr>
      <w:r w:rsidRPr="00B75176">
        <w:tab/>
        <w:t>(2)</w:t>
      </w:r>
      <w:r w:rsidRPr="00B75176">
        <w:tab/>
        <w:t>The copyright in a work, sound recording or cinematograph film included in a free</w:t>
      </w:r>
      <w:r w:rsidR="00B75176">
        <w:noBreakHyphen/>
      </w:r>
      <w:r w:rsidRPr="00B75176">
        <w:t>to</w:t>
      </w:r>
      <w:r w:rsidR="00B75176">
        <w:noBreakHyphen/>
      </w:r>
      <w:r w:rsidRPr="00B75176">
        <w:t>air broadcast is not infringed by the making of a copy of the broadcast for the sole purpose of enabling a delayed retransmission of the broadcast to be made.</w:t>
      </w:r>
    </w:p>
    <w:p w:rsidR="00534045" w:rsidRPr="00B75176" w:rsidRDefault="00534045">
      <w:pPr>
        <w:pStyle w:val="subsection"/>
      </w:pPr>
      <w:r w:rsidRPr="00B75176">
        <w:tab/>
        <w:t>(3)</w:t>
      </w:r>
      <w:r w:rsidRPr="00B75176">
        <w:tab/>
      </w:r>
      <w:r w:rsidR="00B75176">
        <w:t>Subsection (</w:t>
      </w:r>
      <w:r w:rsidRPr="00B75176">
        <w:t>2) does not apply if the retransmission of the broadcast would infringe the copyright in the broadcast.</w:t>
      </w:r>
    </w:p>
    <w:p w:rsidR="00534045" w:rsidRPr="00B75176" w:rsidRDefault="00534045">
      <w:pPr>
        <w:pStyle w:val="subsection"/>
      </w:pPr>
      <w:r w:rsidRPr="00B75176">
        <w:tab/>
        <w:t>(4)</w:t>
      </w:r>
      <w:r w:rsidRPr="00B75176">
        <w:tab/>
        <w:t xml:space="preserve">If a copy of a broadcast made for the purpose referred to in </w:t>
      </w:r>
      <w:r w:rsidR="00B75176">
        <w:t>subsection (</w:t>
      </w:r>
      <w:r w:rsidRPr="00B75176">
        <w:t xml:space="preserve">2) is not destroyed within 7 days after it is made, </w:t>
      </w:r>
      <w:r w:rsidR="00B75176">
        <w:t>subsection (</w:t>
      </w:r>
      <w:r w:rsidRPr="00B75176">
        <w:t>2) does not apply, and is taken never to have applied, in relation to the making of the copy.</w:t>
      </w:r>
    </w:p>
    <w:p w:rsidR="00534045" w:rsidRPr="00B75176" w:rsidRDefault="00534045">
      <w:pPr>
        <w:pStyle w:val="subsection"/>
      </w:pPr>
      <w:r w:rsidRPr="00B75176">
        <w:tab/>
        <w:t>(5)</w:t>
      </w:r>
      <w:r w:rsidRPr="00B75176">
        <w:tab/>
        <w:t>In this section, a reference to the making of a copy of a free</w:t>
      </w:r>
      <w:r w:rsidR="00B75176">
        <w:noBreakHyphen/>
      </w:r>
      <w:r w:rsidRPr="00B75176">
        <w:t>to</w:t>
      </w:r>
      <w:r w:rsidR="00B75176">
        <w:noBreakHyphen/>
      </w:r>
      <w:r w:rsidRPr="00B75176">
        <w:t>air broadcast is a reference to making a cinematograph film or sound recording of the broadcast, or a copy of such a film or sound recording.</w:t>
      </w:r>
    </w:p>
    <w:p w:rsidR="00534045" w:rsidRPr="00B75176" w:rsidRDefault="00534045" w:rsidP="00024409">
      <w:pPr>
        <w:pStyle w:val="ActHead5"/>
      </w:pPr>
      <w:bookmarkStart w:id="455" w:name="_Toc317846620"/>
      <w:r w:rsidRPr="00B75176">
        <w:rPr>
          <w:rStyle w:val="CharSectno"/>
        </w:rPr>
        <w:t>135ZZL</w:t>
      </w:r>
      <w:r w:rsidRPr="00B75176">
        <w:t xml:space="preserve">  Remuneration notices</w:t>
      </w:r>
      <w:bookmarkEnd w:id="455"/>
    </w:p>
    <w:p w:rsidR="00534045" w:rsidRPr="00B75176" w:rsidRDefault="00534045">
      <w:pPr>
        <w:pStyle w:val="subsection"/>
      </w:pPr>
      <w:r w:rsidRPr="00B75176">
        <w:tab/>
        <w:t>(1)</w:t>
      </w:r>
      <w:r w:rsidRPr="00B75176">
        <w:tab/>
        <w:t>A retransmitter may, by notice in writing given to the relevant collecting society by, or on behalf of, the retransmitter, undertake to pay equitable remuneration to the society for retransmissions of free</w:t>
      </w:r>
      <w:r w:rsidR="00B75176">
        <w:noBreakHyphen/>
      </w:r>
      <w:r w:rsidRPr="00B75176">
        <w:t>to</w:t>
      </w:r>
      <w:r w:rsidR="00B75176">
        <w:noBreakHyphen/>
      </w:r>
      <w:r w:rsidRPr="00B75176">
        <w:t>air broadcasts by specified broadcasters, being retransmissions made by, or on behalf of, the retransmitter while the notice is in force.</w:t>
      </w:r>
    </w:p>
    <w:p w:rsidR="00534045" w:rsidRPr="00B75176" w:rsidRDefault="00534045">
      <w:pPr>
        <w:pStyle w:val="subsection"/>
      </w:pPr>
      <w:r w:rsidRPr="00B75176">
        <w:tab/>
        <w:t>(2)</w:t>
      </w:r>
      <w:r w:rsidRPr="00B75176">
        <w:tab/>
        <w:t>A remuneration notice must specify that the amount of equitable remuneration is to be assessed on the basis of the records to be kept by the retransmitter under section</w:t>
      </w:r>
      <w:r w:rsidR="00B75176">
        <w:t> </w:t>
      </w:r>
      <w:r w:rsidRPr="00B75176">
        <w:t>135ZZN.</w:t>
      </w:r>
    </w:p>
    <w:p w:rsidR="00534045" w:rsidRPr="00B75176" w:rsidRDefault="00534045">
      <w:pPr>
        <w:pStyle w:val="subsection"/>
      </w:pPr>
      <w:r w:rsidRPr="00B75176">
        <w:tab/>
        <w:t>(3)</w:t>
      </w:r>
      <w:r w:rsidRPr="00B75176">
        <w:tab/>
        <w:t>A remuneration notice comes into force on the day on which it is given to the collecting society, or on such earlier day as is specified in the notice, and remains in force until it is revoked.</w:t>
      </w:r>
    </w:p>
    <w:p w:rsidR="00534045" w:rsidRPr="00B75176" w:rsidRDefault="00534045" w:rsidP="00024409">
      <w:pPr>
        <w:pStyle w:val="ActHead5"/>
      </w:pPr>
      <w:bookmarkStart w:id="456" w:name="_Toc317846621"/>
      <w:r w:rsidRPr="00B75176">
        <w:rPr>
          <w:rStyle w:val="CharSectno"/>
        </w:rPr>
        <w:t>135ZZM</w:t>
      </w:r>
      <w:r w:rsidRPr="00B75176">
        <w:t xml:space="preserve">  Amount of equitable remuneration</w:t>
      </w:r>
      <w:bookmarkEnd w:id="456"/>
    </w:p>
    <w:p w:rsidR="00534045" w:rsidRPr="00B75176" w:rsidRDefault="00534045">
      <w:pPr>
        <w:pStyle w:val="subsection"/>
      </w:pPr>
      <w:r w:rsidRPr="00B75176">
        <w:tab/>
        <w:t>(1)</w:t>
      </w:r>
      <w:r w:rsidRPr="00B75176">
        <w:tab/>
        <w:t>If a retransmitter gives a remuneration notice to a collecting society, the amount of equitable remuneration payable to the collecting society for each retransmission made by, or on behalf of, the retransmitter while the notice is in force is the amount determined by agreement between the retransmitter and the collecting society or, failing such agreement, by the Copyright Tribunal on application made by either of them.</w:t>
      </w:r>
    </w:p>
    <w:p w:rsidR="00534045" w:rsidRPr="00B75176" w:rsidRDefault="00534045">
      <w:pPr>
        <w:pStyle w:val="subsection"/>
      </w:pPr>
      <w:r w:rsidRPr="00B75176">
        <w:tab/>
        <w:t>(2)</w:t>
      </w:r>
      <w:r w:rsidRPr="00B75176">
        <w:tab/>
        <w:t xml:space="preserve">If a determination has been made by the Copyright Tribunal under </w:t>
      </w:r>
      <w:r w:rsidR="00B75176">
        <w:t>subsection (</w:t>
      </w:r>
      <w:r w:rsidRPr="00B75176">
        <w:t>1), either the retransmitter or the collecting society may, at any time after 12 months from the day on which the determination was made, apply to the Tribunal under that subsection for a new determination payable to the collecting society by the retransmitter for retransmissions made by, or on behalf of, the retransmitter.</w:t>
      </w:r>
    </w:p>
    <w:p w:rsidR="00534045" w:rsidRPr="00B75176" w:rsidRDefault="00534045">
      <w:pPr>
        <w:pStyle w:val="subsection"/>
      </w:pPr>
      <w:r w:rsidRPr="00B75176">
        <w:tab/>
        <w:t>(3)</w:t>
      </w:r>
      <w:r w:rsidRPr="00B75176">
        <w:tab/>
        <w:t xml:space="preserve">For the purposes of </w:t>
      </w:r>
      <w:r w:rsidR="00B75176">
        <w:t>subsection (</w:t>
      </w:r>
      <w:r w:rsidRPr="00B75176">
        <w:t>1), different amounts may be determined (whether by agreement or by the Copyright Tribunal) in relation to different classes of works, sound recordings or cinematograph films included in retransmissions.</w:t>
      </w:r>
    </w:p>
    <w:p w:rsidR="00534045" w:rsidRPr="00B75176" w:rsidRDefault="00534045" w:rsidP="00024409">
      <w:pPr>
        <w:pStyle w:val="ActHead5"/>
      </w:pPr>
      <w:bookmarkStart w:id="457" w:name="_Toc317846622"/>
      <w:r w:rsidRPr="00B75176">
        <w:rPr>
          <w:rStyle w:val="CharSectno"/>
        </w:rPr>
        <w:t>135ZZN</w:t>
      </w:r>
      <w:r w:rsidRPr="00B75176">
        <w:t xml:space="preserve">  Record system</w:t>
      </w:r>
      <w:bookmarkEnd w:id="457"/>
    </w:p>
    <w:p w:rsidR="00534045" w:rsidRPr="00B75176" w:rsidRDefault="00534045">
      <w:pPr>
        <w:pStyle w:val="subsection"/>
      </w:pPr>
      <w:r w:rsidRPr="00B75176">
        <w:tab/>
        <w:t>(1)</w:t>
      </w:r>
      <w:r w:rsidRPr="00B75176">
        <w:tab/>
        <w:t>If a remuneration notice is given to a collecting society by, or on behalf of, a retransmitter, the retransmitter must establish and maintain a record system.</w:t>
      </w:r>
    </w:p>
    <w:p w:rsidR="00534045" w:rsidRPr="00B75176" w:rsidRDefault="00534045">
      <w:pPr>
        <w:pStyle w:val="subsection"/>
      </w:pPr>
      <w:r w:rsidRPr="00B75176">
        <w:tab/>
        <w:t>(2)</w:t>
      </w:r>
      <w:r w:rsidRPr="00B75176">
        <w:tab/>
        <w:t>The record system must provide for a record to be kept of the title of each program included in each retransmission made by, or on behalf of, the retransmitter of each broadcast made by each broadcaster specified in the remuneration notice.</w:t>
      </w:r>
    </w:p>
    <w:p w:rsidR="00534045" w:rsidRPr="00B75176" w:rsidRDefault="00534045" w:rsidP="001C2D28">
      <w:pPr>
        <w:pStyle w:val="subsection"/>
        <w:keepNext/>
        <w:keepLines/>
      </w:pPr>
      <w:r w:rsidRPr="00B75176">
        <w:tab/>
        <w:t>(3)</w:t>
      </w:r>
      <w:r w:rsidRPr="00B75176">
        <w:tab/>
        <w:t xml:space="preserve">Subject to </w:t>
      </w:r>
      <w:r w:rsidR="00B75176">
        <w:t>subsection (</w:t>
      </w:r>
      <w:r w:rsidRPr="00B75176">
        <w:t>2), the record system must be determined by agreement between the retransmitter and the collecting society or, failing such agreement, by the Copyright Tribunal on application made by either of them.</w:t>
      </w:r>
    </w:p>
    <w:p w:rsidR="00534045" w:rsidRPr="00B75176" w:rsidRDefault="00534045" w:rsidP="00024409">
      <w:pPr>
        <w:pStyle w:val="ActHead5"/>
      </w:pPr>
      <w:bookmarkStart w:id="458" w:name="_Toc317846623"/>
      <w:r w:rsidRPr="00B75176">
        <w:rPr>
          <w:rStyle w:val="CharSectno"/>
        </w:rPr>
        <w:t>135ZZP</w:t>
      </w:r>
      <w:r w:rsidRPr="00B75176">
        <w:t xml:space="preserve">  Inspection of records etc.</w:t>
      </w:r>
      <w:bookmarkEnd w:id="458"/>
    </w:p>
    <w:p w:rsidR="00534045" w:rsidRPr="00B75176" w:rsidRDefault="00534045">
      <w:pPr>
        <w:pStyle w:val="subsection"/>
      </w:pPr>
      <w:r w:rsidRPr="00B75176">
        <w:tab/>
        <w:t>(1)</w:t>
      </w:r>
      <w:r w:rsidRPr="00B75176">
        <w:tab/>
        <w:t>If a remuneration notice is or has been in force, the collecting society to which it was given may, in writing, notify the relevant retransmitter that the society wishes, on a day specified in the notice, being an ordinary working day of the retransmitter specified in the notice, not earlier than 7 days after the day on which the notice is given, to do such of the following things as are specified in the notice:</w:t>
      </w:r>
    </w:p>
    <w:p w:rsidR="00534045" w:rsidRPr="00B75176" w:rsidRDefault="00534045">
      <w:pPr>
        <w:pStyle w:val="paragraph"/>
      </w:pPr>
      <w:r w:rsidRPr="00B75176">
        <w:tab/>
        <w:t>(a)</w:t>
      </w:r>
      <w:r w:rsidRPr="00B75176">
        <w:tab/>
        <w:t>assess the number of retransmissions carried out at the premises of the retransmitter;</w:t>
      </w:r>
    </w:p>
    <w:p w:rsidR="00534045" w:rsidRPr="00B75176" w:rsidRDefault="00534045">
      <w:pPr>
        <w:pStyle w:val="paragraph"/>
      </w:pPr>
      <w:r w:rsidRPr="00B75176">
        <w:tab/>
        <w:t>(b)</w:t>
      </w:r>
      <w:r w:rsidRPr="00B75176">
        <w:tab/>
        <w:t>inspect all the relevant records held at those premises that relate to the making of retransmissions in reliance on section</w:t>
      </w:r>
      <w:r w:rsidR="00B75176">
        <w:t> </w:t>
      </w:r>
      <w:r w:rsidRPr="00B75176">
        <w:t>135ZZK;</w:t>
      </w:r>
    </w:p>
    <w:p w:rsidR="00534045" w:rsidRPr="00B75176" w:rsidRDefault="00534045">
      <w:pPr>
        <w:pStyle w:val="paragraph"/>
      </w:pPr>
      <w:r w:rsidRPr="00B75176">
        <w:tab/>
        <w:t>(c)</w:t>
      </w:r>
      <w:r w:rsidRPr="00B75176">
        <w:tab/>
        <w:t>inspect such other records held at those premises as are relevant to the assessment of the amount of equitable remuneration payable by the retransmitter to the society.</w:t>
      </w:r>
    </w:p>
    <w:p w:rsidR="00534045" w:rsidRPr="00B75176" w:rsidRDefault="00534045">
      <w:pPr>
        <w:pStyle w:val="subsection"/>
      </w:pPr>
      <w:r w:rsidRPr="00B75176">
        <w:tab/>
        <w:t>(2)</w:t>
      </w:r>
      <w:r w:rsidRPr="00B75176">
        <w:tab/>
        <w:t>Subject to section</w:t>
      </w:r>
      <w:r w:rsidR="00B75176">
        <w:t> </w:t>
      </w:r>
      <w:r w:rsidRPr="00B75176">
        <w:t>135ZZQ, if a collecting society gives a notice, a person authorised in writing by the society may, during the ordinary working hours of the retransmitter on the day specified in the notice (but not before 10 am or after 3 pm), carry out the assessment, or inspect the records, to which the notice relates and, for that purpose, may enter the premises of the retransmitter.</w:t>
      </w:r>
    </w:p>
    <w:p w:rsidR="00534045" w:rsidRPr="00B75176" w:rsidRDefault="00534045">
      <w:pPr>
        <w:pStyle w:val="subsection"/>
      </w:pPr>
      <w:r w:rsidRPr="00B75176">
        <w:tab/>
        <w:t>(3)</w:t>
      </w:r>
      <w:r w:rsidRPr="00B75176">
        <w:tab/>
        <w:t xml:space="preserve">A retransmitter must take all reasonable precautions, and exercise reasonable diligence, to ensure that a person referred to in </w:t>
      </w:r>
      <w:r w:rsidR="00B75176">
        <w:t>subsection (</w:t>
      </w:r>
      <w:r w:rsidRPr="00B75176">
        <w:t>2) who attends the premises of the retransmitter for the purpose of exercising the powers conferred by that subsection is provided with all reasonable and necessary facilities and assistance for the effective exercise of those powers.</w:t>
      </w:r>
    </w:p>
    <w:p w:rsidR="00534045" w:rsidRPr="00B75176" w:rsidRDefault="00534045">
      <w:pPr>
        <w:pStyle w:val="subsection"/>
        <w:keepNext/>
        <w:keepLines/>
      </w:pPr>
      <w:r w:rsidRPr="00B75176">
        <w:tab/>
        <w:t>(4)</w:t>
      </w:r>
      <w:r w:rsidRPr="00B75176">
        <w:tab/>
        <w:t xml:space="preserve">A retransmitter who contravenes </w:t>
      </w:r>
      <w:r w:rsidR="00B75176">
        <w:t>subsection (</w:t>
      </w:r>
      <w:r w:rsidRPr="00B75176">
        <w:t>3) is guilty of an offence punishable, on conviction, by a fine not exceeding 10</w:t>
      </w:r>
      <w:r w:rsidR="00006D9B" w:rsidRPr="00B75176">
        <w:t xml:space="preserve"> </w:t>
      </w:r>
      <w:r w:rsidRPr="00B75176">
        <w:t>penalty units.</w:t>
      </w:r>
    </w:p>
    <w:p w:rsidR="00534045" w:rsidRPr="00B75176" w:rsidRDefault="00534045">
      <w:pPr>
        <w:pStyle w:val="notetext"/>
        <w:keepNext/>
        <w:keepLines/>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534045" w:rsidRPr="00B75176" w:rsidRDefault="00534045" w:rsidP="00024409">
      <w:pPr>
        <w:pStyle w:val="ActHead5"/>
      </w:pPr>
      <w:bookmarkStart w:id="459" w:name="_Toc317846624"/>
      <w:r w:rsidRPr="00B75176">
        <w:rPr>
          <w:rStyle w:val="CharSectno"/>
        </w:rPr>
        <w:t>135ZZQ</w:t>
      </w:r>
      <w:r w:rsidRPr="00B75176">
        <w:t xml:space="preserve">  Identity cards</w:t>
      </w:r>
      <w:bookmarkEnd w:id="459"/>
    </w:p>
    <w:p w:rsidR="00534045" w:rsidRPr="00B75176" w:rsidRDefault="00534045">
      <w:pPr>
        <w:pStyle w:val="subsection"/>
      </w:pPr>
      <w:r w:rsidRPr="00B75176">
        <w:tab/>
        <w:t>(1)</w:t>
      </w:r>
      <w:r w:rsidRPr="00B75176">
        <w:tab/>
        <w:t>The chief executive officer (however described) of a collecting society must issue an identity card in the prescribed form to each person authorised by the society for the purposes of subsection</w:t>
      </w:r>
      <w:r w:rsidR="000054B6" w:rsidRPr="00B75176">
        <w:t xml:space="preserve"> </w:t>
      </w:r>
      <w:r w:rsidRPr="00B75176">
        <w:t>135ZZP(2). The identity card must contain a recent photograph of the authorised person.</w:t>
      </w:r>
    </w:p>
    <w:p w:rsidR="00534045" w:rsidRPr="00B75176" w:rsidRDefault="00534045">
      <w:pPr>
        <w:pStyle w:val="subsection"/>
      </w:pPr>
      <w:r w:rsidRPr="00B75176">
        <w:tab/>
        <w:t>(2)</w:t>
      </w:r>
      <w:r w:rsidRPr="00B75176">
        <w:tab/>
        <w:t>If an authorised person who attends or enters premises for the purpose of exercising powers conferred by subsection 135ZZP(2) fails to produce his or her identity card when asked to do so by a person apparently in charge of the premises, the authorised person must not enter or remain on the premises or exercise any other powers under subsection 135ZZP(2) at the premises.</w:t>
      </w:r>
    </w:p>
    <w:p w:rsidR="00534045" w:rsidRPr="00B75176" w:rsidRDefault="00534045">
      <w:pPr>
        <w:pStyle w:val="subsection"/>
      </w:pPr>
      <w:r w:rsidRPr="00B75176">
        <w:tab/>
        <w:t>(3)</w:t>
      </w:r>
      <w:r w:rsidRPr="00B75176">
        <w:tab/>
        <w:t>A person is guilty of an offence punishable on conviction by a fine not exceeding 1 penalty unit if:</w:t>
      </w:r>
    </w:p>
    <w:p w:rsidR="00534045" w:rsidRPr="00B75176" w:rsidRDefault="00534045">
      <w:pPr>
        <w:pStyle w:val="paragraph"/>
      </w:pPr>
      <w:r w:rsidRPr="00B75176">
        <w:tab/>
        <w:t>(a)</w:t>
      </w:r>
      <w:r w:rsidRPr="00B75176">
        <w:tab/>
        <w:t>the person has been issued with an identity card; and</w:t>
      </w:r>
    </w:p>
    <w:p w:rsidR="00534045" w:rsidRPr="00B75176" w:rsidRDefault="00534045">
      <w:pPr>
        <w:pStyle w:val="paragraph"/>
      </w:pPr>
      <w:r w:rsidRPr="00B75176">
        <w:tab/>
        <w:t>(b)</w:t>
      </w:r>
      <w:r w:rsidRPr="00B75176">
        <w:tab/>
        <w:t>the person stops being an authorised person; and</w:t>
      </w:r>
    </w:p>
    <w:p w:rsidR="00534045" w:rsidRPr="00B75176" w:rsidRDefault="00534045">
      <w:pPr>
        <w:pStyle w:val="paragraph"/>
      </w:pPr>
      <w:r w:rsidRPr="00B75176">
        <w:tab/>
        <w:t>(c)</w:t>
      </w:r>
      <w:r w:rsidRPr="00B75176">
        <w:tab/>
        <w:t>the person does not, immediately after he or she stops being an authorised person, return the identity card to the relevant collecting society.</w:t>
      </w:r>
    </w:p>
    <w:p w:rsidR="00534045" w:rsidRPr="00B75176" w:rsidRDefault="00534045">
      <w:pPr>
        <w:pStyle w:val="subsection"/>
      </w:pPr>
      <w:r w:rsidRPr="00B75176">
        <w:tab/>
        <w:t>(4)</w:t>
      </w:r>
      <w:r w:rsidRPr="00B75176">
        <w:tab/>
        <w:t>An authorised person must carry his or her identity card at all times when exercising powers under subsection 135ZZP(2).</w:t>
      </w:r>
    </w:p>
    <w:p w:rsidR="00534045" w:rsidRPr="00B75176" w:rsidRDefault="00534045" w:rsidP="00024409">
      <w:pPr>
        <w:pStyle w:val="ActHead5"/>
      </w:pPr>
      <w:bookmarkStart w:id="460" w:name="_Toc317846625"/>
      <w:r w:rsidRPr="00B75176">
        <w:rPr>
          <w:rStyle w:val="CharSectno"/>
        </w:rPr>
        <w:t>135ZZR</w:t>
      </w:r>
      <w:r w:rsidRPr="00B75176">
        <w:t xml:space="preserve">  Revocation of remuneration notice</w:t>
      </w:r>
      <w:bookmarkEnd w:id="460"/>
    </w:p>
    <w:p w:rsidR="00534045" w:rsidRPr="00B75176" w:rsidRDefault="00534045">
      <w:pPr>
        <w:pStyle w:val="subsection"/>
      </w:pPr>
      <w:r w:rsidRPr="00B75176">
        <w:tab/>
      </w:r>
      <w:r w:rsidRPr="00B75176">
        <w:tab/>
        <w:t>A remuneration notice may be revoked at any time by the relevant retransmitter by notice in writing given to the collecting society to which the remuneration notice was given, and the revocation takes effect at the end of 3 months after the date of the notice, or on such later day as is specified in it.</w:t>
      </w:r>
    </w:p>
    <w:p w:rsidR="00534045" w:rsidRPr="00B75176" w:rsidRDefault="00534045" w:rsidP="00024409">
      <w:pPr>
        <w:pStyle w:val="ActHead5"/>
      </w:pPr>
      <w:bookmarkStart w:id="461" w:name="_Toc317846626"/>
      <w:r w:rsidRPr="00B75176">
        <w:rPr>
          <w:rStyle w:val="CharSectno"/>
        </w:rPr>
        <w:t>135ZZS</w:t>
      </w:r>
      <w:r w:rsidRPr="00B75176">
        <w:t xml:space="preserve">  Request for payment of equitable remuneration</w:t>
      </w:r>
      <w:bookmarkEnd w:id="461"/>
    </w:p>
    <w:p w:rsidR="00534045" w:rsidRPr="00B75176" w:rsidRDefault="00534045">
      <w:pPr>
        <w:pStyle w:val="subsection"/>
      </w:pPr>
      <w:r w:rsidRPr="00B75176">
        <w:tab/>
        <w:t>(1)</w:t>
      </w:r>
      <w:r w:rsidRPr="00B75176">
        <w:tab/>
        <w:t>Subject to this section, where a remuneration notice is or has been in force, the collecting society to which the notice was given may, by notice in writing given to the relevant retransmitter, request the retransmitter to pay to the society, within a reasonable time after the date of the notice, the amount of equitable remuneration specified in the notice, being an amount payable under section</w:t>
      </w:r>
      <w:r w:rsidR="00B75176">
        <w:t> </w:t>
      </w:r>
      <w:r w:rsidRPr="00B75176">
        <w:t>135ZZM for retransmissions made by, or on behalf of, the retransmitter while the remuneration notice is or was in force.</w:t>
      </w:r>
    </w:p>
    <w:p w:rsidR="00534045" w:rsidRPr="00B75176" w:rsidRDefault="00534045">
      <w:pPr>
        <w:pStyle w:val="subsection"/>
      </w:pPr>
      <w:r w:rsidRPr="00B75176">
        <w:tab/>
        <w:t>(2)</w:t>
      </w:r>
      <w:r w:rsidRPr="00B75176">
        <w:tab/>
        <w:t xml:space="preserve">If an amount specified in a request under </w:t>
      </w:r>
      <w:r w:rsidR="00B75176">
        <w:t>subsection (</w:t>
      </w:r>
      <w:r w:rsidRPr="00B75176">
        <w:t>1) is not paid in accordance with the request, it may be recovered from the retransmitter by the collecting society in the Federal Court of Australia or any other court of competent jurisdiction as a debt due to the society.</w:t>
      </w:r>
    </w:p>
    <w:p w:rsidR="00534045" w:rsidRPr="00B75176" w:rsidRDefault="00534045">
      <w:pPr>
        <w:pStyle w:val="PageBreak"/>
      </w:pPr>
      <w:r w:rsidRPr="00B75176">
        <w:br w:type="page"/>
      </w:r>
    </w:p>
    <w:p w:rsidR="00534045" w:rsidRPr="00B75176" w:rsidRDefault="00534045" w:rsidP="00024409">
      <w:pPr>
        <w:pStyle w:val="ActHead3"/>
      </w:pPr>
      <w:bookmarkStart w:id="462" w:name="_Toc317846627"/>
      <w:r w:rsidRPr="00B75176">
        <w:rPr>
          <w:rStyle w:val="CharDivNo"/>
        </w:rPr>
        <w:t>Division</w:t>
      </w:r>
      <w:r w:rsidR="00B75176">
        <w:rPr>
          <w:rStyle w:val="CharDivNo"/>
        </w:rPr>
        <w:t> </w:t>
      </w:r>
      <w:r w:rsidRPr="00B75176">
        <w:rPr>
          <w:rStyle w:val="CharDivNo"/>
        </w:rPr>
        <w:t>3</w:t>
      </w:r>
      <w:r w:rsidRPr="00B75176">
        <w:t>—</w:t>
      </w:r>
      <w:r w:rsidRPr="00B75176">
        <w:rPr>
          <w:rStyle w:val="CharDivText"/>
        </w:rPr>
        <w:t>Collecting societies</w:t>
      </w:r>
      <w:bookmarkEnd w:id="462"/>
    </w:p>
    <w:p w:rsidR="00534045" w:rsidRPr="00B75176" w:rsidRDefault="00534045" w:rsidP="00024409">
      <w:pPr>
        <w:pStyle w:val="ActHead5"/>
      </w:pPr>
      <w:bookmarkStart w:id="463" w:name="_Toc317846628"/>
      <w:r w:rsidRPr="00B75176">
        <w:rPr>
          <w:rStyle w:val="CharSectno"/>
        </w:rPr>
        <w:t>135ZZT</w:t>
      </w:r>
      <w:r w:rsidRPr="00B75176">
        <w:t xml:space="preserve">  Collecting societies</w:t>
      </w:r>
      <w:bookmarkEnd w:id="463"/>
    </w:p>
    <w:p w:rsidR="002C4A3F" w:rsidRPr="00B75176" w:rsidRDefault="002C4A3F" w:rsidP="002C4A3F">
      <w:pPr>
        <w:pStyle w:val="subsection"/>
      </w:pPr>
      <w:r w:rsidRPr="00B75176">
        <w:tab/>
        <w:t>(1)</w:t>
      </w:r>
      <w:r w:rsidRPr="00B75176">
        <w:tab/>
        <w:t>A body may apply to the Minister to be declared as a collecting society for all relevant copyright owners or for specified classes of relevant copyright owners.</w:t>
      </w:r>
    </w:p>
    <w:p w:rsidR="002C4A3F" w:rsidRPr="00B75176" w:rsidRDefault="002C4A3F" w:rsidP="002C4A3F">
      <w:pPr>
        <w:pStyle w:val="subsection"/>
      </w:pPr>
      <w:r w:rsidRPr="00B75176">
        <w:tab/>
        <w:t>(1A)</w:t>
      </w:r>
      <w:r w:rsidRPr="00B75176">
        <w:tab/>
        <w:t>After receiving the application, the Minister must do one of the following:</w:t>
      </w:r>
    </w:p>
    <w:p w:rsidR="002C4A3F" w:rsidRPr="00B75176" w:rsidRDefault="002C4A3F" w:rsidP="002C4A3F">
      <w:pPr>
        <w:pStyle w:val="paragraph"/>
      </w:pPr>
      <w:r w:rsidRPr="00B75176">
        <w:tab/>
        <w:t>(a)</w:t>
      </w:r>
      <w:r w:rsidRPr="00B75176">
        <w:tab/>
        <w:t xml:space="preserve">declare the body to be a collecting society, by notice in the </w:t>
      </w:r>
      <w:r w:rsidRPr="00B75176">
        <w:rPr>
          <w:i/>
        </w:rPr>
        <w:t>Gazette</w:t>
      </w:r>
      <w:r w:rsidRPr="00B75176">
        <w:t>;</w:t>
      </w:r>
    </w:p>
    <w:p w:rsidR="002C4A3F" w:rsidRPr="00B75176" w:rsidRDefault="002C4A3F" w:rsidP="002C4A3F">
      <w:pPr>
        <w:pStyle w:val="paragraph"/>
      </w:pPr>
      <w:r w:rsidRPr="00B75176">
        <w:tab/>
        <w:t>(b)</w:t>
      </w:r>
      <w:r w:rsidRPr="00B75176">
        <w:tab/>
        <w:t>refuse to declare the body to be a collecting society;</w:t>
      </w:r>
    </w:p>
    <w:p w:rsidR="002C4A3F" w:rsidRPr="00B75176" w:rsidRDefault="002C4A3F" w:rsidP="002C4A3F">
      <w:pPr>
        <w:pStyle w:val="paragraph"/>
      </w:pPr>
      <w:r w:rsidRPr="00B75176">
        <w:tab/>
        <w:t>(c)</w:t>
      </w:r>
      <w:r w:rsidRPr="00B75176">
        <w:tab/>
        <w:t>refer the application to the Copyright Tribunal in the way prescribed by the regulations and notify the body of the referral.</w:t>
      </w:r>
    </w:p>
    <w:p w:rsidR="002C4A3F" w:rsidRPr="00B75176" w:rsidRDefault="002C4A3F" w:rsidP="002C4A3F">
      <w:pPr>
        <w:pStyle w:val="subsection"/>
      </w:pPr>
      <w:r w:rsidRPr="00B75176">
        <w:tab/>
        <w:t>(1B)</w:t>
      </w:r>
      <w:r w:rsidRPr="00B75176">
        <w:tab/>
        <w:t xml:space="preserve">A declaration made under </w:t>
      </w:r>
      <w:r w:rsidR="00B75176">
        <w:t>paragraph (</w:t>
      </w:r>
      <w:r w:rsidRPr="00B75176">
        <w:t>1A)(a) is not a legislative instrument.</w:t>
      </w:r>
    </w:p>
    <w:p w:rsidR="002C4A3F" w:rsidRPr="00B75176" w:rsidRDefault="002C4A3F" w:rsidP="002C4A3F">
      <w:pPr>
        <w:pStyle w:val="subsection"/>
      </w:pPr>
      <w:r w:rsidRPr="00B75176">
        <w:tab/>
        <w:t>(1C)</w:t>
      </w:r>
      <w:r w:rsidRPr="00B75176">
        <w:tab/>
        <w:t>If the Minister refers the application to the Copyright Tribunal, the Tribunal may declare the body to be a collecting society.</w:t>
      </w:r>
    </w:p>
    <w:p w:rsidR="002C4A3F" w:rsidRPr="00B75176" w:rsidRDefault="002C4A3F" w:rsidP="002C4A3F">
      <w:pPr>
        <w:pStyle w:val="notetext"/>
      </w:pPr>
      <w:r w:rsidRPr="00B75176">
        <w:t>Note:</w:t>
      </w:r>
      <w:r w:rsidRPr="00B75176">
        <w:tab/>
        <w:t>Section</w:t>
      </w:r>
      <w:r w:rsidR="00B75176">
        <w:t> </w:t>
      </w:r>
      <w:r w:rsidRPr="00B75176">
        <w:t>153P sets out the procedure of the Copyright Tribunal in dealing with the reference.</w:t>
      </w:r>
    </w:p>
    <w:p w:rsidR="002C4A3F" w:rsidRPr="00B75176" w:rsidRDefault="002C4A3F" w:rsidP="002C4A3F">
      <w:pPr>
        <w:pStyle w:val="subsection"/>
      </w:pPr>
      <w:r w:rsidRPr="00B75176">
        <w:tab/>
        <w:t>(1D)</w:t>
      </w:r>
      <w:r w:rsidRPr="00B75176">
        <w:tab/>
        <w:t>A declaration of the body as a collecting society must declare the body to be:</w:t>
      </w:r>
    </w:p>
    <w:p w:rsidR="002C4A3F" w:rsidRPr="00B75176" w:rsidRDefault="002C4A3F" w:rsidP="002C4A3F">
      <w:pPr>
        <w:pStyle w:val="paragraph"/>
      </w:pPr>
      <w:r w:rsidRPr="00B75176">
        <w:tab/>
        <w:t>(a)</w:t>
      </w:r>
      <w:r w:rsidRPr="00B75176">
        <w:tab/>
        <w:t>the collecting society for all relevant copyright owners; or</w:t>
      </w:r>
    </w:p>
    <w:p w:rsidR="002C4A3F" w:rsidRPr="00B75176" w:rsidRDefault="002C4A3F" w:rsidP="002C4A3F">
      <w:pPr>
        <w:pStyle w:val="paragraph"/>
      </w:pPr>
      <w:r w:rsidRPr="00B75176">
        <w:tab/>
        <w:t>(b)</w:t>
      </w:r>
      <w:r w:rsidRPr="00B75176">
        <w:tab/>
        <w:t>the collecting society for classes of relevant copyright owners specified in the declaration.</w:t>
      </w:r>
    </w:p>
    <w:p w:rsidR="00534045" w:rsidRPr="00B75176" w:rsidRDefault="00534045">
      <w:pPr>
        <w:pStyle w:val="subsection"/>
      </w:pPr>
      <w:r w:rsidRPr="00B75176">
        <w:tab/>
        <w:t>(2)</w:t>
      </w:r>
      <w:r w:rsidRPr="00B75176">
        <w:tab/>
      </w:r>
      <w:r w:rsidR="000033A2" w:rsidRPr="00B75176">
        <w:t>If a body is declared to be the collecting society for a specified class of copyright owners and another body is subsequently declared</w:t>
      </w:r>
      <w:r w:rsidRPr="00B75176">
        <w:t xml:space="preserve"> to be the collecting society for that class of copyright owners:</w:t>
      </w:r>
    </w:p>
    <w:p w:rsidR="00534045" w:rsidRPr="00B75176" w:rsidRDefault="00534045">
      <w:pPr>
        <w:pStyle w:val="paragraph"/>
      </w:pPr>
      <w:r w:rsidRPr="00B75176">
        <w:tab/>
        <w:t>(a)</w:t>
      </w:r>
      <w:r w:rsidRPr="00B75176">
        <w:tab/>
        <w:t>the first</w:t>
      </w:r>
      <w:r w:rsidR="00B75176">
        <w:noBreakHyphen/>
      </w:r>
      <w:r w:rsidRPr="00B75176">
        <w:t>mentioned collecting society ceases to be the collecting society for that class of copyright owners on the day on which the subsequent declaration is made; and</w:t>
      </w:r>
    </w:p>
    <w:p w:rsidR="00534045" w:rsidRPr="00B75176" w:rsidRDefault="00534045">
      <w:pPr>
        <w:pStyle w:val="paragraph"/>
      </w:pPr>
      <w:r w:rsidRPr="00B75176">
        <w:tab/>
        <w:t>(b)</w:t>
      </w:r>
      <w:r w:rsidRPr="00B75176">
        <w:tab/>
        <w:t>any remuneration notice given to that collecting society ceases to be in force to the extent to which it relates to relevant copyright owners included in that class of copyright owners.</w:t>
      </w:r>
    </w:p>
    <w:p w:rsidR="00534045" w:rsidRPr="00B75176" w:rsidRDefault="00534045">
      <w:pPr>
        <w:pStyle w:val="subsection"/>
      </w:pPr>
      <w:r w:rsidRPr="00B75176">
        <w:tab/>
        <w:t>(3)</w:t>
      </w:r>
      <w:r w:rsidRPr="00B75176">
        <w:tab/>
        <w:t xml:space="preserve">The </w:t>
      </w:r>
      <w:r w:rsidR="00935754" w:rsidRPr="00B75176">
        <w:t>Minister and the Copyright Tribunal</w:t>
      </w:r>
      <w:r w:rsidRPr="00B75176">
        <w:t xml:space="preserve"> must not declare a body to be a collecting society unless:</w:t>
      </w:r>
    </w:p>
    <w:p w:rsidR="00534045" w:rsidRPr="00B75176" w:rsidRDefault="00534045">
      <w:pPr>
        <w:pStyle w:val="paragraph"/>
      </w:pPr>
      <w:r w:rsidRPr="00B75176">
        <w:tab/>
        <w:t>(a)</w:t>
      </w:r>
      <w:r w:rsidRPr="00B75176">
        <w:tab/>
        <w:t>it is a company limited by guarantee and incorporated under a law in force in a State or Territory relating to companies; and</w:t>
      </w:r>
    </w:p>
    <w:p w:rsidR="00534045" w:rsidRPr="00B75176" w:rsidRDefault="00534045">
      <w:pPr>
        <w:pStyle w:val="paragraph"/>
      </w:pPr>
      <w:r w:rsidRPr="00B75176">
        <w:tab/>
        <w:t>(b)</w:t>
      </w:r>
      <w:r w:rsidRPr="00B75176">
        <w:tab/>
        <w:t>all persons who are included in a class of relevant copyright owners to be specified in the declaration, or their agents, are entitled to become its members; and</w:t>
      </w:r>
    </w:p>
    <w:p w:rsidR="00534045" w:rsidRPr="00B75176" w:rsidRDefault="00534045">
      <w:pPr>
        <w:pStyle w:val="paragraph"/>
      </w:pPr>
      <w:r w:rsidRPr="00B75176">
        <w:tab/>
        <w:t>(c)</w:t>
      </w:r>
      <w:r w:rsidRPr="00B75176">
        <w:tab/>
        <w:t>its rules prohibit the payment of dividends to its members; and</w:t>
      </w:r>
    </w:p>
    <w:p w:rsidR="00534045" w:rsidRPr="00B75176" w:rsidRDefault="00534045">
      <w:pPr>
        <w:pStyle w:val="paragraph"/>
      </w:pPr>
      <w:r w:rsidRPr="00B75176">
        <w:tab/>
        <w:t>(d)</w:t>
      </w:r>
      <w:r w:rsidRPr="00B75176">
        <w:tab/>
        <w:t>its rules contain such other provisions as are prescribed, being provisions necessary to ensure that the interests of members of the collecting society who are relevant copyright owners, or their agents, are protected adequately, including, in particular, provisions about:</w:t>
      </w:r>
    </w:p>
    <w:p w:rsidR="00534045" w:rsidRPr="00B75176" w:rsidRDefault="00534045">
      <w:pPr>
        <w:pStyle w:val="paragraphsub"/>
      </w:pPr>
      <w:r w:rsidRPr="00B75176">
        <w:tab/>
        <w:t>(i)</w:t>
      </w:r>
      <w:r w:rsidRPr="00B75176">
        <w:tab/>
        <w:t>the collection of amounts of equitable remuneration payable under section</w:t>
      </w:r>
      <w:r w:rsidR="00B75176">
        <w:t> </w:t>
      </w:r>
      <w:r w:rsidRPr="00B75176">
        <w:t>135ZZM; and</w:t>
      </w:r>
    </w:p>
    <w:p w:rsidR="00534045" w:rsidRPr="00B75176" w:rsidRDefault="00534045">
      <w:pPr>
        <w:pStyle w:val="paragraphsub"/>
      </w:pPr>
      <w:r w:rsidRPr="00B75176">
        <w:tab/>
        <w:t>(ii)</w:t>
      </w:r>
      <w:r w:rsidRPr="00B75176">
        <w:tab/>
        <w:t>the payment of the administrative costs of the collecting society out of amounts collected by it; and</w:t>
      </w:r>
    </w:p>
    <w:p w:rsidR="00534045" w:rsidRPr="00B75176" w:rsidRDefault="00534045">
      <w:pPr>
        <w:pStyle w:val="paragraphsub"/>
      </w:pPr>
      <w:r w:rsidRPr="00B75176">
        <w:tab/>
        <w:t>(iii)</w:t>
      </w:r>
      <w:r w:rsidRPr="00B75176">
        <w:tab/>
        <w:t>the distribution of amounts collected by the collecting society; and</w:t>
      </w:r>
    </w:p>
    <w:p w:rsidR="00534045" w:rsidRPr="00B75176" w:rsidRDefault="00534045">
      <w:pPr>
        <w:pStyle w:val="paragraphsub"/>
      </w:pPr>
      <w:r w:rsidRPr="00B75176">
        <w:tab/>
        <w:t>(iv)</w:t>
      </w:r>
      <w:r w:rsidRPr="00B75176">
        <w:tab/>
        <w:t>the holding on trust by the collecting society of amounts for relevant copyright owners who are not its members; and</w:t>
      </w:r>
    </w:p>
    <w:p w:rsidR="00534045" w:rsidRPr="00B75176" w:rsidRDefault="00534045">
      <w:pPr>
        <w:pStyle w:val="paragraphsub"/>
      </w:pPr>
      <w:r w:rsidRPr="00B75176">
        <w:tab/>
        <w:t>(v)</w:t>
      </w:r>
      <w:r w:rsidRPr="00B75176">
        <w:tab/>
        <w:t>access to records of the collecting society by its members.</w:t>
      </w:r>
    </w:p>
    <w:p w:rsidR="00534045" w:rsidRPr="00B75176" w:rsidRDefault="00534045">
      <w:pPr>
        <w:pStyle w:val="subsection"/>
      </w:pPr>
      <w:r w:rsidRPr="00B75176">
        <w:tab/>
        <w:t>(4)</w:t>
      </w:r>
      <w:r w:rsidRPr="00B75176">
        <w:tab/>
        <w:t xml:space="preserve">If the </w:t>
      </w:r>
      <w:r w:rsidR="00737436" w:rsidRPr="00B75176">
        <w:t>Minister or the Copyright Tribunal</w:t>
      </w:r>
      <w:r w:rsidRPr="00B75176">
        <w:t xml:space="preserve"> has declared a body to be the collecting society for a specified class of copyright owners, the </w:t>
      </w:r>
      <w:r w:rsidR="00737436" w:rsidRPr="00B75176">
        <w:t>Minister and the Copyright Tribunal</w:t>
      </w:r>
      <w:r w:rsidRPr="00B75176">
        <w:t xml:space="preserve"> may refuse to declare another body to be the collecting society for that class of copyright owners unless satisfied that to do so would be in the interests of those copyright owners, having regard to the number of members of the first</w:t>
      </w:r>
      <w:r w:rsidR="00B75176">
        <w:noBreakHyphen/>
      </w:r>
      <w:r w:rsidRPr="00B75176">
        <w:t>mentioned society, the scope of its activities and such other considerations as are relevant.</w:t>
      </w:r>
    </w:p>
    <w:p w:rsidR="00534045" w:rsidRPr="00B75176" w:rsidRDefault="00534045" w:rsidP="00024409">
      <w:pPr>
        <w:pStyle w:val="ActHead5"/>
      </w:pPr>
      <w:bookmarkStart w:id="464" w:name="_Toc317846629"/>
      <w:r w:rsidRPr="00B75176">
        <w:rPr>
          <w:rStyle w:val="CharSectno"/>
        </w:rPr>
        <w:t>135ZZU</w:t>
      </w:r>
      <w:r w:rsidRPr="00B75176">
        <w:t xml:space="preserve">  Revocation of declaration</w:t>
      </w:r>
      <w:bookmarkEnd w:id="464"/>
    </w:p>
    <w:p w:rsidR="00534045" w:rsidRPr="00B75176" w:rsidRDefault="00534045">
      <w:pPr>
        <w:pStyle w:val="subsection"/>
      </w:pPr>
      <w:r w:rsidRPr="00B75176">
        <w:tab/>
      </w:r>
      <w:r w:rsidR="00577861" w:rsidRPr="00B75176">
        <w:t>(1)</w:t>
      </w:r>
      <w:r w:rsidRPr="00B75176">
        <w:tab/>
      </w:r>
      <w:r w:rsidR="00577861" w:rsidRPr="00B75176">
        <w:t>This section applies if the Minister is satisfied that a body declared as a collecting society:</w:t>
      </w:r>
    </w:p>
    <w:p w:rsidR="00534045" w:rsidRPr="00B75176" w:rsidRDefault="00534045">
      <w:pPr>
        <w:pStyle w:val="paragraph"/>
      </w:pPr>
      <w:r w:rsidRPr="00B75176">
        <w:tab/>
        <w:t>(a)</w:t>
      </w:r>
      <w:r w:rsidRPr="00B75176">
        <w:tab/>
        <w:t>is not functioning adequately as a collecting society; or</w:t>
      </w:r>
    </w:p>
    <w:p w:rsidR="00534045" w:rsidRPr="00B75176" w:rsidRDefault="00534045">
      <w:pPr>
        <w:pStyle w:val="paragraph"/>
      </w:pPr>
      <w:r w:rsidRPr="00B75176">
        <w:tab/>
        <w:t>(b)</w:t>
      </w:r>
      <w:r w:rsidRPr="00B75176">
        <w:tab/>
        <w:t>is not acting in accordance with its rules or in the best interests of those of its members who are relevant copyright owners, or their agents; or</w:t>
      </w:r>
    </w:p>
    <w:p w:rsidR="00534045" w:rsidRPr="00B75176" w:rsidRDefault="00534045">
      <w:pPr>
        <w:pStyle w:val="paragraph"/>
      </w:pPr>
      <w:r w:rsidRPr="00B75176">
        <w:tab/>
        <w:t>(c)</w:t>
      </w:r>
      <w:r w:rsidRPr="00B75176">
        <w:tab/>
        <w:t>has altered its rules so that they no longer comply with paragraph</w:t>
      </w:r>
      <w:smartTag w:uri="urn:schemas-microsoft-com:office:smarttags" w:element="PersonName">
        <w:r w:rsidRPr="00B75176">
          <w:t>s 1</w:t>
        </w:r>
      </w:smartTag>
      <w:r w:rsidRPr="00B75176">
        <w:t>35ZZT(3)(c) and (d); or</w:t>
      </w:r>
    </w:p>
    <w:p w:rsidR="00534045" w:rsidRPr="00B75176" w:rsidRDefault="00534045">
      <w:pPr>
        <w:pStyle w:val="paragraph"/>
      </w:pPr>
      <w:r w:rsidRPr="00B75176">
        <w:tab/>
        <w:t>(d)</w:t>
      </w:r>
      <w:r w:rsidRPr="00B75176">
        <w:tab/>
        <w:t>has refused or failed, without reasonable excuse, to comply with section</w:t>
      </w:r>
      <w:r w:rsidR="00B75176">
        <w:t> </w:t>
      </w:r>
      <w:r w:rsidRPr="00B75176">
        <w:t>135ZZV or 135ZZW.</w:t>
      </w:r>
    </w:p>
    <w:p w:rsidR="001539DC" w:rsidRPr="00B75176" w:rsidRDefault="001539DC" w:rsidP="001539DC">
      <w:pPr>
        <w:pStyle w:val="subsection"/>
      </w:pPr>
      <w:r w:rsidRPr="00B75176">
        <w:tab/>
        <w:t>(2)</w:t>
      </w:r>
      <w:r w:rsidRPr="00B75176">
        <w:tab/>
        <w:t>The Minister may:</w:t>
      </w:r>
    </w:p>
    <w:p w:rsidR="001539DC" w:rsidRPr="00B75176" w:rsidRDefault="001539DC" w:rsidP="001539DC">
      <w:pPr>
        <w:pStyle w:val="paragraph"/>
      </w:pPr>
      <w:r w:rsidRPr="00B75176">
        <w:tab/>
        <w:t>(a)</w:t>
      </w:r>
      <w:r w:rsidRPr="00B75176">
        <w:tab/>
        <w:t xml:space="preserve">by notice in the </w:t>
      </w:r>
      <w:r w:rsidRPr="00B75176">
        <w:rPr>
          <w:i/>
        </w:rPr>
        <w:t>Gazette</w:t>
      </w:r>
      <w:r w:rsidRPr="00B75176">
        <w:t>, revoke the declaration; or</w:t>
      </w:r>
    </w:p>
    <w:p w:rsidR="001539DC" w:rsidRPr="00B75176" w:rsidRDefault="001539DC" w:rsidP="001539DC">
      <w:pPr>
        <w:pStyle w:val="paragraph"/>
      </w:pPr>
      <w:r w:rsidRPr="00B75176">
        <w:tab/>
        <w:t>(b)</w:t>
      </w:r>
      <w:r w:rsidRPr="00B75176">
        <w:tab/>
        <w:t>refer the question whether the declaration should be revoked to the Copyright Tribunal in the way prescribed by the regulations.</w:t>
      </w:r>
    </w:p>
    <w:p w:rsidR="001539DC" w:rsidRPr="00B75176" w:rsidRDefault="001539DC" w:rsidP="001539DC">
      <w:pPr>
        <w:pStyle w:val="subsection"/>
      </w:pPr>
      <w:r w:rsidRPr="00B75176">
        <w:tab/>
        <w:t>(3)</w:t>
      </w:r>
      <w:r w:rsidRPr="00B75176">
        <w:tab/>
        <w:t xml:space="preserve">If the Minister refers the question to the Copyright Tribunal, the Tribunal may revoke the declaration if it is satisfied that any of </w:t>
      </w:r>
      <w:r w:rsidR="00B75176">
        <w:t>paragraphs (</w:t>
      </w:r>
      <w:r w:rsidRPr="00B75176">
        <w:t>1)(a), (b), (c) and (d) applies to the body.</w:t>
      </w:r>
    </w:p>
    <w:p w:rsidR="001539DC" w:rsidRPr="00B75176" w:rsidRDefault="001539DC" w:rsidP="001539DC">
      <w:pPr>
        <w:pStyle w:val="notetext"/>
      </w:pPr>
      <w:r w:rsidRPr="00B75176">
        <w:t>Note:</w:t>
      </w:r>
      <w:r w:rsidRPr="00B75176">
        <w:tab/>
        <w:t>Section</w:t>
      </w:r>
      <w:r w:rsidR="00B75176">
        <w:t> </w:t>
      </w:r>
      <w:r w:rsidRPr="00B75176">
        <w:t>153Q sets out the procedure of the Copyright Tribunal in dealing with the reference.</w:t>
      </w:r>
    </w:p>
    <w:p w:rsidR="00534045" w:rsidRPr="00B75176" w:rsidRDefault="00534045" w:rsidP="00024409">
      <w:pPr>
        <w:pStyle w:val="ActHead5"/>
      </w:pPr>
      <w:bookmarkStart w:id="465" w:name="_Toc317846630"/>
      <w:r w:rsidRPr="00B75176">
        <w:rPr>
          <w:rStyle w:val="CharSectno"/>
        </w:rPr>
        <w:t>135ZZV</w:t>
      </w:r>
      <w:r w:rsidRPr="00B75176">
        <w:t xml:space="preserve">  Annual report and accounts</w:t>
      </w:r>
      <w:bookmarkEnd w:id="465"/>
    </w:p>
    <w:p w:rsidR="00534045" w:rsidRPr="00B75176" w:rsidRDefault="00534045">
      <w:pPr>
        <w:pStyle w:val="subsection"/>
      </w:pPr>
      <w:r w:rsidRPr="00B75176">
        <w:tab/>
        <w:t>(1)</w:t>
      </w:r>
      <w:r w:rsidRPr="00B75176">
        <w:tab/>
        <w:t xml:space="preserve">A collecting society must, as soon as practicable after the end of each financial year, prepare a report of its operations during that financial year and send a copy of the report to the </w:t>
      </w:r>
      <w:r w:rsidR="008C3615" w:rsidRPr="00B75176">
        <w:t>Minister</w:t>
      </w:r>
      <w:r w:rsidRPr="00B75176">
        <w:t>.</w:t>
      </w:r>
    </w:p>
    <w:p w:rsidR="00534045" w:rsidRPr="00B75176" w:rsidRDefault="00534045">
      <w:pPr>
        <w:pStyle w:val="subsection"/>
      </w:pPr>
      <w:r w:rsidRPr="00B75176">
        <w:tab/>
        <w:t>(2)</w:t>
      </w:r>
      <w:r w:rsidRPr="00B75176">
        <w:tab/>
        <w:t xml:space="preserve">The </w:t>
      </w:r>
      <w:r w:rsidR="008C3615" w:rsidRPr="00B75176">
        <w:t>Minister</w:t>
      </w:r>
      <w:r w:rsidRPr="00B75176">
        <w:t xml:space="preserve"> must cause a copy of the report sent to the </w:t>
      </w:r>
      <w:r w:rsidR="008C3615" w:rsidRPr="00B75176">
        <w:t>Minister</w:t>
      </w:r>
      <w:r w:rsidRPr="00B75176">
        <w:t xml:space="preserve"> under </w:t>
      </w:r>
      <w:r w:rsidR="00B75176">
        <w:t>subsection (</w:t>
      </w:r>
      <w:r w:rsidRPr="00B75176">
        <w:t xml:space="preserve">1) to be laid before each House of the Parliament within 15 sitting days of that House after the receipt of the report by the </w:t>
      </w:r>
      <w:r w:rsidR="008C3615" w:rsidRPr="00B75176">
        <w:t>Minister</w:t>
      </w:r>
      <w:r w:rsidRPr="00B75176">
        <w:t>.</w:t>
      </w:r>
    </w:p>
    <w:p w:rsidR="00534045" w:rsidRPr="00B75176" w:rsidRDefault="00534045">
      <w:pPr>
        <w:pStyle w:val="subsection"/>
      </w:pPr>
      <w:r w:rsidRPr="00B75176">
        <w:tab/>
        <w:t>(3)</w:t>
      </w:r>
      <w:r w:rsidRPr="00B75176">
        <w:tab/>
        <w:t>A collecting society must keep accounting records correctly recording and explaining the transactions of the society (including any transactions as trustee) and the financial position of the society.</w:t>
      </w:r>
    </w:p>
    <w:p w:rsidR="00534045" w:rsidRPr="00B75176" w:rsidRDefault="00534045" w:rsidP="00F4372F">
      <w:pPr>
        <w:pStyle w:val="subsection"/>
        <w:keepNext/>
        <w:keepLines/>
      </w:pPr>
      <w:r w:rsidRPr="00B75176">
        <w:tab/>
        <w:t>(4)</w:t>
      </w:r>
      <w:r w:rsidRPr="00B75176">
        <w:tab/>
        <w:t>The accounting records must be kept in such a manner as will enable true and fair accounts of the society to be prepared from time to time and those accounts to be conveniently and properly audited.</w:t>
      </w:r>
    </w:p>
    <w:p w:rsidR="00534045" w:rsidRPr="00B75176" w:rsidRDefault="00534045">
      <w:pPr>
        <w:pStyle w:val="subsection"/>
      </w:pPr>
      <w:r w:rsidRPr="00B75176">
        <w:tab/>
        <w:t>(5)</w:t>
      </w:r>
      <w:r w:rsidRPr="00B75176">
        <w:tab/>
        <w:t xml:space="preserve">A collecting society must, as soon as practicable after the end of each financial year, cause its accounts to be audited by an auditor who is not a member of the society, and must send to the </w:t>
      </w:r>
      <w:r w:rsidR="008C3615" w:rsidRPr="00B75176">
        <w:t>Minister</w:t>
      </w:r>
      <w:r w:rsidRPr="00B75176">
        <w:t xml:space="preserve"> a copy of its accounts as so audited.</w:t>
      </w:r>
    </w:p>
    <w:p w:rsidR="00534045" w:rsidRPr="00B75176" w:rsidRDefault="00534045">
      <w:pPr>
        <w:pStyle w:val="subsection"/>
      </w:pPr>
      <w:r w:rsidRPr="00B75176">
        <w:tab/>
        <w:t>(6)</w:t>
      </w:r>
      <w:r w:rsidRPr="00B75176">
        <w:tab/>
        <w:t>A collecting society must give its members reasonable access to copies of all reports and audited accounts prepared by it under this section.</w:t>
      </w:r>
    </w:p>
    <w:p w:rsidR="00534045" w:rsidRPr="00B75176" w:rsidRDefault="00534045">
      <w:pPr>
        <w:pStyle w:val="subsection"/>
      </w:pPr>
      <w:r w:rsidRPr="00B75176">
        <w:tab/>
        <w:t>(7)</w:t>
      </w:r>
      <w:r w:rsidRPr="00B75176">
        <w:tab/>
        <w:t>This section does not affect any obligations of a collecting society relating to the preparation and lodging of annual returns or accounts under the law under which it is incorporated.</w:t>
      </w:r>
    </w:p>
    <w:p w:rsidR="00534045" w:rsidRPr="00B75176" w:rsidRDefault="00534045" w:rsidP="00024409">
      <w:pPr>
        <w:pStyle w:val="ActHead5"/>
      </w:pPr>
      <w:bookmarkStart w:id="466" w:name="_Toc317846631"/>
      <w:r w:rsidRPr="00B75176">
        <w:rPr>
          <w:rStyle w:val="CharSectno"/>
        </w:rPr>
        <w:t>135ZZW</w:t>
      </w:r>
      <w:r w:rsidRPr="00B75176">
        <w:t xml:space="preserve">  Amendment of rules</w:t>
      </w:r>
      <w:bookmarkEnd w:id="466"/>
    </w:p>
    <w:p w:rsidR="00534045" w:rsidRPr="00B75176" w:rsidRDefault="00534045">
      <w:pPr>
        <w:pStyle w:val="subsection"/>
      </w:pPr>
      <w:r w:rsidRPr="00B75176">
        <w:tab/>
      </w:r>
      <w:r w:rsidRPr="00B75176">
        <w:tab/>
        <w:t xml:space="preserve">A collecting society must, within 21 days after it alters its rules, send a copy of the rules as so altered to the </w:t>
      </w:r>
      <w:r w:rsidR="008C3615" w:rsidRPr="00B75176">
        <w:t>Minister</w:t>
      </w:r>
      <w:r w:rsidRPr="00B75176">
        <w:t>, together with a statement setting out the effect of the alteration and the reasons why it was made.</w:t>
      </w:r>
    </w:p>
    <w:p w:rsidR="00F65BAC" w:rsidRPr="00B75176" w:rsidRDefault="00F65BAC" w:rsidP="00F65BAC">
      <w:pPr>
        <w:pStyle w:val="ActHead5"/>
      </w:pPr>
      <w:bookmarkStart w:id="467" w:name="_Toc317846632"/>
      <w:r w:rsidRPr="00B75176">
        <w:rPr>
          <w:rStyle w:val="CharSectno"/>
        </w:rPr>
        <w:t>135ZZWA</w:t>
      </w:r>
      <w:r w:rsidRPr="00B75176">
        <w:t xml:space="preserve">  Applying to Tribunal for review of distribution arrangement</w:t>
      </w:r>
      <w:bookmarkEnd w:id="467"/>
    </w:p>
    <w:p w:rsidR="00F65BAC" w:rsidRPr="00B75176" w:rsidRDefault="00F65BAC" w:rsidP="00F65BAC">
      <w:pPr>
        <w:pStyle w:val="subsection"/>
      </w:pPr>
      <w:r w:rsidRPr="00B75176">
        <w:tab/>
        <w:t>(1)</w:t>
      </w:r>
      <w:r w:rsidRPr="00B75176">
        <w:tab/>
        <w:t>A collecting society or a member of a collecting society may apply to the Copyright Tribunal for review of the arrangement adopted, or proposed to be adopted, by the collecting society for distributing amounts it collects in a period.</w:t>
      </w:r>
    </w:p>
    <w:p w:rsidR="00F65BAC" w:rsidRPr="00B75176" w:rsidRDefault="00F65BAC" w:rsidP="00F65BAC">
      <w:pPr>
        <w:pStyle w:val="subsection"/>
      </w:pPr>
      <w:r w:rsidRPr="00B75176">
        <w:tab/>
        <w:t>(2)</w:t>
      </w:r>
      <w:r w:rsidRPr="00B75176">
        <w:tab/>
        <w:t>If the Tribunal makes an order under section</w:t>
      </w:r>
      <w:r w:rsidR="00B75176">
        <w:t> </w:t>
      </w:r>
      <w:r w:rsidRPr="00B75176">
        <w:t>153R varying the arrangement or substituting for it another arrangement, the arrangement reflecting the Tribunal’s order has effect as if it had been adopted in accordance with the collecting society’s rules, but does not affect a distribution started before the order was made.</w:t>
      </w:r>
    </w:p>
    <w:p w:rsidR="00534045" w:rsidRPr="00B75176" w:rsidRDefault="00534045">
      <w:pPr>
        <w:pStyle w:val="PageBreak"/>
      </w:pPr>
      <w:r w:rsidRPr="00B75176">
        <w:br w:type="page"/>
      </w:r>
    </w:p>
    <w:p w:rsidR="00534045" w:rsidRPr="00B75176" w:rsidRDefault="00534045" w:rsidP="00024409">
      <w:pPr>
        <w:pStyle w:val="ActHead3"/>
      </w:pPr>
      <w:bookmarkStart w:id="468" w:name="_Toc317846633"/>
      <w:r w:rsidRPr="00B75176">
        <w:rPr>
          <w:rStyle w:val="CharDivNo"/>
        </w:rPr>
        <w:t>Division</w:t>
      </w:r>
      <w:r w:rsidR="00B75176">
        <w:rPr>
          <w:rStyle w:val="CharDivNo"/>
        </w:rPr>
        <w:t> </w:t>
      </w:r>
      <w:r w:rsidRPr="00B75176">
        <w:rPr>
          <w:rStyle w:val="CharDivNo"/>
        </w:rPr>
        <w:t>4</w:t>
      </w:r>
      <w:r w:rsidRPr="00B75176">
        <w:t>—</w:t>
      </w:r>
      <w:r w:rsidRPr="00B75176">
        <w:rPr>
          <w:rStyle w:val="CharDivText"/>
        </w:rPr>
        <w:t>Interim retransmissions</w:t>
      </w:r>
      <w:bookmarkEnd w:id="468"/>
    </w:p>
    <w:p w:rsidR="00534045" w:rsidRPr="00B75176" w:rsidRDefault="00534045" w:rsidP="00024409">
      <w:pPr>
        <w:pStyle w:val="ActHead5"/>
      </w:pPr>
      <w:bookmarkStart w:id="469" w:name="_Toc317846634"/>
      <w:r w:rsidRPr="00B75176">
        <w:rPr>
          <w:rStyle w:val="CharSectno"/>
        </w:rPr>
        <w:t>135ZZX</w:t>
      </w:r>
      <w:r w:rsidRPr="00B75176">
        <w:t xml:space="preserve">  Appointment of notice holder</w:t>
      </w:r>
      <w:bookmarkEnd w:id="469"/>
    </w:p>
    <w:p w:rsidR="00534045" w:rsidRPr="00B75176" w:rsidRDefault="00534045">
      <w:pPr>
        <w:pStyle w:val="subsection"/>
      </w:pPr>
      <w:r w:rsidRPr="00B75176">
        <w:tab/>
      </w:r>
      <w:r w:rsidRPr="00B75176">
        <w:tab/>
        <w:t>The Attorney</w:t>
      </w:r>
      <w:r w:rsidR="00B75176">
        <w:noBreakHyphen/>
      </w:r>
      <w:r w:rsidRPr="00B75176">
        <w:t xml:space="preserve">General may, by notice in the </w:t>
      </w:r>
      <w:r w:rsidRPr="00B75176">
        <w:rPr>
          <w:i/>
        </w:rPr>
        <w:t>Gazette</w:t>
      </w:r>
      <w:r w:rsidRPr="00B75176">
        <w:t>, appoint a person to be the notice holder for the purposes of this Division.</w:t>
      </w:r>
    </w:p>
    <w:p w:rsidR="00534045" w:rsidRPr="00B75176" w:rsidRDefault="00534045" w:rsidP="00024409">
      <w:pPr>
        <w:pStyle w:val="ActHead5"/>
      </w:pPr>
      <w:bookmarkStart w:id="470" w:name="_Toc317846635"/>
      <w:r w:rsidRPr="00B75176">
        <w:rPr>
          <w:rStyle w:val="CharSectno"/>
        </w:rPr>
        <w:t>135ZZY</w:t>
      </w:r>
      <w:r w:rsidRPr="00B75176">
        <w:t xml:space="preserve">  Retransmitting before declaration of collecting society</w:t>
      </w:r>
      <w:bookmarkEnd w:id="470"/>
    </w:p>
    <w:p w:rsidR="00534045" w:rsidRPr="00B75176" w:rsidRDefault="00534045">
      <w:pPr>
        <w:pStyle w:val="subsection"/>
      </w:pPr>
      <w:r w:rsidRPr="00B75176">
        <w:tab/>
      </w:r>
      <w:r w:rsidRPr="00B75176">
        <w:tab/>
        <w:t>The copyright in any work, sound recording or cinematograph film included in a retransmission of a free</w:t>
      </w:r>
      <w:r w:rsidR="00B75176">
        <w:noBreakHyphen/>
      </w:r>
      <w:r w:rsidRPr="00B75176">
        <w:t>to</w:t>
      </w:r>
      <w:r w:rsidR="00B75176">
        <w:noBreakHyphen/>
      </w:r>
      <w:r w:rsidRPr="00B75176">
        <w:t>air broadcast is not infringed by the making of the retransmission if:</w:t>
      </w:r>
    </w:p>
    <w:p w:rsidR="00534045" w:rsidRPr="00B75176" w:rsidRDefault="00534045">
      <w:pPr>
        <w:pStyle w:val="paragraph"/>
      </w:pPr>
      <w:r w:rsidRPr="00B75176">
        <w:tab/>
        <w:t>(a)</w:t>
      </w:r>
      <w:r w:rsidRPr="00B75176">
        <w:tab/>
        <w:t>at the time the retransmission is made, a collecting society has not been declared; and</w:t>
      </w:r>
    </w:p>
    <w:p w:rsidR="00534045" w:rsidRPr="00B75176" w:rsidRDefault="00534045">
      <w:pPr>
        <w:pStyle w:val="paragraph"/>
      </w:pPr>
      <w:r w:rsidRPr="00B75176">
        <w:tab/>
        <w:t>(b)</w:t>
      </w:r>
      <w:r w:rsidRPr="00B75176">
        <w:tab/>
        <w:t>a notice given by the retransmitter by whom, or on whose behalf, the retransmission was made to the notice holder under subsection 135ZZZ(1) is in force; and</w:t>
      </w:r>
    </w:p>
    <w:p w:rsidR="00534045" w:rsidRPr="00B75176" w:rsidRDefault="00534045">
      <w:pPr>
        <w:pStyle w:val="paragraph"/>
      </w:pPr>
      <w:r w:rsidRPr="00B75176">
        <w:tab/>
        <w:t>(c)</w:t>
      </w:r>
      <w:r w:rsidRPr="00B75176">
        <w:tab/>
        <w:t>the retransmitter complies with section</w:t>
      </w:r>
      <w:r w:rsidR="00B75176">
        <w:t> </w:t>
      </w:r>
      <w:r w:rsidRPr="00B75176">
        <w:t>135ZZN.</w:t>
      </w:r>
    </w:p>
    <w:p w:rsidR="00534045" w:rsidRPr="00B75176" w:rsidRDefault="00534045" w:rsidP="00024409">
      <w:pPr>
        <w:pStyle w:val="ActHead5"/>
      </w:pPr>
      <w:bookmarkStart w:id="471" w:name="_Toc317846636"/>
      <w:r w:rsidRPr="00B75176">
        <w:rPr>
          <w:rStyle w:val="CharSectno"/>
        </w:rPr>
        <w:t>135ZZZ</w:t>
      </w:r>
      <w:r w:rsidRPr="00B75176">
        <w:t xml:space="preserve">  Notices by retransmitters</w:t>
      </w:r>
      <w:bookmarkEnd w:id="471"/>
    </w:p>
    <w:p w:rsidR="00534045" w:rsidRPr="00B75176" w:rsidRDefault="00534045">
      <w:pPr>
        <w:pStyle w:val="subsection"/>
      </w:pPr>
      <w:r w:rsidRPr="00B75176">
        <w:tab/>
        <w:t>(1)</w:t>
      </w:r>
      <w:r w:rsidRPr="00B75176">
        <w:tab/>
        <w:t>A retransmitter may at any time before the declaration of the first collecting society, by notice in writing given to the notice holder by, or on behalf of, the retransmitter, undertake to pay equitable remuneration to a collecting society, when it is declared, for retransmissions made by, or on behalf of, the retransmitter while the notice is in force.</w:t>
      </w:r>
    </w:p>
    <w:p w:rsidR="00534045" w:rsidRPr="00B75176" w:rsidRDefault="00534045">
      <w:pPr>
        <w:pStyle w:val="subsection"/>
      </w:pPr>
      <w:r w:rsidRPr="00B75176">
        <w:tab/>
        <w:t>(2)</w:t>
      </w:r>
      <w:r w:rsidRPr="00B75176">
        <w:tab/>
        <w:t>A notice must specify that the amount of equitable remuneration is to be assessed on the basis of the records to be kept by the retransmitter under section</w:t>
      </w:r>
      <w:r w:rsidR="00B75176">
        <w:t> </w:t>
      </w:r>
      <w:r w:rsidRPr="00B75176">
        <w:t>135ZZN.</w:t>
      </w:r>
    </w:p>
    <w:p w:rsidR="00534045" w:rsidRPr="00B75176" w:rsidRDefault="00534045">
      <w:pPr>
        <w:pStyle w:val="subsection"/>
      </w:pPr>
      <w:r w:rsidRPr="00B75176">
        <w:tab/>
        <w:t>(3)</w:t>
      </w:r>
      <w:r w:rsidRPr="00B75176">
        <w:tab/>
        <w:t>A notice comes into force on the day on which it is given to the notice holder, or on such later day as is specified in the notice, and remains in force until it is revoked.</w:t>
      </w:r>
    </w:p>
    <w:p w:rsidR="00534045" w:rsidRPr="00B75176" w:rsidRDefault="00534045">
      <w:pPr>
        <w:pStyle w:val="subsection"/>
      </w:pPr>
      <w:r w:rsidRPr="00B75176">
        <w:tab/>
        <w:t>(4)</w:t>
      </w:r>
      <w:r w:rsidRPr="00B75176">
        <w:tab/>
        <w:t>A notice may be revoked at any time by the retransmitter by notice in writing given to the notice holder, and the revocation takes effect on the date of the notice of revocation or on such later date as is specified in it.</w:t>
      </w:r>
    </w:p>
    <w:p w:rsidR="00534045" w:rsidRPr="00B75176" w:rsidRDefault="00534045" w:rsidP="00024409">
      <w:pPr>
        <w:pStyle w:val="ActHead5"/>
      </w:pPr>
      <w:bookmarkStart w:id="472" w:name="_Toc317846637"/>
      <w:r w:rsidRPr="00B75176">
        <w:rPr>
          <w:rStyle w:val="CharSectno"/>
        </w:rPr>
        <w:t>135ZZZA</w:t>
      </w:r>
      <w:r w:rsidRPr="00B75176">
        <w:t xml:space="preserve">  Record keeping requirements</w:t>
      </w:r>
      <w:bookmarkEnd w:id="472"/>
    </w:p>
    <w:p w:rsidR="00534045" w:rsidRPr="00B75176" w:rsidRDefault="00534045">
      <w:pPr>
        <w:pStyle w:val="subsection"/>
      </w:pPr>
      <w:r w:rsidRPr="00B75176">
        <w:tab/>
      </w:r>
      <w:r w:rsidRPr="00B75176">
        <w:tab/>
        <w:t>If a retransmitter gives a notice to the notice holder under section</w:t>
      </w:r>
      <w:r w:rsidR="00B75176">
        <w:t> </w:t>
      </w:r>
      <w:r w:rsidRPr="00B75176">
        <w:t>135ZZZ, sections</w:t>
      </w:r>
      <w:r w:rsidR="00B75176">
        <w:t> </w:t>
      </w:r>
      <w:r w:rsidRPr="00B75176">
        <w:t>135ZZM and 135ZZN apply as if:</w:t>
      </w:r>
    </w:p>
    <w:p w:rsidR="00534045" w:rsidRPr="00B75176" w:rsidRDefault="00534045">
      <w:pPr>
        <w:pStyle w:val="paragraph"/>
      </w:pPr>
      <w:r w:rsidRPr="00B75176">
        <w:tab/>
        <w:t>(a)</w:t>
      </w:r>
      <w:r w:rsidRPr="00B75176">
        <w:tab/>
        <w:t>references to a collecting society were references to the notice holder; and</w:t>
      </w:r>
    </w:p>
    <w:p w:rsidR="00534045" w:rsidRPr="00B75176" w:rsidRDefault="00534045">
      <w:pPr>
        <w:pStyle w:val="paragraph"/>
      </w:pPr>
      <w:r w:rsidRPr="00B75176">
        <w:tab/>
        <w:t>(b)</w:t>
      </w:r>
      <w:r w:rsidRPr="00B75176">
        <w:tab/>
        <w:t>references to a remuneration notice were references to a notice under section</w:t>
      </w:r>
      <w:r w:rsidR="00B75176">
        <w:t> </w:t>
      </w:r>
      <w:r w:rsidRPr="00B75176">
        <w:t>135ZZZ.</w:t>
      </w:r>
    </w:p>
    <w:p w:rsidR="00534045" w:rsidRPr="00B75176" w:rsidRDefault="00534045" w:rsidP="00024409">
      <w:pPr>
        <w:pStyle w:val="ActHead5"/>
      </w:pPr>
      <w:bookmarkStart w:id="473" w:name="_Toc317846638"/>
      <w:r w:rsidRPr="00B75176">
        <w:rPr>
          <w:rStyle w:val="CharSectno"/>
        </w:rPr>
        <w:t>135ZZZB</w:t>
      </w:r>
      <w:r w:rsidRPr="00B75176">
        <w:t xml:space="preserve">  Effect of declaration of collecting society</w:t>
      </w:r>
      <w:bookmarkEnd w:id="473"/>
    </w:p>
    <w:p w:rsidR="00534045" w:rsidRPr="00B75176" w:rsidRDefault="00534045">
      <w:pPr>
        <w:pStyle w:val="subsection"/>
      </w:pPr>
      <w:r w:rsidRPr="00B75176">
        <w:tab/>
        <w:t>(1)</w:t>
      </w:r>
      <w:r w:rsidRPr="00B75176">
        <w:tab/>
        <w:t>If:</w:t>
      </w:r>
    </w:p>
    <w:p w:rsidR="00534045" w:rsidRPr="00B75176" w:rsidRDefault="00534045">
      <w:pPr>
        <w:pStyle w:val="paragraph"/>
      </w:pPr>
      <w:r w:rsidRPr="00B75176">
        <w:tab/>
        <w:t>(a)</w:t>
      </w:r>
      <w:r w:rsidRPr="00B75176">
        <w:tab/>
        <w:t>as a result of the declaration of one or more collecting societies, there is a society for all relevant copyright owners; and</w:t>
      </w:r>
    </w:p>
    <w:p w:rsidR="00534045" w:rsidRPr="00B75176" w:rsidRDefault="00534045">
      <w:pPr>
        <w:pStyle w:val="paragraph"/>
      </w:pPr>
      <w:r w:rsidRPr="00B75176">
        <w:tab/>
        <w:t>(b)</w:t>
      </w:r>
      <w:r w:rsidRPr="00B75176">
        <w:tab/>
        <w:t>a notice under section</w:t>
      </w:r>
      <w:r w:rsidR="00B75176">
        <w:t> </w:t>
      </w:r>
      <w:r w:rsidRPr="00B75176">
        <w:t>135ZZZ was in force immediately before the day on which the declaration came into force;</w:t>
      </w:r>
    </w:p>
    <w:p w:rsidR="00534045" w:rsidRPr="00B75176" w:rsidRDefault="00534045">
      <w:pPr>
        <w:pStyle w:val="subsection2"/>
      </w:pPr>
      <w:r w:rsidRPr="00B75176">
        <w:t>then, on and after that day, the notice ceases to have effect as such a notice, but is taken, for the purposes of this Part, to be a remuneration notice that:</w:t>
      </w:r>
    </w:p>
    <w:p w:rsidR="00534045" w:rsidRPr="00B75176" w:rsidRDefault="00534045">
      <w:pPr>
        <w:pStyle w:val="paragraph"/>
      </w:pPr>
      <w:r w:rsidRPr="00B75176">
        <w:tab/>
        <w:t>(c)</w:t>
      </w:r>
      <w:r w:rsidRPr="00B75176">
        <w:tab/>
        <w:t>was given by the relevant retransmitter to the collecting society, or to each of the collecting societies, as the case may be; and</w:t>
      </w:r>
    </w:p>
    <w:p w:rsidR="00534045" w:rsidRPr="00B75176" w:rsidRDefault="00534045">
      <w:pPr>
        <w:pStyle w:val="paragraph"/>
      </w:pPr>
      <w:r w:rsidRPr="00B75176">
        <w:tab/>
        <w:t>(d)</w:t>
      </w:r>
      <w:r w:rsidRPr="00B75176">
        <w:tab/>
        <w:t>came into force on the same day as the notice came into force.</w:t>
      </w:r>
    </w:p>
    <w:p w:rsidR="00534045" w:rsidRPr="00B75176" w:rsidRDefault="00534045">
      <w:pPr>
        <w:pStyle w:val="subsection"/>
      </w:pPr>
      <w:r w:rsidRPr="00B75176">
        <w:tab/>
        <w:t>(2)</w:t>
      </w:r>
      <w:r w:rsidRPr="00B75176">
        <w:tab/>
        <w:t>If:</w:t>
      </w:r>
    </w:p>
    <w:p w:rsidR="00534045" w:rsidRPr="00B75176" w:rsidRDefault="00534045">
      <w:pPr>
        <w:pStyle w:val="paragraph"/>
      </w:pPr>
      <w:r w:rsidRPr="00B75176">
        <w:tab/>
        <w:t>(a)</w:t>
      </w:r>
      <w:r w:rsidRPr="00B75176">
        <w:tab/>
        <w:t>one or more collecting societies are declared for one or more, but not for all, classes of relevant copyright owners; and</w:t>
      </w:r>
    </w:p>
    <w:p w:rsidR="00534045" w:rsidRPr="00B75176" w:rsidRDefault="00534045">
      <w:pPr>
        <w:pStyle w:val="paragraph"/>
      </w:pPr>
      <w:r w:rsidRPr="00B75176">
        <w:tab/>
        <w:t>(b)</w:t>
      </w:r>
      <w:r w:rsidRPr="00B75176">
        <w:tab/>
        <w:t>a notice was in force immediately before the day on which the declaration came into force;</w:t>
      </w:r>
    </w:p>
    <w:p w:rsidR="00534045" w:rsidRPr="00B75176" w:rsidRDefault="00534045">
      <w:pPr>
        <w:pStyle w:val="subsection2"/>
      </w:pPr>
      <w:r w:rsidRPr="00B75176">
        <w:t>then, on and after that day:</w:t>
      </w:r>
    </w:p>
    <w:p w:rsidR="00534045" w:rsidRPr="00B75176" w:rsidRDefault="00534045">
      <w:pPr>
        <w:pStyle w:val="paragraph"/>
      </w:pPr>
      <w:r w:rsidRPr="00B75176">
        <w:tab/>
        <w:t>(c)</w:t>
      </w:r>
      <w:r w:rsidRPr="00B75176">
        <w:tab/>
        <w:t>the notice ceases to have effect as such a notice in relation to the relevant copyright owners in the class or classes of copyright owners for whom a collecting society is declared, but is taken, for the purposes of this Part, to be a remuneration notice that:</w:t>
      </w:r>
    </w:p>
    <w:p w:rsidR="00534045" w:rsidRPr="00B75176" w:rsidRDefault="00534045">
      <w:pPr>
        <w:pStyle w:val="paragraphsub"/>
      </w:pPr>
      <w:r w:rsidRPr="00B75176">
        <w:tab/>
        <w:t>(i)</w:t>
      </w:r>
      <w:r w:rsidRPr="00B75176">
        <w:tab/>
        <w:t>was given by the relevant retransmitter to the collecting society or to each of the collecting societies, as the case may be; and</w:t>
      </w:r>
    </w:p>
    <w:p w:rsidR="00534045" w:rsidRPr="00B75176" w:rsidRDefault="00534045">
      <w:pPr>
        <w:pStyle w:val="paragraphsub"/>
      </w:pPr>
      <w:r w:rsidRPr="00B75176">
        <w:tab/>
        <w:t>(ii)</w:t>
      </w:r>
      <w:r w:rsidRPr="00B75176">
        <w:tab/>
        <w:t>came into force on the same day as the notice came into force; and</w:t>
      </w:r>
    </w:p>
    <w:p w:rsidR="00534045" w:rsidRPr="00B75176" w:rsidRDefault="00534045">
      <w:pPr>
        <w:pStyle w:val="paragraph"/>
      </w:pPr>
      <w:r w:rsidRPr="00B75176">
        <w:tab/>
        <w:t>(d)</w:t>
      </w:r>
      <w:r w:rsidRPr="00B75176">
        <w:tab/>
        <w:t>the notice continues to have effect as such a notice in relation to all other relevant copyright owners.</w:t>
      </w:r>
    </w:p>
    <w:p w:rsidR="00534045" w:rsidRPr="00B75176" w:rsidRDefault="00534045">
      <w:pPr>
        <w:pStyle w:val="subsection"/>
      </w:pPr>
      <w:r w:rsidRPr="00B75176">
        <w:tab/>
        <w:t>(3)</w:t>
      </w:r>
      <w:r w:rsidRPr="00B75176">
        <w:tab/>
        <w:t>When a notice is, under this section, taken to be a remuneration notice, the relevant retransmitter must cause copies of all records made under section</w:t>
      </w:r>
      <w:r w:rsidR="00B75176">
        <w:t> </w:t>
      </w:r>
      <w:r w:rsidRPr="00B75176">
        <w:t>135ZZN on or after the day on which the notice is taken to have come into force to be sent to the relevant collecting society within 21 days after the declaration of the collecting society.</w:t>
      </w:r>
    </w:p>
    <w:p w:rsidR="00534045" w:rsidRPr="00B75176" w:rsidRDefault="00534045">
      <w:pPr>
        <w:pStyle w:val="PageBreak"/>
      </w:pPr>
      <w:r w:rsidRPr="00B75176">
        <w:br w:type="page"/>
      </w:r>
    </w:p>
    <w:p w:rsidR="00AC6843" w:rsidRPr="00B75176" w:rsidRDefault="00AC6843" w:rsidP="00AC6843">
      <w:pPr>
        <w:pStyle w:val="ActHead3"/>
      </w:pPr>
      <w:bookmarkStart w:id="474" w:name="_Toc317846639"/>
      <w:r w:rsidRPr="00B75176">
        <w:rPr>
          <w:rStyle w:val="CharDivNo"/>
        </w:rPr>
        <w:t>Division</w:t>
      </w:r>
      <w:r w:rsidR="00B75176">
        <w:rPr>
          <w:rStyle w:val="CharDivNo"/>
        </w:rPr>
        <w:t> </w:t>
      </w:r>
      <w:r w:rsidRPr="00B75176">
        <w:rPr>
          <w:rStyle w:val="CharDivNo"/>
        </w:rPr>
        <w:t>5</w:t>
      </w:r>
      <w:r w:rsidRPr="00B75176">
        <w:t>—</w:t>
      </w:r>
      <w:r w:rsidRPr="00B75176">
        <w:rPr>
          <w:rStyle w:val="CharDivText"/>
        </w:rPr>
        <w:t>Miscellaneous</w:t>
      </w:r>
      <w:bookmarkEnd w:id="474"/>
    </w:p>
    <w:p w:rsidR="00AC6843" w:rsidRPr="00B75176" w:rsidRDefault="00AC6843" w:rsidP="00AC6843">
      <w:pPr>
        <w:pStyle w:val="ActHead5"/>
      </w:pPr>
      <w:bookmarkStart w:id="475" w:name="_Toc317846640"/>
      <w:r w:rsidRPr="00B75176">
        <w:rPr>
          <w:rStyle w:val="CharSectno"/>
        </w:rPr>
        <w:t>135ZZZC</w:t>
      </w:r>
      <w:r w:rsidRPr="00B75176">
        <w:t xml:space="preserve">  Relevant copyright owner may authorise retransmitting</w:t>
      </w:r>
      <w:bookmarkEnd w:id="475"/>
    </w:p>
    <w:p w:rsidR="00AC6843" w:rsidRPr="00B75176" w:rsidRDefault="00AC6843" w:rsidP="00AC6843">
      <w:pPr>
        <w:pStyle w:val="subsection"/>
      </w:pPr>
      <w:r w:rsidRPr="00B75176">
        <w:tab/>
      </w:r>
      <w:r w:rsidRPr="00B75176">
        <w:tab/>
        <w:t>Nothing in this Part affects the right of the owner of the copyright in a work, sound recording or cinematograph film included in a free</w:t>
      </w:r>
      <w:r w:rsidR="00B75176">
        <w:noBreakHyphen/>
      </w:r>
      <w:r w:rsidRPr="00B75176">
        <w:t>to</w:t>
      </w:r>
      <w:r w:rsidR="00B75176">
        <w:noBreakHyphen/>
      </w:r>
      <w:r w:rsidRPr="00B75176">
        <w:t>air broadcast to grant a licence authorising a retransmitter to make, or cause to be made, a retransmission of the free</w:t>
      </w:r>
      <w:r w:rsidR="00B75176">
        <w:noBreakHyphen/>
      </w:r>
      <w:r w:rsidRPr="00B75176">
        <w:t>to</w:t>
      </w:r>
      <w:r w:rsidR="00B75176">
        <w:noBreakHyphen/>
      </w:r>
      <w:r w:rsidRPr="00B75176">
        <w:t>air broadcast without infringing that copyright.</w:t>
      </w:r>
    </w:p>
    <w:p w:rsidR="00AC6843" w:rsidRPr="00B75176" w:rsidRDefault="00AC6843" w:rsidP="00AC6843">
      <w:pPr>
        <w:pStyle w:val="ActHead5"/>
      </w:pPr>
      <w:bookmarkStart w:id="476" w:name="_Toc317846641"/>
      <w:r w:rsidRPr="00B75176">
        <w:rPr>
          <w:rStyle w:val="CharSectno"/>
        </w:rPr>
        <w:t>135ZZZD</w:t>
      </w:r>
      <w:r w:rsidRPr="00B75176">
        <w:t xml:space="preserve">  Copyright not to vest under this Part</w:t>
      </w:r>
      <w:bookmarkEnd w:id="476"/>
    </w:p>
    <w:p w:rsidR="00AC6843" w:rsidRPr="00B75176" w:rsidRDefault="00AC6843" w:rsidP="00AC6843">
      <w:pPr>
        <w:pStyle w:val="subsection"/>
      </w:pPr>
      <w:r w:rsidRPr="00B75176">
        <w:tab/>
      </w:r>
      <w:r w:rsidRPr="00B75176">
        <w:tab/>
        <w:t>Despite any other provision of this Act, the retransmission of a free</w:t>
      </w:r>
      <w:r w:rsidR="00B75176">
        <w:noBreakHyphen/>
      </w:r>
      <w:r w:rsidRPr="00B75176">
        <w:t>to</w:t>
      </w:r>
      <w:r w:rsidR="00B75176">
        <w:noBreakHyphen/>
      </w:r>
      <w:r w:rsidRPr="00B75176">
        <w:t>air broadcast by, or on behalf of, a retransmitter that is not an infringement of copyright under this Part, does not vest copyright in any work or other subject</w:t>
      </w:r>
      <w:r w:rsidR="00B75176">
        <w:noBreakHyphen/>
      </w:r>
      <w:r w:rsidRPr="00B75176">
        <w:t>matter in any person.</w:t>
      </w:r>
    </w:p>
    <w:p w:rsidR="00AC6843" w:rsidRPr="00B75176" w:rsidRDefault="00AC6843" w:rsidP="00AC6843">
      <w:pPr>
        <w:pStyle w:val="ActHead5"/>
      </w:pPr>
      <w:bookmarkStart w:id="477" w:name="_Toc317846642"/>
      <w:r w:rsidRPr="00B75176">
        <w:rPr>
          <w:rStyle w:val="CharSectno"/>
        </w:rPr>
        <w:t>135ZZZE</w:t>
      </w:r>
      <w:r w:rsidRPr="00B75176">
        <w:t xml:space="preserve">  Licence to retransmit does not authorise copyright infringements</w:t>
      </w:r>
      <w:bookmarkEnd w:id="477"/>
    </w:p>
    <w:p w:rsidR="00AC6843" w:rsidRPr="00B75176" w:rsidRDefault="00AC6843" w:rsidP="00AC6843">
      <w:pPr>
        <w:pStyle w:val="subsection"/>
      </w:pPr>
      <w:r w:rsidRPr="00B75176">
        <w:tab/>
      </w:r>
      <w:r w:rsidRPr="00B75176">
        <w:tab/>
        <w:t>The owner of the copyright in a free</w:t>
      </w:r>
      <w:r w:rsidR="00B75176">
        <w:noBreakHyphen/>
      </w:r>
      <w:r w:rsidRPr="00B75176">
        <w:t>to</w:t>
      </w:r>
      <w:r w:rsidR="00B75176">
        <w:noBreakHyphen/>
      </w:r>
      <w:r w:rsidRPr="00B75176">
        <w:t>air broadcast is not taken, for the purpose of this Act, to have authorised the infringement of copyright in any work, sound recording or cinematograph film included in the broadcast merely because the owner licences the retransmission of the broadcast.</w:t>
      </w:r>
    </w:p>
    <w:p w:rsidR="00AC6843" w:rsidRPr="00B75176" w:rsidRDefault="00AC6843" w:rsidP="00AC6843">
      <w:pPr>
        <w:pStyle w:val="PageBreak"/>
      </w:pPr>
      <w:r w:rsidRPr="00B75176">
        <w:br w:type="page"/>
      </w:r>
    </w:p>
    <w:p w:rsidR="0003485C" w:rsidRPr="00B75176" w:rsidRDefault="0003485C" w:rsidP="0003485C">
      <w:pPr>
        <w:pStyle w:val="ActHead2"/>
      </w:pPr>
      <w:bookmarkStart w:id="478" w:name="_Toc317846643"/>
      <w:r w:rsidRPr="00B75176">
        <w:rPr>
          <w:rStyle w:val="CharPartNo"/>
        </w:rPr>
        <w:t>Part</w:t>
      </w:r>
      <w:r w:rsidR="00B75176">
        <w:rPr>
          <w:rStyle w:val="CharPartNo"/>
        </w:rPr>
        <w:t> </w:t>
      </w:r>
      <w:r w:rsidRPr="00B75176">
        <w:rPr>
          <w:rStyle w:val="CharPartNo"/>
        </w:rPr>
        <w:t>VD</w:t>
      </w:r>
      <w:r w:rsidRPr="00B75176">
        <w:t>—</w:t>
      </w:r>
      <w:r w:rsidRPr="00B75176">
        <w:rPr>
          <w:rStyle w:val="CharPartText"/>
        </w:rPr>
        <w:t>Re</w:t>
      </w:r>
      <w:r w:rsidR="00B75176">
        <w:rPr>
          <w:rStyle w:val="CharPartText"/>
        </w:rPr>
        <w:noBreakHyphen/>
      </w:r>
      <w:r w:rsidRPr="00B75176">
        <w:rPr>
          <w:rStyle w:val="CharPartText"/>
        </w:rPr>
        <w:t>broadcasts by satellite BSA licensees</w:t>
      </w:r>
      <w:bookmarkEnd w:id="478"/>
    </w:p>
    <w:p w:rsidR="0003485C" w:rsidRPr="00B75176" w:rsidRDefault="0003485C" w:rsidP="0003485C">
      <w:pPr>
        <w:pStyle w:val="ActHead3"/>
      </w:pPr>
      <w:bookmarkStart w:id="479" w:name="_Toc317846644"/>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479"/>
    </w:p>
    <w:p w:rsidR="0003485C" w:rsidRPr="00B75176" w:rsidRDefault="0003485C" w:rsidP="0003485C">
      <w:pPr>
        <w:pStyle w:val="ActHead5"/>
      </w:pPr>
      <w:bookmarkStart w:id="480" w:name="_Toc317846645"/>
      <w:r w:rsidRPr="00B75176">
        <w:rPr>
          <w:rStyle w:val="CharSectno"/>
        </w:rPr>
        <w:t>135ZZZF</w:t>
      </w:r>
      <w:r w:rsidRPr="00B75176">
        <w:t xml:space="preserve">  Definitions</w:t>
      </w:r>
      <w:bookmarkEnd w:id="480"/>
    </w:p>
    <w:p w:rsidR="0003485C" w:rsidRPr="00B75176" w:rsidRDefault="0003485C" w:rsidP="0003485C">
      <w:pPr>
        <w:pStyle w:val="subsection"/>
      </w:pPr>
      <w:r w:rsidRPr="00B75176">
        <w:tab/>
      </w:r>
      <w:r w:rsidRPr="00B75176">
        <w:tab/>
        <w:t>In this Part:</w:t>
      </w:r>
    </w:p>
    <w:p w:rsidR="0003485C" w:rsidRPr="00B75176" w:rsidRDefault="0003485C" w:rsidP="0003485C">
      <w:pPr>
        <w:pStyle w:val="Definition"/>
      </w:pPr>
      <w:r w:rsidRPr="00B75176">
        <w:rPr>
          <w:b/>
          <w:i/>
        </w:rPr>
        <w:t>collecting society</w:t>
      </w:r>
      <w:r w:rsidRPr="00B75176">
        <w:t xml:space="preserve"> means a body that is, for the time being, declared to be a collecting society under section</w:t>
      </w:r>
      <w:r w:rsidR="00B75176">
        <w:t> </w:t>
      </w:r>
      <w:r w:rsidRPr="00B75176">
        <w:t>135ZZZO.</w:t>
      </w:r>
    </w:p>
    <w:p w:rsidR="0003485C" w:rsidRPr="00B75176" w:rsidRDefault="0003485C" w:rsidP="0003485C">
      <w:pPr>
        <w:pStyle w:val="Definition"/>
      </w:pPr>
      <w:r w:rsidRPr="00B75176">
        <w:rPr>
          <w:b/>
          <w:i/>
        </w:rPr>
        <w:t>commercial television broadcasting licence</w:t>
      </w:r>
      <w:r w:rsidRPr="00B75176">
        <w:t xml:space="preserve"> has the same meaning as in the </w:t>
      </w:r>
      <w:r w:rsidRPr="00B75176">
        <w:rPr>
          <w:i/>
        </w:rPr>
        <w:t>Broadcasting Services Act 1992</w:t>
      </w:r>
      <w:r w:rsidRPr="00B75176">
        <w:t>.</w:t>
      </w:r>
    </w:p>
    <w:p w:rsidR="0003485C" w:rsidRPr="00B75176" w:rsidRDefault="0003485C" w:rsidP="0003485C">
      <w:pPr>
        <w:pStyle w:val="Definition"/>
      </w:pPr>
      <w:r w:rsidRPr="00B75176">
        <w:rPr>
          <w:b/>
          <w:i/>
        </w:rPr>
        <w:t>eligible program</w:t>
      </w:r>
      <w:r w:rsidRPr="00B75176">
        <w:t xml:space="preserve"> has the meaning given by section</w:t>
      </w:r>
      <w:r w:rsidR="00B75176">
        <w:t> </w:t>
      </w:r>
      <w:r w:rsidRPr="00B75176">
        <w:t>135ZZZG.</w:t>
      </w:r>
    </w:p>
    <w:p w:rsidR="0003485C" w:rsidRPr="00B75176" w:rsidRDefault="0003485C" w:rsidP="0003485C">
      <w:pPr>
        <w:pStyle w:val="Definition"/>
      </w:pPr>
      <w:r w:rsidRPr="00B75176">
        <w:rPr>
          <w:b/>
          <w:i/>
        </w:rPr>
        <w:t>engage in conduct</w:t>
      </w:r>
      <w:r w:rsidRPr="00B75176">
        <w:t xml:space="preserve"> means:</w:t>
      </w:r>
    </w:p>
    <w:p w:rsidR="0003485C" w:rsidRPr="00B75176" w:rsidRDefault="0003485C" w:rsidP="0003485C">
      <w:pPr>
        <w:pStyle w:val="paragraph"/>
      </w:pPr>
      <w:r w:rsidRPr="00B75176">
        <w:tab/>
        <w:t>(a)</w:t>
      </w:r>
      <w:r w:rsidRPr="00B75176">
        <w:tab/>
        <w:t>do an act; or</w:t>
      </w:r>
    </w:p>
    <w:p w:rsidR="0003485C" w:rsidRPr="00B75176" w:rsidRDefault="0003485C" w:rsidP="0003485C">
      <w:pPr>
        <w:pStyle w:val="paragraph"/>
      </w:pPr>
      <w:r w:rsidRPr="00B75176">
        <w:tab/>
        <w:t>(b)</w:t>
      </w:r>
      <w:r w:rsidRPr="00B75176">
        <w:tab/>
        <w:t>omit to perform an act.</w:t>
      </w:r>
    </w:p>
    <w:p w:rsidR="0003485C" w:rsidRPr="00B75176" w:rsidRDefault="0003485C" w:rsidP="0003485C">
      <w:pPr>
        <w:pStyle w:val="Definition"/>
      </w:pPr>
      <w:r w:rsidRPr="00B75176">
        <w:rPr>
          <w:b/>
          <w:i/>
        </w:rPr>
        <w:t>notice holder</w:t>
      </w:r>
      <w:r w:rsidRPr="00B75176">
        <w:t xml:space="preserve"> means the person who is, for the time being, appointed to be the notice holder under section</w:t>
      </w:r>
      <w:r w:rsidR="00B75176">
        <w:t> </w:t>
      </w:r>
      <w:r w:rsidRPr="00B75176">
        <w:t>135ZZZT.</w:t>
      </w:r>
    </w:p>
    <w:p w:rsidR="0003485C" w:rsidRPr="00B75176" w:rsidRDefault="0003485C" w:rsidP="0003485C">
      <w:pPr>
        <w:pStyle w:val="Definition"/>
      </w:pPr>
      <w:r w:rsidRPr="00B75176">
        <w:rPr>
          <w:b/>
          <w:i/>
        </w:rPr>
        <w:t>original broadcaster</w:t>
      </w:r>
      <w:r w:rsidRPr="00B75176">
        <w:t xml:space="preserve"> has the meaning given by section</w:t>
      </w:r>
      <w:r w:rsidR="00B75176">
        <w:t> </w:t>
      </w:r>
      <w:r w:rsidRPr="00B75176">
        <w:t>135ZZZG.</w:t>
      </w:r>
    </w:p>
    <w:p w:rsidR="0003485C" w:rsidRPr="00B75176" w:rsidRDefault="0003485C" w:rsidP="0003485C">
      <w:pPr>
        <w:pStyle w:val="Definition"/>
      </w:pPr>
      <w:r w:rsidRPr="00B75176">
        <w:rPr>
          <w:b/>
          <w:i/>
        </w:rPr>
        <w:t>relevant collecting society</w:t>
      </w:r>
      <w:r w:rsidRPr="00B75176">
        <w:t>, in relation to a remuneration notice, means a collecting society for owners of copyright in the same kind of work or other subject</w:t>
      </w:r>
      <w:r w:rsidR="00B75176">
        <w:noBreakHyphen/>
      </w:r>
      <w:r w:rsidRPr="00B75176">
        <w:t>matter as that to which the remuneration notice relates.</w:t>
      </w:r>
    </w:p>
    <w:p w:rsidR="0003485C" w:rsidRPr="00B75176" w:rsidRDefault="0003485C" w:rsidP="0003485C">
      <w:pPr>
        <w:pStyle w:val="Definition"/>
      </w:pPr>
      <w:r w:rsidRPr="00B75176">
        <w:rPr>
          <w:b/>
          <w:i/>
        </w:rPr>
        <w:t>relevant copyright owner</w:t>
      </w:r>
      <w:r w:rsidRPr="00B75176">
        <w:t xml:space="preserve"> means the owner of the copyright in a work, a sound recording or a cinematograph film, but does not include a new owner of the copyright in a sound recording of a live performance within the meaning of Subdivision B of Division</w:t>
      </w:r>
      <w:r w:rsidR="00B75176">
        <w:t> </w:t>
      </w:r>
      <w:r w:rsidRPr="00B75176">
        <w:t>5 of Part</w:t>
      </w:r>
      <w:r w:rsidR="00B75176">
        <w:t> </w:t>
      </w:r>
      <w:r w:rsidRPr="00B75176">
        <w:t>IV.</w:t>
      </w:r>
    </w:p>
    <w:p w:rsidR="0003485C" w:rsidRPr="00B75176" w:rsidRDefault="0003485C" w:rsidP="0003485C">
      <w:pPr>
        <w:pStyle w:val="Definition"/>
      </w:pPr>
      <w:r w:rsidRPr="00B75176">
        <w:rPr>
          <w:b/>
          <w:i/>
        </w:rPr>
        <w:t>remuneration notice</w:t>
      </w:r>
      <w:r w:rsidRPr="00B75176">
        <w:t xml:space="preserve"> means a notice referred to in section</w:t>
      </w:r>
      <w:r w:rsidR="00B75176">
        <w:t> </w:t>
      </w:r>
      <w:r w:rsidRPr="00B75176">
        <w:t>135ZZZJ.</w:t>
      </w:r>
    </w:p>
    <w:p w:rsidR="0003485C" w:rsidRPr="00B75176" w:rsidRDefault="0003485C" w:rsidP="0003485C">
      <w:pPr>
        <w:pStyle w:val="Definition"/>
      </w:pPr>
      <w:r w:rsidRPr="00B75176">
        <w:rPr>
          <w:b/>
          <w:i/>
        </w:rPr>
        <w:t>rules</w:t>
      </w:r>
      <w:r w:rsidRPr="00B75176">
        <w:t>, in relation to a collecting society, means the provisions of the memorandum and articles of association of the society.</w:t>
      </w:r>
    </w:p>
    <w:p w:rsidR="0003485C" w:rsidRPr="00B75176" w:rsidRDefault="0003485C" w:rsidP="0003485C">
      <w:pPr>
        <w:pStyle w:val="ActHead5"/>
        <w:rPr>
          <w:i/>
        </w:rPr>
      </w:pPr>
      <w:bookmarkStart w:id="481" w:name="_Toc317846646"/>
      <w:r w:rsidRPr="00B75176">
        <w:rPr>
          <w:rStyle w:val="CharSectno"/>
        </w:rPr>
        <w:t>135ZZZG</w:t>
      </w:r>
      <w:r w:rsidRPr="00B75176">
        <w:t xml:space="preserve">  Eligible program</w:t>
      </w:r>
      <w:r w:rsidRPr="00B75176">
        <w:rPr>
          <w:b w:val="0"/>
        </w:rPr>
        <w:t xml:space="preserve"> </w:t>
      </w:r>
      <w:r w:rsidRPr="00B75176">
        <w:t>and original broadcaster</w:t>
      </w:r>
      <w:bookmarkEnd w:id="481"/>
    </w:p>
    <w:p w:rsidR="0003485C" w:rsidRPr="00B75176" w:rsidRDefault="0003485C" w:rsidP="0003485C">
      <w:pPr>
        <w:pStyle w:val="subsection"/>
      </w:pPr>
      <w:r w:rsidRPr="00B75176">
        <w:tab/>
        <w:t>(2)</w:t>
      </w:r>
      <w:r w:rsidRPr="00B75176">
        <w:tab/>
        <w:t>For the purposes of this Part, if the following conditions are satisfied in relation to a program:</w:t>
      </w:r>
    </w:p>
    <w:p w:rsidR="0003485C" w:rsidRPr="00B75176" w:rsidRDefault="0003485C" w:rsidP="0003485C">
      <w:pPr>
        <w:pStyle w:val="paragraph"/>
      </w:pPr>
      <w:r w:rsidRPr="00B75176">
        <w:tab/>
        <w:t>(a)</w:t>
      </w:r>
      <w:r w:rsidRPr="00B75176">
        <w:tab/>
        <w:t>the program is broadcast by the licensee of a commercial television broadcasting licence for a regional licence area (within the meaning of section</w:t>
      </w:r>
      <w:r w:rsidR="00B75176">
        <w:t> </w:t>
      </w:r>
      <w:r w:rsidRPr="00B75176">
        <w:t xml:space="preserve">43AA of the </w:t>
      </w:r>
      <w:r w:rsidRPr="00B75176">
        <w:rPr>
          <w:i/>
        </w:rPr>
        <w:t>Broadcasting Services Act 1992</w:t>
      </w:r>
      <w:r w:rsidRPr="00B75176">
        <w:t>);</w:t>
      </w:r>
    </w:p>
    <w:p w:rsidR="0003485C" w:rsidRPr="00B75176" w:rsidRDefault="0003485C" w:rsidP="0003485C">
      <w:pPr>
        <w:pStyle w:val="paragraph"/>
      </w:pPr>
      <w:r w:rsidRPr="00B75176">
        <w:tab/>
        <w:t>(b)</w:t>
      </w:r>
      <w:r w:rsidRPr="00B75176">
        <w:tab/>
        <w:t>the licensee is required to provide the program to a satellite BSA licensee under section</w:t>
      </w:r>
      <w:r w:rsidR="00B75176">
        <w:t> </w:t>
      </w:r>
      <w:r w:rsidRPr="00B75176">
        <w:t>43AA of that Act;</w:t>
      </w:r>
    </w:p>
    <w:p w:rsidR="0003485C" w:rsidRPr="00B75176" w:rsidRDefault="0003485C" w:rsidP="0003485C">
      <w:pPr>
        <w:pStyle w:val="subsection2"/>
      </w:pPr>
      <w:r w:rsidRPr="00B75176">
        <w:t>then:</w:t>
      </w:r>
    </w:p>
    <w:p w:rsidR="0003485C" w:rsidRPr="00B75176" w:rsidRDefault="0003485C" w:rsidP="0003485C">
      <w:pPr>
        <w:pStyle w:val="paragraph"/>
      </w:pPr>
      <w:r w:rsidRPr="00B75176">
        <w:tab/>
        <w:t>(c)</w:t>
      </w:r>
      <w:r w:rsidRPr="00B75176">
        <w:tab/>
        <w:t xml:space="preserve">the program is an </w:t>
      </w:r>
      <w:r w:rsidRPr="00B75176">
        <w:rPr>
          <w:b/>
          <w:i/>
        </w:rPr>
        <w:t>eligible program</w:t>
      </w:r>
      <w:r w:rsidRPr="00B75176">
        <w:t>; and</w:t>
      </w:r>
    </w:p>
    <w:p w:rsidR="0003485C" w:rsidRPr="00B75176" w:rsidRDefault="0003485C" w:rsidP="0003485C">
      <w:pPr>
        <w:pStyle w:val="paragraph"/>
      </w:pPr>
      <w:r w:rsidRPr="00B75176">
        <w:tab/>
        <w:t>(d)</w:t>
      </w:r>
      <w:r w:rsidRPr="00B75176">
        <w:tab/>
        <w:t xml:space="preserve">the licensee mentioned in </w:t>
      </w:r>
      <w:r w:rsidR="00B75176">
        <w:t>paragraph (</w:t>
      </w:r>
      <w:r w:rsidRPr="00B75176">
        <w:t xml:space="preserve">a) is the </w:t>
      </w:r>
      <w:r w:rsidRPr="00B75176">
        <w:rPr>
          <w:b/>
          <w:i/>
        </w:rPr>
        <w:t>original broadcaster</w:t>
      </w:r>
      <w:r w:rsidRPr="00B75176">
        <w:t xml:space="preserve"> of the eligible program.</w:t>
      </w:r>
    </w:p>
    <w:p w:rsidR="0003485C" w:rsidRPr="00B75176" w:rsidRDefault="0003485C" w:rsidP="0003485C">
      <w:pPr>
        <w:pStyle w:val="subsection"/>
      </w:pPr>
      <w:r w:rsidRPr="00B75176">
        <w:tab/>
        <w:t>(3)</w:t>
      </w:r>
      <w:r w:rsidRPr="00B75176">
        <w:tab/>
        <w:t>For the purposes of this Part, if the following conditions are satisfied in relation to a program:</w:t>
      </w:r>
    </w:p>
    <w:p w:rsidR="0003485C" w:rsidRPr="00B75176" w:rsidRDefault="0003485C" w:rsidP="0003485C">
      <w:pPr>
        <w:pStyle w:val="paragraph"/>
      </w:pPr>
      <w:r w:rsidRPr="00B75176">
        <w:tab/>
        <w:t>(a)</w:t>
      </w:r>
      <w:r w:rsidRPr="00B75176">
        <w:tab/>
        <w:t>the program is broadcast by the licensee of a commercial television broadcasting licence;</w:t>
      </w:r>
    </w:p>
    <w:p w:rsidR="0003485C" w:rsidRPr="00B75176" w:rsidRDefault="0003485C" w:rsidP="0003485C">
      <w:pPr>
        <w:pStyle w:val="paragraph"/>
      </w:pPr>
      <w:r w:rsidRPr="00B75176">
        <w:tab/>
        <w:t>(b)</w:t>
      </w:r>
      <w:r w:rsidRPr="00B75176">
        <w:tab/>
        <w:t>the licensee is required to provide the program to a satellite BSA licensee under section</w:t>
      </w:r>
      <w:r w:rsidR="00B75176">
        <w:t> </w:t>
      </w:r>
      <w:r w:rsidRPr="00B75176">
        <w:t xml:space="preserve">43AB or 43AC of the </w:t>
      </w:r>
      <w:r w:rsidRPr="00B75176">
        <w:rPr>
          <w:i/>
        </w:rPr>
        <w:t>Broadcasting Services Act 1992</w:t>
      </w:r>
      <w:r w:rsidRPr="00B75176">
        <w:t>;</w:t>
      </w:r>
    </w:p>
    <w:p w:rsidR="0003485C" w:rsidRPr="00B75176" w:rsidRDefault="0003485C" w:rsidP="0003485C">
      <w:pPr>
        <w:pStyle w:val="subsection2"/>
      </w:pPr>
      <w:r w:rsidRPr="00B75176">
        <w:t>then:</w:t>
      </w:r>
    </w:p>
    <w:p w:rsidR="0003485C" w:rsidRPr="00B75176" w:rsidRDefault="0003485C" w:rsidP="0003485C">
      <w:pPr>
        <w:pStyle w:val="paragraph"/>
      </w:pPr>
      <w:r w:rsidRPr="00B75176">
        <w:tab/>
        <w:t>(c)</w:t>
      </w:r>
      <w:r w:rsidRPr="00B75176">
        <w:tab/>
        <w:t xml:space="preserve">the program is an </w:t>
      </w:r>
      <w:r w:rsidRPr="00B75176">
        <w:rPr>
          <w:b/>
          <w:i/>
        </w:rPr>
        <w:t>eligible program</w:t>
      </w:r>
      <w:r w:rsidRPr="00B75176">
        <w:t>; and</w:t>
      </w:r>
    </w:p>
    <w:p w:rsidR="0003485C" w:rsidRPr="00B75176" w:rsidRDefault="0003485C" w:rsidP="0003485C">
      <w:pPr>
        <w:pStyle w:val="paragraph"/>
      </w:pPr>
      <w:r w:rsidRPr="00B75176">
        <w:tab/>
        <w:t>(d)</w:t>
      </w:r>
      <w:r w:rsidRPr="00B75176">
        <w:tab/>
        <w:t xml:space="preserve">the licensee mentioned in </w:t>
      </w:r>
      <w:r w:rsidR="00B75176">
        <w:t>paragraph (</w:t>
      </w:r>
      <w:r w:rsidRPr="00B75176">
        <w:t xml:space="preserve">a) is the </w:t>
      </w:r>
      <w:r w:rsidRPr="00B75176">
        <w:rPr>
          <w:b/>
          <w:i/>
        </w:rPr>
        <w:t>original broadcaster</w:t>
      </w:r>
      <w:r w:rsidRPr="00B75176">
        <w:t xml:space="preserve"> of the eligible program.</w:t>
      </w:r>
    </w:p>
    <w:p w:rsidR="0003485C" w:rsidRPr="00B75176" w:rsidRDefault="0003485C" w:rsidP="0003485C">
      <w:pPr>
        <w:pStyle w:val="ActHead5"/>
      </w:pPr>
      <w:bookmarkStart w:id="482" w:name="_Toc317846647"/>
      <w:r w:rsidRPr="00B75176">
        <w:rPr>
          <w:rStyle w:val="CharSectno"/>
        </w:rPr>
        <w:t>135ZZZH</w:t>
      </w:r>
      <w:r w:rsidRPr="00B75176">
        <w:t xml:space="preserve">  Operation of collecting society rules</w:t>
      </w:r>
      <w:bookmarkEnd w:id="482"/>
    </w:p>
    <w:p w:rsidR="0003485C" w:rsidRPr="00B75176" w:rsidRDefault="0003485C" w:rsidP="0003485C">
      <w:pPr>
        <w:pStyle w:val="subsection"/>
      </w:pPr>
      <w:r w:rsidRPr="00B75176">
        <w:tab/>
      </w:r>
      <w:r w:rsidRPr="00B75176">
        <w:tab/>
        <w:t>This Part applies to a collecting society despite anything in the rules of the society, but nothing in this Part affects those rules so far as they can operate together with this Part.</w:t>
      </w:r>
    </w:p>
    <w:p w:rsidR="00DF24D2" w:rsidRPr="00B75176" w:rsidRDefault="00DF24D2" w:rsidP="00DF24D2">
      <w:pPr>
        <w:pStyle w:val="PageBreak"/>
      </w:pPr>
      <w:r w:rsidRPr="00B75176">
        <w:br w:type="page"/>
      </w:r>
    </w:p>
    <w:p w:rsidR="0003485C" w:rsidRPr="00B75176" w:rsidRDefault="0003485C" w:rsidP="00DF24D2">
      <w:pPr>
        <w:pStyle w:val="ActHead3"/>
      </w:pPr>
      <w:bookmarkStart w:id="483" w:name="_Toc317846648"/>
      <w:r w:rsidRPr="00B75176">
        <w:rPr>
          <w:rStyle w:val="CharDivNo"/>
        </w:rPr>
        <w:t>Division</w:t>
      </w:r>
      <w:r w:rsidR="00B75176">
        <w:rPr>
          <w:rStyle w:val="CharDivNo"/>
        </w:rPr>
        <w:t> </w:t>
      </w:r>
      <w:r w:rsidRPr="00B75176">
        <w:rPr>
          <w:rStyle w:val="CharDivNo"/>
        </w:rPr>
        <w:t>2</w:t>
      </w:r>
      <w:r w:rsidRPr="00B75176">
        <w:t>—</w:t>
      </w:r>
      <w:r w:rsidRPr="00B75176">
        <w:rPr>
          <w:rStyle w:val="CharDivText"/>
        </w:rPr>
        <w:t>Re</w:t>
      </w:r>
      <w:r w:rsidR="00B75176">
        <w:rPr>
          <w:rStyle w:val="CharDivText"/>
        </w:rPr>
        <w:noBreakHyphen/>
      </w:r>
      <w:r w:rsidRPr="00B75176">
        <w:rPr>
          <w:rStyle w:val="CharDivText"/>
        </w:rPr>
        <w:t>broadcasts by satellite BSA licensees</w:t>
      </w:r>
      <w:bookmarkEnd w:id="483"/>
    </w:p>
    <w:p w:rsidR="0003485C" w:rsidRPr="00B75176" w:rsidRDefault="0003485C" w:rsidP="0003485C">
      <w:pPr>
        <w:pStyle w:val="ActHead5"/>
      </w:pPr>
      <w:bookmarkStart w:id="484" w:name="_Toc317846649"/>
      <w:r w:rsidRPr="00B75176">
        <w:rPr>
          <w:rStyle w:val="CharSectno"/>
        </w:rPr>
        <w:t>135ZZZI</w:t>
      </w:r>
      <w:r w:rsidRPr="00B75176">
        <w:t xml:space="preserve">  Re</w:t>
      </w:r>
      <w:r w:rsidR="00B75176">
        <w:noBreakHyphen/>
      </w:r>
      <w:r w:rsidRPr="00B75176">
        <w:t>broadcasts by satellite BSA licensees</w:t>
      </w:r>
      <w:bookmarkEnd w:id="484"/>
    </w:p>
    <w:p w:rsidR="0003485C" w:rsidRPr="00B75176" w:rsidRDefault="0003485C" w:rsidP="0003485C">
      <w:pPr>
        <w:pStyle w:val="SubsectionHead"/>
      </w:pPr>
      <w:r w:rsidRPr="00B75176">
        <w:t>Copyright in a work, sound recording or cinematograph film included in an eligible program</w:t>
      </w:r>
    </w:p>
    <w:p w:rsidR="0003485C" w:rsidRPr="00B75176" w:rsidRDefault="0003485C" w:rsidP="0003485C">
      <w:pPr>
        <w:pStyle w:val="subsection"/>
      </w:pPr>
      <w:r w:rsidRPr="00B75176">
        <w:tab/>
        <w:t>(1)</w:t>
      </w:r>
      <w:r w:rsidRPr="00B75176">
        <w:tab/>
        <w:t>The copyright in a work, sound recording or cinematograph film included in a broadcast of an eligible program is not infringed by the re</w:t>
      </w:r>
      <w:r w:rsidR="00B75176">
        <w:noBreakHyphen/>
      </w:r>
      <w:r w:rsidRPr="00B75176">
        <w:t>broadcast of the eligible program if:</w:t>
      </w:r>
    </w:p>
    <w:p w:rsidR="0003485C" w:rsidRPr="00B75176" w:rsidRDefault="0003485C" w:rsidP="0003485C">
      <w:pPr>
        <w:pStyle w:val="paragraph"/>
      </w:pPr>
      <w:r w:rsidRPr="00B75176">
        <w:tab/>
        <w:t>(a)</w:t>
      </w:r>
      <w:r w:rsidRPr="00B75176">
        <w:tab/>
        <w:t>the eligible program is re</w:t>
      </w:r>
      <w:r w:rsidR="00B75176">
        <w:noBreakHyphen/>
      </w:r>
      <w:r w:rsidRPr="00B75176">
        <w:t>broadcast by a satellite BSA licensee; and</w:t>
      </w:r>
    </w:p>
    <w:p w:rsidR="0003485C" w:rsidRPr="00B75176" w:rsidRDefault="0003485C" w:rsidP="0003485C">
      <w:pPr>
        <w:pStyle w:val="paragraph"/>
      </w:pPr>
      <w:r w:rsidRPr="00B75176">
        <w:tab/>
        <w:t>(b)</w:t>
      </w:r>
      <w:r w:rsidRPr="00B75176">
        <w:tab/>
        <w:t>the eligible program is re</w:t>
      </w:r>
      <w:r w:rsidR="00B75176">
        <w:noBreakHyphen/>
      </w:r>
      <w:r w:rsidRPr="00B75176">
        <w:t>broadcast on a service authorised by the satellite BSA licensee’s satellite BSA licence; and</w:t>
      </w:r>
    </w:p>
    <w:p w:rsidR="0003485C" w:rsidRPr="00B75176" w:rsidRDefault="0003485C" w:rsidP="0003485C">
      <w:pPr>
        <w:pStyle w:val="paragraph"/>
      </w:pPr>
      <w:r w:rsidRPr="00B75176">
        <w:tab/>
        <w:t>(c)</w:t>
      </w:r>
      <w:r w:rsidRPr="00B75176">
        <w:tab/>
        <w:t>the re</w:t>
      </w:r>
      <w:r w:rsidR="00B75176">
        <w:noBreakHyphen/>
      </w:r>
      <w:r w:rsidRPr="00B75176">
        <w:t>broadcast of the eligible program complies with the conditions of the satellite BSA licensee’s satellite BSA licence that are set out in clause</w:t>
      </w:r>
      <w:r w:rsidR="00B75176">
        <w:t> </w:t>
      </w:r>
      <w:r w:rsidRPr="00B75176">
        <w:t>7A of Schedule</w:t>
      </w:r>
      <w:r w:rsidR="00B75176">
        <w:t> </w:t>
      </w:r>
      <w:r w:rsidRPr="00B75176">
        <w:t xml:space="preserve">2 to the </w:t>
      </w:r>
      <w:r w:rsidRPr="00B75176">
        <w:rPr>
          <w:i/>
        </w:rPr>
        <w:t>Broadcasting Services Act 1992</w:t>
      </w:r>
      <w:r w:rsidRPr="00B75176">
        <w:t>; and</w:t>
      </w:r>
    </w:p>
    <w:p w:rsidR="0003485C" w:rsidRPr="00B75176" w:rsidRDefault="0003485C" w:rsidP="0003485C">
      <w:pPr>
        <w:pStyle w:val="paragraph"/>
      </w:pPr>
      <w:r w:rsidRPr="00B75176">
        <w:tab/>
        <w:t>(d)</w:t>
      </w:r>
      <w:r w:rsidRPr="00B75176">
        <w:tab/>
        <w:t>a remuneration notice given by the satellite BSA licensee to the relevant collecting society is in force; and</w:t>
      </w:r>
    </w:p>
    <w:p w:rsidR="0003485C" w:rsidRPr="00B75176" w:rsidRDefault="0003485C" w:rsidP="0003485C">
      <w:pPr>
        <w:pStyle w:val="paragraph"/>
      </w:pPr>
      <w:r w:rsidRPr="00B75176">
        <w:tab/>
        <w:t>(e)</w:t>
      </w:r>
      <w:r w:rsidRPr="00B75176">
        <w:tab/>
        <w:t>the original broadcaster of the eligible program was specified in the remuneration notice; and</w:t>
      </w:r>
    </w:p>
    <w:p w:rsidR="0003485C" w:rsidRPr="00B75176" w:rsidRDefault="0003485C" w:rsidP="0003485C">
      <w:pPr>
        <w:pStyle w:val="paragraph"/>
      </w:pPr>
      <w:r w:rsidRPr="00B75176">
        <w:tab/>
        <w:t>(f)</w:t>
      </w:r>
      <w:r w:rsidRPr="00B75176">
        <w:tab/>
        <w:t>the satellite BSA licensee complies with section</w:t>
      </w:r>
      <w:r w:rsidR="00B75176">
        <w:t> </w:t>
      </w:r>
      <w:r w:rsidRPr="00B75176">
        <w:t>135ZZZL.</w:t>
      </w:r>
    </w:p>
    <w:p w:rsidR="0003485C" w:rsidRPr="00B75176" w:rsidRDefault="0003485C" w:rsidP="0003485C">
      <w:pPr>
        <w:pStyle w:val="SubsectionHead"/>
      </w:pPr>
      <w:r w:rsidRPr="00B75176">
        <w:t>Copyright in a broadcast of an eligible program</w:t>
      </w:r>
    </w:p>
    <w:p w:rsidR="0003485C" w:rsidRPr="00B75176" w:rsidRDefault="0003485C" w:rsidP="0003485C">
      <w:pPr>
        <w:pStyle w:val="subsection"/>
      </w:pPr>
      <w:r w:rsidRPr="00B75176">
        <w:tab/>
        <w:t>(2)</w:t>
      </w:r>
      <w:r w:rsidRPr="00B75176">
        <w:tab/>
        <w:t>The copyright in a broadcast of an eligible program is not infringed by the re</w:t>
      </w:r>
      <w:r w:rsidR="00B75176">
        <w:noBreakHyphen/>
      </w:r>
      <w:r w:rsidRPr="00B75176">
        <w:t>broadcast of the eligible program if:</w:t>
      </w:r>
    </w:p>
    <w:p w:rsidR="0003485C" w:rsidRPr="00B75176" w:rsidRDefault="0003485C" w:rsidP="0003485C">
      <w:pPr>
        <w:pStyle w:val="paragraph"/>
      </w:pPr>
      <w:r w:rsidRPr="00B75176">
        <w:tab/>
        <w:t>(a)</w:t>
      </w:r>
      <w:r w:rsidRPr="00B75176">
        <w:tab/>
        <w:t>the eligible program is re</w:t>
      </w:r>
      <w:r w:rsidR="00B75176">
        <w:noBreakHyphen/>
      </w:r>
      <w:r w:rsidRPr="00B75176">
        <w:t>broadcast by a satellite BSA licensee; and</w:t>
      </w:r>
    </w:p>
    <w:p w:rsidR="0003485C" w:rsidRPr="00B75176" w:rsidRDefault="0003485C" w:rsidP="0003485C">
      <w:pPr>
        <w:pStyle w:val="paragraph"/>
      </w:pPr>
      <w:r w:rsidRPr="00B75176">
        <w:tab/>
        <w:t>(b)</w:t>
      </w:r>
      <w:r w:rsidRPr="00B75176">
        <w:tab/>
        <w:t>the eligible program is re</w:t>
      </w:r>
      <w:r w:rsidR="00B75176">
        <w:noBreakHyphen/>
      </w:r>
      <w:r w:rsidRPr="00B75176">
        <w:t>broadcast on a service authorised by the satellite BSA licensee’s satellite BSA licence; and</w:t>
      </w:r>
    </w:p>
    <w:p w:rsidR="0003485C" w:rsidRPr="00B75176" w:rsidRDefault="0003485C" w:rsidP="0003485C">
      <w:pPr>
        <w:pStyle w:val="paragraph"/>
      </w:pPr>
      <w:r w:rsidRPr="00B75176">
        <w:tab/>
        <w:t>(c)</w:t>
      </w:r>
      <w:r w:rsidRPr="00B75176">
        <w:tab/>
        <w:t>the re</w:t>
      </w:r>
      <w:r w:rsidR="00B75176">
        <w:noBreakHyphen/>
      </w:r>
      <w:r w:rsidRPr="00B75176">
        <w:t>broadcast of the eligible program complies with the conditions of the satellite BSA licensee’s satellite BSA licence that are set out in clause</w:t>
      </w:r>
      <w:r w:rsidR="00B75176">
        <w:t> </w:t>
      </w:r>
      <w:r w:rsidRPr="00B75176">
        <w:t>7A of Schedule</w:t>
      </w:r>
      <w:r w:rsidR="00B75176">
        <w:t> </w:t>
      </w:r>
      <w:r w:rsidRPr="00B75176">
        <w:t xml:space="preserve">2 to the </w:t>
      </w:r>
      <w:r w:rsidRPr="00B75176">
        <w:rPr>
          <w:i/>
        </w:rPr>
        <w:t>Broadcasting Services Act 1992</w:t>
      </w:r>
      <w:r w:rsidRPr="00B75176">
        <w:t>; and</w:t>
      </w:r>
    </w:p>
    <w:p w:rsidR="0003485C" w:rsidRPr="00B75176" w:rsidRDefault="0003485C" w:rsidP="0003485C">
      <w:pPr>
        <w:pStyle w:val="paragraph"/>
      </w:pPr>
      <w:r w:rsidRPr="00B75176">
        <w:tab/>
        <w:t>(d)</w:t>
      </w:r>
      <w:r w:rsidRPr="00B75176">
        <w:tab/>
        <w:t>any of the following conditions is satisfied:</w:t>
      </w:r>
    </w:p>
    <w:p w:rsidR="0003485C" w:rsidRPr="00B75176" w:rsidRDefault="0003485C" w:rsidP="0003485C">
      <w:pPr>
        <w:pStyle w:val="paragraphsub"/>
      </w:pPr>
      <w:r w:rsidRPr="00B75176">
        <w:tab/>
        <w:t>(i)</w:t>
      </w:r>
      <w:r w:rsidRPr="00B75176">
        <w:tab/>
        <w:t>there is an agreement in force between the satellite BSA licensee and the owner of the copyright in the broadcast of the eligible program as to the amount payable by the satellite BSA licensee to the owner of the copyright for the re</w:t>
      </w:r>
      <w:r w:rsidR="00B75176">
        <w:noBreakHyphen/>
      </w:r>
      <w:r w:rsidRPr="00B75176">
        <w:t>broadcast of eligible programs during a particular period;</w:t>
      </w:r>
    </w:p>
    <w:p w:rsidR="0003485C" w:rsidRPr="00B75176" w:rsidRDefault="0003485C" w:rsidP="0003485C">
      <w:pPr>
        <w:pStyle w:val="paragraphsub"/>
      </w:pPr>
      <w:r w:rsidRPr="00B75176">
        <w:tab/>
        <w:t>(ii)</w:t>
      </w:r>
      <w:r w:rsidRPr="00B75176">
        <w:tab/>
        <w:t>if there is no agreement—there is in force a determination of the Copyright Tribunal under section</w:t>
      </w:r>
      <w:r w:rsidR="00B75176">
        <w:t> </w:t>
      </w:r>
      <w:r w:rsidRPr="00B75176">
        <w:t>153RA of the amount payable by the satellite BSA licensee to the owner of the copyright in the broadcast of the eligible program for the re</w:t>
      </w:r>
      <w:r w:rsidR="00B75176">
        <w:noBreakHyphen/>
      </w:r>
      <w:r w:rsidRPr="00B75176">
        <w:t>broadcast of eligible programs during a particular period;</w:t>
      </w:r>
    </w:p>
    <w:p w:rsidR="0003485C" w:rsidRPr="00B75176" w:rsidRDefault="0003485C" w:rsidP="0003485C">
      <w:pPr>
        <w:pStyle w:val="paragraphsub"/>
      </w:pPr>
      <w:r w:rsidRPr="00B75176">
        <w:tab/>
        <w:t>(iii)</w:t>
      </w:r>
      <w:r w:rsidRPr="00B75176">
        <w:tab/>
        <w:t>if there is no agreement or determination—the satellite BSA licensee has given the owner of the copyright in the broadcast of the eligible program a written undertaking to pay to the owner of the copyright such amount as is determined by the Copyright Tribunal under section</w:t>
      </w:r>
      <w:r w:rsidR="00B75176">
        <w:t> </w:t>
      </w:r>
      <w:r w:rsidRPr="00B75176">
        <w:t>153RA for the re</w:t>
      </w:r>
      <w:r w:rsidR="00B75176">
        <w:noBreakHyphen/>
      </w:r>
      <w:r w:rsidRPr="00B75176">
        <w:t>broadcast of eligible programs during a particular period; and</w:t>
      </w:r>
    </w:p>
    <w:p w:rsidR="0003485C" w:rsidRPr="00B75176" w:rsidRDefault="0003485C" w:rsidP="0003485C">
      <w:pPr>
        <w:pStyle w:val="paragraph"/>
      </w:pPr>
      <w:r w:rsidRPr="00B75176">
        <w:tab/>
        <w:t>(e)</w:t>
      </w:r>
      <w:r w:rsidRPr="00B75176">
        <w:tab/>
        <w:t>the eligible program is re</w:t>
      </w:r>
      <w:r w:rsidR="00B75176">
        <w:noBreakHyphen/>
      </w:r>
      <w:r w:rsidRPr="00B75176">
        <w:t xml:space="preserve">broadcast by the satellite BSA licensee during the period mentioned in whichever of </w:t>
      </w:r>
      <w:r w:rsidR="00B75176">
        <w:t>subparagraphs (</w:t>
      </w:r>
      <w:r w:rsidRPr="00B75176">
        <w:t>d)(i), (ii) or (iii) applies.</w:t>
      </w:r>
    </w:p>
    <w:p w:rsidR="0003485C" w:rsidRPr="00B75176" w:rsidRDefault="0003485C" w:rsidP="0003485C">
      <w:pPr>
        <w:pStyle w:val="SubsectionHead"/>
      </w:pPr>
      <w:r w:rsidRPr="00B75176">
        <w:t>Making a copy for the purpose of a re</w:t>
      </w:r>
      <w:r w:rsidR="00B75176">
        <w:noBreakHyphen/>
      </w:r>
      <w:r w:rsidRPr="00B75176">
        <w:t>broadcast</w:t>
      </w:r>
    </w:p>
    <w:p w:rsidR="0003485C" w:rsidRPr="00B75176" w:rsidRDefault="0003485C" w:rsidP="0003485C">
      <w:pPr>
        <w:pStyle w:val="subsection"/>
      </w:pPr>
      <w:r w:rsidRPr="00B75176">
        <w:tab/>
        <w:t>(3)</w:t>
      </w:r>
      <w:r w:rsidRPr="00B75176">
        <w:tab/>
        <w:t>The copyright in a work, sound recording or cinematograph film included in a broadcast of an eligible program is not infringed by the making of a copy of the eligible program if:</w:t>
      </w:r>
    </w:p>
    <w:p w:rsidR="0003485C" w:rsidRPr="00B75176" w:rsidRDefault="0003485C" w:rsidP="0003485C">
      <w:pPr>
        <w:pStyle w:val="paragraph"/>
      </w:pPr>
      <w:r w:rsidRPr="00B75176">
        <w:tab/>
        <w:t>(a)</w:t>
      </w:r>
      <w:r w:rsidRPr="00B75176">
        <w:tab/>
        <w:t>the sole purpose of making the copy is to enable a re</w:t>
      </w:r>
      <w:r w:rsidR="00B75176">
        <w:noBreakHyphen/>
      </w:r>
      <w:r w:rsidRPr="00B75176">
        <w:t>broadcast of the eligible program at a later time; and</w:t>
      </w:r>
    </w:p>
    <w:p w:rsidR="0003485C" w:rsidRPr="00B75176" w:rsidRDefault="0003485C" w:rsidP="0003485C">
      <w:pPr>
        <w:pStyle w:val="paragraph"/>
      </w:pPr>
      <w:r w:rsidRPr="00B75176">
        <w:tab/>
        <w:t>(b)</w:t>
      </w:r>
      <w:r w:rsidRPr="00B75176">
        <w:tab/>
      </w:r>
      <w:r w:rsidR="00B75176">
        <w:t>subsection (</w:t>
      </w:r>
      <w:r w:rsidRPr="00B75176">
        <w:t>1) would apply to the re</w:t>
      </w:r>
      <w:r w:rsidR="00B75176">
        <w:noBreakHyphen/>
      </w:r>
      <w:r w:rsidRPr="00B75176">
        <w:t>broadcast of the eligible program at the later time.</w:t>
      </w:r>
    </w:p>
    <w:p w:rsidR="0003485C" w:rsidRPr="00B75176" w:rsidRDefault="0003485C" w:rsidP="0003485C">
      <w:pPr>
        <w:pStyle w:val="subsection"/>
      </w:pPr>
      <w:r w:rsidRPr="00B75176">
        <w:tab/>
        <w:t>(4)</w:t>
      </w:r>
      <w:r w:rsidRPr="00B75176">
        <w:tab/>
        <w:t>The copyright in a broadcast of an eligible program is not infringed by the making of a copy of the eligible program if:</w:t>
      </w:r>
    </w:p>
    <w:p w:rsidR="0003485C" w:rsidRPr="00B75176" w:rsidRDefault="0003485C" w:rsidP="0003485C">
      <w:pPr>
        <w:pStyle w:val="paragraph"/>
      </w:pPr>
      <w:r w:rsidRPr="00B75176">
        <w:tab/>
        <w:t>(a)</w:t>
      </w:r>
      <w:r w:rsidRPr="00B75176">
        <w:tab/>
        <w:t>the sole purpose of making the copy is to enable a re</w:t>
      </w:r>
      <w:r w:rsidR="00B75176">
        <w:noBreakHyphen/>
      </w:r>
      <w:r w:rsidRPr="00B75176">
        <w:t>broadcast of the eligible program at a later time; and</w:t>
      </w:r>
    </w:p>
    <w:p w:rsidR="0003485C" w:rsidRPr="00B75176" w:rsidRDefault="0003485C" w:rsidP="0003485C">
      <w:pPr>
        <w:pStyle w:val="paragraph"/>
      </w:pPr>
      <w:r w:rsidRPr="00B75176">
        <w:tab/>
        <w:t>(b)</w:t>
      </w:r>
      <w:r w:rsidRPr="00B75176">
        <w:tab/>
      </w:r>
      <w:r w:rsidR="00B75176">
        <w:t>subsection (</w:t>
      </w:r>
      <w:r w:rsidRPr="00B75176">
        <w:t>2) would apply to the re</w:t>
      </w:r>
      <w:r w:rsidR="00B75176">
        <w:noBreakHyphen/>
      </w:r>
      <w:r w:rsidRPr="00B75176">
        <w:t>broadcast of the eligible program at the later time.</w:t>
      </w:r>
    </w:p>
    <w:p w:rsidR="0003485C" w:rsidRPr="00B75176" w:rsidRDefault="0003485C" w:rsidP="0003485C">
      <w:pPr>
        <w:pStyle w:val="subsection"/>
      </w:pPr>
      <w:r w:rsidRPr="00B75176">
        <w:tab/>
        <w:t>(5)</w:t>
      </w:r>
      <w:r w:rsidRPr="00B75176">
        <w:tab/>
        <w:t>If:</w:t>
      </w:r>
    </w:p>
    <w:p w:rsidR="0003485C" w:rsidRPr="00B75176" w:rsidRDefault="0003485C" w:rsidP="0003485C">
      <w:pPr>
        <w:pStyle w:val="paragraph"/>
      </w:pPr>
      <w:r w:rsidRPr="00B75176">
        <w:tab/>
        <w:t>(a)</w:t>
      </w:r>
      <w:r w:rsidRPr="00B75176">
        <w:tab/>
        <w:t xml:space="preserve">a copy of an eligible program is made for a purpose referred to in </w:t>
      </w:r>
      <w:r w:rsidR="00B75176">
        <w:t>subsection (</w:t>
      </w:r>
      <w:r w:rsidRPr="00B75176">
        <w:t>3) or (4); and</w:t>
      </w:r>
    </w:p>
    <w:p w:rsidR="0003485C" w:rsidRPr="00B75176" w:rsidRDefault="0003485C" w:rsidP="0003485C">
      <w:pPr>
        <w:pStyle w:val="paragraph"/>
      </w:pPr>
      <w:r w:rsidRPr="00B75176">
        <w:tab/>
        <w:t>(b)</w:t>
      </w:r>
      <w:r w:rsidRPr="00B75176">
        <w:tab/>
        <w:t>under a law of the Commonwealth, the satellite BSA licensee is required to retain the copy for a period longer than 7 days after the copy is made; and</w:t>
      </w:r>
    </w:p>
    <w:p w:rsidR="0003485C" w:rsidRPr="00B75176" w:rsidRDefault="0003485C" w:rsidP="0003485C">
      <w:pPr>
        <w:pStyle w:val="paragraph"/>
      </w:pPr>
      <w:r w:rsidRPr="00B75176">
        <w:tab/>
        <w:t>(c)</w:t>
      </w:r>
      <w:r w:rsidRPr="00B75176">
        <w:tab/>
        <w:t>the copy is not destroyed as soon as practicable after the end of that period;</w:t>
      </w:r>
    </w:p>
    <w:p w:rsidR="0003485C" w:rsidRPr="00B75176" w:rsidRDefault="00B75176" w:rsidP="0003485C">
      <w:pPr>
        <w:pStyle w:val="subsection2"/>
      </w:pPr>
      <w:r>
        <w:t>subsection (</w:t>
      </w:r>
      <w:r w:rsidR="0003485C" w:rsidRPr="00B75176">
        <w:t>3) or (4), as the case requires, does not apply, and is taken never to have applied, in relation to the making of the copy.</w:t>
      </w:r>
    </w:p>
    <w:p w:rsidR="0003485C" w:rsidRPr="00B75176" w:rsidRDefault="0003485C" w:rsidP="0003485C">
      <w:pPr>
        <w:pStyle w:val="subsection"/>
      </w:pPr>
      <w:r w:rsidRPr="00B75176">
        <w:tab/>
        <w:t>(5A)</w:t>
      </w:r>
      <w:r w:rsidRPr="00B75176">
        <w:tab/>
        <w:t>If:</w:t>
      </w:r>
    </w:p>
    <w:p w:rsidR="0003485C" w:rsidRPr="00B75176" w:rsidRDefault="0003485C" w:rsidP="0003485C">
      <w:pPr>
        <w:pStyle w:val="paragraph"/>
      </w:pPr>
      <w:r w:rsidRPr="00B75176">
        <w:tab/>
        <w:t>(a)</w:t>
      </w:r>
      <w:r w:rsidRPr="00B75176">
        <w:tab/>
        <w:t xml:space="preserve">a copy of an eligible program is made for a purpose referred to in </w:t>
      </w:r>
      <w:r w:rsidR="00B75176">
        <w:t>subsection (</w:t>
      </w:r>
      <w:r w:rsidRPr="00B75176">
        <w:t>3) or (4); and</w:t>
      </w:r>
    </w:p>
    <w:p w:rsidR="0003485C" w:rsidRPr="00B75176" w:rsidRDefault="0003485C" w:rsidP="0003485C">
      <w:pPr>
        <w:pStyle w:val="paragraph"/>
      </w:pPr>
      <w:r w:rsidRPr="00B75176">
        <w:tab/>
        <w:t>(b)</w:t>
      </w:r>
      <w:r w:rsidRPr="00B75176">
        <w:tab/>
      </w:r>
      <w:r w:rsidR="00B75176">
        <w:t>subsection (</w:t>
      </w:r>
      <w:r w:rsidRPr="00B75176">
        <w:t>5) does not apply; and</w:t>
      </w:r>
    </w:p>
    <w:p w:rsidR="0003485C" w:rsidRPr="00B75176" w:rsidRDefault="0003485C" w:rsidP="0003485C">
      <w:pPr>
        <w:pStyle w:val="paragraph"/>
      </w:pPr>
      <w:r w:rsidRPr="00B75176">
        <w:tab/>
        <w:t>(c)</w:t>
      </w:r>
      <w:r w:rsidRPr="00B75176">
        <w:tab/>
        <w:t>the copy is not destroyed within 7 days after it is made;</w:t>
      </w:r>
    </w:p>
    <w:p w:rsidR="0003485C" w:rsidRPr="00B75176" w:rsidRDefault="00B75176" w:rsidP="0003485C">
      <w:pPr>
        <w:pStyle w:val="subsection2"/>
      </w:pPr>
      <w:r>
        <w:t>subsection (</w:t>
      </w:r>
      <w:r w:rsidR="0003485C" w:rsidRPr="00B75176">
        <w:t>3) or (4), as the case requires, does not apply, and is taken never to have applied, in relation to the making of the copy.</w:t>
      </w:r>
    </w:p>
    <w:p w:rsidR="0003485C" w:rsidRPr="00B75176" w:rsidRDefault="0003485C" w:rsidP="0003485C">
      <w:pPr>
        <w:pStyle w:val="subsection"/>
      </w:pPr>
      <w:r w:rsidRPr="00B75176">
        <w:tab/>
        <w:t>(6)</w:t>
      </w:r>
      <w:r w:rsidRPr="00B75176">
        <w:tab/>
        <w:t xml:space="preserve">In this section, a reference to the </w:t>
      </w:r>
      <w:r w:rsidRPr="00B75176">
        <w:rPr>
          <w:b/>
          <w:i/>
        </w:rPr>
        <w:t>making of a copy</w:t>
      </w:r>
      <w:r w:rsidRPr="00B75176">
        <w:t xml:space="preserve"> of an eligible program is a reference to making a cinematograph film or sound recording of the broadcast of the eligible program, or a copy of such a film or sound recording.</w:t>
      </w:r>
    </w:p>
    <w:p w:rsidR="0003485C" w:rsidRPr="00B75176" w:rsidRDefault="0003485C" w:rsidP="0003485C">
      <w:pPr>
        <w:pStyle w:val="ActHead5"/>
      </w:pPr>
      <w:bookmarkStart w:id="485" w:name="_Toc317846650"/>
      <w:r w:rsidRPr="00B75176">
        <w:rPr>
          <w:rStyle w:val="CharSectno"/>
        </w:rPr>
        <w:t>135ZZZJ</w:t>
      </w:r>
      <w:r w:rsidRPr="00B75176">
        <w:t xml:space="preserve">  Remuneration notices</w:t>
      </w:r>
      <w:bookmarkEnd w:id="485"/>
    </w:p>
    <w:p w:rsidR="0003485C" w:rsidRPr="00B75176" w:rsidRDefault="0003485C" w:rsidP="0003485C">
      <w:pPr>
        <w:pStyle w:val="subsection"/>
      </w:pPr>
      <w:r w:rsidRPr="00B75176">
        <w:tab/>
        <w:t>(1)</w:t>
      </w:r>
      <w:r w:rsidRPr="00B75176">
        <w:tab/>
        <w:t>A satellite BSA licensee may, by written notice given to the relevant collecting society, undertake to pay equitable remuneration to the society for re</w:t>
      </w:r>
      <w:r w:rsidR="00B75176">
        <w:noBreakHyphen/>
      </w:r>
      <w:r w:rsidRPr="00B75176">
        <w:t>broadcasts of eligible programs broadcast by specified original broadcasters, where the eligible programs are re</w:t>
      </w:r>
      <w:r w:rsidR="00B75176">
        <w:noBreakHyphen/>
      </w:r>
      <w:r w:rsidRPr="00B75176">
        <w:t>broadcast by the satellite BSA licensee while the notice is in force.</w:t>
      </w:r>
    </w:p>
    <w:p w:rsidR="0003485C" w:rsidRPr="00B75176" w:rsidRDefault="0003485C" w:rsidP="0003485C">
      <w:pPr>
        <w:pStyle w:val="subsection"/>
      </w:pPr>
      <w:r w:rsidRPr="00B75176">
        <w:tab/>
        <w:t>(2)</w:t>
      </w:r>
      <w:r w:rsidRPr="00B75176">
        <w:tab/>
        <w:t>A remuneration notice must specify that the amount of equitable remuneration is to be assessed on the basis of the records to be kept by the satellite BSA licensee under section</w:t>
      </w:r>
      <w:r w:rsidR="00B75176">
        <w:t> </w:t>
      </w:r>
      <w:r w:rsidRPr="00B75176">
        <w:t>135ZZZL.</w:t>
      </w:r>
    </w:p>
    <w:p w:rsidR="0003485C" w:rsidRPr="00B75176" w:rsidRDefault="0003485C" w:rsidP="0003485C">
      <w:pPr>
        <w:pStyle w:val="subsection"/>
      </w:pPr>
      <w:r w:rsidRPr="00B75176">
        <w:tab/>
        <w:t>(3)</w:t>
      </w:r>
      <w:r w:rsidRPr="00B75176">
        <w:tab/>
        <w:t>A remuneration notice comes into force on:</w:t>
      </w:r>
    </w:p>
    <w:p w:rsidR="0003485C" w:rsidRPr="00B75176" w:rsidRDefault="0003485C" w:rsidP="0003485C">
      <w:pPr>
        <w:pStyle w:val="paragraph"/>
      </w:pPr>
      <w:r w:rsidRPr="00B75176">
        <w:tab/>
        <w:t>(a)</w:t>
      </w:r>
      <w:r w:rsidRPr="00B75176">
        <w:tab/>
        <w:t>the day on which it is given to the collecting society; or</w:t>
      </w:r>
    </w:p>
    <w:p w:rsidR="0003485C" w:rsidRPr="00B75176" w:rsidRDefault="0003485C" w:rsidP="0003485C">
      <w:pPr>
        <w:pStyle w:val="paragraph"/>
      </w:pPr>
      <w:r w:rsidRPr="00B75176">
        <w:tab/>
        <w:t>(b)</w:t>
      </w:r>
      <w:r w:rsidRPr="00B75176">
        <w:tab/>
        <w:t>such earlier day as is specified in the notice;</w:t>
      </w:r>
    </w:p>
    <w:p w:rsidR="0003485C" w:rsidRPr="00B75176" w:rsidRDefault="0003485C" w:rsidP="0003485C">
      <w:pPr>
        <w:pStyle w:val="subsection2"/>
      </w:pPr>
      <w:r w:rsidRPr="00B75176">
        <w:t>and remains in force until it is revoked.</w:t>
      </w:r>
    </w:p>
    <w:p w:rsidR="0003485C" w:rsidRPr="00B75176" w:rsidRDefault="0003485C" w:rsidP="0003485C">
      <w:pPr>
        <w:pStyle w:val="ActHead5"/>
      </w:pPr>
      <w:bookmarkStart w:id="486" w:name="_Toc317846651"/>
      <w:r w:rsidRPr="00B75176">
        <w:rPr>
          <w:rStyle w:val="CharSectno"/>
        </w:rPr>
        <w:t>135ZZZK</w:t>
      </w:r>
      <w:r w:rsidRPr="00B75176">
        <w:t xml:space="preserve">  Amount of equitable remuneration</w:t>
      </w:r>
      <w:bookmarkEnd w:id="486"/>
    </w:p>
    <w:p w:rsidR="0003485C" w:rsidRPr="00B75176" w:rsidRDefault="0003485C" w:rsidP="0003485C">
      <w:pPr>
        <w:pStyle w:val="subsection"/>
      </w:pPr>
      <w:r w:rsidRPr="00B75176">
        <w:tab/>
        <w:t>(1)</w:t>
      </w:r>
      <w:r w:rsidRPr="00B75176">
        <w:tab/>
        <w:t>If a satellite BSA licensee gives a remuneration notice to a collecting society, the amount of equitable remuneration payable to the collecting society for re</w:t>
      </w:r>
      <w:r w:rsidR="00B75176">
        <w:noBreakHyphen/>
      </w:r>
      <w:r w:rsidRPr="00B75176">
        <w:t>broadcasts of eligible programs by the satellite BSA licensee while the notice is in force is the amount:</w:t>
      </w:r>
    </w:p>
    <w:p w:rsidR="0003485C" w:rsidRPr="00B75176" w:rsidRDefault="0003485C" w:rsidP="0003485C">
      <w:pPr>
        <w:pStyle w:val="paragraph"/>
      </w:pPr>
      <w:r w:rsidRPr="00B75176">
        <w:tab/>
        <w:t>(a)</w:t>
      </w:r>
      <w:r w:rsidRPr="00B75176">
        <w:tab/>
        <w:t>determined by agreement between the satellite BSA licensee and the collecting society; or</w:t>
      </w:r>
    </w:p>
    <w:p w:rsidR="0003485C" w:rsidRPr="00B75176" w:rsidRDefault="0003485C" w:rsidP="0003485C">
      <w:pPr>
        <w:pStyle w:val="paragraph"/>
      </w:pPr>
      <w:r w:rsidRPr="00B75176">
        <w:tab/>
        <w:t>(b)</w:t>
      </w:r>
      <w:r w:rsidRPr="00B75176">
        <w:tab/>
        <w:t>failing such agreement—determined by the Copyright Tribunal on application made by either of them.</w:t>
      </w:r>
    </w:p>
    <w:p w:rsidR="0003485C" w:rsidRPr="00B75176" w:rsidRDefault="0003485C" w:rsidP="0003485C">
      <w:pPr>
        <w:pStyle w:val="subsection"/>
      </w:pPr>
      <w:r w:rsidRPr="00B75176">
        <w:tab/>
        <w:t>(2)</w:t>
      </w:r>
      <w:r w:rsidRPr="00B75176">
        <w:tab/>
        <w:t xml:space="preserve">If a determination has been made by the Copyright Tribunal under </w:t>
      </w:r>
      <w:r w:rsidR="00B75176">
        <w:t>subsection (</w:t>
      </w:r>
      <w:r w:rsidRPr="00B75176">
        <w:t>1), either:</w:t>
      </w:r>
    </w:p>
    <w:p w:rsidR="0003485C" w:rsidRPr="00B75176" w:rsidRDefault="0003485C" w:rsidP="0003485C">
      <w:pPr>
        <w:pStyle w:val="paragraph"/>
      </w:pPr>
      <w:r w:rsidRPr="00B75176">
        <w:tab/>
        <w:t>(a)</w:t>
      </w:r>
      <w:r w:rsidRPr="00B75176">
        <w:tab/>
        <w:t>the satellite BSA licensee; or</w:t>
      </w:r>
    </w:p>
    <w:p w:rsidR="0003485C" w:rsidRPr="00B75176" w:rsidRDefault="0003485C" w:rsidP="0003485C">
      <w:pPr>
        <w:pStyle w:val="paragraph"/>
      </w:pPr>
      <w:r w:rsidRPr="00B75176">
        <w:tab/>
        <w:t>(b)</w:t>
      </w:r>
      <w:r w:rsidRPr="00B75176">
        <w:tab/>
        <w:t>the collecting society;</w:t>
      </w:r>
    </w:p>
    <w:p w:rsidR="0003485C" w:rsidRPr="00B75176" w:rsidRDefault="0003485C" w:rsidP="0003485C">
      <w:pPr>
        <w:pStyle w:val="subsection2"/>
      </w:pPr>
      <w:r w:rsidRPr="00B75176">
        <w:t>may, at any time after 12 months from the day on which the determination was made, apply to the Tribunal under that subsection for a new determination of amounts payable to the collecting society by the satellite BSA licensee for re</w:t>
      </w:r>
      <w:r w:rsidR="00B75176">
        <w:noBreakHyphen/>
      </w:r>
      <w:r w:rsidRPr="00B75176">
        <w:t>broadcasts of eligible programs by the satellite BSA licensee.</w:t>
      </w:r>
    </w:p>
    <w:p w:rsidR="0003485C" w:rsidRPr="00B75176" w:rsidRDefault="0003485C" w:rsidP="0003485C">
      <w:pPr>
        <w:pStyle w:val="subsection"/>
      </w:pPr>
      <w:r w:rsidRPr="00B75176">
        <w:tab/>
        <w:t>(3)</w:t>
      </w:r>
      <w:r w:rsidRPr="00B75176">
        <w:tab/>
        <w:t xml:space="preserve">For the purposes of </w:t>
      </w:r>
      <w:r w:rsidR="00B75176">
        <w:t>subsection (</w:t>
      </w:r>
      <w:r w:rsidRPr="00B75176">
        <w:t>1), different amounts may be determined (whether by agreement or by the Copyright Tribunal) in relation to different classes of:</w:t>
      </w:r>
    </w:p>
    <w:p w:rsidR="0003485C" w:rsidRPr="00B75176" w:rsidRDefault="0003485C" w:rsidP="0003485C">
      <w:pPr>
        <w:pStyle w:val="paragraph"/>
      </w:pPr>
      <w:r w:rsidRPr="00B75176">
        <w:tab/>
        <w:t>(a)</w:t>
      </w:r>
      <w:r w:rsidRPr="00B75176">
        <w:tab/>
        <w:t>works; or</w:t>
      </w:r>
    </w:p>
    <w:p w:rsidR="0003485C" w:rsidRPr="00B75176" w:rsidRDefault="0003485C" w:rsidP="0003485C">
      <w:pPr>
        <w:pStyle w:val="paragraph"/>
      </w:pPr>
      <w:r w:rsidRPr="00B75176">
        <w:tab/>
        <w:t>(b)</w:t>
      </w:r>
      <w:r w:rsidRPr="00B75176">
        <w:tab/>
        <w:t>sound recordings; or</w:t>
      </w:r>
    </w:p>
    <w:p w:rsidR="0003485C" w:rsidRPr="00B75176" w:rsidRDefault="0003485C" w:rsidP="0003485C">
      <w:pPr>
        <w:pStyle w:val="paragraph"/>
      </w:pPr>
      <w:r w:rsidRPr="00B75176">
        <w:tab/>
        <w:t>(c)</w:t>
      </w:r>
      <w:r w:rsidRPr="00B75176">
        <w:tab/>
        <w:t>cinematograph films;</w:t>
      </w:r>
    </w:p>
    <w:p w:rsidR="0003485C" w:rsidRPr="00B75176" w:rsidRDefault="0003485C" w:rsidP="0003485C">
      <w:pPr>
        <w:pStyle w:val="subsection2"/>
      </w:pPr>
      <w:r w:rsidRPr="00B75176">
        <w:t>included in re</w:t>
      </w:r>
      <w:r w:rsidR="00B75176">
        <w:noBreakHyphen/>
      </w:r>
      <w:r w:rsidRPr="00B75176">
        <w:t>broadcasts.</w:t>
      </w:r>
    </w:p>
    <w:p w:rsidR="0003485C" w:rsidRPr="00B75176" w:rsidRDefault="0003485C" w:rsidP="0003485C">
      <w:pPr>
        <w:pStyle w:val="ActHead5"/>
      </w:pPr>
      <w:bookmarkStart w:id="487" w:name="_Toc317846652"/>
      <w:r w:rsidRPr="00B75176">
        <w:rPr>
          <w:rStyle w:val="CharSectno"/>
        </w:rPr>
        <w:t>135ZZZL</w:t>
      </w:r>
      <w:r w:rsidRPr="00B75176">
        <w:t xml:space="preserve">  Record system</w:t>
      </w:r>
      <w:bookmarkEnd w:id="487"/>
    </w:p>
    <w:p w:rsidR="0003485C" w:rsidRPr="00B75176" w:rsidRDefault="0003485C" w:rsidP="0003485C">
      <w:pPr>
        <w:pStyle w:val="subsection"/>
      </w:pPr>
      <w:r w:rsidRPr="00B75176">
        <w:tab/>
        <w:t>(1)</w:t>
      </w:r>
      <w:r w:rsidRPr="00B75176">
        <w:tab/>
        <w:t>If a remuneration notice is given to a collecting society by a satellite BSA licensee, the satellite BSA licensee must establish and maintain a record system.</w:t>
      </w:r>
    </w:p>
    <w:p w:rsidR="0003485C" w:rsidRPr="00B75176" w:rsidRDefault="0003485C" w:rsidP="0003485C">
      <w:pPr>
        <w:pStyle w:val="subsection"/>
      </w:pPr>
      <w:r w:rsidRPr="00B75176">
        <w:tab/>
        <w:t>(2)</w:t>
      </w:r>
      <w:r w:rsidRPr="00B75176">
        <w:tab/>
        <w:t>The record system must provide:</w:t>
      </w:r>
    </w:p>
    <w:p w:rsidR="0003485C" w:rsidRPr="00B75176" w:rsidRDefault="0003485C" w:rsidP="0003485C">
      <w:pPr>
        <w:pStyle w:val="paragraph"/>
      </w:pPr>
      <w:r w:rsidRPr="00B75176">
        <w:tab/>
        <w:t>(a)</w:t>
      </w:r>
      <w:r w:rsidRPr="00B75176">
        <w:tab/>
        <w:t>for a record to be kept of the title of each eligible program that is:</w:t>
      </w:r>
    </w:p>
    <w:p w:rsidR="0003485C" w:rsidRPr="00B75176" w:rsidRDefault="0003485C" w:rsidP="0003485C">
      <w:pPr>
        <w:pStyle w:val="paragraphsub"/>
      </w:pPr>
      <w:r w:rsidRPr="00B75176">
        <w:tab/>
        <w:t>(i)</w:t>
      </w:r>
      <w:r w:rsidRPr="00B75176">
        <w:tab/>
        <w:t>broadcast by an original broadcaster specified in the remuneration notice; and</w:t>
      </w:r>
    </w:p>
    <w:p w:rsidR="0003485C" w:rsidRPr="00B75176" w:rsidRDefault="0003485C" w:rsidP="0003485C">
      <w:pPr>
        <w:pStyle w:val="paragraphsub"/>
      </w:pPr>
      <w:r w:rsidRPr="00B75176">
        <w:tab/>
        <w:t>(ii)</w:t>
      </w:r>
      <w:r w:rsidRPr="00B75176">
        <w:tab/>
        <w:t>re</w:t>
      </w:r>
      <w:r w:rsidR="00B75176">
        <w:noBreakHyphen/>
      </w:r>
      <w:r w:rsidRPr="00B75176">
        <w:t>broadcast by the satellite BSA licensee; and</w:t>
      </w:r>
    </w:p>
    <w:p w:rsidR="0003485C" w:rsidRPr="00B75176" w:rsidRDefault="0003485C" w:rsidP="0003485C">
      <w:pPr>
        <w:pStyle w:val="paragraph"/>
      </w:pPr>
      <w:r w:rsidRPr="00B75176">
        <w:tab/>
        <w:t>(b)</w:t>
      </w:r>
      <w:r w:rsidRPr="00B75176">
        <w:tab/>
        <w:t>for the collecting society to have access to such a record.</w:t>
      </w:r>
    </w:p>
    <w:p w:rsidR="0003485C" w:rsidRPr="00B75176" w:rsidRDefault="0003485C" w:rsidP="0003485C">
      <w:pPr>
        <w:pStyle w:val="subsection"/>
        <w:keepNext/>
        <w:keepLines/>
      </w:pPr>
      <w:r w:rsidRPr="00B75176">
        <w:tab/>
        <w:t>(3)</w:t>
      </w:r>
      <w:r w:rsidRPr="00B75176">
        <w:tab/>
        <w:t>The record system must be:</w:t>
      </w:r>
    </w:p>
    <w:p w:rsidR="0003485C" w:rsidRPr="00B75176" w:rsidRDefault="0003485C" w:rsidP="0003485C">
      <w:pPr>
        <w:pStyle w:val="paragraph"/>
      </w:pPr>
      <w:r w:rsidRPr="00B75176">
        <w:tab/>
        <w:t>(a)</w:t>
      </w:r>
      <w:r w:rsidRPr="00B75176">
        <w:tab/>
        <w:t>determined by agreement between the satellite BSA licensee and the collecting society; or</w:t>
      </w:r>
    </w:p>
    <w:p w:rsidR="0003485C" w:rsidRPr="00B75176" w:rsidRDefault="0003485C" w:rsidP="0003485C">
      <w:pPr>
        <w:pStyle w:val="paragraph"/>
      </w:pPr>
      <w:r w:rsidRPr="00B75176">
        <w:tab/>
        <w:t>(b)</w:t>
      </w:r>
      <w:r w:rsidRPr="00B75176">
        <w:tab/>
        <w:t>failing such agreement—determined by the Copyright Tribunal on application made by either of them.</w:t>
      </w:r>
    </w:p>
    <w:p w:rsidR="0003485C" w:rsidRPr="00B75176" w:rsidRDefault="0003485C" w:rsidP="0003485C">
      <w:pPr>
        <w:pStyle w:val="subsection"/>
      </w:pPr>
      <w:r w:rsidRPr="00B75176">
        <w:tab/>
        <w:t>(4)</w:t>
      </w:r>
      <w:r w:rsidRPr="00B75176">
        <w:tab/>
      </w:r>
      <w:r w:rsidR="00B75176">
        <w:t>Subsection (</w:t>
      </w:r>
      <w:r w:rsidRPr="00B75176">
        <w:t xml:space="preserve">3) has effect subject to </w:t>
      </w:r>
      <w:r w:rsidR="00B75176">
        <w:t>subsection (</w:t>
      </w:r>
      <w:r w:rsidRPr="00B75176">
        <w:t>2).</w:t>
      </w:r>
    </w:p>
    <w:p w:rsidR="0003485C" w:rsidRPr="00B75176" w:rsidRDefault="0003485C" w:rsidP="0003485C">
      <w:pPr>
        <w:pStyle w:val="ActHead5"/>
      </w:pPr>
      <w:bookmarkStart w:id="488" w:name="_Toc317846653"/>
      <w:r w:rsidRPr="00B75176">
        <w:rPr>
          <w:rStyle w:val="CharSectno"/>
        </w:rPr>
        <w:t>135ZZZM</w:t>
      </w:r>
      <w:r w:rsidRPr="00B75176">
        <w:t xml:space="preserve">  Revocation of remuneration notice</w:t>
      </w:r>
      <w:bookmarkEnd w:id="488"/>
    </w:p>
    <w:p w:rsidR="0003485C" w:rsidRPr="00B75176" w:rsidRDefault="0003485C" w:rsidP="0003485C">
      <w:pPr>
        <w:pStyle w:val="subsection"/>
      </w:pPr>
      <w:r w:rsidRPr="00B75176">
        <w:tab/>
        <w:t>(1)</w:t>
      </w:r>
      <w:r w:rsidRPr="00B75176">
        <w:tab/>
        <w:t>A remuneration notice may be revoked at any time by the relevant satellite BSA licensee by written notice given to the collecting society to which the remuneration notice was given.</w:t>
      </w:r>
    </w:p>
    <w:p w:rsidR="0003485C" w:rsidRPr="00B75176" w:rsidRDefault="0003485C" w:rsidP="0003485C">
      <w:pPr>
        <w:pStyle w:val="subsection"/>
      </w:pPr>
      <w:r w:rsidRPr="00B75176">
        <w:tab/>
        <w:t>(2)</w:t>
      </w:r>
      <w:r w:rsidRPr="00B75176">
        <w:tab/>
        <w:t xml:space="preserve"> The revocation takes effect:</w:t>
      </w:r>
    </w:p>
    <w:p w:rsidR="0003485C" w:rsidRPr="00B75176" w:rsidRDefault="0003485C" w:rsidP="0003485C">
      <w:pPr>
        <w:pStyle w:val="paragraph"/>
      </w:pPr>
      <w:r w:rsidRPr="00B75176">
        <w:tab/>
        <w:t>(a)</w:t>
      </w:r>
      <w:r w:rsidRPr="00B75176">
        <w:tab/>
        <w:t>at the end of 3 months after the date of the notice; or</w:t>
      </w:r>
    </w:p>
    <w:p w:rsidR="0003485C" w:rsidRPr="00B75176" w:rsidRDefault="0003485C" w:rsidP="0003485C">
      <w:pPr>
        <w:pStyle w:val="paragraph"/>
      </w:pPr>
      <w:r w:rsidRPr="00B75176">
        <w:tab/>
        <w:t>(b)</w:t>
      </w:r>
      <w:r w:rsidRPr="00B75176">
        <w:tab/>
        <w:t>on such later day as is specified in the notice.</w:t>
      </w:r>
    </w:p>
    <w:p w:rsidR="0003485C" w:rsidRPr="00B75176" w:rsidRDefault="0003485C" w:rsidP="0003485C">
      <w:pPr>
        <w:pStyle w:val="ActHead5"/>
      </w:pPr>
      <w:bookmarkStart w:id="489" w:name="_Toc317846654"/>
      <w:r w:rsidRPr="00B75176">
        <w:rPr>
          <w:rStyle w:val="CharSectno"/>
        </w:rPr>
        <w:t>135ZZZN</w:t>
      </w:r>
      <w:r w:rsidRPr="00B75176">
        <w:t xml:space="preserve">  Request for payment of equitable remuneration</w:t>
      </w:r>
      <w:bookmarkEnd w:id="489"/>
    </w:p>
    <w:p w:rsidR="0003485C" w:rsidRPr="00B75176" w:rsidRDefault="0003485C" w:rsidP="0003485C">
      <w:pPr>
        <w:pStyle w:val="subsection"/>
      </w:pPr>
      <w:r w:rsidRPr="00B75176">
        <w:tab/>
        <w:t>(1)</w:t>
      </w:r>
      <w:r w:rsidRPr="00B75176">
        <w:tab/>
        <w:t>If a remuneration notice is or has been in force, the collecting society to which the notice was given may, by written notice given to the relevant satellite BSA licensee, request the satellite BSA licensee to pay to the society, within a reasonable time after the date of the notice, the amount of equitable remuneration specified in the notice.</w:t>
      </w:r>
    </w:p>
    <w:p w:rsidR="0003485C" w:rsidRPr="00B75176" w:rsidRDefault="0003485C" w:rsidP="0003485C">
      <w:pPr>
        <w:pStyle w:val="subsection"/>
      </w:pPr>
      <w:r w:rsidRPr="00B75176">
        <w:tab/>
        <w:t>(2)</w:t>
      </w:r>
      <w:r w:rsidRPr="00B75176">
        <w:tab/>
        <w:t>The amount specified in the notice must be an amount payable under section</w:t>
      </w:r>
      <w:r w:rsidR="00B75176">
        <w:t> </w:t>
      </w:r>
      <w:r w:rsidRPr="00B75176">
        <w:t>135ZZZK for re</w:t>
      </w:r>
      <w:r w:rsidR="00B75176">
        <w:noBreakHyphen/>
      </w:r>
      <w:r w:rsidRPr="00B75176">
        <w:t>broadcasts made by the satellite BSA licensee while the remuneration notice is or was in force.</w:t>
      </w:r>
    </w:p>
    <w:p w:rsidR="0003485C" w:rsidRPr="00B75176" w:rsidRDefault="0003485C" w:rsidP="0003485C">
      <w:pPr>
        <w:pStyle w:val="subsection"/>
      </w:pPr>
      <w:r w:rsidRPr="00B75176">
        <w:tab/>
        <w:t>(3)</w:t>
      </w:r>
      <w:r w:rsidRPr="00B75176">
        <w:tab/>
      </w:r>
      <w:r w:rsidR="00B75176">
        <w:t>Subsection (</w:t>
      </w:r>
      <w:r w:rsidRPr="00B75176">
        <w:t xml:space="preserve">1) has effect subject to </w:t>
      </w:r>
      <w:r w:rsidR="00B75176">
        <w:t>subsection (</w:t>
      </w:r>
      <w:r w:rsidRPr="00B75176">
        <w:t>4).</w:t>
      </w:r>
    </w:p>
    <w:p w:rsidR="0003485C" w:rsidRPr="00B75176" w:rsidRDefault="0003485C" w:rsidP="0003485C">
      <w:pPr>
        <w:pStyle w:val="subsection"/>
      </w:pPr>
      <w:r w:rsidRPr="00B75176">
        <w:tab/>
        <w:t>(4)</w:t>
      </w:r>
      <w:r w:rsidRPr="00B75176">
        <w:tab/>
        <w:t xml:space="preserve">If an amount specified in a request under </w:t>
      </w:r>
      <w:r w:rsidR="00B75176">
        <w:t>subsection (</w:t>
      </w:r>
      <w:r w:rsidRPr="00B75176">
        <w:t>1) is not paid in accordance with the request, it may be recovered from the satellite BSA licensee by the collecting society in:</w:t>
      </w:r>
    </w:p>
    <w:p w:rsidR="0003485C" w:rsidRPr="00B75176" w:rsidRDefault="0003485C" w:rsidP="0003485C">
      <w:pPr>
        <w:pStyle w:val="paragraph"/>
      </w:pPr>
      <w:r w:rsidRPr="00B75176">
        <w:tab/>
        <w:t>(a)</w:t>
      </w:r>
      <w:r w:rsidRPr="00B75176">
        <w:tab/>
        <w:t>the Federal Court of Australia; or</w:t>
      </w:r>
    </w:p>
    <w:p w:rsidR="0003485C" w:rsidRPr="00B75176" w:rsidRDefault="0003485C" w:rsidP="0003485C">
      <w:pPr>
        <w:pStyle w:val="paragraph"/>
      </w:pPr>
      <w:r w:rsidRPr="00B75176">
        <w:tab/>
        <w:t>(b)</w:t>
      </w:r>
      <w:r w:rsidRPr="00B75176">
        <w:tab/>
        <w:t>any other court of competent jurisdiction;</w:t>
      </w:r>
    </w:p>
    <w:p w:rsidR="0003485C" w:rsidRPr="00B75176" w:rsidRDefault="0003485C" w:rsidP="0003485C">
      <w:pPr>
        <w:pStyle w:val="subsection2"/>
      </w:pPr>
      <w:r w:rsidRPr="00B75176">
        <w:t>as a debt due to the society.</w:t>
      </w:r>
    </w:p>
    <w:p w:rsidR="00DF24D2" w:rsidRPr="00B75176" w:rsidRDefault="00DF24D2" w:rsidP="00DF24D2">
      <w:pPr>
        <w:pStyle w:val="PageBreak"/>
      </w:pPr>
      <w:r w:rsidRPr="00B75176">
        <w:br w:type="page"/>
      </w:r>
    </w:p>
    <w:p w:rsidR="0003485C" w:rsidRPr="00B75176" w:rsidRDefault="0003485C" w:rsidP="00DF24D2">
      <w:pPr>
        <w:pStyle w:val="ActHead3"/>
      </w:pPr>
      <w:bookmarkStart w:id="490" w:name="_Toc317846655"/>
      <w:r w:rsidRPr="00B75176">
        <w:rPr>
          <w:rStyle w:val="CharDivNo"/>
        </w:rPr>
        <w:t>Division</w:t>
      </w:r>
      <w:r w:rsidR="00B75176">
        <w:rPr>
          <w:rStyle w:val="CharDivNo"/>
        </w:rPr>
        <w:t> </w:t>
      </w:r>
      <w:r w:rsidRPr="00B75176">
        <w:rPr>
          <w:rStyle w:val="CharDivNo"/>
        </w:rPr>
        <w:t>3</w:t>
      </w:r>
      <w:r w:rsidRPr="00B75176">
        <w:t>—</w:t>
      </w:r>
      <w:r w:rsidRPr="00B75176">
        <w:rPr>
          <w:rStyle w:val="CharDivText"/>
        </w:rPr>
        <w:t>Collecting societies</w:t>
      </w:r>
      <w:bookmarkEnd w:id="490"/>
    </w:p>
    <w:p w:rsidR="0003485C" w:rsidRPr="00B75176" w:rsidRDefault="0003485C" w:rsidP="0003485C">
      <w:pPr>
        <w:pStyle w:val="ActHead5"/>
      </w:pPr>
      <w:bookmarkStart w:id="491" w:name="_Toc317846656"/>
      <w:r w:rsidRPr="00B75176">
        <w:rPr>
          <w:rStyle w:val="CharSectno"/>
        </w:rPr>
        <w:t>135ZZZO</w:t>
      </w:r>
      <w:r w:rsidRPr="00B75176">
        <w:t xml:space="preserve">  Collecting societies</w:t>
      </w:r>
      <w:bookmarkEnd w:id="491"/>
    </w:p>
    <w:p w:rsidR="0003485C" w:rsidRPr="00B75176" w:rsidRDefault="0003485C" w:rsidP="0003485C">
      <w:pPr>
        <w:pStyle w:val="subsection"/>
      </w:pPr>
      <w:r w:rsidRPr="00B75176">
        <w:tab/>
        <w:t>(1)</w:t>
      </w:r>
      <w:r w:rsidRPr="00B75176">
        <w:tab/>
        <w:t>A body may apply to the Minister to be declared as a collecting society for:</w:t>
      </w:r>
    </w:p>
    <w:p w:rsidR="0003485C" w:rsidRPr="00B75176" w:rsidRDefault="0003485C" w:rsidP="0003485C">
      <w:pPr>
        <w:pStyle w:val="paragraph"/>
      </w:pPr>
      <w:r w:rsidRPr="00B75176">
        <w:tab/>
        <w:t>(a)</w:t>
      </w:r>
      <w:r w:rsidRPr="00B75176">
        <w:tab/>
        <w:t>all relevant copyright owners; or</w:t>
      </w:r>
    </w:p>
    <w:p w:rsidR="0003485C" w:rsidRPr="00B75176" w:rsidRDefault="0003485C" w:rsidP="0003485C">
      <w:pPr>
        <w:pStyle w:val="paragraph"/>
      </w:pPr>
      <w:r w:rsidRPr="00B75176">
        <w:tab/>
        <w:t>(b)</w:t>
      </w:r>
      <w:r w:rsidRPr="00B75176">
        <w:tab/>
        <w:t>specified classes of relevant copyright owners.</w:t>
      </w:r>
    </w:p>
    <w:p w:rsidR="0003485C" w:rsidRPr="00B75176" w:rsidRDefault="0003485C" w:rsidP="0003485C">
      <w:pPr>
        <w:pStyle w:val="subsection"/>
      </w:pPr>
      <w:r w:rsidRPr="00B75176">
        <w:tab/>
        <w:t>(2)</w:t>
      </w:r>
      <w:r w:rsidRPr="00B75176">
        <w:tab/>
        <w:t>After receiving the application, the Minister must do one of the following:</w:t>
      </w:r>
    </w:p>
    <w:p w:rsidR="0003485C" w:rsidRPr="00B75176" w:rsidRDefault="0003485C" w:rsidP="0003485C">
      <w:pPr>
        <w:pStyle w:val="paragraph"/>
      </w:pPr>
      <w:r w:rsidRPr="00B75176">
        <w:tab/>
        <w:t>(a)</w:t>
      </w:r>
      <w:r w:rsidRPr="00B75176">
        <w:tab/>
        <w:t xml:space="preserve">by notice published in the </w:t>
      </w:r>
      <w:r w:rsidRPr="00B75176">
        <w:rPr>
          <w:i/>
        </w:rPr>
        <w:t>Gazette</w:t>
      </w:r>
      <w:r w:rsidRPr="00B75176">
        <w:t>, declare the body to be a collecting society;</w:t>
      </w:r>
    </w:p>
    <w:p w:rsidR="0003485C" w:rsidRPr="00B75176" w:rsidRDefault="0003485C" w:rsidP="0003485C">
      <w:pPr>
        <w:pStyle w:val="paragraph"/>
      </w:pPr>
      <w:r w:rsidRPr="00B75176">
        <w:tab/>
        <w:t>(b)</w:t>
      </w:r>
      <w:r w:rsidRPr="00B75176">
        <w:tab/>
        <w:t>refuse to declare the body to be a collecting society;</w:t>
      </w:r>
    </w:p>
    <w:p w:rsidR="0003485C" w:rsidRPr="00B75176" w:rsidRDefault="0003485C" w:rsidP="0003485C">
      <w:pPr>
        <w:pStyle w:val="paragraph"/>
      </w:pPr>
      <w:r w:rsidRPr="00B75176">
        <w:tab/>
        <w:t>(c)</w:t>
      </w:r>
      <w:r w:rsidRPr="00B75176">
        <w:tab/>
        <w:t>both:</w:t>
      </w:r>
    </w:p>
    <w:p w:rsidR="0003485C" w:rsidRPr="00B75176" w:rsidRDefault="0003485C" w:rsidP="0003485C">
      <w:pPr>
        <w:pStyle w:val="paragraphsub"/>
      </w:pPr>
      <w:r w:rsidRPr="00B75176">
        <w:tab/>
        <w:t>(i)</w:t>
      </w:r>
      <w:r w:rsidRPr="00B75176">
        <w:tab/>
        <w:t>refer the application to the Copyright Tribunal in the way prescribed by the regulations; and</w:t>
      </w:r>
    </w:p>
    <w:p w:rsidR="0003485C" w:rsidRPr="00B75176" w:rsidRDefault="0003485C" w:rsidP="0003485C">
      <w:pPr>
        <w:pStyle w:val="paragraphsub"/>
      </w:pPr>
      <w:r w:rsidRPr="00B75176">
        <w:tab/>
        <w:t>(ii)</w:t>
      </w:r>
      <w:r w:rsidRPr="00B75176">
        <w:tab/>
        <w:t xml:space="preserve"> notify the body of the referral.</w:t>
      </w:r>
    </w:p>
    <w:p w:rsidR="0003485C" w:rsidRPr="00B75176" w:rsidRDefault="0003485C" w:rsidP="0003485C">
      <w:pPr>
        <w:pStyle w:val="subsection"/>
      </w:pPr>
      <w:r w:rsidRPr="00B75176">
        <w:tab/>
        <w:t>(3)</w:t>
      </w:r>
      <w:r w:rsidRPr="00B75176">
        <w:tab/>
        <w:t xml:space="preserve">A declaration made under </w:t>
      </w:r>
      <w:r w:rsidR="00B75176">
        <w:t>paragraph (</w:t>
      </w:r>
      <w:r w:rsidRPr="00B75176">
        <w:t>2)(a) is not a legislative instrument.</w:t>
      </w:r>
    </w:p>
    <w:p w:rsidR="0003485C" w:rsidRPr="00B75176" w:rsidRDefault="0003485C" w:rsidP="0003485C">
      <w:pPr>
        <w:pStyle w:val="subsection"/>
      </w:pPr>
      <w:r w:rsidRPr="00B75176">
        <w:tab/>
        <w:t>(4)</w:t>
      </w:r>
      <w:r w:rsidRPr="00B75176">
        <w:tab/>
        <w:t>If the Minister refers the application to the Copyright Tribunal, the Tribunal may declare the body to be a collecting society.</w:t>
      </w:r>
    </w:p>
    <w:p w:rsidR="0003485C" w:rsidRPr="00B75176" w:rsidRDefault="0003485C" w:rsidP="0003485C">
      <w:pPr>
        <w:pStyle w:val="notetext"/>
      </w:pPr>
      <w:r w:rsidRPr="00B75176">
        <w:t>Note:</w:t>
      </w:r>
      <w:r w:rsidRPr="00B75176">
        <w:tab/>
        <w:t>Section</w:t>
      </w:r>
      <w:r w:rsidR="00B75176">
        <w:t> </w:t>
      </w:r>
      <w:r w:rsidRPr="00B75176">
        <w:t>153U sets out the procedure of the Copyright Tribunal in dealing with the reference.</w:t>
      </w:r>
    </w:p>
    <w:p w:rsidR="0003485C" w:rsidRPr="00B75176" w:rsidRDefault="0003485C" w:rsidP="0003485C">
      <w:pPr>
        <w:pStyle w:val="subsection"/>
      </w:pPr>
      <w:r w:rsidRPr="00B75176">
        <w:tab/>
        <w:t>(5)</w:t>
      </w:r>
      <w:r w:rsidRPr="00B75176">
        <w:tab/>
        <w:t>A declaration of the body as a collecting society must declare the body to be:</w:t>
      </w:r>
    </w:p>
    <w:p w:rsidR="0003485C" w:rsidRPr="00B75176" w:rsidRDefault="0003485C" w:rsidP="0003485C">
      <w:pPr>
        <w:pStyle w:val="paragraph"/>
      </w:pPr>
      <w:r w:rsidRPr="00B75176">
        <w:tab/>
        <w:t>(a)</w:t>
      </w:r>
      <w:r w:rsidRPr="00B75176">
        <w:tab/>
        <w:t>the collecting society for all relevant copyright owners; or</w:t>
      </w:r>
    </w:p>
    <w:p w:rsidR="0003485C" w:rsidRPr="00B75176" w:rsidRDefault="0003485C" w:rsidP="0003485C">
      <w:pPr>
        <w:pStyle w:val="paragraph"/>
      </w:pPr>
      <w:r w:rsidRPr="00B75176">
        <w:tab/>
        <w:t>(b)</w:t>
      </w:r>
      <w:r w:rsidRPr="00B75176">
        <w:tab/>
        <w:t>the collecting society for classes of relevant copyright owners specified in the declaration.</w:t>
      </w:r>
    </w:p>
    <w:p w:rsidR="0003485C" w:rsidRPr="00B75176" w:rsidRDefault="0003485C" w:rsidP="0003485C">
      <w:pPr>
        <w:pStyle w:val="subsection"/>
      </w:pPr>
      <w:r w:rsidRPr="00B75176">
        <w:tab/>
        <w:t>(6)</w:t>
      </w:r>
      <w:r w:rsidRPr="00B75176">
        <w:tab/>
        <w:t>If:</w:t>
      </w:r>
    </w:p>
    <w:p w:rsidR="0003485C" w:rsidRPr="00B75176" w:rsidRDefault="0003485C" w:rsidP="0003485C">
      <w:pPr>
        <w:pStyle w:val="paragraph"/>
      </w:pPr>
      <w:r w:rsidRPr="00B75176">
        <w:tab/>
        <w:t>(a)</w:t>
      </w:r>
      <w:r w:rsidRPr="00B75176">
        <w:tab/>
        <w:t>a body is declared to be the collecting society for a specified class of copyright owners; and</w:t>
      </w:r>
    </w:p>
    <w:p w:rsidR="0003485C" w:rsidRPr="00B75176" w:rsidRDefault="0003485C" w:rsidP="0003485C">
      <w:pPr>
        <w:pStyle w:val="paragraph"/>
      </w:pPr>
      <w:r w:rsidRPr="00B75176">
        <w:tab/>
        <w:t>(b)</w:t>
      </w:r>
      <w:r w:rsidRPr="00B75176">
        <w:tab/>
        <w:t>another body is subsequently declared to be the collecting society for that class of copyright owners:</w:t>
      </w:r>
    </w:p>
    <w:p w:rsidR="0003485C" w:rsidRPr="00B75176" w:rsidRDefault="0003485C" w:rsidP="0003485C">
      <w:pPr>
        <w:pStyle w:val="subsection2"/>
      </w:pPr>
      <w:r w:rsidRPr="00B75176">
        <w:t>then:</w:t>
      </w:r>
    </w:p>
    <w:p w:rsidR="0003485C" w:rsidRPr="00B75176" w:rsidRDefault="0003485C" w:rsidP="0003485C">
      <w:pPr>
        <w:pStyle w:val="paragraph"/>
      </w:pPr>
      <w:r w:rsidRPr="00B75176">
        <w:tab/>
        <w:t>(c)</w:t>
      </w:r>
      <w:r w:rsidRPr="00B75176">
        <w:tab/>
        <w:t>the first</w:t>
      </w:r>
      <w:r w:rsidR="00B75176">
        <w:noBreakHyphen/>
      </w:r>
      <w:r w:rsidRPr="00B75176">
        <w:t>mentioned collecting society ceases to be the collecting society for that class of copyright owners on the day on which the subsequent declaration is made; and</w:t>
      </w:r>
    </w:p>
    <w:p w:rsidR="0003485C" w:rsidRPr="00B75176" w:rsidRDefault="0003485C" w:rsidP="0003485C">
      <w:pPr>
        <w:pStyle w:val="paragraph"/>
      </w:pPr>
      <w:r w:rsidRPr="00B75176">
        <w:tab/>
        <w:t>(d)</w:t>
      </w:r>
      <w:r w:rsidRPr="00B75176">
        <w:tab/>
        <w:t>any remuneration notice given to that collecting society ceases to be in force to the extent to which it relates to relevant copyright owners included in that class of copyright owners.</w:t>
      </w:r>
    </w:p>
    <w:p w:rsidR="0003485C" w:rsidRPr="00B75176" w:rsidRDefault="0003485C" w:rsidP="0003485C">
      <w:pPr>
        <w:pStyle w:val="subsection"/>
      </w:pPr>
      <w:r w:rsidRPr="00B75176">
        <w:tab/>
        <w:t>(7)</w:t>
      </w:r>
      <w:r w:rsidRPr="00B75176">
        <w:tab/>
        <w:t>The Minister and the Copyright Tribunal must not declare a body to be a collecting society unless:</w:t>
      </w:r>
    </w:p>
    <w:p w:rsidR="0003485C" w:rsidRPr="00B75176" w:rsidRDefault="0003485C" w:rsidP="0003485C">
      <w:pPr>
        <w:pStyle w:val="paragraph"/>
      </w:pPr>
      <w:r w:rsidRPr="00B75176">
        <w:tab/>
        <w:t>(a)</w:t>
      </w:r>
      <w:r w:rsidRPr="00B75176">
        <w:tab/>
        <w:t>it is:</w:t>
      </w:r>
    </w:p>
    <w:p w:rsidR="0003485C" w:rsidRPr="00B75176" w:rsidRDefault="0003485C" w:rsidP="0003485C">
      <w:pPr>
        <w:pStyle w:val="paragraphsub"/>
      </w:pPr>
      <w:r w:rsidRPr="00B75176">
        <w:tab/>
        <w:t>(i)</w:t>
      </w:r>
      <w:r w:rsidRPr="00B75176">
        <w:tab/>
        <w:t>registered as a company under Part</w:t>
      </w:r>
      <w:r w:rsidR="00B75176">
        <w:t> </w:t>
      </w:r>
      <w:r w:rsidRPr="00B75176">
        <w:t xml:space="preserve">2A.2 of the </w:t>
      </w:r>
      <w:r w:rsidRPr="00B75176">
        <w:rPr>
          <w:i/>
        </w:rPr>
        <w:t>Corporations Act 2001</w:t>
      </w:r>
      <w:r w:rsidRPr="00B75176">
        <w:t>; and</w:t>
      </w:r>
    </w:p>
    <w:p w:rsidR="0003485C" w:rsidRPr="00B75176" w:rsidRDefault="0003485C" w:rsidP="0003485C">
      <w:pPr>
        <w:pStyle w:val="paragraphsub"/>
      </w:pPr>
      <w:r w:rsidRPr="00B75176">
        <w:tab/>
        <w:t>(ii)</w:t>
      </w:r>
      <w:r w:rsidRPr="00B75176">
        <w:tab/>
        <w:t>a company limited by guarantee; and</w:t>
      </w:r>
    </w:p>
    <w:p w:rsidR="0003485C" w:rsidRPr="00B75176" w:rsidRDefault="0003485C" w:rsidP="0003485C">
      <w:pPr>
        <w:pStyle w:val="paragraph"/>
      </w:pPr>
      <w:r w:rsidRPr="00B75176">
        <w:tab/>
        <w:t>(b)</w:t>
      </w:r>
      <w:r w:rsidRPr="00B75176">
        <w:tab/>
        <w:t>all persons who are included in a class of relevant copyright owners to be specified in the declaration, or their agents, are entitled to become its members; and</w:t>
      </w:r>
    </w:p>
    <w:p w:rsidR="0003485C" w:rsidRPr="00B75176" w:rsidRDefault="0003485C" w:rsidP="0003485C">
      <w:pPr>
        <w:pStyle w:val="paragraph"/>
      </w:pPr>
      <w:r w:rsidRPr="00B75176">
        <w:tab/>
        <w:t>(c)</w:t>
      </w:r>
      <w:r w:rsidRPr="00B75176">
        <w:tab/>
        <w:t>its rules prohibit the payment of dividends to its members; and</w:t>
      </w:r>
    </w:p>
    <w:p w:rsidR="0003485C" w:rsidRPr="00B75176" w:rsidRDefault="0003485C" w:rsidP="0003485C">
      <w:pPr>
        <w:pStyle w:val="paragraph"/>
      </w:pPr>
      <w:r w:rsidRPr="00B75176">
        <w:tab/>
        <w:t>(d)</w:t>
      </w:r>
      <w:r w:rsidRPr="00B75176">
        <w:tab/>
        <w:t>its rules contain such other provisions as are prescribed, where the provisions are necessary to ensure that the interests of members of the collecting society who are relevant copyright owners, or their agents, are protected adequately, including, in particular, provisions about:</w:t>
      </w:r>
    </w:p>
    <w:p w:rsidR="0003485C" w:rsidRPr="00B75176" w:rsidRDefault="0003485C" w:rsidP="0003485C">
      <w:pPr>
        <w:pStyle w:val="paragraphsub"/>
      </w:pPr>
      <w:r w:rsidRPr="00B75176">
        <w:tab/>
        <w:t>(i)</w:t>
      </w:r>
      <w:r w:rsidRPr="00B75176">
        <w:tab/>
        <w:t>the collection of amounts of equitable remuneration payable under section</w:t>
      </w:r>
      <w:r w:rsidR="00B75176">
        <w:t> </w:t>
      </w:r>
      <w:r w:rsidRPr="00B75176">
        <w:t>135ZZZK; and</w:t>
      </w:r>
    </w:p>
    <w:p w:rsidR="0003485C" w:rsidRPr="00B75176" w:rsidRDefault="0003485C" w:rsidP="0003485C">
      <w:pPr>
        <w:pStyle w:val="paragraphsub"/>
      </w:pPr>
      <w:r w:rsidRPr="00B75176">
        <w:tab/>
        <w:t>(ii)</w:t>
      </w:r>
      <w:r w:rsidRPr="00B75176">
        <w:tab/>
        <w:t>the payment of the administrative costs of the collecting society out of amounts collected by it; and</w:t>
      </w:r>
    </w:p>
    <w:p w:rsidR="0003485C" w:rsidRPr="00B75176" w:rsidRDefault="0003485C" w:rsidP="0003485C">
      <w:pPr>
        <w:pStyle w:val="paragraphsub"/>
      </w:pPr>
      <w:r w:rsidRPr="00B75176">
        <w:tab/>
        <w:t>(iii)</w:t>
      </w:r>
      <w:r w:rsidRPr="00B75176">
        <w:tab/>
        <w:t>the distribution of amounts collected by the collecting society; and</w:t>
      </w:r>
    </w:p>
    <w:p w:rsidR="0003485C" w:rsidRPr="00B75176" w:rsidRDefault="0003485C" w:rsidP="0003485C">
      <w:pPr>
        <w:pStyle w:val="paragraphsub"/>
      </w:pPr>
      <w:r w:rsidRPr="00B75176">
        <w:tab/>
        <w:t>(iv)</w:t>
      </w:r>
      <w:r w:rsidRPr="00B75176">
        <w:tab/>
        <w:t>the holding on trust by the collecting society of amounts for relevant copyright owners who are not its members; and</w:t>
      </w:r>
    </w:p>
    <w:p w:rsidR="0003485C" w:rsidRPr="00B75176" w:rsidRDefault="0003485C" w:rsidP="0003485C">
      <w:pPr>
        <w:pStyle w:val="paragraphsub"/>
      </w:pPr>
      <w:r w:rsidRPr="00B75176">
        <w:tab/>
        <w:t>(v)</w:t>
      </w:r>
      <w:r w:rsidRPr="00B75176">
        <w:tab/>
        <w:t>access to records of the collecting society by its members.</w:t>
      </w:r>
    </w:p>
    <w:p w:rsidR="0003485C" w:rsidRPr="00B75176" w:rsidRDefault="0003485C" w:rsidP="0003485C">
      <w:pPr>
        <w:pStyle w:val="subsection"/>
      </w:pPr>
      <w:r w:rsidRPr="00B75176">
        <w:tab/>
        <w:t>(8)</w:t>
      </w:r>
      <w:r w:rsidRPr="00B75176">
        <w:tab/>
        <w:t>If the Minister or the Copyright Tribunal has declared a body to be the collecting society for a specified class of copyright owners, the Minister and the Copyright Tribunal may refuse to declare another body to be the collecting society for that class of copyright owners unless satisfied that to do so would be in the interests of those copyright owners, having regard to:</w:t>
      </w:r>
    </w:p>
    <w:p w:rsidR="0003485C" w:rsidRPr="00B75176" w:rsidRDefault="0003485C" w:rsidP="0003485C">
      <w:pPr>
        <w:pStyle w:val="paragraph"/>
      </w:pPr>
      <w:r w:rsidRPr="00B75176">
        <w:tab/>
        <w:t>(a)</w:t>
      </w:r>
      <w:r w:rsidRPr="00B75176">
        <w:tab/>
        <w:t>the number of members of the first</w:t>
      </w:r>
      <w:r w:rsidR="00B75176">
        <w:noBreakHyphen/>
      </w:r>
      <w:r w:rsidRPr="00B75176">
        <w:t>mentioned society; and</w:t>
      </w:r>
    </w:p>
    <w:p w:rsidR="0003485C" w:rsidRPr="00B75176" w:rsidRDefault="0003485C" w:rsidP="0003485C">
      <w:pPr>
        <w:pStyle w:val="paragraph"/>
      </w:pPr>
      <w:r w:rsidRPr="00B75176">
        <w:tab/>
        <w:t>(b)</w:t>
      </w:r>
      <w:r w:rsidRPr="00B75176">
        <w:tab/>
        <w:t>the scope of its activities; and</w:t>
      </w:r>
    </w:p>
    <w:p w:rsidR="0003485C" w:rsidRPr="00B75176" w:rsidRDefault="0003485C" w:rsidP="0003485C">
      <w:pPr>
        <w:pStyle w:val="paragraph"/>
      </w:pPr>
      <w:r w:rsidRPr="00B75176">
        <w:tab/>
        <w:t>(c)</w:t>
      </w:r>
      <w:r w:rsidRPr="00B75176">
        <w:tab/>
        <w:t>such other considerations as are relevant.</w:t>
      </w:r>
    </w:p>
    <w:p w:rsidR="0003485C" w:rsidRPr="00B75176" w:rsidRDefault="0003485C" w:rsidP="0003485C">
      <w:pPr>
        <w:pStyle w:val="ActHead5"/>
      </w:pPr>
      <w:bookmarkStart w:id="492" w:name="_Toc317846657"/>
      <w:r w:rsidRPr="00B75176">
        <w:rPr>
          <w:rStyle w:val="CharSectno"/>
        </w:rPr>
        <w:t>135ZZZP</w:t>
      </w:r>
      <w:r w:rsidRPr="00B75176">
        <w:t xml:space="preserve">  Revocation of declaration</w:t>
      </w:r>
      <w:bookmarkEnd w:id="492"/>
    </w:p>
    <w:p w:rsidR="0003485C" w:rsidRPr="00B75176" w:rsidRDefault="0003485C" w:rsidP="0003485C">
      <w:pPr>
        <w:pStyle w:val="subsection"/>
      </w:pPr>
      <w:r w:rsidRPr="00B75176">
        <w:tab/>
        <w:t>(1)</w:t>
      </w:r>
      <w:r w:rsidRPr="00B75176">
        <w:tab/>
        <w:t>This section applies if the Minister is satisfied that a body declared as a collecting society:</w:t>
      </w:r>
    </w:p>
    <w:p w:rsidR="0003485C" w:rsidRPr="00B75176" w:rsidRDefault="0003485C" w:rsidP="0003485C">
      <w:pPr>
        <w:pStyle w:val="paragraph"/>
      </w:pPr>
      <w:r w:rsidRPr="00B75176">
        <w:tab/>
        <w:t>(a)</w:t>
      </w:r>
      <w:r w:rsidRPr="00B75176">
        <w:tab/>
        <w:t>is not functioning adequately as a collecting society; or</w:t>
      </w:r>
    </w:p>
    <w:p w:rsidR="0003485C" w:rsidRPr="00B75176" w:rsidRDefault="0003485C" w:rsidP="0003485C">
      <w:pPr>
        <w:pStyle w:val="paragraph"/>
      </w:pPr>
      <w:r w:rsidRPr="00B75176">
        <w:tab/>
        <w:t>(b)</w:t>
      </w:r>
      <w:r w:rsidRPr="00B75176">
        <w:tab/>
        <w:t>is not acting in accordance with its rules or in the best interests of those of its members who are relevant copyright owners, or their agents; or</w:t>
      </w:r>
    </w:p>
    <w:p w:rsidR="0003485C" w:rsidRPr="00B75176" w:rsidRDefault="0003485C" w:rsidP="0003485C">
      <w:pPr>
        <w:pStyle w:val="paragraph"/>
      </w:pPr>
      <w:r w:rsidRPr="00B75176">
        <w:tab/>
        <w:t>(c)</w:t>
      </w:r>
      <w:r w:rsidRPr="00B75176">
        <w:tab/>
        <w:t>has altered its rules so that they no longer comply with paragraphs 135ZZZO(7)(c) and (d); or</w:t>
      </w:r>
    </w:p>
    <w:p w:rsidR="0003485C" w:rsidRPr="00B75176" w:rsidRDefault="0003485C" w:rsidP="0003485C">
      <w:pPr>
        <w:pStyle w:val="paragraph"/>
      </w:pPr>
      <w:r w:rsidRPr="00B75176">
        <w:tab/>
        <w:t>(d)</w:t>
      </w:r>
      <w:r w:rsidRPr="00B75176">
        <w:tab/>
        <w:t>has refused or failed, without reasonable excuse, to comply with section</w:t>
      </w:r>
      <w:r w:rsidR="00B75176">
        <w:t> </w:t>
      </w:r>
      <w:r w:rsidRPr="00B75176">
        <w:t>135ZZZQ or 135ZZZR.</w:t>
      </w:r>
    </w:p>
    <w:p w:rsidR="0003485C" w:rsidRPr="00B75176" w:rsidRDefault="0003485C" w:rsidP="0003485C">
      <w:pPr>
        <w:pStyle w:val="subsection"/>
      </w:pPr>
      <w:r w:rsidRPr="00B75176">
        <w:tab/>
        <w:t>(2)</w:t>
      </w:r>
      <w:r w:rsidRPr="00B75176">
        <w:tab/>
        <w:t>The Minister may:</w:t>
      </w:r>
    </w:p>
    <w:p w:rsidR="0003485C" w:rsidRPr="00B75176" w:rsidRDefault="0003485C" w:rsidP="0003485C">
      <w:pPr>
        <w:pStyle w:val="paragraph"/>
      </w:pPr>
      <w:r w:rsidRPr="00B75176">
        <w:tab/>
        <w:t>(a)</w:t>
      </w:r>
      <w:r w:rsidRPr="00B75176">
        <w:tab/>
        <w:t xml:space="preserve">by notice published in the </w:t>
      </w:r>
      <w:r w:rsidRPr="00B75176">
        <w:rPr>
          <w:i/>
        </w:rPr>
        <w:t>Gazette</w:t>
      </w:r>
      <w:r w:rsidRPr="00B75176">
        <w:t>, revoke the declaration; or</w:t>
      </w:r>
    </w:p>
    <w:p w:rsidR="0003485C" w:rsidRPr="00B75176" w:rsidRDefault="0003485C" w:rsidP="0003485C">
      <w:pPr>
        <w:pStyle w:val="paragraph"/>
      </w:pPr>
      <w:r w:rsidRPr="00B75176">
        <w:tab/>
        <w:t>(b)</w:t>
      </w:r>
      <w:r w:rsidRPr="00B75176">
        <w:tab/>
        <w:t>refer the question whether the declaration should be revoked to the Copyright Tribunal in the way prescribed by the regulations.</w:t>
      </w:r>
    </w:p>
    <w:p w:rsidR="0003485C" w:rsidRPr="00B75176" w:rsidRDefault="0003485C" w:rsidP="0003485C">
      <w:pPr>
        <w:pStyle w:val="subsection"/>
      </w:pPr>
      <w:r w:rsidRPr="00B75176">
        <w:tab/>
        <w:t>(3)</w:t>
      </w:r>
      <w:r w:rsidRPr="00B75176">
        <w:tab/>
        <w:t xml:space="preserve">If the Minister refers the question to the Copyright Tribunal, the Tribunal may revoke the declaration if it is satisfied that any of </w:t>
      </w:r>
      <w:r w:rsidR="00B75176">
        <w:t>paragraphs (</w:t>
      </w:r>
      <w:r w:rsidRPr="00B75176">
        <w:t>1)(a), (b), (c) and (d) applies to the body.</w:t>
      </w:r>
    </w:p>
    <w:p w:rsidR="0003485C" w:rsidRPr="00B75176" w:rsidRDefault="0003485C" w:rsidP="0003485C">
      <w:pPr>
        <w:pStyle w:val="notetext"/>
      </w:pPr>
      <w:r w:rsidRPr="00B75176">
        <w:t>Note:</w:t>
      </w:r>
      <w:r w:rsidRPr="00B75176">
        <w:tab/>
        <w:t>Section</w:t>
      </w:r>
      <w:r w:rsidR="00B75176">
        <w:t> </w:t>
      </w:r>
      <w:r w:rsidRPr="00B75176">
        <w:t>153V sets out the procedure of the Copyright Tribunal in dealing with the reference.</w:t>
      </w:r>
    </w:p>
    <w:p w:rsidR="0003485C" w:rsidRPr="00B75176" w:rsidRDefault="0003485C" w:rsidP="0003485C">
      <w:pPr>
        <w:pStyle w:val="ActHead5"/>
      </w:pPr>
      <w:bookmarkStart w:id="493" w:name="_Toc317846658"/>
      <w:r w:rsidRPr="00B75176">
        <w:rPr>
          <w:rStyle w:val="CharSectno"/>
        </w:rPr>
        <w:t>135ZZZQ</w:t>
      </w:r>
      <w:r w:rsidRPr="00B75176">
        <w:t xml:space="preserve">  Annual report and accounts</w:t>
      </w:r>
      <w:bookmarkEnd w:id="493"/>
    </w:p>
    <w:p w:rsidR="0003485C" w:rsidRPr="00B75176" w:rsidRDefault="0003485C" w:rsidP="0003485C">
      <w:pPr>
        <w:pStyle w:val="subsection"/>
      </w:pPr>
      <w:r w:rsidRPr="00B75176">
        <w:tab/>
        <w:t>(1)</w:t>
      </w:r>
      <w:r w:rsidRPr="00B75176">
        <w:tab/>
        <w:t>A collecting society must, as soon as practicable after the end of each financial year, prepare a report of its operations during that financial year and send a copy of the report to the Minister.</w:t>
      </w:r>
    </w:p>
    <w:p w:rsidR="0003485C" w:rsidRPr="00B75176" w:rsidRDefault="0003485C" w:rsidP="0003485C">
      <w:pPr>
        <w:pStyle w:val="subsection"/>
      </w:pPr>
      <w:r w:rsidRPr="00B75176">
        <w:tab/>
        <w:t>(2)</w:t>
      </w:r>
      <w:r w:rsidRPr="00B75176">
        <w:tab/>
        <w:t xml:space="preserve">The Minister must cause a copy of the report sent to the Minister under </w:t>
      </w:r>
      <w:r w:rsidR="00B75176">
        <w:t>subsection (</w:t>
      </w:r>
      <w:r w:rsidRPr="00B75176">
        <w:t>1) to be tabled in each House of the Parliament within 15 sitting days of that House after the receipt of the report by the Minister.</w:t>
      </w:r>
    </w:p>
    <w:p w:rsidR="0003485C" w:rsidRPr="00B75176" w:rsidRDefault="0003485C" w:rsidP="0003485C">
      <w:pPr>
        <w:pStyle w:val="subsection"/>
      </w:pPr>
      <w:r w:rsidRPr="00B75176">
        <w:tab/>
        <w:t>(3)</w:t>
      </w:r>
      <w:r w:rsidRPr="00B75176">
        <w:tab/>
        <w:t>A collecting society must keep accounting records correctly recording and explaining:</w:t>
      </w:r>
    </w:p>
    <w:p w:rsidR="0003485C" w:rsidRPr="00B75176" w:rsidRDefault="0003485C" w:rsidP="0003485C">
      <w:pPr>
        <w:pStyle w:val="paragraph"/>
      </w:pPr>
      <w:r w:rsidRPr="00B75176">
        <w:tab/>
        <w:t>(a)</w:t>
      </w:r>
      <w:r w:rsidRPr="00B75176">
        <w:tab/>
        <w:t>the transactions of the society (including any transactions as trustee); and</w:t>
      </w:r>
    </w:p>
    <w:p w:rsidR="0003485C" w:rsidRPr="00B75176" w:rsidRDefault="0003485C" w:rsidP="0003485C">
      <w:pPr>
        <w:pStyle w:val="paragraph"/>
      </w:pPr>
      <w:r w:rsidRPr="00B75176">
        <w:tab/>
        <w:t>(b)</w:t>
      </w:r>
      <w:r w:rsidRPr="00B75176">
        <w:tab/>
        <w:t>the financial position of the society.</w:t>
      </w:r>
    </w:p>
    <w:p w:rsidR="0003485C" w:rsidRPr="00B75176" w:rsidRDefault="0003485C" w:rsidP="0003485C">
      <w:pPr>
        <w:pStyle w:val="subsection"/>
      </w:pPr>
      <w:r w:rsidRPr="00B75176">
        <w:tab/>
        <w:t>(4)</w:t>
      </w:r>
      <w:r w:rsidRPr="00B75176">
        <w:tab/>
        <w:t>The accounting records must be kept in such a manner as will enable:</w:t>
      </w:r>
    </w:p>
    <w:p w:rsidR="0003485C" w:rsidRPr="00B75176" w:rsidRDefault="0003485C" w:rsidP="0003485C">
      <w:pPr>
        <w:pStyle w:val="paragraph"/>
      </w:pPr>
      <w:r w:rsidRPr="00B75176">
        <w:tab/>
        <w:t>(a)</w:t>
      </w:r>
      <w:r w:rsidRPr="00B75176">
        <w:tab/>
        <w:t>true and fair accounts of the society to be prepared from time to time; and</w:t>
      </w:r>
    </w:p>
    <w:p w:rsidR="0003485C" w:rsidRPr="00B75176" w:rsidRDefault="0003485C" w:rsidP="0003485C">
      <w:pPr>
        <w:pStyle w:val="paragraph"/>
      </w:pPr>
      <w:r w:rsidRPr="00B75176">
        <w:tab/>
        <w:t>(b)</w:t>
      </w:r>
      <w:r w:rsidRPr="00B75176">
        <w:tab/>
        <w:t>those accounts to be conveniently and properly audited.</w:t>
      </w:r>
    </w:p>
    <w:p w:rsidR="0003485C" w:rsidRPr="00B75176" w:rsidRDefault="0003485C" w:rsidP="0003485C">
      <w:pPr>
        <w:pStyle w:val="subsection"/>
      </w:pPr>
      <w:r w:rsidRPr="00B75176">
        <w:tab/>
        <w:t>(5)</w:t>
      </w:r>
      <w:r w:rsidRPr="00B75176">
        <w:tab/>
        <w:t>A collecting society must, as soon as practicable after the end of each financial year:</w:t>
      </w:r>
    </w:p>
    <w:p w:rsidR="0003485C" w:rsidRPr="00B75176" w:rsidRDefault="0003485C" w:rsidP="0003485C">
      <w:pPr>
        <w:pStyle w:val="paragraph"/>
      </w:pPr>
      <w:r w:rsidRPr="00B75176">
        <w:tab/>
        <w:t>(a)</w:t>
      </w:r>
      <w:r w:rsidRPr="00B75176">
        <w:tab/>
        <w:t>cause its accounts to be audited by an auditor who is not a member of the society; and</w:t>
      </w:r>
    </w:p>
    <w:p w:rsidR="0003485C" w:rsidRPr="00B75176" w:rsidRDefault="0003485C" w:rsidP="0003485C">
      <w:pPr>
        <w:pStyle w:val="paragraph"/>
      </w:pPr>
      <w:r w:rsidRPr="00B75176">
        <w:tab/>
        <w:t>(b)</w:t>
      </w:r>
      <w:r w:rsidRPr="00B75176">
        <w:tab/>
        <w:t>send to the Minister a copy of its accounts as so audited.</w:t>
      </w:r>
    </w:p>
    <w:p w:rsidR="0003485C" w:rsidRPr="00B75176" w:rsidRDefault="0003485C" w:rsidP="0003485C">
      <w:pPr>
        <w:pStyle w:val="subsection"/>
      </w:pPr>
      <w:r w:rsidRPr="00B75176">
        <w:tab/>
        <w:t>(6)</w:t>
      </w:r>
      <w:r w:rsidRPr="00B75176">
        <w:tab/>
        <w:t>A collecting society must give its members reasonable access to copies of all reports and audited accounts prepared by it under this section.</w:t>
      </w:r>
    </w:p>
    <w:p w:rsidR="0003485C" w:rsidRPr="00B75176" w:rsidRDefault="0003485C" w:rsidP="0003485C">
      <w:pPr>
        <w:pStyle w:val="subsection"/>
      </w:pPr>
      <w:r w:rsidRPr="00B75176">
        <w:tab/>
        <w:t>(7)</w:t>
      </w:r>
      <w:r w:rsidRPr="00B75176">
        <w:tab/>
        <w:t xml:space="preserve">This section does not affect any obligations of a collecting society relating to the preparation and lodging of annual returns or accounts under the </w:t>
      </w:r>
      <w:r w:rsidRPr="00B75176">
        <w:rPr>
          <w:i/>
        </w:rPr>
        <w:t>Corporations Act 2001</w:t>
      </w:r>
      <w:r w:rsidRPr="00B75176">
        <w:t>.</w:t>
      </w:r>
    </w:p>
    <w:p w:rsidR="0003485C" w:rsidRPr="00B75176" w:rsidRDefault="0003485C" w:rsidP="0003485C">
      <w:pPr>
        <w:pStyle w:val="subsection"/>
      </w:pPr>
      <w:r w:rsidRPr="00B75176">
        <w:tab/>
        <w:t>(8)</w:t>
      </w:r>
      <w:r w:rsidRPr="00B75176">
        <w:tab/>
        <w:t>For the purposes of this section, the period:</w:t>
      </w:r>
    </w:p>
    <w:p w:rsidR="0003485C" w:rsidRPr="00B75176" w:rsidRDefault="0003485C" w:rsidP="0003485C">
      <w:pPr>
        <w:pStyle w:val="paragraph"/>
      </w:pPr>
      <w:r w:rsidRPr="00B75176">
        <w:tab/>
        <w:t>(a)</w:t>
      </w:r>
      <w:r w:rsidRPr="00B75176">
        <w:tab/>
        <w:t>beginning at the commencement of this section; and</w:t>
      </w:r>
    </w:p>
    <w:p w:rsidR="0003485C" w:rsidRPr="00B75176" w:rsidRDefault="0003485C" w:rsidP="0003485C">
      <w:pPr>
        <w:pStyle w:val="paragraph"/>
      </w:pPr>
      <w:r w:rsidRPr="00B75176">
        <w:tab/>
        <w:t>(b)</w:t>
      </w:r>
      <w:r w:rsidRPr="00B75176">
        <w:tab/>
        <w:t>ending at the end of 30</w:t>
      </w:r>
      <w:r w:rsidR="00B75176">
        <w:t> </w:t>
      </w:r>
      <w:r w:rsidRPr="00B75176">
        <w:t>June 2010;</w:t>
      </w:r>
    </w:p>
    <w:p w:rsidR="0003485C" w:rsidRPr="00B75176" w:rsidRDefault="0003485C" w:rsidP="0003485C">
      <w:pPr>
        <w:pStyle w:val="subsection2"/>
      </w:pPr>
      <w:r w:rsidRPr="00B75176">
        <w:t>is taken to be a financial year.</w:t>
      </w:r>
    </w:p>
    <w:p w:rsidR="0003485C" w:rsidRPr="00B75176" w:rsidRDefault="0003485C" w:rsidP="0003485C">
      <w:pPr>
        <w:pStyle w:val="ActHead5"/>
      </w:pPr>
      <w:bookmarkStart w:id="494" w:name="_Toc317846659"/>
      <w:r w:rsidRPr="00B75176">
        <w:rPr>
          <w:rStyle w:val="CharSectno"/>
        </w:rPr>
        <w:t>135ZZZR</w:t>
      </w:r>
      <w:r w:rsidRPr="00B75176">
        <w:t xml:space="preserve">  Amendment of rules</w:t>
      </w:r>
      <w:bookmarkEnd w:id="494"/>
    </w:p>
    <w:p w:rsidR="0003485C" w:rsidRPr="00B75176" w:rsidRDefault="0003485C" w:rsidP="0003485C">
      <w:pPr>
        <w:pStyle w:val="subsection"/>
      </w:pPr>
      <w:r w:rsidRPr="00B75176">
        <w:tab/>
      </w:r>
      <w:r w:rsidRPr="00B75176">
        <w:tab/>
        <w:t>A collecting society must, within 21 days after it alters its rules, send a copy of the rules as so altered to the Minister, together with a statement setting out:</w:t>
      </w:r>
    </w:p>
    <w:p w:rsidR="0003485C" w:rsidRPr="00B75176" w:rsidRDefault="0003485C" w:rsidP="0003485C">
      <w:pPr>
        <w:pStyle w:val="paragraph"/>
      </w:pPr>
      <w:r w:rsidRPr="00B75176">
        <w:tab/>
        <w:t>(a)</w:t>
      </w:r>
      <w:r w:rsidRPr="00B75176">
        <w:tab/>
        <w:t>the effect of the alteration; and</w:t>
      </w:r>
    </w:p>
    <w:p w:rsidR="0003485C" w:rsidRPr="00B75176" w:rsidRDefault="0003485C" w:rsidP="0003485C">
      <w:pPr>
        <w:pStyle w:val="paragraph"/>
      </w:pPr>
      <w:r w:rsidRPr="00B75176">
        <w:tab/>
        <w:t>(b)</w:t>
      </w:r>
      <w:r w:rsidRPr="00B75176">
        <w:tab/>
        <w:t>the reasons why it was made.</w:t>
      </w:r>
    </w:p>
    <w:p w:rsidR="0003485C" w:rsidRPr="00B75176" w:rsidRDefault="0003485C" w:rsidP="0003485C">
      <w:pPr>
        <w:pStyle w:val="ActHead5"/>
      </w:pPr>
      <w:bookmarkStart w:id="495" w:name="_Toc317846660"/>
      <w:r w:rsidRPr="00B75176">
        <w:rPr>
          <w:rStyle w:val="CharSectno"/>
        </w:rPr>
        <w:t>135ZZZS</w:t>
      </w:r>
      <w:r w:rsidRPr="00B75176">
        <w:t xml:space="preserve">  Applying to Tribunal for review of distribution arrangement</w:t>
      </w:r>
      <w:bookmarkEnd w:id="495"/>
    </w:p>
    <w:p w:rsidR="0003485C" w:rsidRPr="00B75176" w:rsidRDefault="0003485C" w:rsidP="0003485C">
      <w:pPr>
        <w:pStyle w:val="subsection"/>
      </w:pPr>
      <w:r w:rsidRPr="00B75176">
        <w:tab/>
        <w:t>(1)</w:t>
      </w:r>
      <w:r w:rsidRPr="00B75176">
        <w:tab/>
        <w:t>A collecting society or a member of a collecting society may apply to the Copyright Tribunal for review of the arrangement adopted, or proposed to be adopted, by the collecting society for distributing amounts it collects in a period.</w:t>
      </w:r>
    </w:p>
    <w:p w:rsidR="0003485C" w:rsidRPr="00B75176" w:rsidRDefault="0003485C" w:rsidP="0003485C">
      <w:pPr>
        <w:pStyle w:val="subsection"/>
      </w:pPr>
      <w:r w:rsidRPr="00B75176">
        <w:tab/>
        <w:t>(2)</w:t>
      </w:r>
      <w:r w:rsidRPr="00B75176">
        <w:tab/>
        <w:t>If the Tribunal makes an order under section</w:t>
      </w:r>
      <w:r w:rsidR="00B75176">
        <w:t> </w:t>
      </w:r>
      <w:r w:rsidRPr="00B75176">
        <w:t>153W varying the arrangement or substituting for it another arrangement, the arrangement reflecting the Tribunal’s order has effect as if it had been adopted in accordance with the collecting society’s rules, but does not affect a distribution started before the order was made.</w:t>
      </w:r>
    </w:p>
    <w:p w:rsidR="00AC6843" w:rsidRPr="00B75176" w:rsidRDefault="00AC6843" w:rsidP="00AC6843">
      <w:pPr>
        <w:pStyle w:val="PageBreak"/>
      </w:pPr>
      <w:r w:rsidRPr="00B75176">
        <w:br w:type="page"/>
      </w:r>
    </w:p>
    <w:p w:rsidR="002A0E7E" w:rsidRPr="00B75176" w:rsidRDefault="002A0E7E" w:rsidP="00AC6843">
      <w:pPr>
        <w:pStyle w:val="ActHead3"/>
      </w:pPr>
      <w:bookmarkStart w:id="496" w:name="_Toc317846661"/>
      <w:r w:rsidRPr="00B75176">
        <w:rPr>
          <w:rStyle w:val="CharDivNo"/>
        </w:rPr>
        <w:t>Division</w:t>
      </w:r>
      <w:r w:rsidR="00B75176">
        <w:rPr>
          <w:rStyle w:val="CharDivNo"/>
        </w:rPr>
        <w:t> </w:t>
      </w:r>
      <w:r w:rsidRPr="00B75176">
        <w:rPr>
          <w:rStyle w:val="CharDivNo"/>
        </w:rPr>
        <w:t>4</w:t>
      </w:r>
      <w:r w:rsidRPr="00B75176">
        <w:t>—</w:t>
      </w:r>
      <w:r w:rsidRPr="00B75176">
        <w:rPr>
          <w:rStyle w:val="CharDivText"/>
        </w:rPr>
        <w:t>Interim re</w:t>
      </w:r>
      <w:r w:rsidR="00B75176">
        <w:rPr>
          <w:rStyle w:val="CharDivText"/>
        </w:rPr>
        <w:noBreakHyphen/>
      </w:r>
      <w:r w:rsidRPr="00B75176">
        <w:rPr>
          <w:rStyle w:val="CharDivText"/>
        </w:rPr>
        <w:t>broadcasts</w:t>
      </w:r>
      <w:bookmarkEnd w:id="496"/>
    </w:p>
    <w:p w:rsidR="002A0E7E" w:rsidRPr="00B75176" w:rsidRDefault="002A0E7E" w:rsidP="002A0E7E">
      <w:pPr>
        <w:pStyle w:val="ActHead5"/>
      </w:pPr>
      <w:bookmarkStart w:id="497" w:name="_Toc317846662"/>
      <w:r w:rsidRPr="00B75176">
        <w:rPr>
          <w:rStyle w:val="CharSectno"/>
        </w:rPr>
        <w:t>135ZZZT</w:t>
      </w:r>
      <w:r w:rsidRPr="00B75176">
        <w:t xml:space="preserve">  Appointment of notice holder</w:t>
      </w:r>
      <w:bookmarkEnd w:id="497"/>
    </w:p>
    <w:p w:rsidR="002A0E7E" w:rsidRPr="00B75176" w:rsidRDefault="002A0E7E" w:rsidP="002A0E7E">
      <w:pPr>
        <w:pStyle w:val="subsection"/>
      </w:pPr>
      <w:r w:rsidRPr="00B75176">
        <w:tab/>
      </w:r>
      <w:r w:rsidRPr="00B75176">
        <w:tab/>
        <w:t xml:space="preserve">The Minister may, by notice published in the </w:t>
      </w:r>
      <w:r w:rsidRPr="00B75176">
        <w:rPr>
          <w:i/>
        </w:rPr>
        <w:t>Gazette</w:t>
      </w:r>
      <w:r w:rsidRPr="00B75176">
        <w:t>, appoint a person to be the notice holder for the purposes of this Division.</w:t>
      </w:r>
    </w:p>
    <w:p w:rsidR="002A0E7E" w:rsidRPr="00B75176" w:rsidRDefault="002A0E7E" w:rsidP="002A0E7E">
      <w:pPr>
        <w:pStyle w:val="ActHead5"/>
      </w:pPr>
      <w:bookmarkStart w:id="498" w:name="_Toc317846663"/>
      <w:r w:rsidRPr="00B75176">
        <w:rPr>
          <w:rStyle w:val="CharSectno"/>
        </w:rPr>
        <w:t>135ZZZU</w:t>
      </w:r>
      <w:r w:rsidRPr="00B75176">
        <w:t xml:space="preserve">  Re</w:t>
      </w:r>
      <w:r w:rsidR="00B75176">
        <w:noBreakHyphen/>
      </w:r>
      <w:r w:rsidRPr="00B75176">
        <w:t>broadcast before declaration of collecting society</w:t>
      </w:r>
      <w:bookmarkEnd w:id="498"/>
    </w:p>
    <w:p w:rsidR="002A0E7E" w:rsidRPr="00B75176" w:rsidRDefault="002A0E7E" w:rsidP="002A0E7E">
      <w:pPr>
        <w:pStyle w:val="subsection"/>
      </w:pPr>
      <w:r w:rsidRPr="00B75176">
        <w:tab/>
      </w:r>
      <w:r w:rsidRPr="00B75176">
        <w:tab/>
        <w:t>The copyright in a work, sound recording or cinematograph film included in a broadcast of an eligible program is not infringed by the re</w:t>
      </w:r>
      <w:r w:rsidR="00B75176">
        <w:noBreakHyphen/>
      </w:r>
      <w:r w:rsidRPr="00B75176">
        <w:t>broadcast of the eligible program if:</w:t>
      </w:r>
    </w:p>
    <w:p w:rsidR="002A0E7E" w:rsidRPr="00B75176" w:rsidRDefault="002A0E7E" w:rsidP="002A0E7E">
      <w:pPr>
        <w:pStyle w:val="paragraph"/>
      </w:pPr>
      <w:r w:rsidRPr="00B75176">
        <w:tab/>
        <w:t>(a)</w:t>
      </w:r>
      <w:r w:rsidRPr="00B75176">
        <w:tab/>
        <w:t>the eligible program is re</w:t>
      </w:r>
      <w:r w:rsidR="00B75176">
        <w:noBreakHyphen/>
      </w:r>
      <w:r w:rsidRPr="00B75176">
        <w:t>broadcast by a satellite BSA licensee; and</w:t>
      </w:r>
    </w:p>
    <w:p w:rsidR="002A0E7E" w:rsidRPr="00B75176" w:rsidRDefault="002A0E7E" w:rsidP="002A0E7E">
      <w:pPr>
        <w:pStyle w:val="paragraph"/>
      </w:pPr>
      <w:r w:rsidRPr="00B75176">
        <w:tab/>
        <w:t>(b)</w:t>
      </w:r>
      <w:r w:rsidRPr="00B75176">
        <w:tab/>
        <w:t>the eligible program is re</w:t>
      </w:r>
      <w:r w:rsidR="00B75176">
        <w:noBreakHyphen/>
      </w:r>
      <w:r w:rsidRPr="00B75176">
        <w:t>broadcast on a service authorised by the satellite BSA licensee’s satellite BSA licence; and</w:t>
      </w:r>
    </w:p>
    <w:p w:rsidR="002A0E7E" w:rsidRPr="00B75176" w:rsidRDefault="002A0E7E" w:rsidP="002A0E7E">
      <w:pPr>
        <w:pStyle w:val="paragraph"/>
      </w:pPr>
      <w:r w:rsidRPr="00B75176">
        <w:tab/>
        <w:t>(c)</w:t>
      </w:r>
      <w:r w:rsidRPr="00B75176">
        <w:tab/>
        <w:t>the re</w:t>
      </w:r>
      <w:r w:rsidR="00B75176">
        <w:noBreakHyphen/>
      </w:r>
      <w:r w:rsidRPr="00B75176">
        <w:t>broadcast of the eligible program complies with the conditions of the satellite BSA licensee’s satellite BSA licence that are set out in clause</w:t>
      </w:r>
      <w:r w:rsidR="00B75176">
        <w:t> </w:t>
      </w:r>
      <w:r w:rsidRPr="00B75176">
        <w:t>7A of Schedule</w:t>
      </w:r>
      <w:r w:rsidR="00B75176">
        <w:t> </w:t>
      </w:r>
      <w:r w:rsidRPr="00B75176">
        <w:t xml:space="preserve">2 to the </w:t>
      </w:r>
      <w:r w:rsidRPr="00B75176">
        <w:rPr>
          <w:i/>
        </w:rPr>
        <w:t>Broadcasting Services Act 1992</w:t>
      </w:r>
      <w:r w:rsidRPr="00B75176">
        <w:t>; and</w:t>
      </w:r>
    </w:p>
    <w:p w:rsidR="002A0E7E" w:rsidRPr="00B75176" w:rsidRDefault="002A0E7E" w:rsidP="002A0E7E">
      <w:pPr>
        <w:pStyle w:val="paragraph"/>
      </w:pPr>
      <w:r w:rsidRPr="00B75176">
        <w:tab/>
        <w:t>(d)</w:t>
      </w:r>
      <w:r w:rsidRPr="00B75176">
        <w:tab/>
        <w:t>at the time the re</w:t>
      </w:r>
      <w:r w:rsidR="00B75176">
        <w:noBreakHyphen/>
      </w:r>
      <w:r w:rsidRPr="00B75176">
        <w:t>broadcast is made, a collecting society has not been declared; and</w:t>
      </w:r>
    </w:p>
    <w:p w:rsidR="002A0E7E" w:rsidRPr="00B75176" w:rsidRDefault="002A0E7E" w:rsidP="002A0E7E">
      <w:pPr>
        <w:pStyle w:val="paragraph"/>
      </w:pPr>
      <w:r w:rsidRPr="00B75176">
        <w:tab/>
        <w:t>(e)</w:t>
      </w:r>
      <w:r w:rsidRPr="00B75176">
        <w:tab/>
        <w:t>a notice given by the satellite BSA licensee to the notice holder under subsection 135ZZZV(1) is in force; and</w:t>
      </w:r>
    </w:p>
    <w:p w:rsidR="002A0E7E" w:rsidRPr="00B75176" w:rsidRDefault="002A0E7E" w:rsidP="002A0E7E">
      <w:pPr>
        <w:pStyle w:val="paragraph"/>
      </w:pPr>
      <w:r w:rsidRPr="00B75176">
        <w:tab/>
        <w:t>(f)</w:t>
      </w:r>
      <w:r w:rsidRPr="00B75176">
        <w:tab/>
        <w:t>the satellite BSA licensee complies with section</w:t>
      </w:r>
      <w:r w:rsidR="00B75176">
        <w:t> </w:t>
      </w:r>
      <w:r w:rsidRPr="00B75176">
        <w:t>135ZZZL.</w:t>
      </w:r>
    </w:p>
    <w:p w:rsidR="002A0E7E" w:rsidRPr="00B75176" w:rsidRDefault="002A0E7E" w:rsidP="002A0E7E">
      <w:pPr>
        <w:pStyle w:val="ActHead5"/>
      </w:pPr>
      <w:bookmarkStart w:id="499" w:name="_Toc317846664"/>
      <w:r w:rsidRPr="00B75176">
        <w:rPr>
          <w:rStyle w:val="CharSectno"/>
        </w:rPr>
        <w:t>135ZZZV</w:t>
      </w:r>
      <w:r w:rsidRPr="00B75176">
        <w:t xml:space="preserve">  Notices by satellite BSA licensees</w:t>
      </w:r>
      <w:bookmarkEnd w:id="499"/>
    </w:p>
    <w:p w:rsidR="002A0E7E" w:rsidRPr="00B75176" w:rsidRDefault="002A0E7E" w:rsidP="002A0E7E">
      <w:pPr>
        <w:pStyle w:val="subsection"/>
      </w:pPr>
      <w:r w:rsidRPr="00B75176">
        <w:tab/>
        <w:t>(1)</w:t>
      </w:r>
      <w:r w:rsidRPr="00B75176">
        <w:tab/>
        <w:t>A satellite BSA licensee may, at any time before the declaration of the first collecting society, by written notice given to the notice holder by the satellite BSA licensee, undertake to pay equitable remuneration to a collecting society, when it is declared, for re</w:t>
      </w:r>
      <w:r w:rsidR="00B75176">
        <w:noBreakHyphen/>
      </w:r>
      <w:r w:rsidRPr="00B75176">
        <w:t>broadcasts of eligible programs by the satellite BSA licensee while the notice is in force.</w:t>
      </w:r>
    </w:p>
    <w:p w:rsidR="002A0E7E" w:rsidRPr="00B75176" w:rsidRDefault="002A0E7E" w:rsidP="002A0E7E">
      <w:pPr>
        <w:pStyle w:val="subsection"/>
      </w:pPr>
      <w:r w:rsidRPr="00B75176">
        <w:tab/>
        <w:t>(2)</w:t>
      </w:r>
      <w:r w:rsidRPr="00B75176">
        <w:tab/>
        <w:t>A notice must specify that the amount of equitable remuneration is to be assessed on the basis of the records to be kept by the satellite BSA licensee under section</w:t>
      </w:r>
      <w:r w:rsidR="00B75176">
        <w:t> </w:t>
      </w:r>
      <w:r w:rsidRPr="00B75176">
        <w:t>135ZZZL.</w:t>
      </w:r>
    </w:p>
    <w:p w:rsidR="002A0E7E" w:rsidRPr="00B75176" w:rsidRDefault="002A0E7E" w:rsidP="002A0E7E">
      <w:pPr>
        <w:pStyle w:val="subsection"/>
      </w:pPr>
      <w:r w:rsidRPr="00B75176">
        <w:tab/>
        <w:t>(3)</w:t>
      </w:r>
      <w:r w:rsidRPr="00B75176">
        <w:tab/>
        <w:t>A notice comes into force on:</w:t>
      </w:r>
    </w:p>
    <w:p w:rsidR="002A0E7E" w:rsidRPr="00B75176" w:rsidRDefault="002A0E7E" w:rsidP="002A0E7E">
      <w:pPr>
        <w:pStyle w:val="paragraph"/>
      </w:pPr>
      <w:r w:rsidRPr="00B75176">
        <w:tab/>
        <w:t>(a)</w:t>
      </w:r>
      <w:r w:rsidRPr="00B75176">
        <w:tab/>
        <w:t>the day on which it is given to the notice holder; or</w:t>
      </w:r>
    </w:p>
    <w:p w:rsidR="002A0E7E" w:rsidRPr="00B75176" w:rsidRDefault="002A0E7E" w:rsidP="002A0E7E">
      <w:pPr>
        <w:pStyle w:val="paragraph"/>
      </w:pPr>
      <w:r w:rsidRPr="00B75176">
        <w:tab/>
        <w:t>(b)</w:t>
      </w:r>
      <w:r w:rsidRPr="00B75176">
        <w:tab/>
        <w:t>such later day as is specified in the notice;</w:t>
      </w:r>
    </w:p>
    <w:p w:rsidR="002A0E7E" w:rsidRPr="00B75176" w:rsidRDefault="002A0E7E" w:rsidP="002A0E7E">
      <w:pPr>
        <w:pStyle w:val="subsection2"/>
      </w:pPr>
      <w:r w:rsidRPr="00B75176">
        <w:t>and remains in force until it is revoked.</w:t>
      </w:r>
    </w:p>
    <w:p w:rsidR="002A0E7E" w:rsidRPr="00B75176" w:rsidRDefault="002A0E7E" w:rsidP="002A0E7E">
      <w:pPr>
        <w:pStyle w:val="subsection"/>
      </w:pPr>
      <w:r w:rsidRPr="00B75176">
        <w:tab/>
        <w:t>(4)</w:t>
      </w:r>
      <w:r w:rsidRPr="00B75176">
        <w:tab/>
        <w:t>A notice may be revoked at any time by the satellite BSA licensee by written notice given to the notice holder.</w:t>
      </w:r>
    </w:p>
    <w:p w:rsidR="002A0E7E" w:rsidRPr="00B75176" w:rsidRDefault="002A0E7E" w:rsidP="002A0E7E">
      <w:pPr>
        <w:pStyle w:val="subsection"/>
      </w:pPr>
      <w:r w:rsidRPr="00B75176">
        <w:tab/>
        <w:t>(5)</w:t>
      </w:r>
      <w:r w:rsidRPr="00B75176">
        <w:tab/>
        <w:t>The revocation takes effect:</w:t>
      </w:r>
    </w:p>
    <w:p w:rsidR="002A0E7E" w:rsidRPr="00B75176" w:rsidRDefault="002A0E7E" w:rsidP="002A0E7E">
      <w:pPr>
        <w:pStyle w:val="paragraph"/>
      </w:pPr>
      <w:r w:rsidRPr="00B75176">
        <w:tab/>
        <w:t>(a)</w:t>
      </w:r>
      <w:r w:rsidRPr="00B75176">
        <w:tab/>
        <w:t>on the date of the notice of revocation; or</w:t>
      </w:r>
    </w:p>
    <w:p w:rsidR="002A0E7E" w:rsidRPr="00B75176" w:rsidRDefault="002A0E7E" w:rsidP="002A0E7E">
      <w:pPr>
        <w:pStyle w:val="paragraph"/>
      </w:pPr>
      <w:r w:rsidRPr="00B75176">
        <w:tab/>
        <w:t>(b)</w:t>
      </w:r>
      <w:r w:rsidRPr="00B75176">
        <w:tab/>
        <w:t>on such later date as is specified in the notice of revocation.</w:t>
      </w:r>
    </w:p>
    <w:p w:rsidR="002A0E7E" w:rsidRPr="00B75176" w:rsidRDefault="002A0E7E" w:rsidP="002A0E7E">
      <w:pPr>
        <w:pStyle w:val="ActHead5"/>
      </w:pPr>
      <w:bookmarkStart w:id="500" w:name="_Toc317846665"/>
      <w:r w:rsidRPr="00B75176">
        <w:rPr>
          <w:rStyle w:val="CharSectno"/>
        </w:rPr>
        <w:t>135ZZZW</w:t>
      </w:r>
      <w:r w:rsidRPr="00B75176">
        <w:t xml:space="preserve">  Record keeping requirements</w:t>
      </w:r>
      <w:bookmarkEnd w:id="500"/>
    </w:p>
    <w:p w:rsidR="002A0E7E" w:rsidRPr="00B75176" w:rsidRDefault="002A0E7E" w:rsidP="002A0E7E">
      <w:pPr>
        <w:pStyle w:val="subsection"/>
      </w:pPr>
      <w:r w:rsidRPr="00B75176">
        <w:tab/>
      </w:r>
      <w:r w:rsidRPr="00B75176">
        <w:tab/>
        <w:t>If a satellite BSA licensee gives a notice to the notice holder under section</w:t>
      </w:r>
      <w:r w:rsidR="00B75176">
        <w:t> </w:t>
      </w:r>
      <w:r w:rsidRPr="00B75176">
        <w:t>135ZZZV, sections</w:t>
      </w:r>
      <w:r w:rsidR="00B75176">
        <w:t> </w:t>
      </w:r>
      <w:r w:rsidRPr="00B75176">
        <w:t>135ZZZK and 135ZZZL apply as if:</w:t>
      </w:r>
    </w:p>
    <w:p w:rsidR="002A0E7E" w:rsidRPr="00B75176" w:rsidRDefault="002A0E7E" w:rsidP="002A0E7E">
      <w:pPr>
        <w:pStyle w:val="paragraph"/>
      </w:pPr>
      <w:r w:rsidRPr="00B75176">
        <w:tab/>
        <w:t>(a)</w:t>
      </w:r>
      <w:r w:rsidRPr="00B75176">
        <w:tab/>
        <w:t>references to a collecting society were references to the notice holder; and</w:t>
      </w:r>
    </w:p>
    <w:p w:rsidR="002A0E7E" w:rsidRPr="00B75176" w:rsidRDefault="002A0E7E" w:rsidP="002A0E7E">
      <w:pPr>
        <w:pStyle w:val="paragraph"/>
      </w:pPr>
      <w:r w:rsidRPr="00B75176">
        <w:tab/>
        <w:t>(b)</w:t>
      </w:r>
      <w:r w:rsidRPr="00B75176">
        <w:tab/>
        <w:t>references to a remuneration notice were references to a notice under section</w:t>
      </w:r>
      <w:r w:rsidR="00B75176">
        <w:t> </w:t>
      </w:r>
      <w:r w:rsidRPr="00B75176">
        <w:t>135ZZZV.</w:t>
      </w:r>
    </w:p>
    <w:p w:rsidR="002A0E7E" w:rsidRPr="00B75176" w:rsidRDefault="002A0E7E" w:rsidP="002A0E7E">
      <w:pPr>
        <w:pStyle w:val="ActHead5"/>
      </w:pPr>
      <w:bookmarkStart w:id="501" w:name="_Toc317846666"/>
      <w:r w:rsidRPr="00B75176">
        <w:rPr>
          <w:rStyle w:val="CharSectno"/>
        </w:rPr>
        <w:t>135ZZZX</w:t>
      </w:r>
      <w:r w:rsidRPr="00B75176">
        <w:t xml:space="preserve">  Effect of declaration of collecting society</w:t>
      </w:r>
      <w:bookmarkEnd w:id="501"/>
    </w:p>
    <w:p w:rsidR="002A0E7E" w:rsidRPr="00B75176" w:rsidRDefault="002A0E7E" w:rsidP="002A0E7E">
      <w:pPr>
        <w:pStyle w:val="subsection"/>
      </w:pPr>
      <w:r w:rsidRPr="00B75176">
        <w:tab/>
        <w:t>(1)</w:t>
      </w:r>
      <w:r w:rsidRPr="00B75176">
        <w:tab/>
        <w:t>If:</w:t>
      </w:r>
    </w:p>
    <w:p w:rsidR="002A0E7E" w:rsidRPr="00B75176" w:rsidRDefault="002A0E7E" w:rsidP="002A0E7E">
      <w:pPr>
        <w:pStyle w:val="paragraph"/>
      </w:pPr>
      <w:r w:rsidRPr="00B75176">
        <w:tab/>
        <w:t>(a)</w:t>
      </w:r>
      <w:r w:rsidRPr="00B75176">
        <w:tab/>
        <w:t>as a result of the declaration of one or more collecting societies, there is a society for all relevant copyright owners; and</w:t>
      </w:r>
    </w:p>
    <w:p w:rsidR="002A0E7E" w:rsidRPr="00B75176" w:rsidRDefault="002A0E7E" w:rsidP="002A0E7E">
      <w:pPr>
        <w:pStyle w:val="paragraph"/>
      </w:pPr>
      <w:r w:rsidRPr="00B75176">
        <w:tab/>
        <w:t>(b)</w:t>
      </w:r>
      <w:r w:rsidRPr="00B75176">
        <w:tab/>
        <w:t>a notice under section</w:t>
      </w:r>
      <w:r w:rsidR="00B75176">
        <w:t> </w:t>
      </w:r>
      <w:r w:rsidRPr="00B75176">
        <w:t>135ZZZV was in force immediately before the day on which the declaration came into force;</w:t>
      </w:r>
    </w:p>
    <w:p w:rsidR="002A0E7E" w:rsidRPr="00B75176" w:rsidRDefault="002A0E7E" w:rsidP="002A0E7E">
      <w:pPr>
        <w:pStyle w:val="subsection2"/>
      </w:pPr>
      <w:r w:rsidRPr="00B75176">
        <w:t>then, on and after that day, the notice ceases to have effect as such a notice, but is taken, for the purposes of this Part, to be a remuneration notice that:</w:t>
      </w:r>
    </w:p>
    <w:p w:rsidR="002A0E7E" w:rsidRPr="00B75176" w:rsidRDefault="002A0E7E" w:rsidP="002A0E7E">
      <w:pPr>
        <w:pStyle w:val="paragraph"/>
      </w:pPr>
      <w:r w:rsidRPr="00B75176">
        <w:tab/>
        <w:t>(c)</w:t>
      </w:r>
      <w:r w:rsidRPr="00B75176">
        <w:tab/>
        <w:t>was given by the relevant satellite BSA licensee to the collecting society, or to each of the collecting societies, as the case may be; and</w:t>
      </w:r>
    </w:p>
    <w:p w:rsidR="002A0E7E" w:rsidRPr="00B75176" w:rsidRDefault="002A0E7E" w:rsidP="002A0E7E">
      <w:pPr>
        <w:pStyle w:val="paragraph"/>
      </w:pPr>
      <w:r w:rsidRPr="00B75176">
        <w:tab/>
        <w:t>(d)</w:t>
      </w:r>
      <w:r w:rsidRPr="00B75176">
        <w:tab/>
        <w:t>came into force on the same day as the notice came into force.</w:t>
      </w:r>
    </w:p>
    <w:p w:rsidR="002A0E7E" w:rsidRPr="00B75176" w:rsidRDefault="002A0E7E" w:rsidP="002A0E7E">
      <w:pPr>
        <w:pStyle w:val="subsection"/>
      </w:pPr>
      <w:r w:rsidRPr="00B75176">
        <w:tab/>
        <w:t>(2)</w:t>
      </w:r>
      <w:r w:rsidRPr="00B75176">
        <w:tab/>
        <w:t>If:</w:t>
      </w:r>
    </w:p>
    <w:p w:rsidR="002A0E7E" w:rsidRPr="00B75176" w:rsidRDefault="002A0E7E" w:rsidP="002A0E7E">
      <w:pPr>
        <w:pStyle w:val="paragraph"/>
      </w:pPr>
      <w:r w:rsidRPr="00B75176">
        <w:tab/>
        <w:t>(a)</w:t>
      </w:r>
      <w:r w:rsidRPr="00B75176">
        <w:tab/>
        <w:t>one or more collecting societies are declared for one or more, but not for all, classes of relevant copyright owners; and</w:t>
      </w:r>
    </w:p>
    <w:p w:rsidR="002A0E7E" w:rsidRPr="00B75176" w:rsidRDefault="002A0E7E" w:rsidP="002A0E7E">
      <w:pPr>
        <w:pStyle w:val="paragraph"/>
      </w:pPr>
      <w:r w:rsidRPr="00B75176">
        <w:tab/>
        <w:t>(b)</w:t>
      </w:r>
      <w:r w:rsidRPr="00B75176">
        <w:tab/>
        <w:t>a notice was in force immediately before the day on which the declaration came into force;</w:t>
      </w:r>
    </w:p>
    <w:p w:rsidR="002A0E7E" w:rsidRPr="00B75176" w:rsidRDefault="002A0E7E" w:rsidP="002A0E7E">
      <w:pPr>
        <w:pStyle w:val="subsection2"/>
      </w:pPr>
      <w:r w:rsidRPr="00B75176">
        <w:t>then, on and after that day:</w:t>
      </w:r>
    </w:p>
    <w:p w:rsidR="002A0E7E" w:rsidRPr="00B75176" w:rsidRDefault="002A0E7E" w:rsidP="002A0E7E">
      <w:pPr>
        <w:pStyle w:val="paragraph"/>
      </w:pPr>
      <w:r w:rsidRPr="00B75176">
        <w:tab/>
        <w:t>(c)</w:t>
      </w:r>
      <w:r w:rsidRPr="00B75176">
        <w:tab/>
        <w:t>the notice ceases to have effect as such a notice in relation to the relevant copyright owners in the class or classes of copyright owners for whom a collecting society is declared, but is taken, for the purposes of this Part, to be a remuneration notice that:</w:t>
      </w:r>
    </w:p>
    <w:p w:rsidR="002A0E7E" w:rsidRPr="00B75176" w:rsidRDefault="002A0E7E" w:rsidP="002A0E7E">
      <w:pPr>
        <w:pStyle w:val="paragraphsub"/>
      </w:pPr>
      <w:r w:rsidRPr="00B75176">
        <w:tab/>
        <w:t>(i)</w:t>
      </w:r>
      <w:r w:rsidRPr="00B75176">
        <w:tab/>
        <w:t>was given by the relevant satellite BSA licensee to the collecting society or to each of the collecting societies, as the case may be; and</w:t>
      </w:r>
    </w:p>
    <w:p w:rsidR="002A0E7E" w:rsidRPr="00B75176" w:rsidRDefault="002A0E7E" w:rsidP="002A0E7E">
      <w:pPr>
        <w:pStyle w:val="paragraphsub"/>
      </w:pPr>
      <w:r w:rsidRPr="00B75176">
        <w:tab/>
        <w:t>(ii)</w:t>
      </w:r>
      <w:r w:rsidRPr="00B75176">
        <w:tab/>
        <w:t>came into force on the same day as the notice came into force; and</w:t>
      </w:r>
    </w:p>
    <w:p w:rsidR="002A0E7E" w:rsidRPr="00B75176" w:rsidRDefault="002A0E7E" w:rsidP="002A0E7E">
      <w:pPr>
        <w:pStyle w:val="paragraph"/>
      </w:pPr>
      <w:r w:rsidRPr="00B75176">
        <w:tab/>
        <w:t>(d)</w:t>
      </w:r>
      <w:r w:rsidRPr="00B75176">
        <w:tab/>
        <w:t>the notice continues to have effect as such a notice in relation to all other relevant copyright owners.</w:t>
      </w:r>
    </w:p>
    <w:p w:rsidR="002A0E7E" w:rsidRPr="00B75176" w:rsidRDefault="002A0E7E" w:rsidP="002A0E7E">
      <w:pPr>
        <w:pStyle w:val="subsection"/>
      </w:pPr>
      <w:r w:rsidRPr="00B75176">
        <w:tab/>
        <w:t>(3)</w:t>
      </w:r>
      <w:r w:rsidRPr="00B75176">
        <w:tab/>
        <w:t>When a notice is, under this section, taken to be a remuneration notice, the relevant satellite BSA licensee must cause copies of all records made under section</w:t>
      </w:r>
      <w:r w:rsidR="00B75176">
        <w:t> </w:t>
      </w:r>
      <w:r w:rsidRPr="00B75176">
        <w:t>135ZZZL on or after the day on which the notice is taken to have come into force to be sent to the relevant collecting society within 21 days after the declaration of the collecting society.</w:t>
      </w:r>
    </w:p>
    <w:p w:rsidR="00AC6843" w:rsidRPr="00B75176" w:rsidRDefault="00AC6843" w:rsidP="00AC6843">
      <w:pPr>
        <w:pStyle w:val="PageBreak"/>
      </w:pPr>
      <w:r w:rsidRPr="00B75176">
        <w:br w:type="page"/>
      </w:r>
    </w:p>
    <w:p w:rsidR="002A0E7E" w:rsidRPr="00B75176" w:rsidRDefault="002A0E7E" w:rsidP="00AC6843">
      <w:pPr>
        <w:pStyle w:val="ActHead3"/>
      </w:pPr>
      <w:bookmarkStart w:id="502" w:name="_Toc317846667"/>
      <w:r w:rsidRPr="00B75176">
        <w:rPr>
          <w:rStyle w:val="CharDivNo"/>
        </w:rPr>
        <w:t>Division</w:t>
      </w:r>
      <w:r w:rsidR="00B75176">
        <w:rPr>
          <w:rStyle w:val="CharDivNo"/>
        </w:rPr>
        <w:t> </w:t>
      </w:r>
      <w:r w:rsidRPr="00B75176">
        <w:rPr>
          <w:rStyle w:val="CharDivNo"/>
        </w:rPr>
        <w:t>5</w:t>
      </w:r>
      <w:r w:rsidRPr="00B75176">
        <w:t>—</w:t>
      </w:r>
      <w:r w:rsidRPr="00B75176">
        <w:rPr>
          <w:rStyle w:val="CharDivText"/>
        </w:rPr>
        <w:t>Miscellaneous</w:t>
      </w:r>
      <w:bookmarkEnd w:id="502"/>
    </w:p>
    <w:p w:rsidR="002A0E7E" w:rsidRPr="00B75176" w:rsidRDefault="002A0E7E" w:rsidP="002A0E7E">
      <w:pPr>
        <w:pStyle w:val="ActHead5"/>
      </w:pPr>
      <w:bookmarkStart w:id="503" w:name="_Toc317846668"/>
      <w:r w:rsidRPr="00B75176">
        <w:rPr>
          <w:rStyle w:val="CharSectno"/>
        </w:rPr>
        <w:t>135ZZZY</w:t>
      </w:r>
      <w:r w:rsidRPr="00B75176">
        <w:t xml:space="preserve">  Relevant copyright owner may authorise re</w:t>
      </w:r>
      <w:r w:rsidR="00B75176">
        <w:noBreakHyphen/>
      </w:r>
      <w:r w:rsidRPr="00B75176">
        <w:t>broadcast</w:t>
      </w:r>
      <w:bookmarkEnd w:id="503"/>
    </w:p>
    <w:p w:rsidR="002A0E7E" w:rsidRPr="00B75176" w:rsidRDefault="002A0E7E" w:rsidP="002A0E7E">
      <w:pPr>
        <w:pStyle w:val="subsection"/>
      </w:pPr>
      <w:r w:rsidRPr="00B75176">
        <w:tab/>
        <w:t>(1)</w:t>
      </w:r>
      <w:r w:rsidRPr="00B75176">
        <w:tab/>
        <w:t>Nothing in this Part affects the right of the owner of the copyright in a broadcast of an eligible program to grant a licence authorising a satellite BSA licensee to re</w:t>
      </w:r>
      <w:r w:rsidR="00B75176">
        <w:noBreakHyphen/>
      </w:r>
      <w:r w:rsidRPr="00B75176">
        <w:t>broadcast the eligible program without infringing that copyright.</w:t>
      </w:r>
    </w:p>
    <w:p w:rsidR="002A0E7E" w:rsidRPr="00B75176" w:rsidRDefault="002A0E7E" w:rsidP="002A0E7E">
      <w:pPr>
        <w:pStyle w:val="subsection"/>
      </w:pPr>
      <w:r w:rsidRPr="00B75176">
        <w:tab/>
        <w:t>(2)</w:t>
      </w:r>
      <w:r w:rsidRPr="00B75176">
        <w:tab/>
        <w:t>Nothing in this Part affects the right of the owner of the copyright in a work, sound recording or cinematograph film included in a broadcast of an eligible program to grant a licence authorising a satellite BSA licensee to re</w:t>
      </w:r>
      <w:r w:rsidR="00B75176">
        <w:noBreakHyphen/>
      </w:r>
      <w:r w:rsidRPr="00B75176">
        <w:t>broadcast the eligible program without infringing that copyright.</w:t>
      </w:r>
    </w:p>
    <w:p w:rsidR="002A0E7E" w:rsidRPr="00B75176" w:rsidRDefault="002A0E7E" w:rsidP="002A0E7E">
      <w:pPr>
        <w:pStyle w:val="ActHead5"/>
      </w:pPr>
      <w:bookmarkStart w:id="504" w:name="_Toc317846669"/>
      <w:r w:rsidRPr="00B75176">
        <w:rPr>
          <w:rStyle w:val="CharSectno"/>
        </w:rPr>
        <w:t>135ZZZZ</w:t>
      </w:r>
      <w:r w:rsidRPr="00B75176">
        <w:t xml:space="preserve">  Copyright not to vest under this Part</w:t>
      </w:r>
      <w:bookmarkEnd w:id="504"/>
    </w:p>
    <w:p w:rsidR="002A0E7E" w:rsidRPr="00B75176" w:rsidRDefault="002A0E7E" w:rsidP="002A0E7E">
      <w:pPr>
        <w:pStyle w:val="subsection"/>
      </w:pPr>
      <w:r w:rsidRPr="00B75176">
        <w:tab/>
      </w:r>
      <w:r w:rsidRPr="00B75176">
        <w:tab/>
        <w:t>Despite any other provision of this Act, the re</w:t>
      </w:r>
      <w:r w:rsidR="00B75176">
        <w:noBreakHyphen/>
      </w:r>
      <w:r w:rsidRPr="00B75176">
        <w:t>broadcast of an eligible program that is not an infringement of copyright under this Part does not vest copyright in any work or other subject</w:t>
      </w:r>
      <w:r w:rsidR="00B75176">
        <w:noBreakHyphen/>
      </w:r>
      <w:r w:rsidRPr="00B75176">
        <w:t>matter in any person.</w:t>
      </w:r>
    </w:p>
    <w:p w:rsidR="002A0E7E" w:rsidRPr="00B75176" w:rsidRDefault="002A0E7E" w:rsidP="002A0E7E">
      <w:pPr>
        <w:pStyle w:val="ActHead5"/>
      </w:pPr>
      <w:bookmarkStart w:id="505" w:name="_Toc317846670"/>
      <w:r w:rsidRPr="00B75176">
        <w:rPr>
          <w:rStyle w:val="CharSectno"/>
        </w:rPr>
        <w:t>135ZZZZA</w:t>
      </w:r>
      <w:r w:rsidRPr="00B75176">
        <w:t xml:space="preserve">  Licence to re</w:t>
      </w:r>
      <w:r w:rsidR="00B75176">
        <w:noBreakHyphen/>
      </w:r>
      <w:r w:rsidRPr="00B75176">
        <w:t>broadcast does not authorise copyright infringements</w:t>
      </w:r>
      <w:bookmarkEnd w:id="505"/>
    </w:p>
    <w:p w:rsidR="002A0E7E" w:rsidRPr="00B75176" w:rsidRDefault="002A0E7E" w:rsidP="002A0E7E">
      <w:pPr>
        <w:pStyle w:val="subsection"/>
      </w:pPr>
      <w:r w:rsidRPr="00B75176">
        <w:tab/>
      </w:r>
      <w:r w:rsidRPr="00B75176">
        <w:tab/>
        <w:t>The owner of the copyright in a broadcast of an eligible program is not taken, for the purposes of this Act, to have authorised the infringement of copyright in any work, sound recording or cinematograph film included in the broadcast of the eligible program merely because the owner licenses the re</w:t>
      </w:r>
      <w:r w:rsidR="00B75176">
        <w:noBreakHyphen/>
      </w:r>
      <w:r w:rsidRPr="00B75176">
        <w:t>broadcast of the eligible program.</w:t>
      </w:r>
    </w:p>
    <w:p w:rsidR="00AC6843" w:rsidRPr="00B75176" w:rsidRDefault="00AC6843" w:rsidP="00AC6843">
      <w:pPr>
        <w:pStyle w:val="PageBreak"/>
      </w:pPr>
      <w:r w:rsidRPr="00B75176">
        <w:br w:type="page"/>
      </w:r>
    </w:p>
    <w:p w:rsidR="005351FF" w:rsidRPr="00B75176" w:rsidRDefault="005351FF" w:rsidP="00AC6843">
      <w:pPr>
        <w:pStyle w:val="ActHead2"/>
      </w:pPr>
      <w:bookmarkStart w:id="506" w:name="_Toc317846671"/>
      <w:r w:rsidRPr="00B75176">
        <w:rPr>
          <w:rStyle w:val="CharPartNo"/>
        </w:rPr>
        <w:t>Part</w:t>
      </w:r>
      <w:r w:rsidR="00B75176">
        <w:rPr>
          <w:rStyle w:val="CharPartNo"/>
        </w:rPr>
        <w:t> </w:t>
      </w:r>
      <w:r w:rsidRPr="00B75176">
        <w:rPr>
          <w:rStyle w:val="CharPartNo"/>
        </w:rPr>
        <w:t>VI</w:t>
      </w:r>
      <w:r w:rsidRPr="00B75176">
        <w:t>—</w:t>
      </w:r>
      <w:r w:rsidRPr="00B75176">
        <w:rPr>
          <w:rStyle w:val="CharPartText"/>
        </w:rPr>
        <w:t xml:space="preserve">Copyright Tribunal of </w:t>
      </w:r>
      <w:smartTag w:uri="urn:schemas-microsoft-com:office:smarttags" w:element="country-region">
        <w:smartTag w:uri="urn:schemas-microsoft-com:office:smarttags" w:element="place">
          <w:r w:rsidRPr="00B75176">
            <w:rPr>
              <w:rStyle w:val="CharPartText"/>
            </w:rPr>
            <w:t>Australia</w:t>
          </w:r>
        </w:smartTag>
      </w:smartTag>
      <w:bookmarkEnd w:id="506"/>
    </w:p>
    <w:p w:rsidR="00534045" w:rsidRPr="00B75176" w:rsidRDefault="00534045" w:rsidP="00024409">
      <w:pPr>
        <w:pStyle w:val="ActHead3"/>
      </w:pPr>
      <w:bookmarkStart w:id="507" w:name="_Toc317846672"/>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507"/>
    </w:p>
    <w:p w:rsidR="00534045" w:rsidRPr="00B75176" w:rsidRDefault="00534045" w:rsidP="00024409">
      <w:pPr>
        <w:pStyle w:val="ActHead5"/>
      </w:pPr>
      <w:bookmarkStart w:id="508" w:name="_Toc317846673"/>
      <w:r w:rsidRPr="00B75176">
        <w:rPr>
          <w:rStyle w:val="CharSectno"/>
        </w:rPr>
        <w:t>136</w:t>
      </w:r>
      <w:r w:rsidRPr="00B75176">
        <w:t xml:space="preserve">  Interpretation</w:t>
      </w:r>
      <w:bookmarkEnd w:id="508"/>
    </w:p>
    <w:p w:rsidR="00534045" w:rsidRPr="00B75176" w:rsidRDefault="00534045">
      <w:pPr>
        <w:pStyle w:val="subsection"/>
      </w:pPr>
      <w:r w:rsidRPr="00B75176">
        <w:tab/>
        <w:t>(1)</w:t>
      </w:r>
      <w:r w:rsidRPr="00B75176">
        <w:tab/>
        <w:t>In this Part, unless the contrary intention appears:</w:t>
      </w:r>
    </w:p>
    <w:p w:rsidR="00534045" w:rsidRPr="00B75176" w:rsidRDefault="00534045">
      <w:pPr>
        <w:pStyle w:val="Definition"/>
      </w:pPr>
      <w:r w:rsidRPr="00B75176">
        <w:rPr>
          <w:b/>
          <w:i/>
        </w:rPr>
        <w:t>Deputy President</w:t>
      </w:r>
      <w:r w:rsidRPr="00B75176">
        <w:t xml:space="preserve"> means a Deputy President of the Tribunal.</w:t>
      </w:r>
    </w:p>
    <w:p w:rsidR="00534045" w:rsidRPr="00B75176" w:rsidRDefault="00534045">
      <w:pPr>
        <w:pStyle w:val="Definition"/>
      </w:pPr>
      <w:r w:rsidRPr="00B75176">
        <w:rPr>
          <w:b/>
          <w:i/>
        </w:rPr>
        <w:t>Judge</w:t>
      </w:r>
      <w:r w:rsidRPr="00B75176">
        <w:t xml:space="preserve"> means:</w:t>
      </w:r>
    </w:p>
    <w:p w:rsidR="00534045" w:rsidRPr="00B75176" w:rsidRDefault="00534045">
      <w:pPr>
        <w:pStyle w:val="paragraph"/>
      </w:pPr>
      <w:r w:rsidRPr="00B75176">
        <w:tab/>
        <w:t>(a)</w:t>
      </w:r>
      <w:r w:rsidRPr="00B75176">
        <w:tab/>
        <w:t xml:space="preserve"> a Judge of a federal court or of the Supreme Court of a State or Territory; or</w:t>
      </w:r>
    </w:p>
    <w:p w:rsidR="00534045" w:rsidRPr="00B75176" w:rsidRDefault="00534045">
      <w:pPr>
        <w:pStyle w:val="paragraph"/>
      </w:pPr>
      <w:r w:rsidRPr="00B75176">
        <w:tab/>
        <w:t>(b)</w:t>
      </w:r>
      <w:r w:rsidRPr="00B75176">
        <w:tab/>
        <w:t>a person who has the same designation and status as a Judge of a federal court.</w:t>
      </w:r>
    </w:p>
    <w:p w:rsidR="00206504" w:rsidRPr="00B75176" w:rsidRDefault="00206504" w:rsidP="00206504">
      <w:pPr>
        <w:pStyle w:val="Definition"/>
      </w:pPr>
      <w:r w:rsidRPr="00B75176">
        <w:rPr>
          <w:b/>
          <w:i/>
        </w:rPr>
        <w:t>licence</w:t>
      </w:r>
      <w:r w:rsidRPr="00B75176">
        <w:t xml:space="preserve"> means a licence granted by or on behalf of the owner or prospective owner of the copyright in a work or other subject</w:t>
      </w:r>
      <w:r w:rsidR="00B75176">
        <w:noBreakHyphen/>
      </w:r>
      <w:r w:rsidRPr="00B75176">
        <w:t>matter to do an act comprised in the copyright.</w:t>
      </w:r>
    </w:p>
    <w:p w:rsidR="00534045" w:rsidRPr="00B75176" w:rsidRDefault="00534045">
      <w:pPr>
        <w:pStyle w:val="Definition"/>
      </w:pPr>
      <w:r w:rsidRPr="00B75176">
        <w:rPr>
          <w:b/>
          <w:i/>
        </w:rPr>
        <w:t>licence scheme</w:t>
      </w:r>
      <w:r w:rsidRPr="00B75176">
        <w:t xml:space="preserve"> means a scheme (including anything in the nature of a scheme, whether called a scheme or tariff or called by any other name) formulated by a licensor or licensors and setting out the classes of cases in which the licensor or each of the licensors is willing, or the persons on whose behalf the licensor or each of the licensors acts are willing, to grant licences and the charges (if any) subject to payment of which, and the conditions subject to which, licences would be granted in those classes of cases.</w:t>
      </w:r>
    </w:p>
    <w:p w:rsidR="00C3540F" w:rsidRPr="00B75176" w:rsidRDefault="00C3540F" w:rsidP="00C3540F">
      <w:pPr>
        <w:pStyle w:val="Definition"/>
      </w:pPr>
      <w:r w:rsidRPr="00B75176">
        <w:rPr>
          <w:b/>
          <w:i/>
        </w:rPr>
        <w:t>licensor</w:t>
      </w:r>
      <w:r w:rsidRPr="00B75176">
        <w:t xml:space="preserve"> means a body corporate for which both the following conditions are met:</w:t>
      </w:r>
    </w:p>
    <w:p w:rsidR="00C3540F" w:rsidRPr="00B75176" w:rsidRDefault="00C3540F" w:rsidP="00C3540F">
      <w:pPr>
        <w:pStyle w:val="paragraph"/>
      </w:pPr>
      <w:r w:rsidRPr="00B75176">
        <w:tab/>
        <w:t>(a)</w:t>
      </w:r>
      <w:r w:rsidRPr="00B75176">
        <w:tab/>
        <w:t>the body is incorporated under a law in force in a State or Territory relating to companies;</w:t>
      </w:r>
    </w:p>
    <w:p w:rsidR="00C3540F" w:rsidRPr="00B75176" w:rsidRDefault="00C3540F" w:rsidP="00C3540F">
      <w:pPr>
        <w:pStyle w:val="paragraph"/>
      </w:pPr>
      <w:r w:rsidRPr="00B75176">
        <w:tab/>
        <w:t>(b)</w:t>
      </w:r>
      <w:r w:rsidRPr="00B75176">
        <w:tab/>
        <w:t>the body’s constitution:</w:t>
      </w:r>
    </w:p>
    <w:p w:rsidR="00C3540F" w:rsidRPr="00B75176" w:rsidRDefault="00C3540F" w:rsidP="00C3540F">
      <w:pPr>
        <w:pStyle w:val="paragraphsub"/>
      </w:pPr>
      <w:r w:rsidRPr="00B75176">
        <w:tab/>
        <w:t>(i)</w:t>
      </w:r>
      <w:r w:rsidRPr="00B75176">
        <w:tab/>
        <w:t>entitles any owner of copyright, or any owner of copyright of a specified kind, to become a member of the body; and</w:t>
      </w:r>
    </w:p>
    <w:p w:rsidR="00C3540F" w:rsidRPr="00B75176" w:rsidRDefault="00C3540F" w:rsidP="00C3540F">
      <w:pPr>
        <w:pStyle w:val="paragraphsub"/>
      </w:pPr>
      <w:r w:rsidRPr="00B75176">
        <w:tab/>
        <w:t>(ii)</w:t>
      </w:r>
      <w:r w:rsidRPr="00B75176">
        <w:tab/>
        <w:t>requires the body to protect the interests of its members connected with copyright; and</w:t>
      </w:r>
    </w:p>
    <w:p w:rsidR="00C3540F" w:rsidRPr="00B75176" w:rsidRDefault="00C3540F" w:rsidP="00C3540F">
      <w:pPr>
        <w:pStyle w:val="paragraphsub"/>
      </w:pPr>
      <w:r w:rsidRPr="00B75176">
        <w:tab/>
        <w:t>(iii)</w:t>
      </w:r>
      <w:r w:rsidRPr="00B75176">
        <w:tab/>
        <w:t>provides that the main business of the body is granting licences; and</w:t>
      </w:r>
    </w:p>
    <w:p w:rsidR="00C3540F" w:rsidRPr="00B75176" w:rsidRDefault="00C3540F" w:rsidP="00C3540F">
      <w:pPr>
        <w:pStyle w:val="paragraphsub"/>
      </w:pPr>
      <w:r w:rsidRPr="00B75176">
        <w:tab/>
        <w:t>(iv)</w:t>
      </w:r>
      <w:r w:rsidRPr="00B75176">
        <w:tab/>
        <w:t>requires the body to distribute to its members the proceeds (after deduction of the body’s administrative expenses) from payments to the body for licences; and</w:t>
      </w:r>
    </w:p>
    <w:p w:rsidR="00C3540F" w:rsidRPr="00B75176" w:rsidRDefault="00C3540F" w:rsidP="00C3540F">
      <w:pPr>
        <w:pStyle w:val="paragraphsub"/>
      </w:pPr>
      <w:r w:rsidRPr="00B75176">
        <w:tab/>
        <w:t>(v)</w:t>
      </w:r>
      <w:r w:rsidRPr="00B75176">
        <w:tab/>
        <w:t>prevents the body from paying dividends.</w:t>
      </w:r>
    </w:p>
    <w:p w:rsidR="00534045" w:rsidRPr="00B75176" w:rsidRDefault="00534045">
      <w:pPr>
        <w:pStyle w:val="Definition"/>
      </w:pPr>
      <w:r w:rsidRPr="00B75176">
        <w:rPr>
          <w:b/>
          <w:i/>
        </w:rPr>
        <w:t>member</w:t>
      </w:r>
      <w:r w:rsidRPr="00B75176">
        <w:t xml:space="preserve"> means a member of the Tribunal, and includes the President and a Deputy President.</w:t>
      </w:r>
    </w:p>
    <w:p w:rsidR="00534045" w:rsidRPr="00B75176" w:rsidRDefault="00534045">
      <w:pPr>
        <w:pStyle w:val="Definition"/>
      </w:pPr>
      <w:r w:rsidRPr="00B75176">
        <w:rPr>
          <w:b/>
          <w:i/>
        </w:rPr>
        <w:t>order</w:t>
      </w:r>
      <w:r w:rsidRPr="00B75176">
        <w:t xml:space="preserve"> includes an interim order.</w:t>
      </w:r>
    </w:p>
    <w:p w:rsidR="00534045" w:rsidRPr="00B75176" w:rsidRDefault="00534045">
      <w:pPr>
        <w:pStyle w:val="Definition"/>
      </w:pPr>
      <w:r w:rsidRPr="00B75176">
        <w:rPr>
          <w:b/>
          <w:i/>
        </w:rPr>
        <w:t>organization</w:t>
      </w:r>
      <w:r w:rsidRPr="00B75176">
        <w:t xml:space="preserve"> means an organization or association of persons whether corporate or unincorporate.</w:t>
      </w:r>
    </w:p>
    <w:p w:rsidR="00534045" w:rsidRPr="00B75176" w:rsidRDefault="00534045">
      <w:pPr>
        <w:pStyle w:val="Definition"/>
      </w:pPr>
      <w:r w:rsidRPr="00B75176">
        <w:rPr>
          <w:b/>
          <w:i/>
        </w:rPr>
        <w:t>the President</w:t>
      </w:r>
      <w:r w:rsidRPr="00B75176">
        <w:t xml:space="preserve"> means the President of the Tribunal.</w:t>
      </w:r>
    </w:p>
    <w:p w:rsidR="00534045" w:rsidRPr="00B75176" w:rsidRDefault="00534045">
      <w:pPr>
        <w:pStyle w:val="subsection"/>
      </w:pPr>
      <w:r w:rsidRPr="00B75176">
        <w:tab/>
        <w:t>(2)</w:t>
      </w:r>
      <w:r w:rsidRPr="00B75176">
        <w:tab/>
        <w:t>In this Part:</w:t>
      </w:r>
    </w:p>
    <w:p w:rsidR="00534045" w:rsidRPr="00B75176" w:rsidRDefault="00534045">
      <w:pPr>
        <w:pStyle w:val="paragraph"/>
      </w:pPr>
      <w:r w:rsidRPr="00B75176">
        <w:tab/>
        <w:t>(a)</w:t>
      </w:r>
      <w:r w:rsidRPr="00B75176">
        <w:tab/>
        <w:t>a reference to conditions is a reference to any conditions other than conditions relating to the payment of a charge;</w:t>
      </w:r>
    </w:p>
    <w:p w:rsidR="00534045" w:rsidRPr="00B75176" w:rsidRDefault="00534045">
      <w:pPr>
        <w:pStyle w:val="paragraph"/>
      </w:pPr>
      <w:r w:rsidRPr="00B75176">
        <w:tab/>
        <w:t>(b)</w:t>
      </w:r>
      <w:r w:rsidRPr="00B75176">
        <w:tab/>
        <w:t>a reference to giving an opportunity to a person or organization of presenting a case is a reference to giving the person or organization an opportunity, at the option of the person or organization, of submitting representations in writing, or of being heard, or of submitting representations in writing and being heard;</w:t>
      </w:r>
    </w:p>
    <w:p w:rsidR="00534045" w:rsidRPr="00B75176" w:rsidRDefault="00534045">
      <w:pPr>
        <w:pStyle w:val="paragraph"/>
      </w:pPr>
      <w:r w:rsidRPr="00B75176">
        <w:tab/>
        <w:t>(c)</w:t>
      </w:r>
      <w:r w:rsidRPr="00B75176">
        <w:tab/>
        <w:t>a reference to a person who requires a licence of a particular kind includes a reference to a person who holds a licence of that kind if the person will, at the expiration of the period for which the licence was granted, require a renewal of that licence or a grant of a further licence of the same kind; and</w:t>
      </w:r>
    </w:p>
    <w:p w:rsidR="00534045" w:rsidRPr="00B75176" w:rsidRDefault="00534045">
      <w:pPr>
        <w:pStyle w:val="paragraph"/>
      </w:pPr>
      <w:r w:rsidRPr="00B75176">
        <w:tab/>
        <w:t>(d)</w:t>
      </w:r>
      <w:r w:rsidRPr="00B75176">
        <w:tab/>
        <w:t xml:space="preserve">a reference to proceedings for infringement of copyright includes a reference to </w:t>
      </w:r>
      <w:r w:rsidR="00792FFA" w:rsidRPr="00B75176">
        <w:t>a prosecution of an offence against Subdivision D of Division</w:t>
      </w:r>
      <w:r w:rsidR="00B75176">
        <w:t> </w:t>
      </w:r>
      <w:r w:rsidR="00792FFA" w:rsidRPr="00B75176">
        <w:t>5 of Part</w:t>
      </w:r>
      <w:r w:rsidR="00B75176">
        <w:t> </w:t>
      </w:r>
      <w:r w:rsidR="00792FFA" w:rsidRPr="00B75176">
        <w:t>V</w:t>
      </w:r>
      <w:r w:rsidRPr="00B75176">
        <w:t>.</w:t>
      </w:r>
    </w:p>
    <w:p w:rsidR="00534045" w:rsidRPr="00B75176" w:rsidRDefault="00534045">
      <w:pPr>
        <w:pStyle w:val="subsection"/>
      </w:pPr>
      <w:r w:rsidRPr="00B75176">
        <w:tab/>
        <w:t>(3)</w:t>
      </w:r>
      <w:r w:rsidRPr="00B75176">
        <w:tab/>
        <w:t>For the purposes of this Part, a person shall not be taken not to require a licence to cause a sound recording to be heard in public by reason only of the operation of section</w:t>
      </w:r>
      <w:r w:rsidR="00B75176">
        <w:t> </w:t>
      </w:r>
      <w:r w:rsidRPr="00B75176">
        <w:t>108.</w:t>
      </w:r>
    </w:p>
    <w:p w:rsidR="00534045" w:rsidRPr="00B75176" w:rsidRDefault="00534045" w:rsidP="001C2D28">
      <w:pPr>
        <w:pStyle w:val="ActHead5"/>
      </w:pPr>
      <w:bookmarkStart w:id="509" w:name="_Toc317846674"/>
      <w:r w:rsidRPr="00B75176">
        <w:rPr>
          <w:rStyle w:val="CharSectno"/>
        </w:rPr>
        <w:t>137</w:t>
      </w:r>
      <w:r w:rsidRPr="00B75176">
        <w:t xml:space="preserve">  Cases to which licence schemes apply</w:t>
      </w:r>
      <w:bookmarkEnd w:id="509"/>
    </w:p>
    <w:p w:rsidR="00534045" w:rsidRPr="00B75176" w:rsidRDefault="00534045" w:rsidP="001C2D28">
      <w:pPr>
        <w:pStyle w:val="subsection"/>
        <w:keepNext/>
        <w:keepLines/>
      </w:pPr>
      <w:r w:rsidRPr="00B75176">
        <w:tab/>
        <w:t>(1)</w:t>
      </w:r>
      <w:r w:rsidRPr="00B75176">
        <w:tab/>
        <w:t>For the purposes of this Part, a case shall, subject to the next succeeding subsection, be deemed to be a case to which a licence scheme applies if, in accordance with a licence scheme for the time being in operation, a licence would be granted in that case.</w:t>
      </w:r>
    </w:p>
    <w:p w:rsidR="00534045" w:rsidRPr="00B75176" w:rsidRDefault="00534045">
      <w:pPr>
        <w:pStyle w:val="subsection"/>
      </w:pPr>
      <w:r w:rsidRPr="00B75176">
        <w:tab/>
        <w:t>(2)</w:t>
      </w:r>
      <w:r w:rsidRPr="00B75176">
        <w:tab/>
        <w:t>For the purposes of this Part, where, in accordance with a licence scheme:</w:t>
      </w:r>
    </w:p>
    <w:p w:rsidR="00534045" w:rsidRPr="00B75176" w:rsidRDefault="00534045">
      <w:pPr>
        <w:pStyle w:val="paragraph"/>
      </w:pPr>
      <w:r w:rsidRPr="00B75176">
        <w:tab/>
        <w:t>(a)</w:t>
      </w:r>
      <w:r w:rsidRPr="00B75176">
        <w:tab/>
        <w:t>the licences that would be granted would be subject to conditions by virtue of which particular matters would be excepted from the licences; and</w:t>
      </w:r>
    </w:p>
    <w:p w:rsidR="00534045" w:rsidRPr="00B75176" w:rsidRDefault="00534045">
      <w:pPr>
        <w:pStyle w:val="paragraph"/>
        <w:keepNext/>
      </w:pPr>
      <w:r w:rsidRPr="00B75176">
        <w:tab/>
        <w:t>(b)</w:t>
      </w:r>
      <w:r w:rsidRPr="00B75176">
        <w:tab/>
        <w:t>a case relates to one or more matters falling within such an exception;</w:t>
      </w:r>
    </w:p>
    <w:p w:rsidR="00534045" w:rsidRPr="00B75176" w:rsidRDefault="00534045">
      <w:pPr>
        <w:pStyle w:val="subsection2"/>
      </w:pPr>
      <w:r w:rsidRPr="00B75176">
        <w:t>that case shall be deemed not to be a case to which the scheme applies.</w:t>
      </w:r>
    </w:p>
    <w:p w:rsidR="00534045" w:rsidRPr="00B75176" w:rsidRDefault="00534045">
      <w:pPr>
        <w:pStyle w:val="PageBreak"/>
      </w:pPr>
      <w:r w:rsidRPr="00B75176">
        <w:br w:type="page"/>
      </w:r>
    </w:p>
    <w:p w:rsidR="00534045" w:rsidRPr="00B75176" w:rsidRDefault="00534045" w:rsidP="00024409">
      <w:pPr>
        <w:pStyle w:val="ActHead3"/>
      </w:pPr>
      <w:bookmarkStart w:id="510" w:name="_Toc317846675"/>
      <w:r w:rsidRPr="00B75176">
        <w:rPr>
          <w:rStyle w:val="CharDivNo"/>
        </w:rPr>
        <w:t>Division</w:t>
      </w:r>
      <w:r w:rsidR="00B75176">
        <w:rPr>
          <w:rStyle w:val="CharDivNo"/>
        </w:rPr>
        <w:t> </w:t>
      </w:r>
      <w:r w:rsidRPr="00B75176">
        <w:rPr>
          <w:rStyle w:val="CharDivNo"/>
        </w:rPr>
        <w:t>2</w:t>
      </w:r>
      <w:r w:rsidRPr="00B75176">
        <w:t>—</w:t>
      </w:r>
      <w:r w:rsidRPr="00B75176">
        <w:rPr>
          <w:rStyle w:val="CharDivText"/>
        </w:rPr>
        <w:t>Constitution of the Tribunal</w:t>
      </w:r>
      <w:bookmarkEnd w:id="510"/>
    </w:p>
    <w:p w:rsidR="00534045" w:rsidRPr="00B75176" w:rsidRDefault="00534045" w:rsidP="00024409">
      <w:pPr>
        <w:pStyle w:val="ActHead5"/>
      </w:pPr>
      <w:bookmarkStart w:id="511" w:name="_Toc317846676"/>
      <w:r w:rsidRPr="00B75176">
        <w:rPr>
          <w:rStyle w:val="CharSectno"/>
        </w:rPr>
        <w:t>138</w:t>
      </w:r>
      <w:r w:rsidRPr="00B75176">
        <w:t xml:space="preserve">  Constitution of Tribunal</w:t>
      </w:r>
      <w:bookmarkEnd w:id="511"/>
    </w:p>
    <w:p w:rsidR="00534045" w:rsidRPr="00B75176" w:rsidRDefault="00534045">
      <w:pPr>
        <w:pStyle w:val="subsection"/>
      </w:pPr>
      <w:r w:rsidRPr="00B75176">
        <w:tab/>
      </w:r>
      <w:r w:rsidRPr="00B75176">
        <w:tab/>
        <w:t>The Copyright Tribunal established by the section for which this section was substituted by section</w:t>
      </w:r>
      <w:r w:rsidR="00B75176">
        <w:t> </w:t>
      </w:r>
      <w:r w:rsidRPr="00B75176">
        <w:t xml:space="preserve">138 of the </w:t>
      </w:r>
      <w:r w:rsidRPr="00B75176">
        <w:rPr>
          <w:i/>
        </w:rPr>
        <w:t>Statute Law (Miscellaneous Amendments) Act (No.</w:t>
      </w:r>
      <w:r w:rsidR="00B75176">
        <w:rPr>
          <w:i/>
        </w:rPr>
        <w:t> </w:t>
      </w:r>
      <w:r w:rsidRPr="00B75176">
        <w:rPr>
          <w:i/>
        </w:rPr>
        <w:t xml:space="preserve">1) 1982 </w:t>
      </w:r>
      <w:r w:rsidRPr="00B75176">
        <w:t>continues in existence</w:t>
      </w:r>
      <w:r w:rsidR="00BC26B2" w:rsidRPr="00B75176">
        <w:t xml:space="preserve"> as the Copyright Tribunal of Australia</w:t>
      </w:r>
      <w:r w:rsidRPr="00B75176">
        <w:t xml:space="preserve"> but shall consist of a President, and such number of Deputy Presidents and other members as are appointed in accordance with this Division.</w:t>
      </w:r>
    </w:p>
    <w:p w:rsidR="00534045" w:rsidRPr="00B75176" w:rsidRDefault="00534045" w:rsidP="00024409">
      <w:pPr>
        <w:pStyle w:val="ActHead5"/>
      </w:pPr>
      <w:bookmarkStart w:id="512" w:name="_Toc317846677"/>
      <w:r w:rsidRPr="00B75176">
        <w:rPr>
          <w:rStyle w:val="CharSectno"/>
        </w:rPr>
        <w:t>139</w:t>
      </w:r>
      <w:r w:rsidRPr="00B75176">
        <w:t xml:space="preserve">  Appointment of members of Tribunal</w:t>
      </w:r>
      <w:bookmarkEnd w:id="512"/>
    </w:p>
    <w:p w:rsidR="00534045" w:rsidRPr="00B75176" w:rsidRDefault="00534045">
      <w:pPr>
        <w:pStyle w:val="subsection"/>
      </w:pPr>
      <w:r w:rsidRPr="00B75176">
        <w:tab/>
      </w:r>
      <w:r w:rsidRPr="00B75176">
        <w:tab/>
        <w:t>A member of the Tribunal shall be appointed by the Governor</w:t>
      </w:r>
      <w:r w:rsidR="00B75176">
        <w:noBreakHyphen/>
      </w:r>
      <w:r w:rsidRPr="00B75176">
        <w:t>General.</w:t>
      </w:r>
    </w:p>
    <w:p w:rsidR="00534045" w:rsidRPr="00B75176" w:rsidRDefault="00534045" w:rsidP="00024409">
      <w:pPr>
        <w:pStyle w:val="ActHead5"/>
      </w:pPr>
      <w:bookmarkStart w:id="513" w:name="_Toc317846678"/>
      <w:r w:rsidRPr="00B75176">
        <w:rPr>
          <w:rStyle w:val="CharSectno"/>
        </w:rPr>
        <w:t>140</w:t>
      </w:r>
      <w:r w:rsidRPr="00B75176">
        <w:t xml:space="preserve">  Qualifications of members</w:t>
      </w:r>
      <w:bookmarkEnd w:id="513"/>
    </w:p>
    <w:p w:rsidR="00534045" w:rsidRPr="00B75176" w:rsidRDefault="00534045">
      <w:pPr>
        <w:pStyle w:val="subsection"/>
      </w:pPr>
      <w:r w:rsidRPr="00B75176">
        <w:tab/>
        <w:t>(1)</w:t>
      </w:r>
      <w:r w:rsidRPr="00B75176">
        <w:tab/>
        <w:t>A person shall not be appointed as the President unless he or she is a Judge of the Federal Court of Australia.</w:t>
      </w:r>
    </w:p>
    <w:p w:rsidR="00534045" w:rsidRPr="00B75176" w:rsidRDefault="00534045">
      <w:pPr>
        <w:pStyle w:val="subsection"/>
      </w:pPr>
      <w:r w:rsidRPr="00B75176">
        <w:tab/>
        <w:t>(1A)</w:t>
      </w:r>
      <w:r w:rsidRPr="00B75176">
        <w:tab/>
        <w:t>A person is not to be appointed as a Deputy President unless he or she is, or has been, a Judge of a federal court or of the Supreme Court of a State or Territory.</w:t>
      </w:r>
    </w:p>
    <w:p w:rsidR="00534045" w:rsidRPr="00B75176" w:rsidRDefault="00534045">
      <w:pPr>
        <w:pStyle w:val="subsection"/>
      </w:pPr>
      <w:r w:rsidRPr="00B75176">
        <w:tab/>
        <w:t>(2)</w:t>
      </w:r>
      <w:r w:rsidRPr="00B75176">
        <w:tab/>
        <w:t>A person shall not be appointed as a member (other than the President or a Deputy President) unless:</w:t>
      </w:r>
    </w:p>
    <w:p w:rsidR="00534045" w:rsidRPr="00B75176" w:rsidRDefault="00534045">
      <w:pPr>
        <w:pStyle w:val="paragraph"/>
      </w:pPr>
      <w:r w:rsidRPr="00B75176">
        <w:tab/>
        <w:t>(a)</w:t>
      </w:r>
      <w:r w:rsidRPr="00B75176">
        <w:tab/>
        <w:t>he or she is or has been a Judge;</w:t>
      </w:r>
    </w:p>
    <w:p w:rsidR="00534045" w:rsidRPr="00B75176" w:rsidRDefault="00534045">
      <w:pPr>
        <w:pStyle w:val="paragraph"/>
      </w:pPr>
      <w:r w:rsidRPr="00B75176">
        <w:tab/>
        <w:t>(b)</w:t>
      </w:r>
      <w:r w:rsidRPr="00B75176">
        <w:tab/>
        <w:t>he or she is enrolled as a legal practitioner of the High Court, of another federal court or of the Supreme Court of a State or Territory and has been so enrolled for not less than 5 years;</w:t>
      </w:r>
    </w:p>
    <w:p w:rsidR="00534045" w:rsidRPr="00B75176" w:rsidRDefault="00534045">
      <w:pPr>
        <w:pStyle w:val="paragraph"/>
      </w:pPr>
      <w:r w:rsidRPr="00B75176">
        <w:tab/>
        <w:t>(c)</w:t>
      </w:r>
      <w:r w:rsidRPr="00B75176">
        <w:tab/>
        <w:t>he or she has had experience, for not less than 5 years, at a high level in industry, commerce, business, public administration, education or the practice of a profession;</w:t>
      </w:r>
    </w:p>
    <w:p w:rsidR="00534045" w:rsidRPr="00B75176" w:rsidRDefault="00534045">
      <w:pPr>
        <w:pStyle w:val="paragraph"/>
      </w:pPr>
      <w:r w:rsidRPr="00B75176">
        <w:tab/>
        <w:t>(d)</w:t>
      </w:r>
      <w:r w:rsidRPr="00B75176">
        <w:tab/>
        <w:t>he or she has obtained a degree of a university, or an educational qualification of a similar standing, after studies in the field of law, economics or public administration; or</w:t>
      </w:r>
    </w:p>
    <w:p w:rsidR="00534045" w:rsidRPr="00B75176" w:rsidRDefault="00534045">
      <w:pPr>
        <w:pStyle w:val="paragraph"/>
      </w:pPr>
      <w:r w:rsidRPr="00B75176">
        <w:tab/>
        <w:t>(e)</w:t>
      </w:r>
      <w:r w:rsidRPr="00B75176">
        <w:tab/>
        <w:t>he or she has, in the opinion of the Governor</w:t>
      </w:r>
      <w:r w:rsidR="00B75176">
        <w:noBreakHyphen/>
      </w:r>
      <w:r w:rsidRPr="00B75176">
        <w:t>General, special knowledge or skill relevant to the duties of a member.</w:t>
      </w:r>
    </w:p>
    <w:p w:rsidR="00534045" w:rsidRPr="00B75176" w:rsidRDefault="00534045" w:rsidP="00024409">
      <w:pPr>
        <w:pStyle w:val="ActHead5"/>
      </w:pPr>
      <w:bookmarkStart w:id="514" w:name="_Toc317846679"/>
      <w:r w:rsidRPr="00B75176">
        <w:rPr>
          <w:rStyle w:val="CharSectno"/>
        </w:rPr>
        <w:t>141</w:t>
      </w:r>
      <w:r w:rsidRPr="00B75176">
        <w:t xml:space="preserve">  Tenure of office</w:t>
      </w:r>
      <w:bookmarkEnd w:id="514"/>
    </w:p>
    <w:p w:rsidR="00534045" w:rsidRPr="00B75176" w:rsidRDefault="00534045">
      <w:pPr>
        <w:pStyle w:val="subsection"/>
      </w:pPr>
      <w:r w:rsidRPr="00B75176">
        <w:tab/>
        <w:t>(1)</w:t>
      </w:r>
      <w:r w:rsidRPr="00B75176">
        <w:tab/>
        <w:t>Subject to this section, a member holds office for such period, not exceeding 7 years, as is specified in the instrument of his or her appointment, but is eligible for re</w:t>
      </w:r>
      <w:r w:rsidR="00B75176">
        <w:noBreakHyphen/>
      </w:r>
      <w:r w:rsidRPr="00B75176">
        <w:t>appointment.</w:t>
      </w:r>
    </w:p>
    <w:p w:rsidR="00534045" w:rsidRPr="00B75176" w:rsidRDefault="00534045">
      <w:pPr>
        <w:pStyle w:val="subsection"/>
      </w:pPr>
      <w:r w:rsidRPr="00B75176">
        <w:tab/>
        <w:t>(2)</w:t>
      </w:r>
      <w:r w:rsidRPr="00B75176">
        <w:tab/>
        <w:t>Where a member who is a Judge ceases to be a Judge, he or she ceases to hold office as a member, but he or she is eligible for appointment as a member (other than the President).</w:t>
      </w:r>
    </w:p>
    <w:p w:rsidR="00534045" w:rsidRPr="00B75176" w:rsidRDefault="00534045">
      <w:pPr>
        <w:pStyle w:val="subsection"/>
      </w:pPr>
      <w:r w:rsidRPr="00B75176">
        <w:tab/>
        <w:t>(3)</w:t>
      </w:r>
      <w:r w:rsidRPr="00B75176">
        <w:tab/>
        <w:t>The Governor</w:t>
      </w:r>
      <w:r w:rsidR="00B75176">
        <w:noBreakHyphen/>
      </w:r>
      <w:r w:rsidRPr="00B75176">
        <w:t>General may terminate the appointment of a member (other than a member who is a Judge) for physical or mental incapacity.</w:t>
      </w:r>
    </w:p>
    <w:p w:rsidR="00534045" w:rsidRPr="00B75176" w:rsidRDefault="00534045">
      <w:pPr>
        <w:pStyle w:val="subsection"/>
      </w:pPr>
      <w:r w:rsidRPr="00B75176">
        <w:tab/>
        <w:t>(4)</w:t>
      </w:r>
      <w:r w:rsidRPr="00B75176">
        <w:tab/>
        <w:t>The Governor</w:t>
      </w:r>
      <w:r w:rsidR="00B75176">
        <w:noBreakHyphen/>
      </w:r>
      <w:r w:rsidRPr="00B75176">
        <w:t>General shall terminate the appointment of a member (other than a member who is a Judge) if:</w:t>
      </w:r>
    </w:p>
    <w:p w:rsidR="00534045" w:rsidRPr="00B75176" w:rsidRDefault="00534045">
      <w:pPr>
        <w:pStyle w:val="paragraph"/>
      </w:pPr>
      <w:r w:rsidRPr="00B75176">
        <w:tab/>
        <w:t>(a)</w:t>
      </w:r>
      <w:r w:rsidRPr="00B75176">
        <w:tab/>
        <w:t>the member is guilty of misbehaviour; or</w:t>
      </w:r>
    </w:p>
    <w:p w:rsidR="00534045" w:rsidRPr="00B75176" w:rsidRDefault="00534045">
      <w:pPr>
        <w:pStyle w:val="paragraph"/>
      </w:pPr>
      <w:r w:rsidRPr="00B75176">
        <w:tab/>
        <w:t>(b)</w:t>
      </w:r>
      <w:r w:rsidRPr="00B75176">
        <w:tab/>
        <w:t>the member becomes bankrupt, applies to take the benefit of any law for the relief of bankrupt or insolvent debtors, compounds with his or her creditors or makes an assignment of his or her remuneration for their benefit.</w:t>
      </w:r>
    </w:p>
    <w:p w:rsidR="00534045" w:rsidRPr="00B75176" w:rsidRDefault="00534045" w:rsidP="00024409">
      <w:pPr>
        <w:pStyle w:val="ActHead5"/>
      </w:pPr>
      <w:bookmarkStart w:id="515" w:name="_Toc317846680"/>
      <w:r w:rsidRPr="00B75176">
        <w:rPr>
          <w:rStyle w:val="CharSectno"/>
        </w:rPr>
        <w:t>141A</w:t>
      </w:r>
      <w:r w:rsidRPr="00B75176">
        <w:t xml:space="preserve">  Seniority of Deputy Presidents</w:t>
      </w:r>
      <w:bookmarkEnd w:id="515"/>
    </w:p>
    <w:p w:rsidR="00534045" w:rsidRPr="00B75176" w:rsidRDefault="00534045">
      <w:pPr>
        <w:pStyle w:val="subsection"/>
      </w:pPr>
      <w:r w:rsidRPr="00B75176">
        <w:tab/>
        <w:t>(1)</w:t>
      </w:r>
      <w:r w:rsidRPr="00B75176">
        <w:tab/>
        <w:t>The Deputy Presidents have seniority as Deputy Presidents according to the dates of their first appointment to the Tribunal, or, if 2 or more Deputy Presidents were appointed on the same day, according to the precedence assigned to them in their instruments of appointment.</w:t>
      </w:r>
    </w:p>
    <w:p w:rsidR="00534045" w:rsidRPr="00B75176" w:rsidRDefault="00534045">
      <w:pPr>
        <w:pStyle w:val="subsection"/>
      </w:pPr>
      <w:r w:rsidRPr="00B75176">
        <w:tab/>
        <w:t>(2)</w:t>
      </w:r>
      <w:r w:rsidRPr="00B75176">
        <w:tab/>
        <w:t>At any time when only one person is holding office as a Deputy President, any reference in this Part to ‘the senior Deputy President’ is to be taken to be a reference to the Deputy President.</w:t>
      </w:r>
    </w:p>
    <w:p w:rsidR="00534045" w:rsidRPr="00B75176" w:rsidRDefault="00534045" w:rsidP="00024409">
      <w:pPr>
        <w:pStyle w:val="ActHead5"/>
      </w:pPr>
      <w:bookmarkStart w:id="516" w:name="_Toc317846681"/>
      <w:r w:rsidRPr="00B75176">
        <w:rPr>
          <w:rStyle w:val="CharSectno"/>
        </w:rPr>
        <w:t>142</w:t>
      </w:r>
      <w:r w:rsidRPr="00B75176">
        <w:t xml:space="preserve">  Acting President</w:t>
      </w:r>
      <w:bookmarkEnd w:id="516"/>
    </w:p>
    <w:p w:rsidR="00534045" w:rsidRPr="00B75176" w:rsidRDefault="00534045">
      <w:pPr>
        <w:pStyle w:val="subsection"/>
        <w:keepNext/>
        <w:keepLines/>
      </w:pPr>
      <w:r w:rsidRPr="00B75176">
        <w:tab/>
      </w:r>
      <w:r w:rsidRPr="00B75176">
        <w:tab/>
        <w:t>The Governor</w:t>
      </w:r>
      <w:r w:rsidR="00B75176">
        <w:noBreakHyphen/>
      </w:r>
      <w:r w:rsidRPr="00B75176">
        <w:t>General may appoint the senior Deputy President available to act in the office of President:</w:t>
      </w:r>
    </w:p>
    <w:p w:rsidR="00534045" w:rsidRPr="00B75176" w:rsidRDefault="00534045">
      <w:pPr>
        <w:pStyle w:val="paragraph"/>
        <w:keepNext/>
        <w:keepLines/>
      </w:pPr>
      <w:r w:rsidRPr="00B75176">
        <w:tab/>
        <w:t>(a)</w:t>
      </w:r>
      <w:r w:rsidRPr="00B75176">
        <w:tab/>
        <w:t>during a vacancy in that office; or</w:t>
      </w:r>
    </w:p>
    <w:p w:rsidR="00534045" w:rsidRPr="00B75176" w:rsidRDefault="00534045">
      <w:pPr>
        <w:pStyle w:val="paragraph"/>
      </w:pPr>
      <w:r w:rsidRPr="00B75176">
        <w:tab/>
        <w:t>(b)</w:t>
      </w:r>
      <w:r w:rsidRPr="00B75176">
        <w:tab/>
        <w:t xml:space="preserve">during any period when the person holding that office is absent from duty or from </w:t>
      </w:r>
      <w:smartTag w:uri="urn:schemas-microsoft-com:office:smarttags" w:element="country-region">
        <w:smartTag w:uri="urn:schemas-microsoft-com:office:smarttags" w:element="place">
          <w:r w:rsidRPr="00B75176">
            <w:t>Australia</w:t>
          </w:r>
        </w:smartTag>
      </w:smartTag>
      <w:r w:rsidRPr="00B75176">
        <w:t xml:space="preserve"> or is, for any other reason, unable to perform the functions of that office.</w:t>
      </w:r>
    </w:p>
    <w:p w:rsidR="00534045" w:rsidRPr="00B75176" w:rsidRDefault="00534045" w:rsidP="00024409">
      <w:pPr>
        <w:pStyle w:val="ActHead5"/>
      </w:pPr>
      <w:bookmarkStart w:id="517" w:name="_Toc317846682"/>
      <w:r w:rsidRPr="00B75176">
        <w:rPr>
          <w:rStyle w:val="CharSectno"/>
        </w:rPr>
        <w:t>143</w:t>
      </w:r>
      <w:r w:rsidRPr="00B75176">
        <w:t xml:space="preserve">  Remuneration and allowances</w:t>
      </w:r>
      <w:bookmarkEnd w:id="517"/>
    </w:p>
    <w:p w:rsidR="00534045" w:rsidRPr="00B75176" w:rsidRDefault="00534045">
      <w:pPr>
        <w:pStyle w:val="subsection"/>
      </w:pPr>
      <w:r w:rsidRPr="00B75176">
        <w:tab/>
        <w:t>(1)</w:t>
      </w:r>
      <w:r w:rsidRPr="00B75176">
        <w:tab/>
        <w:t>Subject to this section, a member shall be paid such remuneration as is determined by the Remuneration Tribunal but, if no determination of that remuneration by the Tribunal is in operation, the member shall be paid such remuneration as is prescribed.</w:t>
      </w:r>
    </w:p>
    <w:p w:rsidR="00534045" w:rsidRPr="00B75176" w:rsidRDefault="00534045">
      <w:pPr>
        <w:pStyle w:val="subsection"/>
      </w:pPr>
      <w:r w:rsidRPr="00B75176">
        <w:tab/>
        <w:t>(2)</w:t>
      </w:r>
      <w:r w:rsidRPr="00B75176">
        <w:tab/>
        <w:t>A member shall be paid such allowances as are prescribed.</w:t>
      </w:r>
    </w:p>
    <w:p w:rsidR="00534045" w:rsidRPr="00B75176" w:rsidRDefault="00534045">
      <w:pPr>
        <w:pStyle w:val="subsection"/>
      </w:pPr>
      <w:r w:rsidRPr="00B75176">
        <w:tab/>
        <w:t>(3)</w:t>
      </w:r>
      <w:r w:rsidRPr="00B75176">
        <w:tab/>
      </w:r>
      <w:r w:rsidR="00B75176">
        <w:t>Subsections (</w:t>
      </w:r>
      <w:r w:rsidRPr="00B75176">
        <w:t xml:space="preserve">1) and (2) have effect subject to the </w:t>
      </w:r>
      <w:r w:rsidRPr="00B75176">
        <w:rPr>
          <w:i/>
        </w:rPr>
        <w:t>Remuneration Tribunal Act 1973</w:t>
      </w:r>
      <w:r w:rsidRPr="00B75176">
        <w:t>.</w:t>
      </w:r>
    </w:p>
    <w:p w:rsidR="00534045" w:rsidRPr="00B75176" w:rsidRDefault="00534045">
      <w:pPr>
        <w:pStyle w:val="subsection"/>
      </w:pPr>
      <w:r w:rsidRPr="00B75176">
        <w:tab/>
        <w:t>(4)</w:t>
      </w:r>
      <w:r w:rsidRPr="00B75176">
        <w:tab/>
        <w:t>A member who is a Judge is not, while he or she receives salary or annual allowance as a Judge, entitled to remuneration under this Act.</w:t>
      </w:r>
    </w:p>
    <w:p w:rsidR="00534045" w:rsidRPr="00B75176" w:rsidRDefault="00534045" w:rsidP="00024409">
      <w:pPr>
        <w:pStyle w:val="ActHead5"/>
      </w:pPr>
      <w:bookmarkStart w:id="518" w:name="_Toc317846683"/>
      <w:r w:rsidRPr="00B75176">
        <w:rPr>
          <w:rStyle w:val="CharSectno"/>
        </w:rPr>
        <w:t>144</w:t>
      </w:r>
      <w:r w:rsidRPr="00B75176">
        <w:t xml:space="preserve">  Oath or affirmation of office</w:t>
      </w:r>
      <w:bookmarkEnd w:id="518"/>
    </w:p>
    <w:p w:rsidR="00534045" w:rsidRPr="00B75176" w:rsidRDefault="00534045">
      <w:pPr>
        <w:pStyle w:val="subsection"/>
      </w:pPr>
      <w:r w:rsidRPr="00B75176">
        <w:tab/>
        <w:t>(1)</w:t>
      </w:r>
      <w:r w:rsidRPr="00B75176">
        <w:tab/>
        <w:t>A member shall, before proceeding to discharge the duties of his or her office, take an oath or make an affirmation in accordance with the form of oath or affirmation in the Schedule to this Act.</w:t>
      </w:r>
    </w:p>
    <w:p w:rsidR="00534045" w:rsidRPr="00B75176" w:rsidRDefault="00534045">
      <w:pPr>
        <w:pStyle w:val="subsection"/>
      </w:pPr>
      <w:r w:rsidRPr="00B75176">
        <w:tab/>
        <w:t>(2)</w:t>
      </w:r>
      <w:r w:rsidRPr="00B75176">
        <w:tab/>
        <w:t>An oath or affirmation shall be taken or made before a justice or judge of a federal court or of the Supreme Court of a State.</w:t>
      </w:r>
    </w:p>
    <w:p w:rsidR="00534045" w:rsidRPr="00B75176" w:rsidRDefault="00534045" w:rsidP="00024409">
      <w:pPr>
        <w:pStyle w:val="ActHead5"/>
      </w:pPr>
      <w:bookmarkStart w:id="519" w:name="_Toc317846684"/>
      <w:r w:rsidRPr="00B75176">
        <w:rPr>
          <w:rStyle w:val="CharSectno"/>
        </w:rPr>
        <w:t>144A</w:t>
      </w:r>
      <w:r w:rsidRPr="00B75176">
        <w:t xml:space="preserve">  Disclosure of interests by members</w:t>
      </w:r>
      <w:bookmarkEnd w:id="519"/>
    </w:p>
    <w:p w:rsidR="00534045" w:rsidRPr="00B75176" w:rsidRDefault="00534045">
      <w:pPr>
        <w:pStyle w:val="subsection"/>
      </w:pPr>
      <w:r w:rsidRPr="00B75176">
        <w:tab/>
        <w:t>(1)</w:t>
      </w:r>
      <w:r w:rsidRPr="00B75176">
        <w:tab/>
        <w:t>Where a member is, or is to be, the Tribunal, or a member of the Tribunal, as constituted for the purposes of a proceeding and the member has or acquires any interest, pecuniary or otherwise, that could conflict with the proper performance of his or her functions in relation to that proceeding:</w:t>
      </w:r>
    </w:p>
    <w:p w:rsidR="00534045" w:rsidRPr="00B75176" w:rsidRDefault="00534045">
      <w:pPr>
        <w:pStyle w:val="paragraph"/>
      </w:pPr>
      <w:r w:rsidRPr="00B75176">
        <w:tab/>
        <w:t>(a)</w:t>
      </w:r>
      <w:r w:rsidRPr="00B75176">
        <w:tab/>
        <w:t>he or she shall disclose the interest to the parties to the proceeding; and</w:t>
      </w:r>
    </w:p>
    <w:p w:rsidR="00534045" w:rsidRPr="00B75176" w:rsidRDefault="00534045">
      <w:pPr>
        <w:pStyle w:val="paragraph"/>
      </w:pPr>
      <w:r w:rsidRPr="00B75176">
        <w:tab/>
        <w:t>(b)</w:t>
      </w:r>
      <w:r w:rsidRPr="00B75176">
        <w:tab/>
        <w:t>except with the consent of all the parties to the proceeding, he or she shall not take part in the proceeding.</w:t>
      </w:r>
    </w:p>
    <w:p w:rsidR="00534045" w:rsidRPr="00B75176" w:rsidRDefault="00534045">
      <w:pPr>
        <w:pStyle w:val="subsection"/>
      </w:pPr>
      <w:r w:rsidRPr="00B75176">
        <w:tab/>
        <w:t>(2)</w:t>
      </w:r>
      <w:r w:rsidRPr="00B75176">
        <w:tab/>
        <w:t xml:space="preserve">Where the President becomes aware that a member is, or is to be, the Tribunal, or a member of the Tribunal, as constituted for the purposes of a proceeding and that the member has, in relation to that proceeding, such an interest as is mentioned under </w:t>
      </w:r>
      <w:r w:rsidR="00B75176">
        <w:t>subsection (</w:t>
      </w:r>
      <w:r w:rsidRPr="00B75176">
        <w:t>1):</w:t>
      </w:r>
    </w:p>
    <w:p w:rsidR="00534045" w:rsidRPr="00B75176" w:rsidRDefault="00534045">
      <w:pPr>
        <w:pStyle w:val="paragraph"/>
      </w:pPr>
      <w:r w:rsidRPr="00B75176">
        <w:tab/>
        <w:t>(a)</w:t>
      </w:r>
      <w:r w:rsidRPr="00B75176">
        <w:tab/>
        <w:t xml:space="preserve">if the President considers that the member should not take part, or should not continue to take part, in the </w:t>
      </w:r>
      <w:r w:rsidRPr="00B75176">
        <w:br/>
        <w:t>proceeding—he or she shall give a direction to the member accordingly; or</w:t>
      </w:r>
    </w:p>
    <w:p w:rsidR="00534045" w:rsidRPr="00B75176" w:rsidRDefault="00534045">
      <w:pPr>
        <w:pStyle w:val="paragraph"/>
      </w:pPr>
      <w:r w:rsidRPr="00B75176">
        <w:tab/>
        <w:t>(b)</w:t>
      </w:r>
      <w:r w:rsidRPr="00B75176">
        <w:tab/>
        <w:t>in any other case—he or she shall cause the interest of the member to be disclosed to the parties to the proceeding.</w:t>
      </w:r>
    </w:p>
    <w:p w:rsidR="00534045" w:rsidRPr="00B75176" w:rsidRDefault="00534045">
      <w:pPr>
        <w:pStyle w:val="subsection"/>
      </w:pPr>
      <w:r w:rsidRPr="00B75176">
        <w:tab/>
        <w:t>(3)</w:t>
      </w:r>
      <w:r w:rsidRPr="00B75176">
        <w:tab/>
        <w:t>In this section:</w:t>
      </w:r>
    </w:p>
    <w:p w:rsidR="00534045" w:rsidRPr="00B75176" w:rsidRDefault="00534045">
      <w:pPr>
        <w:pStyle w:val="paragraph"/>
      </w:pPr>
      <w:r w:rsidRPr="00B75176">
        <w:tab/>
        <w:t>(a)</w:t>
      </w:r>
      <w:r w:rsidRPr="00B75176">
        <w:tab/>
        <w:t>a reference to a proceeding shall be read as a reference to a proceeding by way of an inquiry by, or an application or reference to, the Tribunal under this Act; and</w:t>
      </w:r>
    </w:p>
    <w:p w:rsidR="00534045" w:rsidRPr="00B75176" w:rsidRDefault="00534045">
      <w:pPr>
        <w:pStyle w:val="paragraph"/>
      </w:pPr>
      <w:r w:rsidRPr="00B75176">
        <w:tab/>
        <w:t>(b)</w:t>
      </w:r>
      <w:r w:rsidRPr="00B75176">
        <w:tab/>
        <w:t>a reference to a party to a proceeding, being an inquiry conducted by the Tribunal in pursuance of section</w:t>
      </w:r>
      <w:r w:rsidR="00B75176">
        <w:t> </w:t>
      </w:r>
      <w:r w:rsidRPr="00B75176">
        <w:t>148, shall be read as a reference to a person or organization recognized by the Tribunal as a party to the inquiry.</w:t>
      </w:r>
    </w:p>
    <w:p w:rsidR="00534045" w:rsidRPr="00B75176" w:rsidRDefault="00534045" w:rsidP="00024409">
      <w:pPr>
        <w:pStyle w:val="ActHead5"/>
      </w:pPr>
      <w:bookmarkStart w:id="520" w:name="_Toc317846685"/>
      <w:r w:rsidRPr="00B75176">
        <w:rPr>
          <w:rStyle w:val="CharSectno"/>
        </w:rPr>
        <w:t>144B</w:t>
      </w:r>
      <w:r w:rsidRPr="00B75176">
        <w:t xml:space="preserve">  Removal from office for failure to disclose interest</w:t>
      </w:r>
      <w:bookmarkEnd w:id="520"/>
    </w:p>
    <w:p w:rsidR="00534045" w:rsidRPr="00B75176" w:rsidRDefault="00534045">
      <w:pPr>
        <w:pStyle w:val="subsection"/>
      </w:pPr>
      <w:r w:rsidRPr="00B75176">
        <w:tab/>
      </w:r>
      <w:r w:rsidRPr="00B75176">
        <w:tab/>
        <w:t>Where the Governor</w:t>
      </w:r>
      <w:r w:rsidR="00B75176">
        <w:noBreakHyphen/>
      </w:r>
      <w:r w:rsidRPr="00B75176">
        <w:t>General is satisfied that a member (other than a member who is a Judge) has failed, without reasonable excuse, to make a disclosure that he or she is, under subsection 144A(1), required to make, the Governor</w:t>
      </w:r>
      <w:r w:rsidR="00B75176">
        <w:noBreakHyphen/>
      </w:r>
      <w:r w:rsidRPr="00B75176">
        <w:t>General shall remove that member from office.</w:t>
      </w:r>
    </w:p>
    <w:p w:rsidR="00534045" w:rsidRPr="00B75176" w:rsidRDefault="00534045" w:rsidP="00024409">
      <w:pPr>
        <w:pStyle w:val="ActHead5"/>
      </w:pPr>
      <w:bookmarkStart w:id="521" w:name="_Toc317846686"/>
      <w:r w:rsidRPr="00B75176">
        <w:rPr>
          <w:rStyle w:val="CharSectno"/>
        </w:rPr>
        <w:t>145</w:t>
      </w:r>
      <w:r w:rsidRPr="00B75176">
        <w:t xml:space="preserve">  Resignation</w:t>
      </w:r>
      <w:bookmarkEnd w:id="521"/>
    </w:p>
    <w:p w:rsidR="00534045" w:rsidRPr="00B75176" w:rsidRDefault="00534045">
      <w:pPr>
        <w:pStyle w:val="subsection"/>
      </w:pPr>
      <w:r w:rsidRPr="00B75176">
        <w:tab/>
      </w:r>
      <w:r w:rsidRPr="00B75176">
        <w:tab/>
        <w:t>A member may resign the office of member by giving a signed notice of resignation to the Governor</w:t>
      </w:r>
      <w:r w:rsidR="00B75176">
        <w:noBreakHyphen/>
      </w:r>
      <w:r w:rsidRPr="00B75176">
        <w:t>General.</w:t>
      </w:r>
    </w:p>
    <w:p w:rsidR="00534045" w:rsidRPr="00B75176" w:rsidRDefault="00534045" w:rsidP="00024409">
      <w:pPr>
        <w:pStyle w:val="ActHead5"/>
      </w:pPr>
      <w:bookmarkStart w:id="522" w:name="_Toc317846687"/>
      <w:r w:rsidRPr="00B75176">
        <w:rPr>
          <w:rStyle w:val="CharSectno"/>
        </w:rPr>
        <w:t>146</w:t>
      </w:r>
      <w:r w:rsidRPr="00B75176">
        <w:t xml:space="preserve">  Sittings of the Tribunal</w:t>
      </w:r>
      <w:bookmarkEnd w:id="522"/>
    </w:p>
    <w:p w:rsidR="00534045" w:rsidRPr="00B75176" w:rsidRDefault="00534045">
      <w:pPr>
        <w:pStyle w:val="subsection"/>
      </w:pPr>
      <w:r w:rsidRPr="00B75176">
        <w:tab/>
        <w:t>(1)</w:t>
      </w:r>
      <w:r w:rsidRPr="00B75176">
        <w:tab/>
        <w:t>Sittings of the Tribunal shall be held at such places and times as the President determines.</w:t>
      </w:r>
    </w:p>
    <w:p w:rsidR="00534045" w:rsidRPr="00B75176" w:rsidRDefault="00534045">
      <w:pPr>
        <w:pStyle w:val="subsection"/>
      </w:pPr>
      <w:r w:rsidRPr="00B75176">
        <w:tab/>
        <w:t>(2)</w:t>
      </w:r>
      <w:r w:rsidRPr="00B75176">
        <w:tab/>
        <w:t>Subject to the next succeeding subsection, the Tribunal shall be constituted by a single member.</w:t>
      </w:r>
    </w:p>
    <w:p w:rsidR="00534045" w:rsidRPr="00B75176" w:rsidRDefault="00534045">
      <w:pPr>
        <w:pStyle w:val="subsection"/>
      </w:pPr>
      <w:r w:rsidRPr="00B75176">
        <w:tab/>
        <w:t>(3)</w:t>
      </w:r>
      <w:r w:rsidRPr="00B75176">
        <w:tab/>
        <w:t>If a party to an application or reference requests that the Tribunal be constituted by more than one member for the purposes of the application or reference, the Tribunal must, for the purposes of the application or reference, be constituted by not less than 2 members of whom one must be the President or a Deputy President.</w:t>
      </w:r>
    </w:p>
    <w:p w:rsidR="00534045" w:rsidRPr="00B75176" w:rsidRDefault="00534045">
      <w:pPr>
        <w:pStyle w:val="subsection"/>
      </w:pPr>
      <w:r w:rsidRPr="00B75176">
        <w:tab/>
        <w:t>(3A)</w:t>
      </w:r>
      <w:r w:rsidRPr="00B75176">
        <w:tab/>
        <w:t xml:space="preserve">Nothing in </w:t>
      </w:r>
      <w:r w:rsidR="00B75176">
        <w:t>subsection (</w:t>
      </w:r>
      <w:r w:rsidRPr="00B75176">
        <w:t>3) prevents a single member from exercising the powers of the Tribunal in relation to matters of procedure.</w:t>
      </w:r>
    </w:p>
    <w:p w:rsidR="00534045" w:rsidRPr="00B75176" w:rsidRDefault="00534045">
      <w:pPr>
        <w:pStyle w:val="subsection"/>
      </w:pPr>
      <w:r w:rsidRPr="00B75176">
        <w:tab/>
        <w:t>(4)</w:t>
      </w:r>
      <w:r w:rsidRPr="00B75176">
        <w:tab/>
        <w:t>At a proceeding before the Tribunal constituted by more than one member:</w:t>
      </w:r>
    </w:p>
    <w:p w:rsidR="00534045" w:rsidRPr="00B75176" w:rsidRDefault="00534045">
      <w:pPr>
        <w:pStyle w:val="paragraph"/>
      </w:pPr>
      <w:r w:rsidRPr="00B75176">
        <w:tab/>
        <w:t>(a)</w:t>
      </w:r>
      <w:r w:rsidRPr="00B75176">
        <w:tab/>
        <w:t>if the President is one of the members constituting the Tribunal—he or she shall preside; and</w:t>
      </w:r>
    </w:p>
    <w:p w:rsidR="00534045" w:rsidRPr="00B75176" w:rsidRDefault="00534045">
      <w:pPr>
        <w:pStyle w:val="paragraph"/>
      </w:pPr>
      <w:r w:rsidRPr="00B75176">
        <w:tab/>
        <w:t>(b)</w:t>
      </w:r>
      <w:r w:rsidRPr="00B75176">
        <w:tab/>
        <w:t>in any other case—the senior Deputy President who is present is to preside.</w:t>
      </w:r>
    </w:p>
    <w:p w:rsidR="00534045" w:rsidRPr="00B75176" w:rsidRDefault="00534045">
      <w:pPr>
        <w:pStyle w:val="subsection"/>
      </w:pPr>
      <w:r w:rsidRPr="00B75176">
        <w:tab/>
        <w:t>(5)</w:t>
      </w:r>
      <w:r w:rsidRPr="00B75176">
        <w:tab/>
        <w:t>Where the Tribunal constituted by more than one member is divided in opinion on a question, the question shall be decided according to the decision of the majority, if there is a majority, but if the Tribunal as so constituted is equally divided in opinion, the question shall be decided according to the opinion of the President or, if he or she is not one of the members constituting the Tribunal, according to the opinion of the senior Deputy President who is present.</w:t>
      </w:r>
    </w:p>
    <w:p w:rsidR="00534045" w:rsidRPr="00B75176" w:rsidRDefault="00534045" w:rsidP="00D801E2">
      <w:pPr>
        <w:pStyle w:val="subsection"/>
        <w:keepNext/>
        <w:keepLines/>
      </w:pPr>
      <w:r w:rsidRPr="00B75176">
        <w:tab/>
        <w:t>(6)</w:t>
      </w:r>
      <w:r w:rsidRPr="00B75176">
        <w:tab/>
        <w:t>The Tribunal constituted by a member or members may sit and exercise the powers of the Tribunal notwithstanding that the Tribunal constituted by another member or other members is at the same time sitting and exercising those powers.</w:t>
      </w:r>
    </w:p>
    <w:p w:rsidR="00534045" w:rsidRPr="00B75176" w:rsidRDefault="00534045">
      <w:pPr>
        <w:pStyle w:val="subsection"/>
      </w:pPr>
      <w:r w:rsidRPr="00B75176">
        <w:tab/>
        <w:t>(7)</w:t>
      </w:r>
      <w:r w:rsidRPr="00B75176">
        <w:tab/>
        <w:t>The exercise of the powers of the Tribunal is not affected by a vacancy or vacancies in the membership of the Tribunal.</w:t>
      </w:r>
    </w:p>
    <w:p w:rsidR="00534045" w:rsidRPr="00B75176" w:rsidRDefault="00534045">
      <w:pPr>
        <w:pStyle w:val="subsection"/>
      </w:pPr>
      <w:r w:rsidRPr="00B75176">
        <w:tab/>
        <w:t>(8)</w:t>
      </w:r>
      <w:r w:rsidRPr="00B75176">
        <w:tab/>
        <w:t>Where the hearing of any proceeding has been commenced before the Tribunal constituted by 2 or more members and one or more of those members has ceased to be a member or has ceased to be available for the purposes of the proceeding, the remaining member or members may continue the hearing of the proceeding if the remaining member, or one of the remaining members, is the President or a Deputy President.</w:t>
      </w:r>
    </w:p>
    <w:p w:rsidR="00534045" w:rsidRPr="00B75176" w:rsidRDefault="00534045" w:rsidP="00024409">
      <w:pPr>
        <w:pStyle w:val="ActHead5"/>
      </w:pPr>
      <w:bookmarkStart w:id="523" w:name="_Toc317846688"/>
      <w:r w:rsidRPr="00B75176">
        <w:rPr>
          <w:rStyle w:val="CharSectno"/>
        </w:rPr>
        <w:t>147</w:t>
      </w:r>
      <w:r w:rsidRPr="00B75176">
        <w:t xml:space="preserve">  President to arrange business of Tribunal</w:t>
      </w:r>
      <w:bookmarkEnd w:id="523"/>
    </w:p>
    <w:p w:rsidR="00534045" w:rsidRPr="00B75176" w:rsidRDefault="00534045">
      <w:pPr>
        <w:pStyle w:val="subsection"/>
      </w:pPr>
      <w:r w:rsidRPr="00B75176">
        <w:tab/>
      </w:r>
      <w:r w:rsidRPr="00B75176">
        <w:tab/>
        <w:t>The President may give directions as to the arrangement of the business of the Tribunal and, subject to subsection 146(2) or (3), as to the constitution of the Tribunal for the purposes of particular proceedings.</w:t>
      </w:r>
    </w:p>
    <w:p w:rsidR="00534045" w:rsidRPr="00B75176" w:rsidRDefault="00534045">
      <w:pPr>
        <w:pStyle w:val="PageBreak"/>
      </w:pPr>
      <w:r w:rsidRPr="00B75176">
        <w:br w:type="page"/>
      </w:r>
    </w:p>
    <w:p w:rsidR="00534045" w:rsidRPr="00B75176" w:rsidRDefault="00534045" w:rsidP="00024409">
      <w:pPr>
        <w:pStyle w:val="ActHead3"/>
      </w:pPr>
      <w:bookmarkStart w:id="524" w:name="_Toc317846689"/>
      <w:r w:rsidRPr="00B75176">
        <w:rPr>
          <w:rStyle w:val="CharDivNo"/>
        </w:rPr>
        <w:t>Division</w:t>
      </w:r>
      <w:r w:rsidR="00B75176">
        <w:rPr>
          <w:rStyle w:val="CharDivNo"/>
        </w:rPr>
        <w:t> </w:t>
      </w:r>
      <w:r w:rsidRPr="00B75176">
        <w:rPr>
          <w:rStyle w:val="CharDivNo"/>
        </w:rPr>
        <w:t>3</w:t>
      </w:r>
      <w:r w:rsidRPr="00B75176">
        <w:t>—</w:t>
      </w:r>
      <w:r w:rsidRPr="00B75176">
        <w:rPr>
          <w:rStyle w:val="CharDivText"/>
        </w:rPr>
        <w:t>Applications and references to the Tribunal</w:t>
      </w:r>
      <w:bookmarkEnd w:id="524"/>
    </w:p>
    <w:p w:rsidR="004C0BA4" w:rsidRPr="00B75176" w:rsidRDefault="004C0BA4" w:rsidP="004C0BA4">
      <w:pPr>
        <w:pStyle w:val="ActHead4"/>
      </w:pPr>
      <w:bookmarkStart w:id="525" w:name="_Toc317846690"/>
      <w:r w:rsidRPr="00B75176">
        <w:rPr>
          <w:rStyle w:val="CharSubdNo"/>
        </w:rPr>
        <w:t>Subdivision A</w:t>
      </w:r>
      <w:r w:rsidRPr="00B75176">
        <w:t>—</w:t>
      </w:r>
      <w:r w:rsidRPr="00B75176">
        <w:rPr>
          <w:rStyle w:val="CharSubdText"/>
        </w:rPr>
        <w:t>Preliminary</w:t>
      </w:r>
      <w:bookmarkEnd w:id="525"/>
    </w:p>
    <w:p w:rsidR="00534045" w:rsidRPr="00B75176" w:rsidRDefault="00534045" w:rsidP="00024409">
      <w:pPr>
        <w:pStyle w:val="ActHead5"/>
      </w:pPr>
      <w:bookmarkStart w:id="526" w:name="_Toc317846691"/>
      <w:r w:rsidRPr="00B75176">
        <w:rPr>
          <w:rStyle w:val="CharSectno"/>
        </w:rPr>
        <w:t>148</w:t>
      </w:r>
      <w:r w:rsidRPr="00B75176">
        <w:t xml:space="preserve">  Interpretation</w:t>
      </w:r>
      <w:bookmarkEnd w:id="526"/>
    </w:p>
    <w:p w:rsidR="00534045" w:rsidRPr="00B75176" w:rsidRDefault="00534045">
      <w:pPr>
        <w:pStyle w:val="subsection"/>
      </w:pPr>
      <w:r w:rsidRPr="00B75176">
        <w:tab/>
      </w:r>
      <w:r w:rsidRPr="00B75176">
        <w:tab/>
        <w:t>In this Division:</w:t>
      </w:r>
    </w:p>
    <w:p w:rsidR="00534045" w:rsidRPr="00B75176" w:rsidRDefault="00534045">
      <w:pPr>
        <w:pStyle w:val="Definition"/>
      </w:pPr>
      <w:r w:rsidRPr="00B75176">
        <w:rPr>
          <w:b/>
          <w:i/>
        </w:rPr>
        <w:t>copyright material</w:t>
      </w:r>
      <w:r w:rsidRPr="00B75176">
        <w:rPr>
          <w:b/>
        </w:rPr>
        <w:t>,</w:t>
      </w:r>
      <w:r w:rsidRPr="00B75176">
        <w:rPr>
          <w:b/>
          <w:i/>
        </w:rPr>
        <w:t xml:space="preserve"> government</w:t>
      </w:r>
      <w:r w:rsidRPr="00B75176">
        <w:t xml:space="preserve"> and </w:t>
      </w:r>
      <w:r w:rsidRPr="00B75176">
        <w:rPr>
          <w:b/>
          <w:i/>
        </w:rPr>
        <w:t>government copy</w:t>
      </w:r>
      <w:r w:rsidRPr="00B75176">
        <w:rPr>
          <w:b/>
        </w:rPr>
        <w:t xml:space="preserve"> </w:t>
      </w:r>
      <w:r w:rsidRPr="00B75176">
        <w:t>have the same meanings as in Division</w:t>
      </w:r>
      <w:r w:rsidR="00B75176">
        <w:t> </w:t>
      </w:r>
      <w:r w:rsidRPr="00B75176">
        <w:t>2 of Part</w:t>
      </w:r>
      <w:r w:rsidR="00B75176">
        <w:t> </w:t>
      </w:r>
      <w:r w:rsidRPr="00B75176">
        <w:t>VII.</w:t>
      </w:r>
    </w:p>
    <w:p w:rsidR="00A75BE5" w:rsidRPr="00B75176" w:rsidRDefault="00A75BE5" w:rsidP="00A75BE5">
      <w:pPr>
        <w:pStyle w:val="ActHead4"/>
      </w:pPr>
      <w:bookmarkStart w:id="527" w:name="_Toc317846692"/>
      <w:r w:rsidRPr="00B75176">
        <w:rPr>
          <w:rStyle w:val="CharSubdNo"/>
        </w:rPr>
        <w:t>Subdivision B</w:t>
      </w:r>
      <w:r w:rsidRPr="00B75176">
        <w:t>—</w:t>
      </w:r>
      <w:r w:rsidRPr="00B75176">
        <w:rPr>
          <w:rStyle w:val="CharSubdText"/>
        </w:rPr>
        <w:t>Applications relating to Parts III and IV</w:t>
      </w:r>
      <w:bookmarkEnd w:id="527"/>
    </w:p>
    <w:p w:rsidR="00534045" w:rsidRPr="00B75176" w:rsidRDefault="00534045" w:rsidP="00024409">
      <w:pPr>
        <w:pStyle w:val="ActHead5"/>
      </w:pPr>
      <w:bookmarkStart w:id="528" w:name="_Toc317846693"/>
      <w:r w:rsidRPr="00B75176">
        <w:rPr>
          <w:rStyle w:val="CharSectno"/>
        </w:rPr>
        <w:t>149</w:t>
      </w:r>
      <w:r w:rsidRPr="00B75176">
        <w:t xml:space="preserve">  Applications to Tribunal for determination of remuneration payable for making recording or film of a work</w:t>
      </w:r>
      <w:bookmarkEnd w:id="528"/>
    </w:p>
    <w:p w:rsidR="00534045" w:rsidRPr="00B75176" w:rsidRDefault="00534045">
      <w:pPr>
        <w:pStyle w:val="subsection"/>
      </w:pPr>
      <w:r w:rsidRPr="00B75176">
        <w:tab/>
        <w:t>(1)</w:t>
      </w:r>
      <w:r w:rsidRPr="00B75176">
        <w:tab/>
        <w:t>This section applies where an application is made to the Tribunal in pursuance of subsection 47(3) or 70(3) for the determination of an equitable remuneration to be paid to the owner of the copyright in a work for the making of a sound recording or cinematograph film of the work or of an adaptation of the work.</w:t>
      </w:r>
    </w:p>
    <w:p w:rsidR="00534045" w:rsidRPr="00B75176" w:rsidRDefault="00534045">
      <w:pPr>
        <w:pStyle w:val="subsection"/>
      </w:pPr>
      <w:r w:rsidRPr="00B75176">
        <w:tab/>
        <w:t>(2)</w:t>
      </w:r>
      <w:r w:rsidRPr="00B75176">
        <w:tab/>
        <w:t>The parties to an application in relation to which this section applies are:</w:t>
      </w:r>
    </w:p>
    <w:p w:rsidR="00534045" w:rsidRPr="00B75176" w:rsidRDefault="00534045">
      <w:pPr>
        <w:pStyle w:val="paragraph"/>
      </w:pPr>
      <w:r w:rsidRPr="00B75176">
        <w:tab/>
        <w:t>(a)</w:t>
      </w:r>
      <w:r w:rsidRPr="00B75176">
        <w:tab/>
        <w:t>the owner of the copyright in the work; and</w:t>
      </w:r>
    </w:p>
    <w:p w:rsidR="00534045" w:rsidRPr="00B75176" w:rsidRDefault="00534045">
      <w:pPr>
        <w:pStyle w:val="paragraph"/>
      </w:pPr>
      <w:r w:rsidRPr="00B75176">
        <w:tab/>
        <w:t>(b)</w:t>
      </w:r>
      <w:r w:rsidRPr="00B75176">
        <w:tab/>
        <w:t>the maker of the recording or film.</w:t>
      </w:r>
    </w:p>
    <w:p w:rsidR="00534045" w:rsidRPr="00B75176" w:rsidRDefault="00534045">
      <w:pPr>
        <w:pStyle w:val="subsection"/>
      </w:pPr>
      <w:r w:rsidRPr="00B75176">
        <w:tab/>
        <w:t>(3)</w:t>
      </w:r>
      <w:r w:rsidRPr="00B75176">
        <w:tab/>
        <w:t>Where an application in relation to which this section applies is made to the Tribunal, the Tribunal shall consider the application and, after giving to the parties to the application an opportunity of presenting their cases, shall make an order determining the amount that it considers to be equitable remuneration to the owner of the copyright for the making of the recording or film.</w:t>
      </w:r>
    </w:p>
    <w:p w:rsidR="00534045" w:rsidRPr="00B75176" w:rsidRDefault="00534045" w:rsidP="00024409">
      <w:pPr>
        <w:pStyle w:val="ActHead5"/>
      </w:pPr>
      <w:bookmarkStart w:id="529" w:name="_Toc317846694"/>
      <w:r w:rsidRPr="00B75176">
        <w:rPr>
          <w:rStyle w:val="CharSectno"/>
        </w:rPr>
        <w:t>149A</w:t>
      </w:r>
      <w:r w:rsidRPr="00B75176">
        <w:t xml:space="preserve">  Applications to Tribunal under section</w:t>
      </w:r>
      <w:r w:rsidR="00B75176">
        <w:t> </w:t>
      </w:r>
      <w:r w:rsidRPr="00B75176">
        <w:t>47A</w:t>
      </w:r>
      <w:bookmarkEnd w:id="529"/>
    </w:p>
    <w:p w:rsidR="00534045" w:rsidRPr="00B75176" w:rsidRDefault="00534045">
      <w:pPr>
        <w:pStyle w:val="subsection"/>
      </w:pPr>
      <w:r w:rsidRPr="00B75176">
        <w:tab/>
        <w:t>(1)</w:t>
      </w:r>
      <w:r w:rsidRPr="00B75176">
        <w:tab/>
        <w:t>This section applies to any application made to the Tribunal under subsection 47A(8) for the determining of an amount payable by a person or body by way of equitable remuneration to an owner of copyright.</w:t>
      </w:r>
    </w:p>
    <w:p w:rsidR="00534045" w:rsidRPr="00B75176" w:rsidRDefault="00534045">
      <w:pPr>
        <w:pStyle w:val="subsection"/>
      </w:pPr>
      <w:r w:rsidRPr="00B75176">
        <w:tab/>
        <w:t>(2)</w:t>
      </w:r>
      <w:r w:rsidRPr="00B75176">
        <w:tab/>
        <w:t xml:space="preserve">The parties to an application to which this section applies are the person or body, and the owner of the copyright, referred to in </w:t>
      </w:r>
      <w:r w:rsidR="00B75176">
        <w:t>subsection (</w:t>
      </w:r>
      <w:r w:rsidRPr="00B75176">
        <w:t>1).</w:t>
      </w:r>
    </w:p>
    <w:p w:rsidR="00534045" w:rsidRPr="00B75176" w:rsidRDefault="00534045">
      <w:pPr>
        <w:pStyle w:val="subsection"/>
      </w:pPr>
      <w:r w:rsidRPr="00B75176">
        <w:tab/>
        <w:t>(3)</w:t>
      </w:r>
      <w:r w:rsidRPr="00B75176">
        <w:tab/>
        <w:t>Where an application to which this section applies is made to the Tribunal, the Tribunal shall consider the application and, after giving the parties to the application opportunities of presenting their cases, shall make an order determining the amount that it considers to be payable by the person or body by way of equitable remuneration to the owner of the copyright.</w:t>
      </w:r>
    </w:p>
    <w:p w:rsidR="00534045" w:rsidRPr="00B75176" w:rsidRDefault="00534045" w:rsidP="00024409">
      <w:pPr>
        <w:pStyle w:val="ActHead5"/>
      </w:pPr>
      <w:bookmarkStart w:id="530" w:name="_Toc317846695"/>
      <w:r w:rsidRPr="00B75176">
        <w:rPr>
          <w:rStyle w:val="CharSectno"/>
        </w:rPr>
        <w:t>150</w:t>
      </w:r>
      <w:r w:rsidRPr="00B75176">
        <w:t xml:space="preserve">  Applications to Tribunal for determination of remuneration payable to owner of copyright in recording for making of a copy of the sound recording</w:t>
      </w:r>
      <w:bookmarkEnd w:id="530"/>
    </w:p>
    <w:p w:rsidR="00534045" w:rsidRPr="00B75176" w:rsidRDefault="00534045">
      <w:pPr>
        <w:pStyle w:val="subsection"/>
      </w:pPr>
      <w:r w:rsidRPr="00B75176">
        <w:tab/>
        <w:t>(1)</w:t>
      </w:r>
      <w:r w:rsidRPr="00B75176">
        <w:tab/>
        <w:t>This section applies where an application is made to the Tribunal in pursuance of subsection 107(3) for the determination of an equitable remuneration to be paid to the owner of the copyright in a sound recording for the making of a copy of the sound recording.</w:t>
      </w:r>
    </w:p>
    <w:p w:rsidR="00534045" w:rsidRPr="00B75176" w:rsidRDefault="00534045">
      <w:pPr>
        <w:pStyle w:val="subsection"/>
      </w:pPr>
      <w:r w:rsidRPr="00B75176">
        <w:tab/>
        <w:t>(2)</w:t>
      </w:r>
      <w:r w:rsidRPr="00B75176">
        <w:tab/>
        <w:t>The parties to an application in relation to which this section applies are:</w:t>
      </w:r>
    </w:p>
    <w:p w:rsidR="00534045" w:rsidRPr="00B75176" w:rsidRDefault="00534045">
      <w:pPr>
        <w:pStyle w:val="paragraph"/>
      </w:pPr>
      <w:r w:rsidRPr="00B75176">
        <w:tab/>
        <w:t>(a)</w:t>
      </w:r>
      <w:r w:rsidRPr="00B75176">
        <w:tab/>
        <w:t>the owner of the copyright in the sound recording; and</w:t>
      </w:r>
    </w:p>
    <w:p w:rsidR="00534045" w:rsidRPr="00B75176" w:rsidRDefault="00534045">
      <w:pPr>
        <w:pStyle w:val="paragraph"/>
      </w:pPr>
      <w:r w:rsidRPr="00B75176">
        <w:tab/>
        <w:t>(b)</w:t>
      </w:r>
      <w:r w:rsidRPr="00B75176">
        <w:tab/>
        <w:t>the maker of the copy of the sound recording.</w:t>
      </w:r>
    </w:p>
    <w:p w:rsidR="00534045" w:rsidRPr="00B75176" w:rsidRDefault="00534045">
      <w:pPr>
        <w:pStyle w:val="subsection"/>
      </w:pPr>
      <w:r w:rsidRPr="00B75176">
        <w:tab/>
        <w:t>(3)</w:t>
      </w:r>
      <w:r w:rsidRPr="00B75176">
        <w:tab/>
        <w:t>Where an application in relation to which this section applies is made to the Tribunal, the Tribunal shall consider the application and, after giving to the parties to the application an opportunity of presenting their cases, shall make an order determining the amount that it considers to be equitable remuneration to the owner of the copyright for the making of the copy of the sound recording.</w:t>
      </w:r>
    </w:p>
    <w:p w:rsidR="00534045" w:rsidRPr="00B75176" w:rsidRDefault="00534045" w:rsidP="00024409">
      <w:pPr>
        <w:pStyle w:val="ActHead5"/>
      </w:pPr>
      <w:bookmarkStart w:id="531" w:name="_Toc317846696"/>
      <w:r w:rsidRPr="00B75176">
        <w:rPr>
          <w:rStyle w:val="CharSectno"/>
        </w:rPr>
        <w:t>151</w:t>
      </w:r>
      <w:r w:rsidRPr="00B75176">
        <w:t xml:space="preserve">  Applications to Tribunal for determination of remuneration payable to owner of copyright in recording in respect of public playing of the recording</w:t>
      </w:r>
      <w:bookmarkEnd w:id="531"/>
    </w:p>
    <w:p w:rsidR="00534045" w:rsidRPr="00B75176" w:rsidRDefault="00534045">
      <w:pPr>
        <w:pStyle w:val="subsection"/>
      </w:pPr>
      <w:r w:rsidRPr="00B75176">
        <w:tab/>
        <w:t>(1)</w:t>
      </w:r>
      <w:r w:rsidRPr="00B75176">
        <w:tab/>
        <w:t>This section applies where an application is made to the Tribunal in pursuance of subsection 108(1) for the determination of an equitable remuneration to be paid to the owner of the copyright in a sound recording for the causing of the recording to be heard in public.</w:t>
      </w:r>
    </w:p>
    <w:p w:rsidR="00534045" w:rsidRPr="00B75176" w:rsidRDefault="00534045">
      <w:pPr>
        <w:pStyle w:val="subsection"/>
      </w:pPr>
      <w:r w:rsidRPr="00B75176">
        <w:tab/>
        <w:t>(2)</w:t>
      </w:r>
      <w:r w:rsidRPr="00B75176">
        <w:tab/>
        <w:t>The parties to an application in relation to which this section applies are:</w:t>
      </w:r>
    </w:p>
    <w:p w:rsidR="00534045" w:rsidRPr="00B75176" w:rsidRDefault="00534045">
      <w:pPr>
        <w:pStyle w:val="paragraph"/>
      </w:pPr>
      <w:r w:rsidRPr="00B75176">
        <w:tab/>
        <w:t>(a)</w:t>
      </w:r>
      <w:r w:rsidRPr="00B75176">
        <w:tab/>
        <w:t>the owner of the copyright in the recording; and</w:t>
      </w:r>
    </w:p>
    <w:p w:rsidR="00534045" w:rsidRPr="00B75176" w:rsidRDefault="00534045">
      <w:pPr>
        <w:pStyle w:val="paragraph"/>
      </w:pPr>
      <w:r w:rsidRPr="00B75176">
        <w:tab/>
        <w:t>(b)</w:t>
      </w:r>
      <w:r w:rsidRPr="00B75176">
        <w:tab/>
        <w:t>the person who caused the recording to be heard in public.</w:t>
      </w:r>
    </w:p>
    <w:p w:rsidR="00534045" w:rsidRPr="00B75176" w:rsidRDefault="00534045">
      <w:pPr>
        <w:pStyle w:val="subsection"/>
      </w:pPr>
      <w:r w:rsidRPr="00B75176">
        <w:tab/>
        <w:t>(3)</w:t>
      </w:r>
      <w:r w:rsidRPr="00B75176">
        <w:tab/>
        <w:t>Where an application in relation to which this section applies is made to the Tribunal, the Tribunal shall consider the application and, after giving to the parties to the application an opportunity of presenting their cases, shall make an order determining the amount that it considers to be equitable remuneration to the owner of the copyright for the causing of the recording to be heard in public.</w:t>
      </w:r>
    </w:p>
    <w:p w:rsidR="00534045" w:rsidRPr="00B75176" w:rsidRDefault="00534045" w:rsidP="00024409">
      <w:pPr>
        <w:pStyle w:val="ActHead5"/>
      </w:pPr>
      <w:bookmarkStart w:id="532" w:name="_Toc317846697"/>
      <w:r w:rsidRPr="00B75176">
        <w:rPr>
          <w:rStyle w:val="CharSectno"/>
        </w:rPr>
        <w:t>152</w:t>
      </w:r>
      <w:r w:rsidRPr="00B75176">
        <w:t xml:space="preserve">  Applications to Tribunal for determination of amounts payable for broadcasting published sound recordings</w:t>
      </w:r>
      <w:bookmarkEnd w:id="532"/>
    </w:p>
    <w:p w:rsidR="00534045" w:rsidRPr="00B75176" w:rsidRDefault="00534045">
      <w:pPr>
        <w:pStyle w:val="subsection"/>
        <w:keepNext/>
      </w:pPr>
      <w:r w:rsidRPr="00B75176">
        <w:tab/>
        <w:t>(1)</w:t>
      </w:r>
      <w:r w:rsidRPr="00B75176">
        <w:tab/>
        <w:t>In this section, unless the contrary intention appears:</w:t>
      </w:r>
    </w:p>
    <w:p w:rsidR="00534045" w:rsidRPr="00B75176" w:rsidRDefault="00534045">
      <w:pPr>
        <w:pStyle w:val="Definition"/>
      </w:pPr>
      <w:smartTag w:uri="urn:schemas-microsoft-com:office:smarttags" w:element="country-region">
        <w:smartTag w:uri="urn:schemas-microsoft-com:office:smarttags" w:element="place">
          <w:r w:rsidRPr="00B75176">
            <w:rPr>
              <w:b/>
              <w:i/>
            </w:rPr>
            <w:t>Australia</w:t>
          </w:r>
        </w:smartTag>
      </w:smartTag>
      <w:r w:rsidRPr="00B75176">
        <w:t xml:space="preserve"> does not include the external Territories.</w:t>
      </w:r>
    </w:p>
    <w:p w:rsidR="00534045" w:rsidRPr="00B75176" w:rsidRDefault="00534045">
      <w:pPr>
        <w:pStyle w:val="Definition"/>
      </w:pPr>
      <w:r w:rsidRPr="00B75176">
        <w:rPr>
          <w:b/>
          <w:i/>
        </w:rPr>
        <w:t>broadcaster</w:t>
      </w:r>
      <w:r w:rsidRPr="00B75176">
        <w:t xml:space="preserve"> means:</w:t>
      </w:r>
    </w:p>
    <w:p w:rsidR="00534045" w:rsidRPr="00B75176" w:rsidRDefault="00534045">
      <w:pPr>
        <w:pStyle w:val="paragraph"/>
      </w:pPr>
      <w:r w:rsidRPr="00B75176">
        <w:tab/>
        <w:t>(a)</w:t>
      </w:r>
      <w:r w:rsidRPr="00B75176">
        <w:tab/>
        <w:t>the Australian Broadcasting Corporation; or</w:t>
      </w:r>
    </w:p>
    <w:p w:rsidR="00534045" w:rsidRPr="00B75176" w:rsidRDefault="00534045">
      <w:pPr>
        <w:pStyle w:val="paragraph"/>
      </w:pPr>
      <w:r w:rsidRPr="00B75176">
        <w:tab/>
        <w:t>(aa)</w:t>
      </w:r>
      <w:r w:rsidRPr="00B75176">
        <w:tab/>
        <w:t>the Special Broadcasting Service Corporation; or</w:t>
      </w:r>
    </w:p>
    <w:p w:rsidR="00534045" w:rsidRPr="00B75176" w:rsidRDefault="00534045">
      <w:pPr>
        <w:pStyle w:val="paragraph"/>
      </w:pPr>
      <w:r w:rsidRPr="00B75176">
        <w:tab/>
        <w:t>(b)</w:t>
      </w:r>
      <w:r w:rsidRPr="00B75176">
        <w:tab/>
        <w:t xml:space="preserve">the holder of a licence allocated by the </w:t>
      </w:r>
      <w:r w:rsidR="0050434D" w:rsidRPr="00B75176">
        <w:t>Australian Communications and Media Authority</w:t>
      </w:r>
      <w:r w:rsidRPr="00B75176">
        <w:t xml:space="preserve"> under the </w:t>
      </w:r>
      <w:r w:rsidRPr="00B75176">
        <w:rPr>
          <w:i/>
        </w:rPr>
        <w:t>Broadcasting Services Act</w:t>
      </w:r>
      <w:r w:rsidR="00006D9B" w:rsidRPr="00B75176">
        <w:rPr>
          <w:i/>
        </w:rPr>
        <w:t xml:space="preserve"> </w:t>
      </w:r>
      <w:r w:rsidRPr="00B75176">
        <w:rPr>
          <w:i/>
        </w:rPr>
        <w:t>1992</w:t>
      </w:r>
      <w:r w:rsidRPr="00B75176">
        <w:t>; or</w:t>
      </w:r>
    </w:p>
    <w:p w:rsidR="00534045" w:rsidRPr="00B75176" w:rsidRDefault="00534045">
      <w:pPr>
        <w:pStyle w:val="paragraph"/>
      </w:pPr>
      <w:r w:rsidRPr="00B75176">
        <w:tab/>
        <w:t>(c)</w:t>
      </w:r>
      <w:r w:rsidRPr="00B75176">
        <w:tab/>
        <w:t xml:space="preserve">a person making a broadcast under the authority of a class licence determined by the </w:t>
      </w:r>
      <w:r w:rsidR="0050434D" w:rsidRPr="00B75176">
        <w:t>Australian Communications and Media Authority</w:t>
      </w:r>
      <w:r w:rsidRPr="00B75176">
        <w:t xml:space="preserve"> under the </w:t>
      </w:r>
      <w:r w:rsidRPr="00B75176">
        <w:rPr>
          <w:i/>
        </w:rPr>
        <w:t>Broadcasting Services Act 1992</w:t>
      </w:r>
      <w:r w:rsidRPr="00B75176">
        <w:t>.</w:t>
      </w:r>
    </w:p>
    <w:p w:rsidR="00534045" w:rsidRPr="00B75176" w:rsidRDefault="00534045">
      <w:pPr>
        <w:pStyle w:val="Definition"/>
      </w:pPr>
      <w:r w:rsidRPr="00B75176">
        <w:rPr>
          <w:b/>
          <w:i/>
        </w:rPr>
        <w:t>broadcasting</w:t>
      </w:r>
      <w:r w:rsidRPr="00B75176">
        <w:t xml:space="preserve"> does not include broadcasting by a transmission for a fee payable to the person who made the broadcast.</w:t>
      </w:r>
    </w:p>
    <w:p w:rsidR="00534045" w:rsidRPr="00B75176" w:rsidRDefault="00534045">
      <w:pPr>
        <w:pStyle w:val="subsection"/>
      </w:pPr>
      <w:r w:rsidRPr="00B75176">
        <w:tab/>
        <w:t>(1A)</w:t>
      </w:r>
      <w:r w:rsidRPr="00B75176">
        <w:tab/>
        <w:t>For the purposes of the application of this section in relation to a period before the commencement of this subsection, this section has effect as if any act or thing done during that period by the Australian Broadcasting Commission had been done by the Australian Broadcasting Corporation and any earnings of the Australian Broadcasting Commission during that period were earnings of the Australian Broadcasting Corporation.</w:t>
      </w:r>
    </w:p>
    <w:p w:rsidR="00534045" w:rsidRPr="00B75176" w:rsidRDefault="00534045">
      <w:pPr>
        <w:pStyle w:val="subsection"/>
      </w:pPr>
      <w:r w:rsidRPr="00B75176">
        <w:tab/>
        <w:t>(1B)</w:t>
      </w:r>
      <w:r w:rsidRPr="00B75176">
        <w:tab/>
        <w:t>In its application in relation to a period before the commencement of this subsection, this section has effect as if any act or thing done during that period by the Special Broadcasting Service had been done by the Special Broadcasting Service Corporation and any earnings of the Special Broadcasting Service during that period were earnings of the Special Broadcasting Service Corporation.</w:t>
      </w:r>
    </w:p>
    <w:p w:rsidR="00534045" w:rsidRPr="00B75176" w:rsidRDefault="00534045">
      <w:pPr>
        <w:pStyle w:val="subsection"/>
      </w:pPr>
      <w:r w:rsidRPr="00B75176">
        <w:tab/>
        <w:t>(2)</w:t>
      </w:r>
      <w:r w:rsidRPr="00B75176">
        <w:tab/>
        <w:t>Subject to this section, an application may be made to the Tribunal for an order determining, or making provision for determining, the amount payable by a broadcaster to the owners of copyrights in published sound recordings in respect of the broadcasting, during a period specified in the application, of those recordings by that broadcaster.</w:t>
      </w:r>
    </w:p>
    <w:p w:rsidR="00534045" w:rsidRPr="00B75176" w:rsidRDefault="00534045">
      <w:pPr>
        <w:pStyle w:val="subsection"/>
      </w:pPr>
      <w:r w:rsidRPr="00B75176">
        <w:tab/>
        <w:t>(3)</w:t>
      </w:r>
      <w:r w:rsidRPr="00B75176">
        <w:tab/>
        <w:t>An application under the last preceding subsection may be made by the broadcaster or by the owner of a copyright in a published sound recording.</w:t>
      </w:r>
    </w:p>
    <w:p w:rsidR="00534045" w:rsidRPr="00B75176" w:rsidRDefault="00534045">
      <w:pPr>
        <w:pStyle w:val="subsection"/>
      </w:pPr>
      <w:r w:rsidRPr="00B75176">
        <w:tab/>
        <w:t>(4)</w:t>
      </w:r>
      <w:r w:rsidRPr="00B75176">
        <w:tab/>
        <w:t xml:space="preserve">The parties to an application under </w:t>
      </w:r>
      <w:r w:rsidR="00B75176">
        <w:t>subsection (</w:t>
      </w:r>
      <w:r w:rsidRPr="00B75176">
        <w:t>2) are:</w:t>
      </w:r>
    </w:p>
    <w:p w:rsidR="00534045" w:rsidRPr="00B75176" w:rsidRDefault="00534045">
      <w:pPr>
        <w:pStyle w:val="paragraph"/>
      </w:pPr>
      <w:r w:rsidRPr="00B75176">
        <w:tab/>
        <w:t>(a)</w:t>
      </w:r>
      <w:r w:rsidRPr="00B75176">
        <w:tab/>
        <w:t>the person making the application; and</w:t>
      </w:r>
    </w:p>
    <w:p w:rsidR="00534045" w:rsidRPr="00B75176" w:rsidRDefault="00534045">
      <w:pPr>
        <w:pStyle w:val="paragraph"/>
      </w:pPr>
      <w:r w:rsidRPr="00B75176">
        <w:tab/>
        <w:t>(b)</w:t>
      </w:r>
      <w:r w:rsidRPr="00B75176">
        <w:tab/>
        <w:t>such organizations or persons as apply to the Tribunal to be made parties to the application and, in accordance with the next succeeding subsection, are made parties to the application.</w:t>
      </w:r>
    </w:p>
    <w:p w:rsidR="00534045" w:rsidRPr="00B75176" w:rsidRDefault="00534045">
      <w:pPr>
        <w:pStyle w:val="subsection"/>
      </w:pPr>
      <w:r w:rsidRPr="00B75176">
        <w:tab/>
        <w:t>(5)</w:t>
      </w:r>
      <w:r w:rsidRPr="00B75176">
        <w:tab/>
        <w:t>Where an organization (whether claiming to be representative of broadcasters or of the owners of copyrights in published sound recordings or not) or a person (whether a broadcaster or the owner of a copyright in a published sound recording or not) applies to the Tribunal to be made a party to an application under this section, and the Tribunal is satisfied that the organization or person has a substantial interest in the matter that is the subject of the application, the Tribunal may, if it thinks fit, make that organization or person a party to the application.</w:t>
      </w:r>
    </w:p>
    <w:p w:rsidR="00534045" w:rsidRPr="00B75176" w:rsidRDefault="00534045">
      <w:pPr>
        <w:pStyle w:val="subsection"/>
      </w:pPr>
      <w:r w:rsidRPr="00B75176">
        <w:tab/>
        <w:t>(6)</w:t>
      </w:r>
      <w:r w:rsidRPr="00B75176">
        <w:tab/>
        <w:t xml:space="preserve">The Tribunal shall consider an application under </w:t>
      </w:r>
      <w:r w:rsidR="00B75176">
        <w:t>subsection (</w:t>
      </w:r>
      <w:r w:rsidRPr="00B75176">
        <w:t>2) and, after giving the parties to the application an opportunity of presenting their cases, shall make an order:</w:t>
      </w:r>
    </w:p>
    <w:p w:rsidR="00534045" w:rsidRPr="00B75176" w:rsidRDefault="00534045">
      <w:pPr>
        <w:pStyle w:val="paragraph"/>
      </w:pPr>
      <w:r w:rsidRPr="00B75176">
        <w:tab/>
        <w:t>(a)</w:t>
      </w:r>
      <w:r w:rsidRPr="00B75176">
        <w:tab/>
        <w:t>determining, or making provision for determining, the amount payable by the broadcaster to the owners of copyrights in published sound recordings in respect of the broadcasting, during the period to which the order applies, by the broadcaster of those recordings;</w:t>
      </w:r>
    </w:p>
    <w:p w:rsidR="00534045" w:rsidRPr="00B75176" w:rsidRDefault="00534045" w:rsidP="003B7A8E">
      <w:pPr>
        <w:pStyle w:val="paragraph"/>
        <w:keepNext/>
        <w:keepLines/>
      </w:pPr>
      <w:r w:rsidRPr="00B75176">
        <w:tab/>
        <w:t>(b)</w:t>
      </w:r>
      <w:r w:rsidRPr="00B75176">
        <w:tab/>
        <w:t>specifying as the persons among whom that amount is to be divided such of the persons who were, or were represented by, parties to the application as the Tribunal is satisfied are the owners of copyrights in published sound recordings; and</w:t>
      </w:r>
    </w:p>
    <w:p w:rsidR="00534045" w:rsidRPr="00B75176" w:rsidRDefault="00534045">
      <w:pPr>
        <w:pStyle w:val="paragraph"/>
      </w:pPr>
      <w:r w:rsidRPr="00B75176">
        <w:tab/>
        <w:t>(c)</w:t>
      </w:r>
      <w:r w:rsidRPr="00B75176">
        <w:tab/>
        <w:t>specifying as the respective shares in that amount of the persons among whom that amount is to be divided and as the times at which those shares are to be paid such shares and times as those persons agree or, in default of agreement, as the Tribunal thinks equitable.</w:t>
      </w:r>
    </w:p>
    <w:p w:rsidR="00534045" w:rsidRPr="00B75176" w:rsidRDefault="00534045">
      <w:pPr>
        <w:pStyle w:val="subsection"/>
      </w:pPr>
      <w:r w:rsidRPr="00B75176">
        <w:tab/>
        <w:t>(7)</w:t>
      </w:r>
      <w:r w:rsidRPr="00B75176">
        <w:tab/>
        <w:t>In so making an order in relation to a broadcaster, the Tribunal shall take into account all relevant matters, including the extent to which the broadcaster uses, for the purposes of broadcasting, records embodying sound recordings (other than recordings in relation to which section</w:t>
      </w:r>
      <w:r w:rsidR="00B75176">
        <w:t> </w:t>
      </w:r>
      <w:r w:rsidRPr="00B75176">
        <w:t>105 applies) in which copyrights subsist, being copyrights owned by persons who are, or are represented by, parties to the application.</w:t>
      </w:r>
    </w:p>
    <w:p w:rsidR="00534045" w:rsidRPr="00B75176" w:rsidRDefault="00534045">
      <w:pPr>
        <w:pStyle w:val="subsection"/>
        <w:keepNext/>
      </w:pPr>
      <w:r w:rsidRPr="00B75176">
        <w:tab/>
        <w:t>(8)</w:t>
      </w:r>
      <w:r w:rsidRPr="00B75176">
        <w:tab/>
        <w:t>The Tribunal must not make an order that would require a broadcaster who is:</w:t>
      </w:r>
    </w:p>
    <w:p w:rsidR="00534045" w:rsidRPr="00B75176" w:rsidRDefault="00534045">
      <w:pPr>
        <w:pStyle w:val="paragraph"/>
      </w:pPr>
      <w:r w:rsidRPr="00B75176">
        <w:tab/>
        <w:t>(a)</w:t>
      </w:r>
      <w:r w:rsidRPr="00B75176">
        <w:tab/>
        <w:t xml:space="preserve">the holder of a licence allocated by the </w:t>
      </w:r>
      <w:r w:rsidR="00B063F4" w:rsidRPr="00B75176">
        <w:t>Australian Communications and Media Authority</w:t>
      </w:r>
      <w:r w:rsidRPr="00B75176">
        <w:t xml:space="preserve"> under the </w:t>
      </w:r>
      <w:r w:rsidRPr="00B75176">
        <w:rPr>
          <w:i/>
        </w:rPr>
        <w:t>Broadcasting Services Act</w:t>
      </w:r>
      <w:r w:rsidR="00006D9B" w:rsidRPr="00B75176">
        <w:rPr>
          <w:i/>
        </w:rPr>
        <w:t xml:space="preserve"> </w:t>
      </w:r>
      <w:r w:rsidRPr="00B75176">
        <w:rPr>
          <w:i/>
        </w:rPr>
        <w:t>1992</w:t>
      </w:r>
      <w:r w:rsidRPr="00B75176">
        <w:t xml:space="preserve"> that authorises the holder to broadcast radio programs; or</w:t>
      </w:r>
    </w:p>
    <w:p w:rsidR="00534045" w:rsidRPr="00B75176" w:rsidRDefault="00534045">
      <w:pPr>
        <w:pStyle w:val="paragraph"/>
      </w:pPr>
      <w:r w:rsidRPr="00B75176">
        <w:tab/>
        <w:t>(b)</w:t>
      </w:r>
      <w:r w:rsidRPr="00B75176">
        <w:tab/>
        <w:t>a person authorised by a class licence determined by that Authority under that Act to broadcast radio programs;</w:t>
      </w:r>
    </w:p>
    <w:p w:rsidR="00534045" w:rsidRPr="00B75176" w:rsidRDefault="00534045">
      <w:pPr>
        <w:pStyle w:val="subsection2"/>
      </w:pPr>
      <w:r w:rsidRPr="00B75176">
        <w:t>to pay, in respect of the broadcasting of published sound recordings during the period covered by the order, an amount exceeding 1% of the amount determined by the Tribunal to be the gross earnings of the broadcaster during the period equal to the period covered by the order that ended on the last 30</w:t>
      </w:r>
      <w:r w:rsidR="00B75176">
        <w:t> </w:t>
      </w:r>
      <w:r w:rsidRPr="00B75176">
        <w:t>June that occurred before the period covered by the order.</w:t>
      </w:r>
    </w:p>
    <w:p w:rsidR="00534045" w:rsidRPr="00B75176" w:rsidRDefault="00534045" w:rsidP="00D801E2">
      <w:pPr>
        <w:pStyle w:val="subsection"/>
        <w:keepNext/>
        <w:keepLines/>
      </w:pPr>
      <w:r w:rsidRPr="00B75176">
        <w:tab/>
        <w:t>(9)</w:t>
      </w:r>
      <w:r w:rsidRPr="00B75176">
        <w:tab/>
        <w:t>If a broadcaster that is:</w:t>
      </w:r>
    </w:p>
    <w:p w:rsidR="00534045" w:rsidRPr="00B75176" w:rsidRDefault="00534045">
      <w:pPr>
        <w:pStyle w:val="paragraph"/>
      </w:pPr>
      <w:r w:rsidRPr="00B75176">
        <w:tab/>
        <w:t>(a)</w:t>
      </w:r>
      <w:r w:rsidRPr="00B75176">
        <w:tab/>
        <w:t xml:space="preserve">the holder of a licence allocated by the </w:t>
      </w:r>
      <w:r w:rsidR="00B063F4" w:rsidRPr="00B75176">
        <w:t>Australian Communications and Media Authority</w:t>
      </w:r>
      <w:r w:rsidRPr="00B75176">
        <w:t xml:space="preserve"> under the </w:t>
      </w:r>
      <w:r w:rsidRPr="00B75176">
        <w:rPr>
          <w:i/>
        </w:rPr>
        <w:t>Broadcasting Services Act</w:t>
      </w:r>
      <w:r w:rsidR="00006D9B" w:rsidRPr="00B75176">
        <w:rPr>
          <w:i/>
        </w:rPr>
        <w:t xml:space="preserve"> </w:t>
      </w:r>
      <w:r w:rsidRPr="00B75176">
        <w:rPr>
          <w:i/>
        </w:rPr>
        <w:t>1992</w:t>
      </w:r>
      <w:r w:rsidRPr="00B75176">
        <w:t xml:space="preserve"> that authorises the holder to broadcast radio programs; or</w:t>
      </w:r>
    </w:p>
    <w:p w:rsidR="00534045" w:rsidRPr="00B75176" w:rsidRDefault="00534045">
      <w:pPr>
        <w:pStyle w:val="paragraph"/>
      </w:pPr>
      <w:r w:rsidRPr="00B75176">
        <w:tab/>
        <w:t>(b)</w:t>
      </w:r>
      <w:r w:rsidRPr="00B75176">
        <w:tab/>
        <w:t>a person authorised by a class licence determined by that Authority under that Act to broadcast radio programs;</w:t>
      </w:r>
    </w:p>
    <w:p w:rsidR="00534045" w:rsidRPr="00B75176" w:rsidRDefault="00534045">
      <w:pPr>
        <w:pStyle w:val="subsection2"/>
      </w:pPr>
      <w:r w:rsidRPr="00B75176">
        <w:t>has, with the permission of that Authority, adopted an accounting period ending on a day other than 30</w:t>
      </w:r>
      <w:r w:rsidR="00B75176">
        <w:t> </w:t>
      </w:r>
      <w:r w:rsidRPr="00B75176">
        <w:t xml:space="preserve">June, the reference in </w:t>
      </w:r>
      <w:r w:rsidR="00B75176">
        <w:t>subsection (</w:t>
      </w:r>
      <w:r w:rsidRPr="00B75176">
        <w:t>8) to 30</w:t>
      </w:r>
      <w:r w:rsidR="00B75176">
        <w:t> </w:t>
      </w:r>
      <w:r w:rsidRPr="00B75176">
        <w:t>June is, in relation to that broadcaster, a reference to that other day.</w:t>
      </w:r>
    </w:p>
    <w:p w:rsidR="00534045" w:rsidRPr="00B75176" w:rsidRDefault="00534045">
      <w:pPr>
        <w:pStyle w:val="subsection"/>
      </w:pPr>
      <w:r w:rsidRPr="00B75176">
        <w:tab/>
        <w:t>(10)</w:t>
      </w:r>
      <w:r w:rsidRPr="00B75176">
        <w:tab/>
      </w:r>
      <w:r w:rsidR="00B75176">
        <w:t>Subsection (</w:t>
      </w:r>
      <w:r w:rsidRPr="00B75176">
        <w:t>8) does not apply to an order in relation to a broadcaster unless:</w:t>
      </w:r>
    </w:p>
    <w:p w:rsidR="00534045" w:rsidRPr="00B75176" w:rsidRDefault="00534045">
      <w:pPr>
        <w:pStyle w:val="paragraph"/>
      </w:pPr>
      <w:r w:rsidRPr="00B75176">
        <w:tab/>
        <w:t>(a)</w:t>
      </w:r>
      <w:r w:rsidRPr="00B75176">
        <w:tab/>
        <w:t>the broadcaster establishes to the satisfaction of the Tribunal the amount of the gross earnings of the broadcaster during the period in respect of which those earnings are to be determined; and</w:t>
      </w:r>
    </w:p>
    <w:p w:rsidR="00534045" w:rsidRPr="00B75176" w:rsidRDefault="00534045">
      <w:pPr>
        <w:pStyle w:val="paragraph"/>
      </w:pPr>
      <w:r w:rsidRPr="00B75176">
        <w:tab/>
        <w:t>(b)</w:t>
      </w:r>
      <w:r w:rsidRPr="00B75176">
        <w:tab/>
        <w:t>the broadcaster carried on the transmission of programmes by way of sound broadcasting throughout the whole of that period.</w:t>
      </w:r>
    </w:p>
    <w:p w:rsidR="00534045" w:rsidRPr="00B75176" w:rsidRDefault="00534045">
      <w:pPr>
        <w:pStyle w:val="subsection"/>
      </w:pPr>
      <w:r w:rsidRPr="00B75176">
        <w:tab/>
        <w:t>(11)</w:t>
      </w:r>
      <w:r w:rsidRPr="00B75176">
        <w:tab/>
        <w:t xml:space="preserve">Where an application is made to the Tribunal under </w:t>
      </w:r>
      <w:r w:rsidR="00B75176">
        <w:t>subsection (</w:t>
      </w:r>
      <w:r w:rsidRPr="00B75176">
        <w:t>2) in relation to the Australian Broadcasting Corporation, the Tribunal:</w:t>
      </w:r>
    </w:p>
    <w:p w:rsidR="00534045" w:rsidRPr="00B75176" w:rsidRDefault="00534045">
      <w:pPr>
        <w:pStyle w:val="paragraph"/>
      </w:pPr>
      <w:r w:rsidRPr="00B75176">
        <w:tab/>
        <w:t>(a)</w:t>
      </w:r>
      <w:r w:rsidRPr="00B75176">
        <w:tab/>
        <w:t>shall make separate orders in respect of sound broadcasts by the Corporation of published sound recordings and in respect of television broadcasts by the Corporation of such recordings; and</w:t>
      </w:r>
    </w:p>
    <w:p w:rsidR="00534045" w:rsidRPr="00B75176" w:rsidRDefault="00534045">
      <w:pPr>
        <w:pStyle w:val="paragraph"/>
      </w:pPr>
      <w:r w:rsidRPr="00B75176">
        <w:tab/>
        <w:t>(b)</w:t>
      </w:r>
      <w:r w:rsidRPr="00B75176">
        <w:tab/>
        <w:t>shall not make an order that would require the Corporation to pay, in respect of sound broadcasts of published sound recordings during the period in relation to which the order applies, an amount exceeding the sum of:</w:t>
      </w:r>
    </w:p>
    <w:p w:rsidR="00534045" w:rsidRPr="00B75176" w:rsidRDefault="00534045">
      <w:pPr>
        <w:pStyle w:val="paragraphsub"/>
      </w:pPr>
      <w:r w:rsidRPr="00B75176">
        <w:tab/>
        <w:t>(i)</w:t>
      </w:r>
      <w:r w:rsidRPr="00B75176">
        <w:tab/>
        <w:t>in respect of each complete year included in that period the amount ascertained by multiplying one</w:t>
      </w:r>
      <w:r w:rsidR="00B75176">
        <w:noBreakHyphen/>
      </w:r>
      <w:r w:rsidRPr="00B75176">
        <w:t>half of One</w:t>
      </w:r>
      <w:r w:rsidR="00006D9B" w:rsidRPr="00B75176">
        <w:t xml:space="preserve"> </w:t>
      </w:r>
      <w:r w:rsidRPr="00B75176">
        <w:t>cent by the number equal to the number of persons comprised in the estimated population of Australia as last set out in statistics published by the Commonwealth Statistician before the making of the order; and</w:t>
      </w:r>
    </w:p>
    <w:p w:rsidR="00534045" w:rsidRPr="00B75176" w:rsidRDefault="00534045">
      <w:pPr>
        <w:pStyle w:val="paragraphsub"/>
      </w:pPr>
      <w:r w:rsidRPr="00B75176">
        <w:tab/>
        <w:t>(ii)</w:t>
      </w:r>
      <w:r w:rsidRPr="00B75176">
        <w:tab/>
        <w:t>in respect of each part of a year included in that period—the amount that bears to the amount ascertained in accordance with the last preceding subparagraph in relation to a complete year the same proportion as that part of a year bears to a complete year.</w:t>
      </w:r>
    </w:p>
    <w:p w:rsidR="00534045" w:rsidRPr="00B75176" w:rsidRDefault="00534045">
      <w:pPr>
        <w:pStyle w:val="subsection"/>
      </w:pPr>
      <w:r w:rsidRPr="00B75176">
        <w:tab/>
        <w:t>(12)</w:t>
      </w:r>
      <w:r w:rsidRPr="00B75176">
        <w:tab/>
        <w:t xml:space="preserve">A person who is not specified in an order in force under </w:t>
      </w:r>
      <w:r w:rsidR="00B75176">
        <w:t>subsection (</w:t>
      </w:r>
      <w:r w:rsidRPr="00B75176">
        <w:t>6) as one of the persons among whom the amount specified in, or determined in accordance with, the order is to be divided may, before the expiration of the period to which the order applies, apply to the Tribunal for an amendment of the order so as to specify him or her as one of those persons.</w:t>
      </w:r>
    </w:p>
    <w:p w:rsidR="00534045" w:rsidRPr="00B75176" w:rsidRDefault="00534045">
      <w:pPr>
        <w:pStyle w:val="subsection"/>
      </w:pPr>
      <w:r w:rsidRPr="00B75176">
        <w:tab/>
        <w:t>(13)</w:t>
      </w:r>
      <w:r w:rsidRPr="00B75176">
        <w:tab/>
        <w:t>The parties to an application under the last preceding subsection for an amendment of an order are:</w:t>
      </w:r>
    </w:p>
    <w:p w:rsidR="00534045" w:rsidRPr="00B75176" w:rsidRDefault="00534045">
      <w:pPr>
        <w:pStyle w:val="paragraph"/>
      </w:pPr>
      <w:r w:rsidRPr="00B75176">
        <w:tab/>
        <w:t>(a)</w:t>
      </w:r>
      <w:r w:rsidRPr="00B75176">
        <w:tab/>
        <w:t>the person making the application;</w:t>
      </w:r>
    </w:p>
    <w:p w:rsidR="00534045" w:rsidRPr="00B75176" w:rsidRDefault="00534045">
      <w:pPr>
        <w:pStyle w:val="paragraph"/>
      </w:pPr>
      <w:r w:rsidRPr="00B75176">
        <w:tab/>
        <w:t>(b)</w:t>
      </w:r>
      <w:r w:rsidRPr="00B75176">
        <w:tab/>
        <w:t>the broadcaster in relation to whom the order applies;</w:t>
      </w:r>
    </w:p>
    <w:p w:rsidR="00534045" w:rsidRPr="00B75176" w:rsidRDefault="00534045">
      <w:pPr>
        <w:pStyle w:val="paragraph"/>
      </w:pPr>
      <w:r w:rsidRPr="00B75176">
        <w:tab/>
        <w:t>(c)</w:t>
      </w:r>
      <w:r w:rsidRPr="00B75176">
        <w:tab/>
        <w:t>the persons specified in the order as the persons among whom the amount specified in, or determined in accordance with, the order is to be divided; and</w:t>
      </w:r>
    </w:p>
    <w:p w:rsidR="00534045" w:rsidRPr="00B75176" w:rsidRDefault="00534045">
      <w:pPr>
        <w:pStyle w:val="paragraph"/>
      </w:pPr>
      <w:r w:rsidRPr="00B75176">
        <w:tab/>
        <w:t>(d)</w:t>
      </w:r>
      <w:r w:rsidRPr="00B75176">
        <w:tab/>
        <w:t xml:space="preserve">such organizations or persons as apply to the Tribunal to be made parties to the application and, in accordance with </w:t>
      </w:r>
      <w:r w:rsidR="00B75176">
        <w:t>subsection (</w:t>
      </w:r>
      <w:r w:rsidRPr="00B75176">
        <w:t>5), are made parties to the application.</w:t>
      </w:r>
    </w:p>
    <w:p w:rsidR="00534045" w:rsidRPr="00B75176" w:rsidRDefault="00534045">
      <w:pPr>
        <w:pStyle w:val="subsection"/>
      </w:pPr>
      <w:r w:rsidRPr="00B75176">
        <w:tab/>
        <w:t>(14)</w:t>
      </w:r>
      <w:r w:rsidRPr="00B75176">
        <w:tab/>
        <w:t xml:space="preserve">The Tribunal shall consider an application under </w:t>
      </w:r>
      <w:r w:rsidR="00B75176">
        <w:t>subsection (</w:t>
      </w:r>
      <w:r w:rsidRPr="00B75176">
        <w:t xml:space="preserve">12) for an amendment of an order in force under </w:t>
      </w:r>
      <w:r w:rsidR="00B75176">
        <w:t>subsection (</w:t>
      </w:r>
      <w:r w:rsidRPr="00B75176">
        <w:t xml:space="preserve">6) (in this subsection referred to as </w:t>
      </w:r>
      <w:r w:rsidRPr="00B75176">
        <w:rPr>
          <w:b/>
          <w:i/>
        </w:rPr>
        <w:t>the principal order</w:t>
      </w:r>
      <w:r w:rsidRPr="00B75176">
        <w:t>) and, after giving the parties to the application an opportunity of presenting their cases, shall, if it is satisfied that the applicant is the owner of the copyright or copyrights in one or more published sound recordings, make an order amending the principal order so as to:</w:t>
      </w:r>
    </w:p>
    <w:p w:rsidR="00534045" w:rsidRPr="00B75176" w:rsidRDefault="00534045">
      <w:pPr>
        <w:pStyle w:val="paragraph"/>
      </w:pPr>
      <w:r w:rsidRPr="00B75176">
        <w:tab/>
        <w:t>(a)</w:t>
      </w:r>
      <w:r w:rsidRPr="00B75176">
        <w:tab/>
        <w:t>specify the applicant as one of the persons among whom the amount specified in, or determined in accordance with, the principal order is to be divided; and</w:t>
      </w:r>
    </w:p>
    <w:p w:rsidR="00534045" w:rsidRPr="00B75176" w:rsidRDefault="00534045">
      <w:pPr>
        <w:pStyle w:val="paragraph"/>
      </w:pPr>
      <w:r w:rsidRPr="00B75176">
        <w:tab/>
        <w:t>(b)</w:t>
      </w:r>
      <w:r w:rsidRPr="00B75176">
        <w:tab/>
        <w:t>specify as the share of the applicant in that amount and as the times at which that share is to be paid such share and times as the applicant and the other persons among whom that amount is to be divided agree or, in default of agreement, as the Tribunal thinks equitable and make any consequential alterations in respect of the shares of those other persons.</w:t>
      </w:r>
    </w:p>
    <w:p w:rsidR="00534045" w:rsidRPr="00B75176" w:rsidRDefault="00534045">
      <w:pPr>
        <w:pStyle w:val="subsection"/>
      </w:pPr>
      <w:r w:rsidRPr="00B75176">
        <w:tab/>
        <w:t>(15)</w:t>
      </w:r>
      <w:r w:rsidRPr="00B75176">
        <w:tab/>
        <w:t xml:space="preserve">An order of the Tribunal made under </w:t>
      </w:r>
      <w:r w:rsidR="00B75176">
        <w:t>subsection (</w:t>
      </w:r>
      <w:r w:rsidRPr="00B75176">
        <w:t>6) in relation to a broadcaster applies in relation to the period commencing on the date specified in the order and ending on 30</w:t>
      </w:r>
      <w:r w:rsidR="00B75176">
        <w:t> </w:t>
      </w:r>
      <w:r w:rsidRPr="00B75176">
        <w:t>June next succeeding the date of making of the order.</w:t>
      </w:r>
    </w:p>
    <w:p w:rsidR="00534045" w:rsidRPr="00B75176" w:rsidRDefault="00534045">
      <w:pPr>
        <w:pStyle w:val="subsection"/>
      </w:pPr>
      <w:r w:rsidRPr="00B75176">
        <w:tab/>
        <w:t>(16)</w:t>
      </w:r>
      <w:r w:rsidRPr="00B75176">
        <w:tab/>
        <w:t xml:space="preserve">The date that may be so specified in an order of the Tribunal made under </w:t>
      </w:r>
      <w:r w:rsidR="00B75176">
        <w:t>subsection (</w:t>
      </w:r>
      <w:r w:rsidRPr="00B75176">
        <w:t>6) in relation to a broadcaster may be a date before the date of making of the order or before the date of making of the application but shall not be a date before the date of expiration of the period in relation to which the last preceding order (if any) of the Tribunal made under that subsection in relation to that broadcaster applied or before the date of commencement of this Act.</w:t>
      </w:r>
    </w:p>
    <w:p w:rsidR="00534045" w:rsidRPr="00B75176" w:rsidRDefault="00534045">
      <w:pPr>
        <w:pStyle w:val="subsection"/>
      </w:pPr>
      <w:r w:rsidRPr="00B75176">
        <w:tab/>
        <w:t>(17)</w:t>
      </w:r>
      <w:r w:rsidRPr="00B75176">
        <w:tab/>
        <w:t xml:space="preserve">An order of the Tribunal made under </w:t>
      </w:r>
      <w:r w:rsidR="00B75176">
        <w:t>subsection (</w:t>
      </w:r>
      <w:r w:rsidRPr="00B75176">
        <w:t xml:space="preserve">14) amending an order of the Tribunal made under </w:t>
      </w:r>
      <w:r w:rsidR="00B75176">
        <w:t>subsection (</w:t>
      </w:r>
      <w:r w:rsidRPr="00B75176">
        <w:t>6) applies in relation to the period commencing on the date of making of the amending order and ending on the date of expiration of the period in relation to which the order that is being amended applies.</w:t>
      </w:r>
    </w:p>
    <w:p w:rsidR="00534045" w:rsidRPr="00B75176" w:rsidRDefault="00534045">
      <w:pPr>
        <w:pStyle w:val="subsection"/>
      </w:pPr>
      <w:r w:rsidRPr="00B75176">
        <w:tab/>
        <w:t>(18)</w:t>
      </w:r>
      <w:r w:rsidRPr="00B75176">
        <w:tab/>
        <w:t>Where an order of the Tribunal is in force under this section, the broadcaster in relation to whom the order applies is liable to pay to each of the persons specified in the order as the persons among whom the amount specified in, or determined in accordance with, the order is to be divided the share so specified in relation to that person and is so liable to pay that share at the times so specified and that person may recover any amount that is not paid in accordance with the order in a court of competent jurisdiction from the broadcaster as a debt due to the person.</w:t>
      </w:r>
    </w:p>
    <w:p w:rsidR="00534045" w:rsidRPr="00B75176" w:rsidRDefault="00534045">
      <w:pPr>
        <w:pStyle w:val="subsection"/>
      </w:pPr>
      <w:r w:rsidRPr="00B75176">
        <w:tab/>
        <w:t>(19)</w:t>
      </w:r>
      <w:r w:rsidRPr="00B75176">
        <w:tab/>
        <w:t>For the purposes of this section, the gross earnings of a broadcaster in respect of a period are the gross earnings of the broadcaster during that period in respect of the broadcasting by the broadcaster of advertisements or other matter, including the gross earnings of the broadcaster during that period in respect of the provision by the broadcaster of, or otherwise in respect of, matter broadcast by the broadcaster.</w:t>
      </w:r>
    </w:p>
    <w:p w:rsidR="00534045" w:rsidRPr="00B75176" w:rsidRDefault="00534045">
      <w:pPr>
        <w:pStyle w:val="subsection"/>
      </w:pPr>
      <w:r w:rsidRPr="00B75176">
        <w:tab/>
        <w:t>(20)</w:t>
      </w:r>
      <w:r w:rsidRPr="00B75176">
        <w:tab/>
        <w:t>Where, in connexion with a transaction, any consideration is paid or given otherwise than in cash, the money value of that consideration shall, for the purposes of the last preceding subsection, be deemed to have been paid or given.</w:t>
      </w:r>
    </w:p>
    <w:p w:rsidR="00534045" w:rsidRPr="00B75176" w:rsidRDefault="00534045">
      <w:pPr>
        <w:pStyle w:val="subsection"/>
      </w:pPr>
      <w:r w:rsidRPr="00B75176">
        <w:tab/>
        <w:t>(21)</w:t>
      </w:r>
      <w:r w:rsidRPr="00B75176">
        <w:tab/>
        <w:t>Where the Tribunal is of the opinion that:</w:t>
      </w:r>
    </w:p>
    <w:p w:rsidR="00534045" w:rsidRPr="00B75176" w:rsidRDefault="00534045">
      <w:pPr>
        <w:pStyle w:val="paragraph"/>
      </w:pPr>
      <w:r w:rsidRPr="00B75176">
        <w:tab/>
        <w:t>(a)</w:t>
      </w:r>
      <w:r w:rsidRPr="00B75176">
        <w:tab/>
        <w:t>an amount, or part of an amount, earned during any period by a person other than a broadcaster would, if the broadcaster and that person were the same person, form part of the gross earnings of the broadcaster in respect of that period for the purposes of this section; and</w:t>
      </w:r>
    </w:p>
    <w:p w:rsidR="00534045" w:rsidRPr="00B75176" w:rsidRDefault="00534045" w:rsidP="006A7445">
      <w:pPr>
        <w:pStyle w:val="paragraph"/>
        <w:keepLines/>
      </w:pPr>
      <w:r w:rsidRPr="00B75176">
        <w:tab/>
        <w:t>(b)</w:t>
      </w:r>
      <w:r w:rsidRPr="00B75176">
        <w:tab/>
        <w:t>a relationship exists between the broadcaster and the other person (whether by reason of any shareholding or of any agreement or arrangement, or for any other reason) of such a kind that the amount or the part of the amount, as the case may be, should, for the purposes of this section, be treated as part of the gross earnings of the broadcaster in respect of that period;</w:t>
      </w:r>
    </w:p>
    <w:p w:rsidR="00534045" w:rsidRPr="00B75176" w:rsidRDefault="00534045">
      <w:pPr>
        <w:pStyle w:val="subsection2"/>
      </w:pPr>
      <w:r w:rsidRPr="00B75176">
        <w:t>the Tribunal may so treat the amount or the part of the amount, as the case may be.</w:t>
      </w:r>
    </w:p>
    <w:p w:rsidR="00534045" w:rsidRPr="00B75176" w:rsidRDefault="00534045" w:rsidP="00024409">
      <w:pPr>
        <w:pStyle w:val="ActHead5"/>
      </w:pPr>
      <w:bookmarkStart w:id="533" w:name="_Toc317846698"/>
      <w:r w:rsidRPr="00B75176">
        <w:rPr>
          <w:rStyle w:val="CharSectno"/>
        </w:rPr>
        <w:t>152A</w:t>
      </w:r>
      <w:r w:rsidRPr="00B75176">
        <w:t xml:space="preserve">  Applications to Tribunal for determination of amount of royalty payable for recording musical works</w:t>
      </w:r>
      <w:bookmarkEnd w:id="533"/>
    </w:p>
    <w:p w:rsidR="00534045" w:rsidRPr="00B75176" w:rsidRDefault="00534045">
      <w:pPr>
        <w:pStyle w:val="subsection"/>
      </w:pPr>
      <w:r w:rsidRPr="00B75176">
        <w:tab/>
        <w:t>(1)</w:t>
      </w:r>
      <w:r w:rsidRPr="00B75176">
        <w:tab/>
        <w:t>In this section:</w:t>
      </w:r>
    </w:p>
    <w:p w:rsidR="00534045" w:rsidRPr="00B75176" w:rsidRDefault="00534045">
      <w:pPr>
        <w:pStyle w:val="Definition"/>
      </w:pPr>
      <w:r w:rsidRPr="00B75176">
        <w:rPr>
          <w:b/>
          <w:i/>
        </w:rPr>
        <w:t>manufacturer</w:t>
      </w:r>
      <w:r w:rsidRPr="00B75176">
        <w:t xml:space="preserve"> has the same meaning as in section</w:t>
      </w:r>
      <w:r w:rsidR="00B75176">
        <w:t> </w:t>
      </w:r>
      <w:r w:rsidRPr="00B75176">
        <w:t>55.</w:t>
      </w:r>
    </w:p>
    <w:p w:rsidR="00534045" w:rsidRPr="00B75176" w:rsidRDefault="00534045">
      <w:pPr>
        <w:pStyle w:val="subsection"/>
      </w:pPr>
      <w:r w:rsidRPr="00B75176">
        <w:tab/>
        <w:t>(2)</w:t>
      </w:r>
      <w:r w:rsidRPr="00B75176">
        <w:tab/>
        <w:t>Subject to this section, an application may be made to the Tribunal for an order determining, or making provision for determining, the amount of royalty payable by the manufacturer of a record of a musical work to the owner of the copyright in the work during a period specified in the application.</w:t>
      </w:r>
    </w:p>
    <w:p w:rsidR="00534045" w:rsidRPr="00B75176" w:rsidRDefault="00534045">
      <w:pPr>
        <w:pStyle w:val="subsection"/>
      </w:pPr>
      <w:r w:rsidRPr="00B75176">
        <w:tab/>
        <w:t>(3)</w:t>
      </w:r>
      <w:r w:rsidRPr="00B75176">
        <w:tab/>
        <w:t>An application may be made by the manufacturer or the owner of the copyright in the musical work recorded by the manufacturer.</w:t>
      </w:r>
    </w:p>
    <w:p w:rsidR="00534045" w:rsidRPr="00B75176" w:rsidRDefault="00534045">
      <w:pPr>
        <w:pStyle w:val="subsection"/>
      </w:pPr>
      <w:r w:rsidRPr="00B75176">
        <w:tab/>
        <w:t>(4)</w:t>
      </w:r>
      <w:r w:rsidRPr="00B75176">
        <w:tab/>
        <w:t>The parties to an application are:</w:t>
      </w:r>
    </w:p>
    <w:p w:rsidR="00534045" w:rsidRPr="00B75176" w:rsidRDefault="00534045">
      <w:pPr>
        <w:pStyle w:val="paragraph"/>
      </w:pPr>
      <w:r w:rsidRPr="00B75176">
        <w:tab/>
        <w:t>(a)</w:t>
      </w:r>
      <w:r w:rsidRPr="00B75176">
        <w:tab/>
        <w:t>the manufacturer and the owner of the copyright in the musical work; and</w:t>
      </w:r>
    </w:p>
    <w:p w:rsidR="00534045" w:rsidRPr="00B75176" w:rsidRDefault="00534045">
      <w:pPr>
        <w:pStyle w:val="paragraph"/>
      </w:pPr>
      <w:r w:rsidRPr="00B75176">
        <w:tab/>
        <w:t>(b)</w:t>
      </w:r>
      <w:r w:rsidRPr="00B75176">
        <w:tab/>
        <w:t>any organisations or persons who are made parties to the application.</w:t>
      </w:r>
    </w:p>
    <w:p w:rsidR="00534045" w:rsidRPr="00B75176" w:rsidRDefault="00534045">
      <w:pPr>
        <w:pStyle w:val="subsection"/>
      </w:pPr>
      <w:r w:rsidRPr="00B75176">
        <w:tab/>
        <w:t>(5)</w:t>
      </w:r>
      <w:r w:rsidRPr="00B75176">
        <w:tab/>
        <w:t xml:space="preserve">Where an application is made under </w:t>
      </w:r>
      <w:r w:rsidR="00B75176">
        <w:t>subsection (</w:t>
      </w:r>
      <w:r w:rsidRPr="00B75176">
        <w:t>2), the Tribunal shall consider the application and, after giving the parties an opportunity of presenting their cases, make an order determining, or making provision for determining, an equitable amount of royalty payable by the manufacturer of the record of the musical work to the owner of the copyright in the work during the period specified in the order.</w:t>
      </w:r>
    </w:p>
    <w:p w:rsidR="00534045" w:rsidRPr="00B75176" w:rsidRDefault="00534045" w:rsidP="001C2D28">
      <w:pPr>
        <w:pStyle w:val="subsection"/>
        <w:keepLines/>
      </w:pPr>
      <w:r w:rsidRPr="00B75176">
        <w:tab/>
        <w:t>(6)</w:t>
      </w:r>
      <w:r w:rsidRPr="00B75176">
        <w:tab/>
        <w:t>Where an organisation (whether claiming to represent manufacturers or the owners of copyrights in musical works or not) or a person (whether a manufacturer or the owner of the copyright in a musical work or not) applies to the Tribunal to be made a party to an application under this section, the Tribunal may, if it thinks fit, make that organisation or person a party to the application if the Tribunal is satisfied that the organisation or person has a substantial interest in the application.</w:t>
      </w:r>
    </w:p>
    <w:p w:rsidR="00534045" w:rsidRPr="00B75176" w:rsidRDefault="00534045" w:rsidP="001C2D28">
      <w:pPr>
        <w:pStyle w:val="subsection"/>
        <w:keepNext/>
        <w:keepLines/>
      </w:pPr>
      <w:r w:rsidRPr="00B75176">
        <w:tab/>
        <w:t>(7)</w:t>
      </w:r>
      <w:r w:rsidRPr="00B75176">
        <w:tab/>
        <w:t xml:space="preserve">The period that may be specified in an order under </w:t>
      </w:r>
      <w:r w:rsidR="00B75176">
        <w:t>subsection (</w:t>
      </w:r>
      <w:r w:rsidRPr="00B75176">
        <w:t>5) in relation to a manufacturer may be a period beginning before the date of making of the order or before the date of making of the application but shall not be a period beginning before:</w:t>
      </w:r>
    </w:p>
    <w:p w:rsidR="00534045" w:rsidRPr="00B75176" w:rsidRDefault="00534045">
      <w:pPr>
        <w:pStyle w:val="paragraph"/>
      </w:pPr>
      <w:r w:rsidRPr="00B75176">
        <w:tab/>
        <w:t>(a)</w:t>
      </w:r>
      <w:r w:rsidRPr="00B75176">
        <w:tab/>
        <w:t>the end of the period specified in the last preceding order (if any) made under that subsection in relation to that manufacturer; or</w:t>
      </w:r>
    </w:p>
    <w:p w:rsidR="00534045" w:rsidRPr="00B75176" w:rsidRDefault="00534045">
      <w:pPr>
        <w:pStyle w:val="paragraph"/>
      </w:pPr>
      <w:r w:rsidRPr="00B75176">
        <w:tab/>
        <w:t>(b)</w:t>
      </w:r>
      <w:r w:rsidRPr="00B75176">
        <w:tab/>
        <w:t>the commencement of this section.</w:t>
      </w:r>
    </w:p>
    <w:p w:rsidR="00534045" w:rsidRPr="00B75176" w:rsidRDefault="00534045">
      <w:pPr>
        <w:pStyle w:val="subsection"/>
      </w:pPr>
      <w:r w:rsidRPr="00B75176">
        <w:tab/>
        <w:t>(8)</w:t>
      </w:r>
      <w:r w:rsidRPr="00B75176">
        <w:tab/>
        <w:t>Where an order is in force under this section, the manufacturer in relation to whom the order applies is liable to pay to the person specified in the order the amount of royalty so specified at the times so specified and that person may recover the amount, if it is not paid in accordance with the order, in a court of competent jurisdiction from the manufacturer as a debt due to the person.</w:t>
      </w:r>
    </w:p>
    <w:p w:rsidR="00534045" w:rsidRPr="00B75176" w:rsidRDefault="00534045" w:rsidP="00024409">
      <w:pPr>
        <w:pStyle w:val="ActHead5"/>
      </w:pPr>
      <w:bookmarkStart w:id="534" w:name="_Toc317846699"/>
      <w:r w:rsidRPr="00B75176">
        <w:rPr>
          <w:rStyle w:val="CharSectno"/>
        </w:rPr>
        <w:t>152B</w:t>
      </w:r>
      <w:r w:rsidRPr="00B75176">
        <w:t xml:space="preserve">  Applications to Tribunal for determination of manner of paying royalty</w:t>
      </w:r>
      <w:bookmarkEnd w:id="534"/>
    </w:p>
    <w:p w:rsidR="00534045" w:rsidRPr="00B75176" w:rsidRDefault="00534045">
      <w:pPr>
        <w:pStyle w:val="subsection"/>
      </w:pPr>
      <w:r w:rsidRPr="00B75176">
        <w:tab/>
        <w:t>(1)</w:t>
      </w:r>
      <w:r w:rsidRPr="00B75176">
        <w:tab/>
        <w:t>In this section:</w:t>
      </w:r>
    </w:p>
    <w:p w:rsidR="00534045" w:rsidRPr="00B75176" w:rsidRDefault="00534045">
      <w:pPr>
        <w:pStyle w:val="Definition"/>
      </w:pPr>
      <w:r w:rsidRPr="00B75176">
        <w:rPr>
          <w:b/>
          <w:i/>
        </w:rPr>
        <w:t>manufacturer</w:t>
      </w:r>
      <w:r w:rsidRPr="00B75176">
        <w:t xml:space="preserve"> has the same meaning as in section</w:t>
      </w:r>
      <w:r w:rsidR="00B75176">
        <w:t> </w:t>
      </w:r>
      <w:r w:rsidRPr="00B75176">
        <w:t>55.</w:t>
      </w:r>
    </w:p>
    <w:p w:rsidR="00534045" w:rsidRPr="00B75176" w:rsidRDefault="00534045">
      <w:pPr>
        <w:pStyle w:val="subsection"/>
      </w:pPr>
      <w:r w:rsidRPr="00B75176">
        <w:tab/>
        <w:t>(2)</w:t>
      </w:r>
      <w:r w:rsidRPr="00B75176">
        <w:tab/>
        <w:t>An application may be made to the Tribunal for an order determining the manner in which amounts of royalty payable by the manufacturer of a record of a musical work to the owner of the copyright in the work are to be paid.</w:t>
      </w:r>
    </w:p>
    <w:p w:rsidR="00534045" w:rsidRPr="00B75176" w:rsidRDefault="00534045">
      <w:pPr>
        <w:pStyle w:val="subsection"/>
      </w:pPr>
      <w:r w:rsidRPr="00B75176">
        <w:tab/>
        <w:t>(3)</w:t>
      </w:r>
      <w:r w:rsidRPr="00B75176">
        <w:tab/>
        <w:t>An application may be made by the manufacturer or the owner of the copyright in the musical work recorded by the manufacturer.</w:t>
      </w:r>
    </w:p>
    <w:p w:rsidR="00534045" w:rsidRPr="00B75176" w:rsidRDefault="00534045" w:rsidP="003B7A8E">
      <w:pPr>
        <w:pStyle w:val="subsection"/>
        <w:keepNext/>
        <w:keepLines/>
      </w:pPr>
      <w:r w:rsidRPr="00B75176">
        <w:tab/>
        <w:t>(4)</w:t>
      </w:r>
      <w:r w:rsidRPr="00B75176">
        <w:tab/>
        <w:t>The parties to an application are:</w:t>
      </w:r>
    </w:p>
    <w:p w:rsidR="00534045" w:rsidRPr="00B75176" w:rsidRDefault="00534045">
      <w:pPr>
        <w:pStyle w:val="paragraph"/>
      </w:pPr>
      <w:r w:rsidRPr="00B75176">
        <w:tab/>
        <w:t>(a)</w:t>
      </w:r>
      <w:r w:rsidRPr="00B75176">
        <w:tab/>
        <w:t>the manufacturer and the owner of the copyright in the musical work; and</w:t>
      </w:r>
    </w:p>
    <w:p w:rsidR="00534045" w:rsidRPr="00B75176" w:rsidRDefault="00534045">
      <w:pPr>
        <w:pStyle w:val="paragraph"/>
      </w:pPr>
      <w:r w:rsidRPr="00B75176">
        <w:tab/>
        <w:t>(b)</w:t>
      </w:r>
      <w:r w:rsidRPr="00B75176">
        <w:tab/>
        <w:t>any organisations or persons who are made parties to the application.</w:t>
      </w:r>
    </w:p>
    <w:p w:rsidR="00534045" w:rsidRPr="00B75176" w:rsidRDefault="00534045">
      <w:pPr>
        <w:pStyle w:val="subsection"/>
      </w:pPr>
      <w:r w:rsidRPr="00B75176">
        <w:tab/>
        <w:t>(5)</w:t>
      </w:r>
      <w:r w:rsidRPr="00B75176">
        <w:tab/>
        <w:t>Where an organisation (whether claiming to represent manufacturers or the owners of copyrights in musical works or not) or a person (whether a manufacturer or the owner of the copyright in a musical work or not) applies to the Tribunal to be made a party to an application under this section, the Tribunal may, if it thinks fit, make that organisation or person a party to the application if the Tribunal is satisfied that the organisation or person has a substantial interest in the application.</w:t>
      </w:r>
    </w:p>
    <w:p w:rsidR="00534045" w:rsidRPr="00B75176" w:rsidRDefault="00534045">
      <w:pPr>
        <w:pStyle w:val="subsection"/>
      </w:pPr>
      <w:r w:rsidRPr="00B75176">
        <w:tab/>
        <w:t>(6)</w:t>
      </w:r>
      <w:r w:rsidRPr="00B75176">
        <w:tab/>
        <w:t xml:space="preserve">Where an application is made under </w:t>
      </w:r>
      <w:r w:rsidR="00B75176">
        <w:t>subsection (</w:t>
      </w:r>
      <w:r w:rsidRPr="00B75176">
        <w:t>2), the Tribunal shall consider the application and, after giving the parties an opportunity of presenting their cases, make an order determining the manner in which amounts of royalty payable by the manufacturer of the record of the musical work to the owner of the copyright in the work are to be paid.</w:t>
      </w:r>
    </w:p>
    <w:p w:rsidR="00534045" w:rsidRPr="00B75176" w:rsidRDefault="00534045" w:rsidP="00024409">
      <w:pPr>
        <w:pStyle w:val="ActHead5"/>
      </w:pPr>
      <w:bookmarkStart w:id="535" w:name="_Toc317846700"/>
      <w:r w:rsidRPr="00B75176">
        <w:rPr>
          <w:rStyle w:val="CharSectno"/>
        </w:rPr>
        <w:t>153</w:t>
      </w:r>
      <w:r w:rsidRPr="00B75176">
        <w:t xml:space="preserve">  Applications to Tribunal for apportionment of royalty in respect of a record</w:t>
      </w:r>
      <w:bookmarkEnd w:id="535"/>
    </w:p>
    <w:p w:rsidR="00534045" w:rsidRPr="00B75176" w:rsidRDefault="00534045">
      <w:pPr>
        <w:pStyle w:val="subsection"/>
      </w:pPr>
      <w:r w:rsidRPr="00B75176">
        <w:tab/>
        <w:t>(1)</w:t>
      </w:r>
      <w:r w:rsidRPr="00B75176">
        <w:tab/>
        <w:t>This section applies where an application is made to the Tribunal in pursuance of paragraph 59(3)(b) for an apportionment of an amount payable in respect of a record between the owner of the copyright in a musical work and the owner of the copyright in a literary or dramatic work.</w:t>
      </w:r>
    </w:p>
    <w:p w:rsidR="00534045" w:rsidRPr="00B75176" w:rsidRDefault="00534045">
      <w:pPr>
        <w:pStyle w:val="subsection"/>
        <w:keepNext/>
      </w:pPr>
      <w:r w:rsidRPr="00B75176">
        <w:tab/>
        <w:t>(2)</w:t>
      </w:r>
      <w:r w:rsidRPr="00B75176">
        <w:tab/>
        <w:t>The parties to an application in relation to which this section applies are:</w:t>
      </w:r>
    </w:p>
    <w:p w:rsidR="00534045" w:rsidRPr="00B75176" w:rsidRDefault="00534045">
      <w:pPr>
        <w:pStyle w:val="paragraph"/>
      </w:pPr>
      <w:r w:rsidRPr="00B75176">
        <w:tab/>
        <w:t>(a)</w:t>
      </w:r>
      <w:r w:rsidRPr="00B75176">
        <w:tab/>
        <w:t>the owner of the copyright in the musical work; and</w:t>
      </w:r>
    </w:p>
    <w:p w:rsidR="00534045" w:rsidRPr="00B75176" w:rsidRDefault="00534045">
      <w:pPr>
        <w:pStyle w:val="paragraph"/>
      </w:pPr>
      <w:r w:rsidRPr="00B75176">
        <w:tab/>
        <w:t>(b)</w:t>
      </w:r>
      <w:r w:rsidRPr="00B75176">
        <w:tab/>
        <w:t>the owner of the copyright in the literary or dramatic work.</w:t>
      </w:r>
    </w:p>
    <w:p w:rsidR="00534045" w:rsidRPr="00B75176" w:rsidRDefault="00534045">
      <w:pPr>
        <w:pStyle w:val="subsection"/>
      </w:pPr>
      <w:r w:rsidRPr="00B75176">
        <w:tab/>
        <w:t>(3)</w:t>
      </w:r>
      <w:r w:rsidRPr="00B75176">
        <w:tab/>
        <w:t>Where an application in relation to which this section applies is made to the Tribunal, the Tribunal shall consider the application and, after giving to the parties to the application an opportunity of presenting their cases, shall make an order apportioning the amount to which the application relates between the parties in such manner as it thinks equitable.</w:t>
      </w:r>
    </w:p>
    <w:p w:rsidR="00A75BE5" w:rsidRPr="00B75176" w:rsidRDefault="00A75BE5" w:rsidP="00A75BE5">
      <w:pPr>
        <w:pStyle w:val="ActHead4"/>
      </w:pPr>
      <w:bookmarkStart w:id="536" w:name="_Toc317846701"/>
      <w:r w:rsidRPr="00B75176">
        <w:rPr>
          <w:rStyle w:val="CharSubdNo"/>
        </w:rPr>
        <w:t>Subdivision C</w:t>
      </w:r>
      <w:r w:rsidRPr="00B75176">
        <w:t>—</w:t>
      </w:r>
      <w:r w:rsidRPr="00B75176">
        <w:rPr>
          <w:rStyle w:val="CharSubdText"/>
        </w:rPr>
        <w:t>Applications and references relating to Part</w:t>
      </w:r>
      <w:r w:rsidR="00B75176">
        <w:rPr>
          <w:rStyle w:val="CharSubdText"/>
        </w:rPr>
        <w:t> </w:t>
      </w:r>
      <w:r w:rsidRPr="00B75176">
        <w:rPr>
          <w:rStyle w:val="CharSubdText"/>
        </w:rPr>
        <w:t>VA</w:t>
      </w:r>
      <w:bookmarkEnd w:id="536"/>
    </w:p>
    <w:p w:rsidR="00534045" w:rsidRPr="00B75176" w:rsidRDefault="00534045" w:rsidP="00024409">
      <w:pPr>
        <w:pStyle w:val="ActHead5"/>
      </w:pPr>
      <w:bookmarkStart w:id="537" w:name="_Toc317846702"/>
      <w:r w:rsidRPr="00B75176">
        <w:rPr>
          <w:rStyle w:val="CharSectno"/>
        </w:rPr>
        <w:t>153A</w:t>
      </w:r>
      <w:r w:rsidRPr="00B75176">
        <w:t xml:space="preserve">  Applications to Tribunal under section</w:t>
      </w:r>
      <w:r w:rsidR="00B75176">
        <w:t> </w:t>
      </w:r>
      <w:r w:rsidRPr="00B75176">
        <w:t>135H, subsection 135J(1) or subsection 135JA(1)</w:t>
      </w:r>
      <w:bookmarkEnd w:id="537"/>
    </w:p>
    <w:p w:rsidR="00534045" w:rsidRPr="00B75176" w:rsidRDefault="00534045">
      <w:pPr>
        <w:pStyle w:val="subsection"/>
      </w:pPr>
      <w:r w:rsidRPr="00B75176">
        <w:tab/>
        <w:t>(1)</w:t>
      </w:r>
      <w:r w:rsidRPr="00B75176">
        <w:tab/>
        <w:t>The parties to an application to the Tribunal under section</w:t>
      </w:r>
      <w:r w:rsidR="00B75176">
        <w:t> </w:t>
      </w:r>
      <w:r w:rsidRPr="00B75176">
        <w:t>135H, subsection 135J(1) or subsection 135JA(1) for the determination of the amount of equitable remuneration payable to the collecting society by an administering body for the making or communication, by or on behalf of that body, of a copy of a broadcast are the society and the body.</w:t>
      </w:r>
    </w:p>
    <w:p w:rsidR="00534045" w:rsidRPr="00B75176" w:rsidRDefault="00534045">
      <w:pPr>
        <w:pStyle w:val="subsection"/>
      </w:pPr>
      <w:r w:rsidRPr="00B75176">
        <w:tab/>
        <w:t>(2)</w:t>
      </w:r>
      <w:r w:rsidRPr="00B75176">
        <w:tab/>
        <w:t>Where an application is made to the Tribunal under section</w:t>
      </w:r>
      <w:r w:rsidR="00B75176">
        <w:t> </w:t>
      </w:r>
      <w:r w:rsidRPr="00B75176">
        <w:t>135H, subsection 135J(1) or subsection 135JA(1), the Tribunal shall consider the application and, after giving the parties to the application the opportunity of presenting their cases, shall make an order determining the amount that it considers to be equitable remuneration for the making and communicating of copies of broadcasts.</w:t>
      </w:r>
    </w:p>
    <w:p w:rsidR="00534045" w:rsidRPr="00B75176" w:rsidRDefault="00534045">
      <w:pPr>
        <w:pStyle w:val="subsection"/>
      </w:pPr>
      <w:r w:rsidRPr="00B75176">
        <w:tab/>
        <w:t>(3)</w:t>
      </w:r>
      <w:r w:rsidRPr="00B75176">
        <w:tab/>
        <w:t>In making an order, the Tribunal:</w:t>
      </w:r>
    </w:p>
    <w:p w:rsidR="00534045" w:rsidRPr="00B75176" w:rsidRDefault="00534045">
      <w:pPr>
        <w:pStyle w:val="paragraph"/>
      </w:pPr>
      <w:r w:rsidRPr="00B75176">
        <w:tab/>
        <w:t>(a)</w:t>
      </w:r>
      <w:r w:rsidRPr="00B75176">
        <w:tab/>
        <w:t>shall have regard to the extent to which copies of broadcasts are made and communicated by, or on behalf of, the administering body solely for the purpose of enabling the material included in the broadcasts to be heard, or seen and heard, as the case may be, at times more convenient than the times when the broadcasts were made; and</w:t>
      </w:r>
    </w:p>
    <w:p w:rsidR="00534045" w:rsidRPr="00B75176" w:rsidRDefault="00534045">
      <w:pPr>
        <w:pStyle w:val="paragraph"/>
      </w:pPr>
      <w:r w:rsidRPr="00B75176">
        <w:tab/>
        <w:t>(b)</w:t>
      </w:r>
      <w:r w:rsidRPr="00B75176">
        <w:tab/>
        <w:t>may have regard to such other matters (if any) as are prescribed.</w:t>
      </w:r>
    </w:p>
    <w:p w:rsidR="00534045" w:rsidRPr="00B75176" w:rsidRDefault="00534045">
      <w:pPr>
        <w:pStyle w:val="subsection"/>
      </w:pPr>
      <w:r w:rsidRPr="00B75176">
        <w:tab/>
        <w:t>(4)</w:t>
      </w:r>
      <w:r w:rsidRPr="00B75176">
        <w:tab/>
        <w:t>An order may be expressed to have effect in relation to copies of broadcasts, and to communications of such copies, made in reliance on section</w:t>
      </w:r>
      <w:r w:rsidR="00B75176">
        <w:t> </w:t>
      </w:r>
      <w:r w:rsidRPr="00B75176">
        <w:t>135E before the day on which the order is made.</w:t>
      </w:r>
    </w:p>
    <w:p w:rsidR="00534045" w:rsidRPr="00B75176" w:rsidRDefault="00534045">
      <w:pPr>
        <w:pStyle w:val="subsection"/>
      </w:pPr>
      <w:r w:rsidRPr="00B75176">
        <w:tab/>
        <w:t>(5)</w:t>
      </w:r>
      <w:r w:rsidRPr="00B75176">
        <w:tab/>
        <w:t xml:space="preserve">In this section, </w:t>
      </w:r>
      <w:r w:rsidRPr="00B75176">
        <w:rPr>
          <w:b/>
          <w:i/>
        </w:rPr>
        <w:t>administering body</w:t>
      </w:r>
      <w:r w:rsidRPr="00B75176">
        <w:t xml:space="preserve"> and </w:t>
      </w:r>
      <w:r w:rsidRPr="00B75176">
        <w:rPr>
          <w:b/>
          <w:i/>
        </w:rPr>
        <w:t>collecting society</w:t>
      </w:r>
      <w:r w:rsidRPr="00B75176">
        <w:t xml:space="preserve"> have the same meanings as in Part</w:t>
      </w:r>
      <w:r w:rsidR="00B75176">
        <w:t> </w:t>
      </w:r>
      <w:r w:rsidRPr="00B75176">
        <w:t>VA.</w:t>
      </w:r>
    </w:p>
    <w:p w:rsidR="00534045" w:rsidRPr="00B75176" w:rsidRDefault="00534045" w:rsidP="00024409">
      <w:pPr>
        <w:pStyle w:val="ActHead5"/>
      </w:pPr>
      <w:bookmarkStart w:id="538" w:name="_Toc317846703"/>
      <w:r w:rsidRPr="00B75176">
        <w:rPr>
          <w:rStyle w:val="CharSectno"/>
        </w:rPr>
        <w:t>153B</w:t>
      </w:r>
      <w:r w:rsidRPr="00B75176">
        <w:t xml:space="preserve">  Applications to Tribunal under subsection 135J(3)</w:t>
      </w:r>
      <w:bookmarkEnd w:id="538"/>
    </w:p>
    <w:p w:rsidR="00534045" w:rsidRPr="00B75176" w:rsidRDefault="00534045">
      <w:pPr>
        <w:pStyle w:val="subsection"/>
      </w:pPr>
      <w:r w:rsidRPr="00B75176">
        <w:tab/>
        <w:t>(1)</w:t>
      </w:r>
      <w:r w:rsidRPr="00B75176">
        <w:tab/>
        <w:t>The parties to an application to the Tribunal under subsection</w:t>
      </w:r>
      <w:r w:rsidR="000054B6" w:rsidRPr="00B75176">
        <w:t xml:space="preserve"> </w:t>
      </w:r>
      <w:r w:rsidRPr="00B75176">
        <w:t>135J(3) for the determination of a sampling system are</w:t>
      </w:r>
      <w:r w:rsidR="000054B6" w:rsidRPr="00B75176">
        <w:t xml:space="preserve"> </w:t>
      </w:r>
      <w:r w:rsidRPr="00B75176">
        <w:t>the collecting society and the administering body concerned.</w:t>
      </w:r>
    </w:p>
    <w:p w:rsidR="00534045" w:rsidRPr="00B75176" w:rsidRDefault="00534045">
      <w:pPr>
        <w:pStyle w:val="subsection"/>
      </w:pPr>
      <w:r w:rsidRPr="00B75176">
        <w:tab/>
        <w:t>(2)</w:t>
      </w:r>
      <w:r w:rsidRPr="00B75176">
        <w:tab/>
        <w:t>Where an application is made to the Tribunal under subsection</w:t>
      </w:r>
      <w:r w:rsidR="000054B6" w:rsidRPr="00B75176">
        <w:t xml:space="preserve"> </w:t>
      </w:r>
      <w:r w:rsidRPr="00B75176">
        <w:t>135J(3), the Tribunal shall consider the application and,</w:t>
      </w:r>
      <w:r w:rsidR="000054B6" w:rsidRPr="00B75176">
        <w:t xml:space="preserve"> </w:t>
      </w:r>
      <w:r w:rsidRPr="00B75176">
        <w:t>after giving the parties to the application an opportunity of presenting their cases, shall make an order determining the sampling system.</w:t>
      </w:r>
    </w:p>
    <w:p w:rsidR="00534045" w:rsidRPr="00B75176" w:rsidRDefault="00534045">
      <w:pPr>
        <w:pStyle w:val="subsection"/>
      </w:pPr>
      <w:r w:rsidRPr="00B75176">
        <w:tab/>
        <w:t>(3)</w:t>
      </w:r>
      <w:r w:rsidRPr="00B75176">
        <w:tab/>
        <w:t xml:space="preserve">In this section, </w:t>
      </w:r>
      <w:r w:rsidRPr="00B75176">
        <w:rPr>
          <w:b/>
          <w:i/>
        </w:rPr>
        <w:t>administering body</w:t>
      </w:r>
      <w:r w:rsidRPr="00B75176">
        <w:t xml:space="preserve"> and </w:t>
      </w:r>
      <w:r w:rsidRPr="00B75176">
        <w:rPr>
          <w:b/>
          <w:i/>
        </w:rPr>
        <w:t>collecting society</w:t>
      </w:r>
      <w:r w:rsidRPr="00B75176">
        <w:t xml:space="preserve"> have the same meanings as in Part</w:t>
      </w:r>
      <w:r w:rsidR="00B75176">
        <w:t> </w:t>
      </w:r>
      <w:r w:rsidRPr="00B75176">
        <w:t>VA.</w:t>
      </w:r>
    </w:p>
    <w:p w:rsidR="00345D15" w:rsidRPr="00B75176" w:rsidRDefault="00345D15" w:rsidP="00345D15">
      <w:pPr>
        <w:pStyle w:val="ActHead5"/>
      </w:pPr>
      <w:bookmarkStart w:id="539" w:name="_Toc317846704"/>
      <w:r w:rsidRPr="00B75176">
        <w:rPr>
          <w:rStyle w:val="CharSectno"/>
        </w:rPr>
        <w:t>153BAAA</w:t>
      </w:r>
      <w:r w:rsidRPr="00B75176">
        <w:t xml:space="preserve">  Application to the Tribunal under subsection 135JAA(2)</w:t>
      </w:r>
      <w:bookmarkEnd w:id="539"/>
    </w:p>
    <w:p w:rsidR="00345D15" w:rsidRPr="00B75176" w:rsidRDefault="00345D15" w:rsidP="00345D15">
      <w:pPr>
        <w:pStyle w:val="subsection"/>
      </w:pPr>
      <w:r w:rsidRPr="00B75176">
        <w:tab/>
        <w:t>(1)</w:t>
      </w:r>
      <w:r w:rsidRPr="00B75176">
        <w:tab/>
        <w:t>The parties to an application to the Tribunal under subsection 135JAA(2) for the determination of a question are the collecting society and the administering body concerned.</w:t>
      </w:r>
    </w:p>
    <w:p w:rsidR="00345D15" w:rsidRPr="00B75176" w:rsidRDefault="00345D15" w:rsidP="00345D15">
      <w:pPr>
        <w:pStyle w:val="subsection"/>
      </w:pPr>
      <w:r w:rsidRPr="00B75176">
        <w:tab/>
        <w:t>(2)</w:t>
      </w:r>
      <w:r w:rsidRPr="00B75176">
        <w:tab/>
        <w:t>If an application is made to the Tribunal under subsection 135JAA(2), the Tribunal must consider the application and, after giving the parties to the application an opportunity of presenting their cases, must make an order determining the question.</w:t>
      </w:r>
    </w:p>
    <w:p w:rsidR="00345D15" w:rsidRPr="00B75176" w:rsidRDefault="00345D15" w:rsidP="00345D15">
      <w:pPr>
        <w:pStyle w:val="subsection"/>
      </w:pPr>
      <w:r w:rsidRPr="00B75176">
        <w:tab/>
        <w:t>(3)</w:t>
      </w:r>
      <w:r w:rsidRPr="00B75176">
        <w:tab/>
        <w:t>In determining the question, the Tribunal must have regard to such matters (if any) as are prescribed.</w:t>
      </w:r>
    </w:p>
    <w:p w:rsidR="00345D15" w:rsidRPr="00B75176" w:rsidRDefault="00345D15" w:rsidP="00345D15">
      <w:pPr>
        <w:pStyle w:val="subsection"/>
      </w:pPr>
      <w:r w:rsidRPr="00B75176">
        <w:tab/>
        <w:t>(4)</w:t>
      </w:r>
      <w:r w:rsidRPr="00B75176">
        <w:tab/>
        <w:t>In this section:</w:t>
      </w:r>
    </w:p>
    <w:p w:rsidR="00345D15" w:rsidRPr="00B75176" w:rsidRDefault="00345D15" w:rsidP="00345D15">
      <w:pPr>
        <w:pStyle w:val="Definition"/>
      </w:pPr>
      <w:r w:rsidRPr="00B75176">
        <w:rPr>
          <w:b/>
          <w:i/>
        </w:rPr>
        <w:t>administering body</w:t>
      </w:r>
      <w:r w:rsidRPr="00B75176">
        <w:t xml:space="preserve"> has the same meaning as in Part</w:t>
      </w:r>
      <w:r w:rsidR="00B75176">
        <w:t> </w:t>
      </w:r>
      <w:r w:rsidRPr="00B75176">
        <w:t>VA.</w:t>
      </w:r>
    </w:p>
    <w:p w:rsidR="00345D15" w:rsidRPr="00B75176" w:rsidRDefault="00345D15" w:rsidP="00345D15">
      <w:pPr>
        <w:pStyle w:val="Definition"/>
      </w:pPr>
      <w:r w:rsidRPr="00B75176">
        <w:rPr>
          <w:b/>
          <w:i/>
        </w:rPr>
        <w:t>collecting society</w:t>
      </w:r>
      <w:r w:rsidRPr="00B75176">
        <w:t xml:space="preserve"> has the same meaning as in Part</w:t>
      </w:r>
      <w:r w:rsidR="00B75176">
        <w:t> </w:t>
      </w:r>
      <w:r w:rsidRPr="00B75176">
        <w:t>VA.</w:t>
      </w:r>
    </w:p>
    <w:p w:rsidR="00534045" w:rsidRPr="00B75176" w:rsidRDefault="00534045" w:rsidP="00024409">
      <w:pPr>
        <w:pStyle w:val="ActHead5"/>
      </w:pPr>
      <w:bookmarkStart w:id="540" w:name="_Toc317846705"/>
      <w:r w:rsidRPr="00B75176">
        <w:rPr>
          <w:rStyle w:val="CharSectno"/>
        </w:rPr>
        <w:t>153BA</w:t>
      </w:r>
      <w:r w:rsidRPr="00B75176">
        <w:t xml:space="preserve">  Application to the Tribunal under subsection 135JA(3)</w:t>
      </w:r>
      <w:bookmarkEnd w:id="540"/>
    </w:p>
    <w:p w:rsidR="00534045" w:rsidRPr="00B75176" w:rsidRDefault="00534045">
      <w:pPr>
        <w:pStyle w:val="subsection"/>
      </w:pPr>
      <w:r w:rsidRPr="00B75176">
        <w:tab/>
        <w:t>(1)</w:t>
      </w:r>
      <w:r w:rsidRPr="00B75176">
        <w:tab/>
        <w:t>The parties to an application to the Tribunal under subsection</w:t>
      </w:r>
      <w:r w:rsidR="000054B6" w:rsidRPr="00B75176">
        <w:t xml:space="preserve"> </w:t>
      </w:r>
      <w:r w:rsidRPr="00B75176">
        <w:t>135JA(3) for the determination of an agreed system are</w:t>
      </w:r>
      <w:r w:rsidR="000054B6" w:rsidRPr="00B75176">
        <w:t xml:space="preserve"> </w:t>
      </w:r>
      <w:r w:rsidRPr="00B75176">
        <w:t>the collecting society and the administering body concerned.</w:t>
      </w:r>
    </w:p>
    <w:p w:rsidR="00534045" w:rsidRPr="00B75176" w:rsidRDefault="00534045">
      <w:pPr>
        <w:pStyle w:val="subsection"/>
      </w:pPr>
      <w:r w:rsidRPr="00B75176">
        <w:tab/>
        <w:t>(2)</w:t>
      </w:r>
      <w:r w:rsidRPr="00B75176">
        <w:tab/>
        <w:t>If an application is made to the Tribunal under subsection</w:t>
      </w:r>
      <w:r w:rsidR="000054B6" w:rsidRPr="00B75176">
        <w:t xml:space="preserve"> </w:t>
      </w:r>
      <w:r w:rsidRPr="00B75176">
        <w:t>135JA(3), the Tribunal must consider the application</w:t>
      </w:r>
      <w:r w:rsidR="000054B6" w:rsidRPr="00B75176">
        <w:t xml:space="preserve"> </w:t>
      </w:r>
      <w:r w:rsidRPr="00B75176">
        <w:t>and, after giving the parties to the application an opportunity of presenting their cases, must make an order determining the agreed system.</w:t>
      </w:r>
    </w:p>
    <w:p w:rsidR="00534045" w:rsidRPr="00B75176" w:rsidRDefault="00534045">
      <w:pPr>
        <w:pStyle w:val="subsection"/>
      </w:pPr>
      <w:r w:rsidRPr="00B75176">
        <w:tab/>
        <w:t>(3)</w:t>
      </w:r>
      <w:r w:rsidRPr="00B75176">
        <w:tab/>
        <w:t>In determining an agreed system, the Tribunal must have regard to such matters (if any) as are prescribed.</w:t>
      </w:r>
    </w:p>
    <w:p w:rsidR="00534045" w:rsidRPr="00B75176" w:rsidRDefault="00534045">
      <w:pPr>
        <w:pStyle w:val="subsection"/>
      </w:pPr>
      <w:r w:rsidRPr="00B75176">
        <w:tab/>
        <w:t>(4)</w:t>
      </w:r>
      <w:r w:rsidRPr="00B75176">
        <w:tab/>
        <w:t>In this section:</w:t>
      </w:r>
    </w:p>
    <w:p w:rsidR="00534045" w:rsidRPr="00B75176" w:rsidRDefault="00534045">
      <w:pPr>
        <w:pStyle w:val="Definition"/>
      </w:pPr>
      <w:r w:rsidRPr="00B75176">
        <w:rPr>
          <w:b/>
          <w:i/>
        </w:rPr>
        <w:t>administering body</w:t>
      </w:r>
      <w:r w:rsidRPr="00B75176">
        <w:t xml:space="preserve"> and </w:t>
      </w:r>
      <w:r w:rsidRPr="00B75176">
        <w:rPr>
          <w:b/>
          <w:i/>
        </w:rPr>
        <w:t>collecting society</w:t>
      </w:r>
      <w:r w:rsidRPr="00B75176">
        <w:t xml:space="preserve"> have the same meanings as in Part</w:t>
      </w:r>
      <w:r w:rsidR="00B75176">
        <w:t> </w:t>
      </w:r>
      <w:r w:rsidRPr="00B75176">
        <w:t>VA.</w:t>
      </w:r>
    </w:p>
    <w:p w:rsidR="005A65B7" w:rsidRPr="00B75176" w:rsidRDefault="005A65B7" w:rsidP="005A65B7">
      <w:pPr>
        <w:pStyle w:val="ActHead5"/>
      </w:pPr>
      <w:bookmarkStart w:id="541" w:name="_Toc317846706"/>
      <w:r w:rsidRPr="00B75176">
        <w:rPr>
          <w:rStyle w:val="CharSectno"/>
        </w:rPr>
        <w:t>153BAA</w:t>
      </w:r>
      <w:r w:rsidRPr="00B75176">
        <w:t xml:space="preserve">  Application to the Tribunal under subsection 135K(2A)</w:t>
      </w:r>
      <w:bookmarkEnd w:id="541"/>
    </w:p>
    <w:p w:rsidR="005A65B7" w:rsidRPr="00B75176" w:rsidRDefault="005A65B7" w:rsidP="005A65B7">
      <w:pPr>
        <w:pStyle w:val="subsection"/>
      </w:pPr>
      <w:r w:rsidRPr="00B75176">
        <w:tab/>
        <w:t>(1)</w:t>
      </w:r>
      <w:r w:rsidRPr="00B75176">
        <w:tab/>
        <w:t>The parties to an application to the Tribunal under subsection 135K(2A) for the determination of a matter are the collecting society and the administering body concerned.</w:t>
      </w:r>
    </w:p>
    <w:p w:rsidR="005A65B7" w:rsidRPr="00B75176" w:rsidRDefault="005A65B7" w:rsidP="005A65B7">
      <w:pPr>
        <w:pStyle w:val="subsection"/>
      </w:pPr>
      <w:r w:rsidRPr="00B75176">
        <w:tab/>
        <w:t>(2)</w:t>
      </w:r>
      <w:r w:rsidRPr="00B75176">
        <w:tab/>
        <w:t>If an application is made to the Tribunal under subsection 135K(2A) for the determination of a matter, the Tribunal must consider the application and, after giving the parties to the application an opportunity of presenting their cases, must make an order determining the matter.</w:t>
      </w:r>
    </w:p>
    <w:p w:rsidR="005A65B7" w:rsidRPr="00B75176" w:rsidRDefault="005A65B7" w:rsidP="005A65B7">
      <w:pPr>
        <w:pStyle w:val="subsection"/>
      </w:pPr>
      <w:r w:rsidRPr="00B75176">
        <w:tab/>
        <w:t>(3)</w:t>
      </w:r>
      <w:r w:rsidRPr="00B75176">
        <w:tab/>
        <w:t>In determining a matter described in subsection 135K(2A), the Tribunal must have regard to such matters (if any) as are prescribed.</w:t>
      </w:r>
    </w:p>
    <w:p w:rsidR="005A65B7" w:rsidRPr="00B75176" w:rsidRDefault="005A65B7" w:rsidP="005A65B7">
      <w:pPr>
        <w:pStyle w:val="subsection"/>
      </w:pPr>
      <w:r w:rsidRPr="00B75176">
        <w:tab/>
        <w:t>(4)</w:t>
      </w:r>
      <w:r w:rsidRPr="00B75176">
        <w:tab/>
        <w:t>In this section:</w:t>
      </w:r>
    </w:p>
    <w:p w:rsidR="005A65B7" w:rsidRPr="00B75176" w:rsidRDefault="005A65B7" w:rsidP="005A65B7">
      <w:pPr>
        <w:pStyle w:val="Definition"/>
      </w:pPr>
      <w:r w:rsidRPr="00B75176">
        <w:rPr>
          <w:b/>
          <w:i/>
        </w:rPr>
        <w:t>administering body</w:t>
      </w:r>
      <w:r w:rsidRPr="00B75176">
        <w:t xml:space="preserve"> has the same meaning as in Part</w:t>
      </w:r>
      <w:r w:rsidR="00B75176">
        <w:t> </w:t>
      </w:r>
      <w:r w:rsidRPr="00B75176">
        <w:t>VA.</w:t>
      </w:r>
    </w:p>
    <w:p w:rsidR="005A65B7" w:rsidRPr="00B75176" w:rsidRDefault="005A65B7" w:rsidP="005A65B7">
      <w:pPr>
        <w:pStyle w:val="Definition"/>
      </w:pPr>
      <w:r w:rsidRPr="00B75176">
        <w:rPr>
          <w:b/>
          <w:i/>
        </w:rPr>
        <w:t>collecting society</w:t>
      </w:r>
      <w:r w:rsidRPr="00B75176">
        <w:t xml:space="preserve"> has the same meaning as in Part</w:t>
      </w:r>
      <w:r w:rsidR="00B75176">
        <w:t> </w:t>
      </w:r>
      <w:r w:rsidRPr="00B75176">
        <w:t>VA.</w:t>
      </w:r>
    </w:p>
    <w:p w:rsidR="00FC495E" w:rsidRPr="00B75176" w:rsidRDefault="00FC495E" w:rsidP="00FC495E">
      <w:pPr>
        <w:pStyle w:val="ActHead5"/>
      </w:pPr>
      <w:bookmarkStart w:id="542" w:name="_Toc317846707"/>
      <w:r w:rsidRPr="00B75176">
        <w:rPr>
          <w:rStyle w:val="CharSectno"/>
        </w:rPr>
        <w:t>153BAB</w:t>
      </w:r>
      <w:r w:rsidRPr="00B75176">
        <w:t xml:space="preserve">  References relating to declaration of collecting society</w:t>
      </w:r>
      <w:bookmarkEnd w:id="542"/>
    </w:p>
    <w:p w:rsidR="00FC495E" w:rsidRPr="00B75176" w:rsidRDefault="00FC495E" w:rsidP="00FC495E">
      <w:pPr>
        <w:pStyle w:val="subsection"/>
      </w:pPr>
      <w:r w:rsidRPr="00B75176">
        <w:tab/>
        <w:t>(1)</w:t>
      </w:r>
      <w:r w:rsidRPr="00B75176">
        <w:tab/>
        <w:t>This section has effect if the Minister refers to the Copyright Tribunal under section</w:t>
      </w:r>
      <w:r w:rsidR="00B75176">
        <w:t> </w:t>
      </w:r>
      <w:r w:rsidRPr="00B75176">
        <w:t>135P an application of a body to be declared the collecting society.</w:t>
      </w:r>
    </w:p>
    <w:p w:rsidR="00FC495E" w:rsidRPr="00B75176" w:rsidRDefault="00FC495E" w:rsidP="00FC495E">
      <w:pPr>
        <w:pStyle w:val="subsection"/>
      </w:pPr>
      <w:r w:rsidRPr="00B75176">
        <w:tab/>
        <w:t>(2)</w:t>
      </w:r>
      <w:r w:rsidRPr="00B75176">
        <w:tab/>
        <w:t>The parties to the reference are the applicant and any person made a party by the Tribunal.</w:t>
      </w:r>
    </w:p>
    <w:p w:rsidR="00FC495E" w:rsidRPr="00B75176" w:rsidRDefault="00FC495E" w:rsidP="00FC495E">
      <w:pPr>
        <w:pStyle w:val="subsection"/>
      </w:pPr>
      <w:r w:rsidRPr="00B75176">
        <w:tab/>
        <w:t>(3)</w:t>
      </w:r>
      <w:r w:rsidRPr="00B75176">
        <w:tab/>
        <w:t>The Tribunal may make a person a party if:</w:t>
      </w:r>
    </w:p>
    <w:p w:rsidR="00FC495E" w:rsidRPr="00B75176" w:rsidRDefault="00FC495E" w:rsidP="00FC495E">
      <w:pPr>
        <w:pStyle w:val="paragraph"/>
      </w:pPr>
      <w:r w:rsidRPr="00B75176">
        <w:tab/>
        <w:t>(a)</w:t>
      </w:r>
      <w:r w:rsidRPr="00B75176">
        <w:tab/>
        <w:t>the person asks to be made a party; and</w:t>
      </w:r>
    </w:p>
    <w:p w:rsidR="00FC495E" w:rsidRPr="00B75176" w:rsidRDefault="00FC495E" w:rsidP="00FC495E">
      <w:pPr>
        <w:pStyle w:val="paragraph"/>
      </w:pPr>
      <w:r w:rsidRPr="00B75176">
        <w:tab/>
        <w:t>(b)</w:t>
      </w:r>
      <w:r w:rsidRPr="00B75176">
        <w:tab/>
        <w:t>the Tribunal thinks that the person has a sufficient interest in the question whether the applicant should be declared to be the collecting society (including whether subsection 135P(2) prevents the applicant from being declared to be the collecting society because another body is declared to be the collecting society).</w:t>
      </w:r>
    </w:p>
    <w:p w:rsidR="00FC495E" w:rsidRPr="00B75176" w:rsidRDefault="00FC495E" w:rsidP="00FC495E">
      <w:pPr>
        <w:pStyle w:val="subsection"/>
      </w:pPr>
      <w:r w:rsidRPr="00B75176">
        <w:tab/>
        <w:t>(4)</w:t>
      </w:r>
      <w:r w:rsidRPr="00B75176">
        <w:tab/>
        <w:t>After giving each party an opportunity of presenting its case, the Tribunal must:</w:t>
      </w:r>
    </w:p>
    <w:p w:rsidR="00FC495E" w:rsidRPr="00B75176" w:rsidRDefault="00FC495E" w:rsidP="00FC495E">
      <w:pPr>
        <w:pStyle w:val="paragraph"/>
      </w:pPr>
      <w:r w:rsidRPr="00B75176">
        <w:tab/>
        <w:t>(a)</w:t>
      </w:r>
      <w:r w:rsidRPr="00B75176">
        <w:tab/>
        <w:t>declare the applicant to be the collecting society under section</w:t>
      </w:r>
      <w:r w:rsidR="00B75176">
        <w:t> </w:t>
      </w:r>
      <w:r w:rsidRPr="00B75176">
        <w:t>135P; or</w:t>
      </w:r>
    </w:p>
    <w:p w:rsidR="00FC495E" w:rsidRPr="00B75176" w:rsidRDefault="00FC495E" w:rsidP="00FC495E">
      <w:pPr>
        <w:pStyle w:val="paragraph"/>
      </w:pPr>
      <w:r w:rsidRPr="00B75176">
        <w:tab/>
        <w:t>(b)</w:t>
      </w:r>
      <w:r w:rsidRPr="00B75176">
        <w:tab/>
        <w:t>reject the application.</w:t>
      </w:r>
    </w:p>
    <w:p w:rsidR="00FC495E" w:rsidRPr="00B75176" w:rsidRDefault="00FC495E" w:rsidP="00FC495E">
      <w:pPr>
        <w:pStyle w:val="subsection"/>
      </w:pPr>
      <w:r w:rsidRPr="00B75176">
        <w:tab/>
        <w:t>(5)</w:t>
      </w:r>
      <w:r w:rsidRPr="00B75176">
        <w:tab/>
        <w:t>If the Tribunal declares the applicant to be the collecting society under section</w:t>
      </w:r>
      <w:r w:rsidR="00B75176">
        <w:t> </w:t>
      </w:r>
      <w:r w:rsidRPr="00B75176">
        <w:t xml:space="preserve">135P, the Registrar must publish notice of the declaration in the </w:t>
      </w:r>
      <w:r w:rsidRPr="00B75176">
        <w:rPr>
          <w:i/>
        </w:rPr>
        <w:t>Gazette</w:t>
      </w:r>
      <w:r w:rsidRPr="00B75176">
        <w:t>.</w:t>
      </w:r>
    </w:p>
    <w:p w:rsidR="00FC495E" w:rsidRPr="00B75176" w:rsidRDefault="00FC495E" w:rsidP="00FC495E">
      <w:pPr>
        <w:pStyle w:val="ActHead5"/>
      </w:pPr>
      <w:bookmarkStart w:id="543" w:name="_Toc317846708"/>
      <w:r w:rsidRPr="00B75176">
        <w:rPr>
          <w:rStyle w:val="CharSectno"/>
        </w:rPr>
        <w:t>153BAC</w:t>
      </w:r>
      <w:r w:rsidRPr="00B75176">
        <w:t xml:space="preserve">  References relating to revocation of declaration of collecting society</w:t>
      </w:r>
      <w:bookmarkEnd w:id="543"/>
    </w:p>
    <w:p w:rsidR="00FC495E" w:rsidRPr="00B75176" w:rsidRDefault="00FC495E" w:rsidP="00FC495E">
      <w:pPr>
        <w:pStyle w:val="subsection"/>
      </w:pPr>
      <w:r w:rsidRPr="00B75176">
        <w:tab/>
        <w:t>(1)</w:t>
      </w:r>
      <w:r w:rsidRPr="00B75176">
        <w:tab/>
        <w:t>This section has effect if the Minister refers to the Copyright Tribunal under section</w:t>
      </w:r>
      <w:r w:rsidR="00B75176">
        <w:t> </w:t>
      </w:r>
      <w:r w:rsidRPr="00B75176">
        <w:t>135Q the question whether the declaration of a body as the collecting society should be revoked.</w:t>
      </w:r>
    </w:p>
    <w:p w:rsidR="00FC495E" w:rsidRPr="00B75176" w:rsidRDefault="00FC495E" w:rsidP="00FC495E">
      <w:pPr>
        <w:pStyle w:val="subsection"/>
      </w:pPr>
      <w:r w:rsidRPr="00B75176">
        <w:tab/>
        <w:t>(2)</w:t>
      </w:r>
      <w:r w:rsidRPr="00B75176">
        <w:tab/>
        <w:t>The parties to the reference are:</w:t>
      </w:r>
    </w:p>
    <w:p w:rsidR="00FC495E" w:rsidRPr="00B75176" w:rsidRDefault="00FC495E" w:rsidP="00FC495E">
      <w:pPr>
        <w:pStyle w:val="paragraph"/>
      </w:pPr>
      <w:r w:rsidRPr="00B75176">
        <w:tab/>
        <w:t>(a)</w:t>
      </w:r>
      <w:r w:rsidRPr="00B75176">
        <w:tab/>
        <w:t>the Minister; and</w:t>
      </w:r>
    </w:p>
    <w:p w:rsidR="00FC495E" w:rsidRPr="00B75176" w:rsidRDefault="00FC495E" w:rsidP="00FC495E">
      <w:pPr>
        <w:pStyle w:val="paragraph"/>
      </w:pPr>
      <w:r w:rsidRPr="00B75176">
        <w:tab/>
        <w:t>(b)</w:t>
      </w:r>
      <w:r w:rsidRPr="00B75176">
        <w:tab/>
        <w:t>the collecting society; and</w:t>
      </w:r>
    </w:p>
    <w:p w:rsidR="00FC495E" w:rsidRPr="00B75176" w:rsidRDefault="00FC495E" w:rsidP="00FC495E">
      <w:pPr>
        <w:pStyle w:val="paragraph"/>
      </w:pPr>
      <w:r w:rsidRPr="00B75176">
        <w:tab/>
        <w:t>(c)</w:t>
      </w:r>
      <w:r w:rsidRPr="00B75176">
        <w:tab/>
        <w:t>any person made a party by the Tribunal.</w:t>
      </w:r>
    </w:p>
    <w:p w:rsidR="00FC495E" w:rsidRPr="00B75176" w:rsidRDefault="00FC495E" w:rsidP="00FC495E">
      <w:pPr>
        <w:pStyle w:val="subsection"/>
      </w:pPr>
      <w:r w:rsidRPr="00B75176">
        <w:tab/>
        <w:t>(3)</w:t>
      </w:r>
      <w:r w:rsidRPr="00B75176">
        <w:tab/>
        <w:t>The Tribunal may make a person a party if:</w:t>
      </w:r>
    </w:p>
    <w:p w:rsidR="00FC495E" w:rsidRPr="00B75176" w:rsidRDefault="00FC495E" w:rsidP="00FC495E">
      <w:pPr>
        <w:pStyle w:val="paragraph"/>
      </w:pPr>
      <w:r w:rsidRPr="00B75176">
        <w:tab/>
        <w:t>(a)</w:t>
      </w:r>
      <w:r w:rsidRPr="00B75176">
        <w:tab/>
        <w:t>the person asks to be made a party; and</w:t>
      </w:r>
    </w:p>
    <w:p w:rsidR="00FC495E" w:rsidRPr="00B75176" w:rsidRDefault="00FC495E" w:rsidP="00FC495E">
      <w:pPr>
        <w:pStyle w:val="paragraph"/>
      </w:pPr>
      <w:r w:rsidRPr="00B75176">
        <w:tab/>
        <w:t>(b)</w:t>
      </w:r>
      <w:r w:rsidRPr="00B75176">
        <w:tab/>
        <w:t>the Tribunal thinks that the person has a sufficient interest in the question whether the declaration of the collecting society should be revoked.</w:t>
      </w:r>
    </w:p>
    <w:p w:rsidR="00FC495E" w:rsidRPr="00B75176" w:rsidRDefault="00FC495E" w:rsidP="00FC495E">
      <w:pPr>
        <w:pStyle w:val="subsection"/>
      </w:pPr>
      <w:r w:rsidRPr="00B75176">
        <w:tab/>
        <w:t>(4)</w:t>
      </w:r>
      <w:r w:rsidRPr="00B75176">
        <w:tab/>
        <w:t>After giving each party an opportunity of presenting its case, the Tribunal must:</w:t>
      </w:r>
    </w:p>
    <w:p w:rsidR="00FC495E" w:rsidRPr="00B75176" w:rsidRDefault="00FC495E" w:rsidP="00FC495E">
      <w:pPr>
        <w:pStyle w:val="paragraph"/>
      </w:pPr>
      <w:r w:rsidRPr="00B75176">
        <w:tab/>
        <w:t>(a)</w:t>
      </w:r>
      <w:r w:rsidRPr="00B75176">
        <w:tab/>
        <w:t>revoke the declaration of the collecting society under section</w:t>
      </w:r>
      <w:r w:rsidR="00B75176">
        <w:t> </w:t>
      </w:r>
      <w:r w:rsidRPr="00B75176">
        <w:t>135Q; or</w:t>
      </w:r>
    </w:p>
    <w:p w:rsidR="00FC495E" w:rsidRPr="00B75176" w:rsidRDefault="00FC495E" w:rsidP="00FC495E">
      <w:pPr>
        <w:pStyle w:val="paragraph"/>
      </w:pPr>
      <w:r w:rsidRPr="00B75176">
        <w:tab/>
        <w:t>(b)</w:t>
      </w:r>
      <w:r w:rsidRPr="00B75176">
        <w:tab/>
        <w:t>refuse to revoke the declaration.</w:t>
      </w:r>
    </w:p>
    <w:p w:rsidR="00FC495E" w:rsidRPr="00B75176" w:rsidRDefault="00FC495E" w:rsidP="00FC495E">
      <w:pPr>
        <w:pStyle w:val="subsection"/>
      </w:pPr>
      <w:r w:rsidRPr="00B75176">
        <w:tab/>
        <w:t>(5)</w:t>
      </w:r>
      <w:r w:rsidRPr="00B75176">
        <w:tab/>
        <w:t>If the Tribunal revokes the declaration of the collecting society:</w:t>
      </w:r>
    </w:p>
    <w:p w:rsidR="00FC495E" w:rsidRPr="00B75176" w:rsidRDefault="00FC495E" w:rsidP="00FC495E">
      <w:pPr>
        <w:pStyle w:val="paragraph"/>
      </w:pPr>
      <w:r w:rsidRPr="00B75176">
        <w:tab/>
        <w:t>(a)</w:t>
      </w:r>
      <w:r w:rsidRPr="00B75176">
        <w:tab/>
        <w:t>the revocation must specify the day on which it takes effect; and</w:t>
      </w:r>
    </w:p>
    <w:p w:rsidR="00FC495E" w:rsidRPr="00B75176" w:rsidRDefault="00FC495E" w:rsidP="00FC495E">
      <w:pPr>
        <w:pStyle w:val="paragraph"/>
      </w:pPr>
      <w:r w:rsidRPr="00B75176">
        <w:tab/>
        <w:t>(b)</w:t>
      </w:r>
      <w:r w:rsidRPr="00B75176">
        <w:tab/>
        <w:t xml:space="preserve">the Registrar must publish notice of the revocation in the </w:t>
      </w:r>
      <w:r w:rsidRPr="00B75176">
        <w:rPr>
          <w:i/>
        </w:rPr>
        <w:t>Gazette</w:t>
      </w:r>
      <w:r w:rsidRPr="00B75176">
        <w:t>.</w:t>
      </w:r>
    </w:p>
    <w:p w:rsidR="001A78D9" w:rsidRPr="00B75176" w:rsidRDefault="001A78D9" w:rsidP="001A78D9">
      <w:pPr>
        <w:pStyle w:val="ActHead5"/>
      </w:pPr>
      <w:bookmarkStart w:id="544" w:name="_Toc317846709"/>
      <w:r w:rsidRPr="00B75176">
        <w:rPr>
          <w:rStyle w:val="CharSectno"/>
        </w:rPr>
        <w:t>153BAD</w:t>
      </w:r>
      <w:r w:rsidRPr="00B75176">
        <w:t xml:space="preserve">  Review of collecting society’s distribution arrangement</w:t>
      </w:r>
      <w:bookmarkEnd w:id="544"/>
    </w:p>
    <w:p w:rsidR="001A78D9" w:rsidRPr="00B75176" w:rsidRDefault="001A78D9" w:rsidP="001A78D9">
      <w:pPr>
        <w:pStyle w:val="subsection"/>
      </w:pPr>
      <w:r w:rsidRPr="00B75176">
        <w:tab/>
        <w:t>(1)</w:t>
      </w:r>
      <w:r w:rsidRPr="00B75176">
        <w:tab/>
        <w:t>This section has effect if an application is made to the Tribunal under section</w:t>
      </w:r>
      <w:r w:rsidR="00B75176">
        <w:t> </w:t>
      </w:r>
      <w:r w:rsidRPr="00B75176">
        <w:t>135SA for review of an arrangement adopted, or proposed to be adopted, by the collecting society for distributing amounts it collects in a period.</w:t>
      </w:r>
    </w:p>
    <w:p w:rsidR="001A78D9" w:rsidRPr="00B75176" w:rsidRDefault="001A78D9" w:rsidP="001A78D9">
      <w:pPr>
        <w:pStyle w:val="subsection"/>
      </w:pPr>
      <w:r w:rsidRPr="00B75176">
        <w:tab/>
        <w:t>(2)</w:t>
      </w:r>
      <w:r w:rsidRPr="00B75176">
        <w:tab/>
        <w:t>The parties to the application are:</w:t>
      </w:r>
    </w:p>
    <w:p w:rsidR="001A78D9" w:rsidRPr="00B75176" w:rsidRDefault="001A78D9" w:rsidP="001A78D9">
      <w:pPr>
        <w:pStyle w:val="paragraph"/>
      </w:pPr>
      <w:r w:rsidRPr="00B75176">
        <w:tab/>
        <w:t>(a)</w:t>
      </w:r>
      <w:r w:rsidRPr="00B75176">
        <w:tab/>
        <w:t>the applicant; and</w:t>
      </w:r>
    </w:p>
    <w:p w:rsidR="001A78D9" w:rsidRPr="00B75176" w:rsidRDefault="001A78D9" w:rsidP="001A78D9">
      <w:pPr>
        <w:pStyle w:val="paragraph"/>
      </w:pPr>
      <w:r w:rsidRPr="00B75176">
        <w:tab/>
        <w:t>(b)</w:t>
      </w:r>
      <w:r w:rsidRPr="00B75176">
        <w:tab/>
        <w:t>the collecting society (if it is not the applicant); and</w:t>
      </w:r>
    </w:p>
    <w:p w:rsidR="001A78D9" w:rsidRPr="00B75176" w:rsidRDefault="001A78D9" w:rsidP="001A78D9">
      <w:pPr>
        <w:pStyle w:val="paragraph"/>
      </w:pPr>
      <w:r w:rsidRPr="00B75176">
        <w:tab/>
        <w:t>(c)</w:t>
      </w:r>
      <w:r w:rsidRPr="00B75176">
        <w:tab/>
        <w:t>a member of the collecting society, or an organization claiming to be representative of members of the collecting society, that the Tribunal makes a party to the application.</w:t>
      </w:r>
    </w:p>
    <w:p w:rsidR="001A78D9" w:rsidRPr="00B75176" w:rsidRDefault="001A78D9" w:rsidP="001A78D9">
      <w:pPr>
        <w:pStyle w:val="subsection"/>
      </w:pPr>
      <w:r w:rsidRPr="00B75176">
        <w:tab/>
        <w:t>(3)</w:t>
      </w:r>
      <w:r w:rsidRPr="00B75176">
        <w:tab/>
        <w:t>The Tribunal may make a member of the collecting society, or an organization claiming to be representative of members of the collecting society, a party to the application if:</w:t>
      </w:r>
    </w:p>
    <w:p w:rsidR="001A78D9" w:rsidRPr="00B75176" w:rsidRDefault="001A78D9" w:rsidP="001A78D9">
      <w:pPr>
        <w:pStyle w:val="paragraph"/>
      </w:pPr>
      <w:r w:rsidRPr="00B75176">
        <w:tab/>
        <w:t>(a)</w:t>
      </w:r>
      <w:r w:rsidRPr="00B75176">
        <w:tab/>
        <w:t>the member or organization asks to be made a party; and</w:t>
      </w:r>
    </w:p>
    <w:p w:rsidR="001A78D9" w:rsidRPr="00B75176" w:rsidRDefault="001A78D9" w:rsidP="001A78D9">
      <w:pPr>
        <w:pStyle w:val="paragraph"/>
      </w:pPr>
      <w:r w:rsidRPr="00B75176">
        <w:tab/>
        <w:t>(b)</w:t>
      </w:r>
      <w:r w:rsidRPr="00B75176">
        <w:tab/>
        <w:t>the Tribunal is satisfied that the member or organization has a substantial interest in the arrangement.</w:t>
      </w:r>
    </w:p>
    <w:p w:rsidR="001A78D9" w:rsidRPr="00B75176" w:rsidRDefault="001A78D9" w:rsidP="001A78D9">
      <w:pPr>
        <w:pStyle w:val="subsection"/>
      </w:pPr>
      <w:r w:rsidRPr="00B75176">
        <w:tab/>
        <w:t>(4)</w:t>
      </w:r>
      <w:r w:rsidRPr="00B75176">
        <w:tab/>
        <w:t>The Tribunal must consider the application, give the parties an opportunity of presenting their cases then make an order:</w:t>
      </w:r>
    </w:p>
    <w:p w:rsidR="001A78D9" w:rsidRPr="00B75176" w:rsidRDefault="001A78D9" w:rsidP="001A78D9">
      <w:pPr>
        <w:pStyle w:val="paragraph"/>
      </w:pPr>
      <w:r w:rsidRPr="00B75176">
        <w:tab/>
        <w:t>(a)</w:t>
      </w:r>
      <w:r w:rsidRPr="00B75176">
        <w:tab/>
        <w:t>confirming the arrangement; or</w:t>
      </w:r>
    </w:p>
    <w:p w:rsidR="001A78D9" w:rsidRPr="00B75176" w:rsidRDefault="001A78D9" w:rsidP="001A78D9">
      <w:pPr>
        <w:pStyle w:val="paragraph"/>
      </w:pPr>
      <w:r w:rsidRPr="00B75176">
        <w:tab/>
        <w:t>(b)</w:t>
      </w:r>
      <w:r w:rsidRPr="00B75176">
        <w:tab/>
        <w:t>varying the arrangement; or</w:t>
      </w:r>
    </w:p>
    <w:p w:rsidR="001A78D9" w:rsidRPr="00B75176" w:rsidRDefault="001A78D9" w:rsidP="001A78D9">
      <w:pPr>
        <w:pStyle w:val="paragraph"/>
      </w:pPr>
      <w:r w:rsidRPr="00B75176">
        <w:tab/>
        <w:t>(c)</w:t>
      </w:r>
      <w:r w:rsidRPr="00B75176">
        <w:tab/>
        <w:t>substituting for the arrangement another arrangement for distributing amounts the collecting society collects in the period.</w:t>
      </w:r>
    </w:p>
    <w:p w:rsidR="001A78D9" w:rsidRPr="00B75176" w:rsidRDefault="001A78D9" w:rsidP="001A78D9">
      <w:pPr>
        <w:pStyle w:val="subsection"/>
      </w:pPr>
      <w:r w:rsidRPr="00B75176">
        <w:tab/>
        <w:t>(5)</w:t>
      </w:r>
      <w:r w:rsidRPr="00B75176">
        <w:tab/>
        <w:t>In this section:</w:t>
      </w:r>
    </w:p>
    <w:p w:rsidR="001A78D9" w:rsidRPr="00B75176" w:rsidRDefault="001A78D9" w:rsidP="001A78D9">
      <w:pPr>
        <w:pStyle w:val="Definition"/>
      </w:pPr>
      <w:r w:rsidRPr="00B75176">
        <w:rPr>
          <w:b/>
          <w:i/>
        </w:rPr>
        <w:t>collecting society</w:t>
      </w:r>
      <w:r w:rsidRPr="00B75176">
        <w:t xml:space="preserve"> has the same meaning as in Part</w:t>
      </w:r>
      <w:r w:rsidR="00B75176">
        <w:t> </w:t>
      </w:r>
      <w:r w:rsidRPr="00B75176">
        <w:t>VA.</w:t>
      </w:r>
    </w:p>
    <w:p w:rsidR="00FC495E" w:rsidRPr="00B75176" w:rsidRDefault="00FC495E" w:rsidP="00FC495E">
      <w:pPr>
        <w:pStyle w:val="ActHead4"/>
      </w:pPr>
      <w:bookmarkStart w:id="545" w:name="_Toc317846710"/>
      <w:r w:rsidRPr="00B75176">
        <w:rPr>
          <w:rStyle w:val="CharSubdNo"/>
        </w:rPr>
        <w:t>Subdivision D</w:t>
      </w:r>
      <w:r w:rsidRPr="00B75176">
        <w:t>—</w:t>
      </w:r>
      <w:r w:rsidRPr="00B75176">
        <w:rPr>
          <w:rStyle w:val="CharSubdText"/>
        </w:rPr>
        <w:t>Applications and references relating to Part</w:t>
      </w:r>
      <w:r w:rsidR="00B75176">
        <w:rPr>
          <w:rStyle w:val="CharSubdText"/>
        </w:rPr>
        <w:t> </w:t>
      </w:r>
      <w:r w:rsidRPr="00B75176">
        <w:rPr>
          <w:rStyle w:val="CharSubdText"/>
        </w:rPr>
        <w:t>VB</w:t>
      </w:r>
      <w:bookmarkEnd w:id="545"/>
    </w:p>
    <w:p w:rsidR="00534045" w:rsidRPr="00B75176" w:rsidRDefault="00534045" w:rsidP="00024409">
      <w:pPr>
        <w:pStyle w:val="ActHead5"/>
      </w:pPr>
      <w:bookmarkStart w:id="546" w:name="_Toc317846711"/>
      <w:r w:rsidRPr="00B75176">
        <w:rPr>
          <w:rStyle w:val="CharSectno"/>
        </w:rPr>
        <w:t>153BB</w:t>
      </w:r>
      <w:r w:rsidRPr="00B75176">
        <w:t xml:space="preserve">  Application to the Tribunal under subsection 135ZME(3)</w:t>
      </w:r>
      <w:bookmarkEnd w:id="546"/>
    </w:p>
    <w:p w:rsidR="00534045" w:rsidRPr="00B75176" w:rsidRDefault="00534045">
      <w:pPr>
        <w:pStyle w:val="subsection"/>
      </w:pPr>
      <w:r w:rsidRPr="00B75176">
        <w:tab/>
        <w:t>(1)</w:t>
      </w:r>
      <w:r w:rsidRPr="00B75176">
        <w:tab/>
        <w:t>The parties to an application to the Tribunal under subsection</w:t>
      </w:r>
      <w:r w:rsidR="000054B6" w:rsidRPr="00B75176">
        <w:t xml:space="preserve"> </w:t>
      </w:r>
      <w:r w:rsidRPr="00B75176">
        <w:t>135ZME(3) for the determination of the division of an</w:t>
      </w:r>
      <w:r w:rsidR="000054B6" w:rsidRPr="00B75176">
        <w:t xml:space="preserve"> </w:t>
      </w:r>
      <w:r w:rsidRPr="00B75176">
        <w:t>amount of remuneration are the relevant copyright owners.</w:t>
      </w:r>
    </w:p>
    <w:p w:rsidR="00534045" w:rsidRPr="00B75176" w:rsidRDefault="00534045">
      <w:pPr>
        <w:pStyle w:val="subsection"/>
      </w:pPr>
      <w:r w:rsidRPr="00B75176">
        <w:tab/>
        <w:t>(2)</w:t>
      </w:r>
      <w:r w:rsidRPr="00B75176">
        <w:tab/>
        <w:t>If an application is made to the Tribunal for a determination under subsection 135ZME(3), the Tribunal must consider the application and, after giving the parties to the application an opportunity to present their cases, must make an order determining the division of the amount to which the application relates between the parties in such manner as it thinks equitable.</w:t>
      </w:r>
    </w:p>
    <w:p w:rsidR="00534045" w:rsidRPr="00B75176" w:rsidRDefault="00534045">
      <w:pPr>
        <w:pStyle w:val="subsection"/>
      </w:pPr>
      <w:r w:rsidRPr="00B75176">
        <w:tab/>
        <w:t>(3)</w:t>
      </w:r>
      <w:r w:rsidRPr="00B75176">
        <w:tab/>
        <w:t>In making an order, the Tribunal may have regard to such matters (if any) as are prescribed.</w:t>
      </w:r>
    </w:p>
    <w:p w:rsidR="00534045" w:rsidRPr="00B75176" w:rsidRDefault="00534045" w:rsidP="00024409">
      <w:pPr>
        <w:pStyle w:val="ActHead5"/>
      </w:pPr>
      <w:bookmarkStart w:id="547" w:name="_Toc317846712"/>
      <w:r w:rsidRPr="00B75176">
        <w:rPr>
          <w:rStyle w:val="CharSectno"/>
        </w:rPr>
        <w:t>153C</w:t>
      </w:r>
      <w:r w:rsidRPr="00B75176">
        <w:t xml:space="preserve">  Applications to the Tribunal under </w:t>
      </w:r>
      <w:r w:rsidR="00A25890" w:rsidRPr="00B75176">
        <w:t>section</w:t>
      </w:r>
      <w:r w:rsidR="00B75176">
        <w:t> </w:t>
      </w:r>
      <w:r w:rsidR="00A25890" w:rsidRPr="00B75176">
        <w:t>135ZV</w:t>
      </w:r>
      <w:r w:rsidRPr="00B75176">
        <w:t xml:space="preserve"> or subsection 135ZW(1) or 135ZWA(1)</w:t>
      </w:r>
      <w:bookmarkEnd w:id="547"/>
    </w:p>
    <w:p w:rsidR="00534045" w:rsidRPr="00B75176" w:rsidRDefault="00534045">
      <w:pPr>
        <w:pStyle w:val="subsection"/>
      </w:pPr>
      <w:r w:rsidRPr="00B75176">
        <w:tab/>
        <w:t>(1)</w:t>
      </w:r>
      <w:r w:rsidRPr="00B75176">
        <w:tab/>
        <w:t>The parties to an application to the Tribunal under section</w:t>
      </w:r>
      <w:r w:rsidR="00B75176">
        <w:t> </w:t>
      </w:r>
      <w:r w:rsidRPr="00B75176">
        <w:t>135ZV or subsection 135ZW(1) or 135ZWA(1) for the determination of the amount of equitable remuneration payable to a collecting society by an administering body for the making, by or on behalf of that body, of licensed copies or licensed communications are the society and the body.</w:t>
      </w:r>
    </w:p>
    <w:p w:rsidR="00534045" w:rsidRPr="00B75176" w:rsidRDefault="00534045">
      <w:pPr>
        <w:pStyle w:val="subsection"/>
      </w:pPr>
      <w:r w:rsidRPr="00B75176">
        <w:tab/>
        <w:t>(2)</w:t>
      </w:r>
      <w:r w:rsidRPr="00B75176">
        <w:tab/>
        <w:t>Where an application is made to the Tribunal under section</w:t>
      </w:r>
      <w:r w:rsidR="00B75176">
        <w:t> </w:t>
      </w:r>
      <w:r w:rsidRPr="00B75176">
        <w:t>135ZV or subsection 135ZW(1) or 135ZWA(1), the Tribunal shall consider the application and, after giving the parties to the application the opportunity of presenting their cases, shall make an order determining the amount that it considers to be equitable remuneration for the making of a licensed copy or licensed communication.</w:t>
      </w:r>
    </w:p>
    <w:p w:rsidR="00534045" w:rsidRPr="00B75176" w:rsidRDefault="00534045">
      <w:pPr>
        <w:pStyle w:val="subsection"/>
      </w:pPr>
      <w:r w:rsidRPr="00B75176">
        <w:tab/>
        <w:t>(3)</w:t>
      </w:r>
      <w:r w:rsidRPr="00B75176">
        <w:tab/>
        <w:t>In making an order, the Tribunal may have regard to such matters (if any) as are prescribed.</w:t>
      </w:r>
    </w:p>
    <w:p w:rsidR="00534045" w:rsidRPr="00B75176" w:rsidRDefault="00534045">
      <w:pPr>
        <w:pStyle w:val="subsection"/>
      </w:pPr>
      <w:r w:rsidRPr="00B75176">
        <w:tab/>
        <w:t>(4)</w:t>
      </w:r>
      <w:r w:rsidRPr="00B75176">
        <w:tab/>
        <w:t>An order may be expressed to have effect in relation to licensed copies made before the day on which the order is made.</w:t>
      </w:r>
    </w:p>
    <w:p w:rsidR="00534045" w:rsidRPr="00B75176" w:rsidRDefault="00534045" w:rsidP="00D801E2">
      <w:pPr>
        <w:pStyle w:val="subsection"/>
        <w:keepNext/>
        <w:keepLines/>
      </w:pPr>
      <w:r w:rsidRPr="00B75176">
        <w:tab/>
        <w:t>(5)</w:t>
      </w:r>
      <w:r w:rsidRPr="00B75176">
        <w:tab/>
        <w:t>In this section:</w:t>
      </w:r>
    </w:p>
    <w:p w:rsidR="00534045" w:rsidRPr="00B75176" w:rsidRDefault="00534045">
      <w:pPr>
        <w:pStyle w:val="Definition"/>
      </w:pPr>
      <w:r w:rsidRPr="00B75176">
        <w:rPr>
          <w:b/>
          <w:i/>
        </w:rPr>
        <w:t>administering body</w:t>
      </w:r>
      <w:r w:rsidRPr="00B75176">
        <w:t xml:space="preserve">, </w:t>
      </w:r>
      <w:r w:rsidRPr="00B75176">
        <w:rPr>
          <w:b/>
          <w:i/>
        </w:rPr>
        <w:t>collecting society</w:t>
      </w:r>
      <w:r w:rsidRPr="00B75176">
        <w:t xml:space="preserve">, </w:t>
      </w:r>
      <w:r w:rsidRPr="00B75176">
        <w:rPr>
          <w:b/>
          <w:i/>
        </w:rPr>
        <w:t>licensed communication</w:t>
      </w:r>
      <w:r w:rsidRPr="00B75176">
        <w:t xml:space="preserve"> and </w:t>
      </w:r>
      <w:r w:rsidRPr="00B75176">
        <w:rPr>
          <w:b/>
          <w:i/>
        </w:rPr>
        <w:t>licensed copy</w:t>
      </w:r>
      <w:r w:rsidRPr="00B75176">
        <w:t xml:space="preserve"> have the same meanings as in Part</w:t>
      </w:r>
      <w:r w:rsidR="00B75176">
        <w:t> </w:t>
      </w:r>
      <w:r w:rsidRPr="00B75176">
        <w:t>VB.</w:t>
      </w:r>
    </w:p>
    <w:p w:rsidR="00534045" w:rsidRPr="00B75176" w:rsidRDefault="00534045" w:rsidP="00024409">
      <w:pPr>
        <w:pStyle w:val="ActHead5"/>
      </w:pPr>
      <w:bookmarkStart w:id="548" w:name="_Toc317846713"/>
      <w:r w:rsidRPr="00B75176">
        <w:rPr>
          <w:rStyle w:val="CharSectno"/>
        </w:rPr>
        <w:t>153D</w:t>
      </w:r>
      <w:r w:rsidRPr="00B75176">
        <w:t xml:space="preserve">  Applications to Tribunal under subsection 135ZW(3)</w:t>
      </w:r>
      <w:bookmarkEnd w:id="548"/>
    </w:p>
    <w:p w:rsidR="00534045" w:rsidRPr="00B75176" w:rsidRDefault="00534045">
      <w:pPr>
        <w:pStyle w:val="subsection"/>
      </w:pPr>
      <w:r w:rsidRPr="00B75176">
        <w:tab/>
        <w:t>(1)</w:t>
      </w:r>
      <w:r w:rsidRPr="00B75176">
        <w:tab/>
        <w:t>The parties to an application to the Tribunal under subsection</w:t>
      </w:r>
      <w:r w:rsidR="000054B6" w:rsidRPr="00B75176">
        <w:t xml:space="preserve"> </w:t>
      </w:r>
      <w:r w:rsidRPr="00B75176">
        <w:t>135ZW(3) for the determination of a sampling system</w:t>
      </w:r>
      <w:r w:rsidR="000054B6" w:rsidRPr="00B75176">
        <w:t xml:space="preserve"> </w:t>
      </w:r>
      <w:r w:rsidRPr="00B75176">
        <w:t>to be used for the purpose of assessing the number of licensed copies made by, or on behalf of, an administering body, or any other relevant matters, are the relevant collecting society and the body.</w:t>
      </w:r>
    </w:p>
    <w:p w:rsidR="00534045" w:rsidRPr="00B75176" w:rsidRDefault="00534045">
      <w:pPr>
        <w:pStyle w:val="subsection"/>
      </w:pPr>
      <w:r w:rsidRPr="00B75176">
        <w:tab/>
        <w:t>(2)</w:t>
      </w:r>
      <w:r w:rsidRPr="00B75176">
        <w:tab/>
        <w:t>Where an application is made to the Tribunal under subsection</w:t>
      </w:r>
      <w:r w:rsidR="000054B6" w:rsidRPr="00B75176">
        <w:t xml:space="preserve"> </w:t>
      </w:r>
      <w:r w:rsidRPr="00B75176">
        <w:t>135ZW(3), the Tribunal shall consider the application</w:t>
      </w:r>
      <w:r w:rsidR="000054B6" w:rsidRPr="00B75176">
        <w:t xml:space="preserve"> </w:t>
      </w:r>
      <w:r w:rsidRPr="00B75176">
        <w:t>and, after giving the parties to the application an opportunity of presenting their cases, shall make an order determining the sampling process.</w:t>
      </w:r>
    </w:p>
    <w:p w:rsidR="00534045" w:rsidRPr="00B75176" w:rsidRDefault="00534045">
      <w:pPr>
        <w:pStyle w:val="subsection"/>
      </w:pPr>
      <w:r w:rsidRPr="00B75176">
        <w:tab/>
        <w:t>(3)</w:t>
      </w:r>
      <w:r w:rsidRPr="00B75176">
        <w:tab/>
        <w:t xml:space="preserve">In this section, </w:t>
      </w:r>
      <w:r w:rsidRPr="00B75176">
        <w:rPr>
          <w:b/>
          <w:i/>
        </w:rPr>
        <w:t>administering body</w:t>
      </w:r>
      <w:r w:rsidRPr="00B75176">
        <w:t xml:space="preserve">, </w:t>
      </w:r>
      <w:r w:rsidRPr="00B75176">
        <w:rPr>
          <w:b/>
          <w:i/>
        </w:rPr>
        <w:t>collecting society</w:t>
      </w:r>
      <w:r w:rsidRPr="00B75176">
        <w:t xml:space="preserve"> and </w:t>
      </w:r>
      <w:r w:rsidRPr="00B75176">
        <w:rPr>
          <w:b/>
          <w:i/>
        </w:rPr>
        <w:t>licensed copy</w:t>
      </w:r>
      <w:r w:rsidRPr="00B75176">
        <w:t xml:space="preserve"> have the same meanings as in Part</w:t>
      </w:r>
      <w:r w:rsidR="00B75176">
        <w:t> </w:t>
      </w:r>
      <w:r w:rsidRPr="00B75176">
        <w:t>VB.</w:t>
      </w:r>
    </w:p>
    <w:p w:rsidR="000C09EF" w:rsidRPr="00B75176" w:rsidRDefault="000C09EF" w:rsidP="000C09EF">
      <w:pPr>
        <w:pStyle w:val="ActHead5"/>
      </w:pPr>
      <w:bookmarkStart w:id="549" w:name="_Toc317846714"/>
      <w:r w:rsidRPr="00B75176">
        <w:rPr>
          <w:rStyle w:val="CharSectno"/>
        </w:rPr>
        <w:t>153DAA</w:t>
      </w:r>
      <w:r w:rsidRPr="00B75176">
        <w:t xml:space="preserve">  Application to the Tribunal under subsection 135ZWAA(2)</w:t>
      </w:r>
      <w:bookmarkEnd w:id="549"/>
    </w:p>
    <w:p w:rsidR="000C09EF" w:rsidRPr="00B75176" w:rsidRDefault="000C09EF" w:rsidP="000C09EF">
      <w:pPr>
        <w:pStyle w:val="subsection"/>
      </w:pPr>
      <w:r w:rsidRPr="00B75176">
        <w:tab/>
        <w:t>(1)</w:t>
      </w:r>
      <w:r w:rsidRPr="00B75176">
        <w:tab/>
        <w:t>The parties to an application to the Tribunal under subsection 135ZWAA(2) for the determination of a question are the collecting society and the administering body concerned.</w:t>
      </w:r>
    </w:p>
    <w:p w:rsidR="000C09EF" w:rsidRPr="00B75176" w:rsidRDefault="000C09EF" w:rsidP="000C09EF">
      <w:pPr>
        <w:pStyle w:val="subsection"/>
      </w:pPr>
      <w:r w:rsidRPr="00B75176">
        <w:tab/>
        <w:t>(2)</w:t>
      </w:r>
      <w:r w:rsidRPr="00B75176">
        <w:tab/>
        <w:t>If an application is made to the Tribunal under subsection 135ZWAA(2), the Tribunal must consider the application and, after giving the parties to the application an opportunity of presenting their cases, must make an order determining the question.</w:t>
      </w:r>
    </w:p>
    <w:p w:rsidR="000C09EF" w:rsidRPr="00B75176" w:rsidRDefault="000C09EF" w:rsidP="000C09EF">
      <w:pPr>
        <w:pStyle w:val="subsection"/>
      </w:pPr>
      <w:r w:rsidRPr="00B75176">
        <w:tab/>
        <w:t>(3)</w:t>
      </w:r>
      <w:r w:rsidRPr="00B75176">
        <w:tab/>
        <w:t>In determining the question, the Tribunal must have regard to such matters (if any) as are prescribed.</w:t>
      </w:r>
    </w:p>
    <w:p w:rsidR="000C09EF" w:rsidRPr="00B75176" w:rsidRDefault="000C09EF" w:rsidP="000C09EF">
      <w:pPr>
        <w:pStyle w:val="subsection"/>
      </w:pPr>
      <w:r w:rsidRPr="00B75176">
        <w:tab/>
        <w:t>(4)</w:t>
      </w:r>
      <w:r w:rsidRPr="00B75176">
        <w:tab/>
        <w:t>In this section:</w:t>
      </w:r>
    </w:p>
    <w:p w:rsidR="000C09EF" w:rsidRPr="00B75176" w:rsidRDefault="000C09EF" w:rsidP="000C09EF">
      <w:pPr>
        <w:pStyle w:val="Definition"/>
      </w:pPr>
      <w:r w:rsidRPr="00B75176">
        <w:rPr>
          <w:b/>
          <w:i/>
        </w:rPr>
        <w:t>administering body</w:t>
      </w:r>
      <w:r w:rsidRPr="00B75176">
        <w:t xml:space="preserve"> has the same meaning as in Part</w:t>
      </w:r>
      <w:r w:rsidR="00B75176">
        <w:t> </w:t>
      </w:r>
      <w:r w:rsidRPr="00B75176">
        <w:t>VB.</w:t>
      </w:r>
    </w:p>
    <w:p w:rsidR="000C09EF" w:rsidRPr="00B75176" w:rsidRDefault="000C09EF" w:rsidP="000C09EF">
      <w:pPr>
        <w:pStyle w:val="Definition"/>
      </w:pPr>
      <w:r w:rsidRPr="00B75176">
        <w:rPr>
          <w:b/>
          <w:i/>
        </w:rPr>
        <w:t>collecting society</w:t>
      </w:r>
      <w:r w:rsidRPr="00B75176">
        <w:t xml:space="preserve"> has the same meaning as in Part</w:t>
      </w:r>
      <w:r w:rsidR="00B75176">
        <w:t> </w:t>
      </w:r>
      <w:r w:rsidRPr="00B75176">
        <w:t>VB.</w:t>
      </w:r>
    </w:p>
    <w:p w:rsidR="00534045" w:rsidRPr="00B75176" w:rsidRDefault="00534045" w:rsidP="00024409">
      <w:pPr>
        <w:pStyle w:val="ActHead5"/>
      </w:pPr>
      <w:bookmarkStart w:id="550" w:name="_Toc317846715"/>
      <w:r w:rsidRPr="00B75176">
        <w:rPr>
          <w:rStyle w:val="CharSectno"/>
        </w:rPr>
        <w:t>153DA</w:t>
      </w:r>
      <w:r w:rsidRPr="00B75176">
        <w:t xml:space="preserve">  Applications to the Tribunal under subsection 135ZWA(2)</w:t>
      </w:r>
      <w:bookmarkEnd w:id="550"/>
    </w:p>
    <w:p w:rsidR="00534045" w:rsidRPr="00B75176" w:rsidRDefault="00534045">
      <w:pPr>
        <w:pStyle w:val="subsection"/>
      </w:pPr>
      <w:r w:rsidRPr="00B75176">
        <w:tab/>
        <w:t>(1)</w:t>
      </w:r>
      <w:r w:rsidRPr="00B75176">
        <w:tab/>
        <w:t>The parties to an application to the Tribunal under subsection</w:t>
      </w:r>
      <w:r w:rsidR="000054B6" w:rsidRPr="00B75176">
        <w:t xml:space="preserve"> </w:t>
      </w:r>
      <w:r w:rsidRPr="00B75176">
        <w:t>135ZWA(2) for the determination of an electronic use</w:t>
      </w:r>
      <w:r w:rsidR="000054B6" w:rsidRPr="00B75176">
        <w:t xml:space="preserve"> </w:t>
      </w:r>
      <w:r w:rsidRPr="00B75176">
        <w:t>system to be used in relation to licensed copies or licensed communications made by, or on behalf of, an administering body, or any other relevant matters, are the relevant collecting society and the body.</w:t>
      </w:r>
    </w:p>
    <w:p w:rsidR="00534045" w:rsidRPr="00B75176" w:rsidRDefault="00534045">
      <w:pPr>
        <w:pStyle w:val="subsection"/>
      </w:pPr>
      <w:r w:rsidRPr="00B75176">
        <w:tab/>
        <w:t>(2)</w:t>
      </w:r>
      <w:r w:rsidRPr="00B75176">
        <w:tab/>
        <w:t>If an application is made to the Tribunal for a determination under subsection 135ZWA(2), the Tribunal must consider the application and, after giving the parties to the application an opportunity to present their cases, must make an order determining the matter that is the subject of the application.</w:t>
      </w:r>
    </w:p>
    <w:p w:rsidR="00534045" w:rsidRPr="00B75176" w:rsidRDefault="00534045">
      <w:pPr>
        <w:pStyle w:val="subsection"/>
      </w:pPr>
      <w:r w:rsidRPr="00B75176">
        <w:tab/>
        <w:t>(3)</w:t>
      </w:r>
      <w:r w:rsidRPr="00B75176">
        <w:tab/>
        <w:t>In making an order, the Tribunal may have regard to such matters (if any) as are prescribed.</w:t>
      </w:r>
    </w:p>
    <w:p w:rsidR="00534045" w:rsidRPr="00B75176" w:rsidRDefault="00534045" w:rsidP="00D801E2">
      <w:pPr>
        <w:pStyle w:val="subsection"/>
        <w:keepNext/>
        <w:keepLines/>
      </w:pPr>
      <w:r w:rsidRPr="00B75176">
        <w:tab/>
        <w:t>(4)</w:t>
      </w:r>
      <w:r w:rsidRPr="00B75176">
        <w:tab/>
        <w:t>In this section:</w:t>
      </w:r>
    </w:p>
    <w:p w:rsidR="00534045" w:rsidRPr="00B75176" w:rsidRDefault="00534045">
      <w:pPr>
        <w:pStyle w:val="Definition"/>
      </w:pPr>
      <w:r w:rsidRPr="00B75176">
        <w:rPr>
          <w:b/>
          <w:i/>
        </w:rPr>
        <w:t>administering body</w:t>
      </w:r>
      <w:r w:rsidRPr="00B75176">
        <w:t xml:space="preserve">, </w:t>
      </w:r>
      <w:r w:rsidRPr="00B75176">
        <w:rPr>
          <w:b/>
          <w:i/>
        </w:rPr>
        <w:t>collecting society</w:t>
      </w:r>
      <w:r w:rsidRPr="00B75176">
        <w:t xml:space="preserve">, </w:t>
      </w:r>
      <w:r w:rsidRPr="00B75176">
        <w:rPr>
          <w:b/>
          <w:i/>
        </w:rPr>
        <w:t>licensed communication</w:t>
      </w:r>
      <w:r w:rsidRPr="00B75176">
        <w:t xml:space="preserve"> and </w:t>
      </w:r>
      <w:r w:rsidRPr="00B75176">
        <w:rPr>
          <w:b/>
          <w:i/>
        </w:rPr>
        <w:t>licensed copy</w:t>
      </w:r>
      <w:r w:rsidRPr="00B75176">
        <w:t xml:space="preserve"> have the same meanings as in Part</w:t>
      </w:r>
      <w:r w:rsidR="00B75176">
        <w:t> </w:t>
      </w:r>
      <w:r w:rsidRPr="00B75176">
        <w:t>VB.</w:t>
      </w:r>
    </w:p>
    <w:p w:rsidR="0079486C" w:rsidRPr="00B75176" w:rsidRDefault="0079486C" w:rsidP="0079486C">
      <w:pPr>
        <w:pStyle w:val="ActHead5"/>
      </w:pPr>
      <w:bookmarkStart w:id="551" w:name="_Toc317846716"/>
      <w:r w:rsidRPr="00B75176">
        <w:rPr>
          <w:rStyle w:val="CharSectno"/>
        </w:rPr>
        <w:t>153DB</w:t>
      </w:r>
      <w:r w:rsidRPr="00B75176">
        <w:t xml:space="preserve">  Application to the Tribunal under subsection 135ZX(2A)</w:t>
      </w:r>
      <w:bookmarkEnd w:id="551"/>
    </w:p>
    <w:p w:rsidR="0079486C" w:rsidRPr="00B75176" w:rsidRDefault="0079486C" w:rsidP="0079486C">
      <w:pPr>
        <w:pStyle w:val="subsection"/>
      </w:pPr>
      <w:r w:rsidRPr="00B75176">
        <w:tab/>
        <w:t>(1)</w:t>
      </w:r>
      <w:r w:rsidRPr="00B75176">
        <w:tab/>
        <w:t>The parties to an application to the Tribunal under subsection 135ZX(2A) for the determination of a matter are the relevant collecting society and the administering body concerned.</w:t>
      </w:r>
    </w:p>
    <w:p w:rsidR="0079486C" w:rsidRPr="00B75176" w:rsidRDefault="0079486C" w:rsidP="0079486C">
      <w:pPr>
        <w:pStyle w:val="subsection"/>
      </w:pPr>
      <w:r w:rsidRPr="00B75176">
        <w:tab/>
        <w:t>(2)</w:t>
      </w:r>
      <w:r w:rsidRPr="00B75176">
        <w:tab/>
        <w:t>If an application is made to the Tribunal under subsection 135ZX(2A) for the determination of a matter, the Tribunal must consider the application and, after giving the parties to the application an opportunity of presenting their cases, must make an order determining the matter.</w:t>
      </w:r>
    </w:p>
    <w:p w:rsidR="0079486C" w:rsidRPr="00B75176" w:rsidRDefault="0079486C" w:rsidP="0079486C">
      <w:pPr>
        <w:pStyle w:val="subsection"/>
      </w:pPr>
      <w:r w:rsidRPr="00B75176">
        <w:tab/>
        <w:t>(3)</w:t>
      </w:r>
      <w:r w:rsidRPr="00B75176">
        <w:tab/>
        <w:t>In determining a matter described in subsection 135ZX(2A), the Tribunal must have regard to such matters (if any) as are prescribed.</w:t>
      </w:r>
    </w:p>
    <w:p w:rsidR="0079486C" w:rsidRPr="00B75176" w:rsidRDefault="0079486C" w:rsidP="0079486C">
      <w:pPr>
        <w:pStyle w:val="subsection"/>
      </w:pPr>
      <w:r w:rsidRPr="00B75176">
        <w:tab/>
        <w:t>(4)</w:t>
      </w:r>
      <w:r w:rsidRPr="00B75176">
        <w:tab/>
        <w:t>In this section:</w:t>
      </w:r>
    </w:p>
    <w:p w:rsidR="0079486C" w:rsidRPr="00B75176" w:rsidRDefault="0079486C" w:rsidP="0079486C">
      <w:pPr>
        <w:pStyle w:val="Definition"/>
      </w:pPr>
      <w:r w:rsidRPr="00B75176">
        <w:rPr>
          <w:b/>
          <w:i/>
        </w:rPr>
        <w:t>administering body</w:t>
      </w:r>
      <w:r w:rsidRPr="00B75176">
        <w:t xml:space="preserve"> has the same meaning as in Part</w:t>
      </w:r>
      <w:r w:rsidR="00B75176">
        <w:t> </w:t>
      </w:r>
      <w:r w:rsidRPr="00B75176">
        <w:t>VB.</w:t>
      </w:r>
    </w:p>
    <w:p w:rsidR="0079486C" w:rsidRPr="00B75176" w:rsidRDefault="0079486C" w:rsidP="0079486C">
      <w:pPr>
        <w:pStyle w:val="Definition"/>
      </w:pPr>
      <w:r w:rsidRPr="00B75176">
        <w:rPr>
          <w:b/>
          <w:i/>
        </w:rPr>
        <w:t>relevant collecting society</w:t>
      </w:r>
      <w:r w:rsidRPr="00B75176">
        <w:t xml:space="preserve"> has the same meaning as in Part</w:t>
      </w:r>
      <w:r w:rsidR="00B75176">
        <w:t> </w:t>
      </w:r>
      <w:r w:rsidRPr="00B75176">
        <w:t>VB.</w:t>
      </w:r>
    </w:p>
    <w:p w:rsidR="00623D1D" w:rsidRPr="00B75176" w:rsidRDefault="00623D1D" w:rsidP="00623D1D">
      <w:pPr>
        <w:pStyle w:val="ActHead5"/>
      </w:pPr>
      <w:bookmarkStart w:id="552" w:name="_Toc317846717"/>
      <w:r w:rsidRPr="00B75176">
        <w:rPr>
          <w:rStyle w:val="CharSectno"/>
        </w:rPr>
        <w:t>153DC</w:t>
      </w:r>
      <w:r w:rsidRPr="00B75176">
        <w:t xml:space="preserve">  References relating to declaration of collecting society</w:t>
      </w:r>
      <w:bookmarkEnd w:id="552"/>
    </w:p>
    <w:p w:rsidR="00623D1D" w:rsidRPr="00B75176" w:rsidRDefault="00623D1D" w:rsidP="00623D1D">
      <w:pPr>
        <w:pStyle w:val="subsection"/>
      </w:pPr>
      <w:r w:rsidRPr="00B75176">
        <w:tab/>
        <w:t>(1)</w:t>
      </w:r>
      <w:r w:rsidRPr="00B75176">
        <w:tab/>
        <w:t>This section has effect if the Minister refers to the Copyright Tribunal under section</w:t>
      </w:r>
      <w:r w:rsidR="00B75176">
        <w:t> </w:t>
      </w:r>
      <w:r w:rsidRPr="00B75176">
        <w:t>135ZZB an application of a body to be declared a collecting society.</w:t>
      </w:r>
    </w:p>
    <w:p w:rsidR="00623D1D" w:rsidRPr="00B75176" w:rsidRDefault="00623D1D" w:rsidP="00623D1D">
      <w:pPr>
        <w:pStyle w:val="subsection"/>
      </w:pPr>
      <w:r w:rsidRPr="00B75176">
        <w:tab/>
        <w:t>(2)</w:t>
      </w:r>
      <w:r w:rsidRPr="00B75176">
        <w:tab/>
        <w:t>The parties to the reference are the applicant and any person made a party by the Tribunal.</w:t>
      </w:r>
    </w:p>
    <w:p w:rsidR="00623D1D" w:rsidRPr="00B75176" w:rsidRDefault="00623D1D" w:rsidP="00623D1D">
      <w:pPr>
        <w:pStyle w:val="subsection"/>
      </w:pPr>
      <w:r w:rsidRPr="00B75176">
        <w:tab/>
        <w:t>(3)</w:t>
      </w:r>
      <w:r w:rsidRPr="00B75176">
        <w:tab/>
        <w:t>The Tribunal may make a person a party if:</w:t>
      </w:r>
    </w:p>
    <w:p w:rsidR="00623D1D" w:rsidRPr="00B75176" w:rsidRDefault="00623D1D" w:rsidP="00623D1D">
      <w:pPr>
        <w:pStyle w:val="paragraph"/>
      </w:pPr>
      <w:r w:rsidRPr="00B75176">
        <w:tab/>
        <w:t>(a)</w:t>
      </w:r>
      <w:r w:rsidRPr="00B75176">
        <w:tab/>
        <w:t>the person asks to be made a party; and</w:t>
      </w:r>
    </w:p>
    <w:p w:rsidR="00623D1D" w:rsidRPr="00B75176" w:rsidRDefault="00623D1D" w:rsidP="00623D1D">
      <w:pPr>
        <w:pStyle w:val="paragraph"/>
      </w:pPr>
      <w:r w:rsidRPr="00B75176">
        <w:tab/>
        <w:t>(b)</w:t>
      </w:r>
      <w:r w:rsidRPr="00B75176">
        <w:tab/>
        <w:t>the Tribunal thinks that the person has a sufficient interest in either or both of the following questions:</w:t>
      </w:r>
    </w:p>
    <w:p w:rsidR="00623D1D" w:rsidRPr="00B75176" w:rsidRDefault="00623D1D" w:rsidP="00623D1D">
      <w:pPr>
        <w:pStyle w:val="paragraphsub"/>
      </w:pPr>
      <w:r w:rsidRPr="00B75176">
        <w:tab/>
        <w:t>(i)</w:t>
      </w:r>
      <w:r w:rsidRPr="00B75176">
        <w:tab/>
        <w:t>whether the applicant should be declared to be a collecting society for all relevant copyright owners (as defined in Part</w:t>
      </w:r>
      <w:r w:rsidR="00B75176">
        <w:t> </w:t>
      </w:r>
      <w:r w:rsidRPr="00B75176">
        <w:t>VB) or a particular class of relevant copyright owners;</w:t>
      </w:r>
    </w:p>
    <w:p w:rsidR="00623D1D" w:rsidRPr="00B75176" w:rsidRDefault="00623D1D" w:rsidP="00623D1D">
      <w:pPr>
        <w:pStyle w:val="paragraphsub"/>
      </w:pPr>
      <w:r w:rsidRPr="00B75176">
        <w:tab/>
        <w:t>(ii)</w:t>
      </w:r>
      <w:r w:rsidRPr="00B75176">
        <w:tab/>
        <w:t>whether another body should cease to be the collecting society for any of the relevant copyright owners (as defined in Part</w:t>
      </w:r>
      <w:r w:rsidR="00B75176">
        <w:t> </w:t>
      </w:r>
      <w:r w:rsidRPr="00B75176">
        <w:t>VB) if the applicant is declared to be a collecting society.</w:t>
      </w:r>
    </w:p>
    <w:p w:rsidR="00623D1D" w:rsidRPr="00B75176" w:rsidRDefault="00623D1D" w:rsidP="00623D1D">
      <w:pPr>
        <w:pStyle w:val="subsection"/>
      </w:pPr>
      <w:r w:rsidRPr="00B75176">
        <w:tab/>
        <w:t>(4)</w:t>
      </w:r>
      <w:r w:rsidRPr="00B75176">
        <w:tab/>
        <w:t>After giving each party an opportunity of presenting its case, the Tribunal must:</w:t>
      </w:r>
    </w:p>
    <w:p w:rsidR="00623D1D" w:rsidRPr="00B75176" w:rsidRDefault="00623D1D" w:rsidP="00623D1D">
      <w:pPr>
        <w:pStyle w:val="paragraph"/>
      </w:pPr>
      <w:r w:rsidRPr="00B75176">
        <w:tab/>
        <w:t>(a)</w:t>
      </w:r>
      <w:r w:rsidRPr="00B75176">
        <w:tab/>
        <w:t>declare the applicant to be a collecting society under section</w:t>
      </w:r>
      <w:r w:rsidR="00B75176">
        <w:t> </w:t>
      </w:r>
      <w:r w:rsidRPr="00B75176">
        <w:t>135ZZB; or</w:t>
      </w:r>
    </w:p>
    <w:p w:rsidR="00623D1D" w:rsidRPr="00B75176" w:rsidRDefault="00623D1D" w:rsidP="00623D1D">
      <w:pPr>
        <w:pStyle w:val="paragraph"/>
      </w:pPr>
      <w:r w:rsidRPr="00B75176">
        <w:tab/>
        <w:t>(b)</w:t>
      </w:r>
      <w:r w:rsidRPr="00B75176">
        <w:tab/>
        <w:t>reject the application.</w:t>
      </w:r>
    </w:p>
    <w:p w:rsidR="00623D1D" w:rsidRPr="00B75176" w:rsidRDefault="00623D1D" w:rsidP="00623D1D">
      <w:pPr>
        <w:pStyle w:val="subsection"/>
      </w:pPr>
      <w:r w:rsidRPr="00B75176">
        <w:tab/>
        <w:t>(5)</w:t>
      </w:r>
      <w:r w:rsidRPr="00B75176">
        <w:tab/>
        <w:t>If the Tribunal declares the applicant to be the collecting society under section</w:t>
      </w:r>
      <w:r w:rsidR="00B75176">
        <w:t> </w:t>
      </w:r>
      <w:r w:rsidRPr="00B75176">
        <w:t xml:space="preserve">135ZZB, the Registrar must publish notice of the declaration in the </w:t>
      </w:r>
      <w:r w:rsidRPr="00B75176">
        <w:rPr>
          <w:i/>
        </w:rPr>
        <w:t>Gazette</w:t>
      </w:r>
      <w:r w:rsidRPr="00B75176">
        <w:t>.</w:t>
      </w:r>
    </w:p>
    <w:p w:rsidR="00623D1D" w:rsidRPr="00B75176" w:rsidRDefault="00623D1D" w:rsidP="00623D1D">
      <w:pPr>
        <w:pStyle w:val="ActHead5"/>
      </w:pPr>
      <w:bookmarkStart w:id="553" w:name="_Toc317846718"/>
      <w:r w:rsidRPr="00B75176">
        <w:rPr>
          <w:rStyle w:val="CharSectno"/>
        </w:rPr>
        <w:t>153DD</w:t>
      </w:r>
      <w:r w:rsidRPr="00B75176">
        <w:t xml:space="preserve">  References relating to revocation of declaration of collecting society</w:t>
      </w:r>
      <w:bookmarkEnd w:id="553"/>
    </w:p>
    <w:p w:rsidR="00623D1D" w:rsidRPr="00B75176" w:rsidRDefault="00623D1D" w:rsidP="00623D1D">
      <w:pPr>
        <w:pStyle w:val="subsection"/>
      </w:pPr>
      <w:r w:rsidRPr="00B75176">
        <w:tab/>
        <w:t>(1)</w:t>
      </w:r>
      <w:r w:rsidRPr="00B75176">
        <w:tab/>
        <w:t>This section has effect if the Minister refers to the Copyright Tribunal under section</w:t>
      </w:r>
      <w:r w:rsidR="00B75176">
        <w:t> </w:t>
      </w:r>
      <w:r w:rsidRPr="00B75176">
        <w:t>135ZZC the question whether the declaration of a body as a collecting society should be revoked.</w:t>
      </w:r>
    </w:p>
    <w:p w:rsidR="00623D1D" w:rsidRPr="00B75176" w:rsidRDefault="00623D1D" w:rsidP="00623D1D">
      <w:pPr>
        <w:pStyle w:val="subsection"/>
      </w:pPr>
      <w:r w:rsidRPr="00B75176">
        <w:tab/>
        <w:t>(2)</w:t>
      </w:r>
      <w:r w:rsidRPr="00B75176">
        <w:tab/>
        <w:t>The parties to the reference are:</w:t>
      </w:r>
    </w:p>
    <w:p w:rsidR="00623D1D" w:rsidRPr="00B75176" w:rsidRDefault="00623D1D" w:rsidP="00623D1D">
      <w:pPr>
        <w:pStyle w:val="paragraph"/>
      </w:pPr>
      <w:r w:rsidRPr="00B75176">
        <w:tab/>
        <w:t>(a)</w:t>
      </w:r>
      <w:r w:rsidRPr="00B75176">
        <w:tab/>
        <w:t>the Minister; and</w:t>
      </w:r>
    </w:p>
    <w:p w:rsidR="00623D1D" w:rsidRPr="00B75176" w:rsidRDefault="00623D1D" w:rsidP="00623D1D">
      <w:pPr>
        <w:pStyle w:val="paragraph"/>
      </w:pPr>
      <w:r w:rsidRPr="00B75176">
        <w:tab/>
        <w:t>(b)</w:t>
      </w:r>
      <w:r w:rsidRPr="00B75176">
        <w:tab/>
        <w:t>the collecting society; and</w:t>
      </w:r>
    </w:p>
    <w:p w:rsidR="00623D1D" w:rsidRPr="00B75176" w:rsidRDefault="00623D1D" w:rsidP="00623D1D">
      <w:pPr>
        <w:pStyle w:val="paragraph"/>
      </w:pPr>
      <w:r w:rsidRPr="00B75176">
        <w:tab/>
        <w:t>(c)</w:t>
      </w:r>
      <w:r w:rsidRPr="00B75176">
        <w:tab/>
        <w:t>any person made a party by the Tribunal.</w:t>
      </w:r>
    </w:p>
    <w:p w:rsidR="00623D1D" w:rsidRPr="00B75176" w:rsidRDefault="00623D1D" w:rsidP="00623D1D">
      <w:pPr>
        <w:pStyle w:val="subsection"/>
      </w:pPr>
      <w:r w:rsidRPr="00B75176">
        <w:tab/>
        <w:t>(3)</w:t>
      </w:r>
      <w:r w:rsidRPr="00B75176">
        <w:tab/>
        <w:t>The Tribunal may make a person a party if:</w:t>
      </w:r>
    </w:p>
    <w:p w:rsidR="00623D1D" w:rsidRPr="00B75176" w:rsidRDefault="00623D1D" w:rsidP="00623D1D">
      <w:pPr>
        <w:pStyle w:val="paragraph"/>
      </w:pPr>
      <w:r w:rsidRPr="00B75176">
        <w:tab/>
        <w:t>(a)</w:t>
      </w:r>
      <w:r w:rsidRPr="00B75176">
        <w:tab/>
        <w:t>the person asks to be made a party; and</w:t>
      </w:r>
    </w:p>
    <w:p w:rsidR="00623D1D" w:rsidRPr="00B75176" w:rsidRDefault="00623D1D" w:rsidP="00623D1D">
      <w:pPr>
        <w:pStyle w:val="paragraph"/>
      </w:pPr>
      <w:r w:rsidRPr="00B75176">
        <w:tab/>
        <w:t>(b)</w:t>
      </w:r>
      <w:r w:rsidRPr="00B75176">
        <w:tab/>
        <w:t>the Tribunal thinks that the person has a sufficient interest in the question whether the declaration of the collecting society should be revoked.</w:t>
      </w:r>
    </w:p>
    <w:p w:rsidR="00623D1D" w:rsidRPr="00B75176" w:rsidRDefault="00623D1D" w:rsidP="00623D1D">
      <w:pPr>
        <w:pStyle w:val="subsection"/>
      </w:pPr>
      <w:r w:rsidRPr="00B75176">
        <w:tab/>
        <w:t>(4)</w:t>
      </w:r>
      <w:r w:rsidRPr="00B75176">
        <w:tab/>
        <w:t>After giving each party an opportunity of presenting its case, the Tribunal must:</w:t>
      </w:r>
    </w:p>
    <w:p w:rsidR="00623D1D" w:rsidRPr="00B75176" w:rsidRDefault="00623D1D" w:rsidP="00623D1D">
      <w:pPr>
        <w:pStyle w:val="paragraph"/>
      </w:pPr>
      <w:r w:rsidRPr="00B75176">
        <w:tab/>
        <w:t>(a)</w:t>
      </w:r>
      <w:r w:rsidRPr="00B75176">
        <w:tab/>
        <w:t>revoke the declaration of the collecting society under section</w:t>
      </w:r>
      <w:r w:rsidR="00B75176">
        <w:t> </w:t>
      </w:r>
      <w:r w:rsidRPr="00B75176">
        <w:t>135ZZC; or</w:t>
      </w:r>
    </w:p>
    <w:p w:rsidR="00623D1D" w:rsidRPr="00B75176" w:rsidRDefault="00623D1D" w:rsidP="00623D1D">
      <w:pPr>
        <w:pStyle w:val="paragraph"/>
      </w:pPr>
      <w:r w:rsidRPr="00B75176">
        <w:tab/>
        <w:t>(b)</w:t>
      </w:r>
      <w:r w:rsidRPr="00B75176">
        <w:tab/>
        <w:t>refuse to revoke the declaration.</w:t>
      </w:r>
    </w:p>
    <w:p w:rsidR="00623D1D" w:rsidRPr="00B75176" w:rsidRDefault="00623D1D" w:rsidP="00623D1D">
      <w:pPr>
        <w:pStyle w:val="subsection"/>
      </w:pPr>
      <w:r w:rsidRPr="00B75176">
        <w:tab/>
        <w:t>(5)</w:t>
      </w:r>
      <w:r w:rsidRPr="00B75176">
        <w:tab/>
        <w:t>If the Tribunal revokes the declaration of the collecting society:</w:t>
      </w:r>
    </w:p>
    <w:p w:rsidR="00623D1D" w:rsidRPr="00B75176" w:rsidRDefault="00623D1D" w:rsidP="00623D1D">
      <w:pPr>
        <w:pStyle w:val="paragraph"/>
      </w:pPr>
      <w:r w:rsidRPr="00B75176">
        <w:tab/>
        <w:t>(a)</w:t>
      </w:r>
      <w:r w:rsidRPr="00B75176">
        <w:tab/>
        <w:t>the revocation must specify the day on which it takes effect; and</w:t>
      </w:r>
    </w:p>
    <w:p w:rsidR="00623D1D" w:rsidRPr="00B75176" w:rsidRDefault="00623D1D" w:rsidP="00623D1D">
      <w:pPr>
        <w:pStyle w:val="paragraph"/>
      </w:pPr>
      <w:r w:rsidRPr="00B75176">
        <w:tab/>
        <w:t>(b)</w:t>
      </w:r>
      <w:r w:rsidRPr="00B75176">
        <w:tab/>
        <w:t xml:space="preserve">the Registrar must publish notice of the revocation in the </w:t>
      </w:r>
      <w:r w:rsidRPr="00B75176">
        <w:rPr>
          <w:i/>
        </w:rPr>
        <w:t>Gazette</w:t>
      </w:r>
      <w:r w:rsidRPr="00B75176">
        <w:t>.</w:t>
      </w:r>
    </w:p>
    <w:p w:rsidR="00027BD4" w:rsidRPr="00B75176" w:rsidRDefault="00027BD4" w:rsidP="00027BD4">
      <w:pPr>
        <w:pStyle w:val="ActHead5"/>
      </w:pPr>
      <w:bookmarkStart w:id="554" w:name="_Toc317846719"/>
      <w:r w:rsidRPr="00B75176">
        <w:rPr>
          <w:rStyle w:val="CharSectno"/>
        </w:rPr>
        <w:t>153DE</w:t>
      </w:r>
      <w:r w:rsidRPr="00B75176">
        <w:t xml:space="preserve">  Review of collecting society’s distribution arrangement</w:t>
      </w:r>
      <w:bookmarkEnd w:id="554"/>
    </w:p>
    <w:p w:rsidR="00027BD4" w:rsidRPr="00B75176" w:rsidRDefault="00027BD4" w:rsidP="00027BD4">
      <w:pPr>
        <w:pStyle w:val="subsection"/>
      </w:pPr>
      <w:r w:rsidRPr="00B75176">
        <w:tab/>
        <w:t>(1)</w:t>
      </w:r>
      <w:r w:rsidRPr="00B75176">
        <w:tab/>
        <w:t>This section has effect if an application is made to the Tribunal under section</w:t>
      </w:r>
      <w:r w:rsidR="00B75176">
        <w:t> </w:t>
      </w:r>
      <w:r w:rsidRPr="00B75176">
        <w:t>135ZZEA for review of an arrangement adopted, or proposed to be adopted, by a collecting society for distributing amounts it collects in a period.</w:t>
      </w:r>
    </w:p>
    <w:p w:rsidR="00027BD4" w:rsidRPr="00B75176" w:rsidRDefault="00027BD4" w:rsidP="00027BD4">
      <w:pPr>
        <w:pStyle w:val="subsection"/>
      </w:pPr>
      <w:r w:rsidRPr="00B75176">
        <w:tab/>
        <w:t>(2)</w:t>
      </w:r>
      <w:r w:rsidRPr="00B75176">
        <w:tab/>
        <w:t>The parties to the application are:</w:t>
      </w:r>
    </w:p>
    <w:p w:rsidR="00027BD4" w:rsidRPr="00B75176" w:rsidRDefault="00027BD4" w:rsidP="00027BD4">
      <w:pPr>
        <w:pStyle w:val="paragraph"/>
      </w:pPr>
      <w:r w:rsidRPr="00B75176">
        <w:tab/>
        <w:t>(a)</w:t>
      </w:r>
      <w:r w:rsidRPr="00B75176">
        <w:tab/>
        <w:t>the applicant; and</w:t>
      </w:r>
    </w:p>
    <w:p w:rsidR="00027BD4" w:rsidRPr="00B75176" w:rsidRDefault="00027BD4" w:rsidP="00027BD4">
      <w:pPr>
        <w:pStyle w:val="paragraph"/>
      </w:pPr>
      <w:r w:rsidRPr="00B75176">
        <w:tab/>
        <w:t>(b)</w:t>
      </w:r>
      <w:r w:rsidRPr="00B75176">
        <w:tab/>
        <w:t>the collecting society (if it is not the applicant); and</w:t>
      </w:r>
    </w:p>
    <w:p w:rsidR="00027BD4" w:rsidRPr="00B75176" w:rsidRDefault="00027BD4" w:rsidP="00027BD4">
      <w:pPr>
        <w:pStyle w:val="paragraph"/>
      </w:pPr>
      <w:r w:rsidRPr="00B75176">
        <w:tab/>
        <w:t>(c)</w:t>
      </w:r>
      <w:r w:rsidRPr="00B75176">
        <w:tab/>
        <w:t>a member of the collecting society, or an organization claiming to be representative of members of the collecting society, that the Tribunal makes a party to the application.</w:t>
      </w:r>
    </w:p>
    <w:p w:rsidR="00027BD4" w:rsidRPr="00B75176" w:rsidRDefault="00027BD4" w:rsidP="00027BD4">
      <w:pPr>
        <w:pStyle w:val="subsection"/>
      </w:pPr>
      <w:r w:rsidRPr="00B75176">
        <w:tab/>
        <w:t>(3)</w:t>
      </w:r>
      <w:r w:rsidRPr="00B75176">
        <w:tab/>
        <w:t>The Tribunal may make a member of the collecting society, or an organization claiming to be representative of members of the collecting society, a party to the application if:</w:t>
      </w:r>
    </w:p>
    <w:p w:rsidR="00027BD4" w:rsidRPr="00B75176" w:rsidRDefault="00027BD4" w:rsidP="00027BD4">
      <w:pPr>
        <w:pStyle w:val="paragraph"/>
      </w:pPr>
      <w:r w:rsidRPr="00B75176">
        <w:tab/>
        <w:t>(a)</w:t>
      </w:r>
      <w:r w:rsidRPr="00B75176">
        <w:tab/>
        <w:t>the member or organization asks to be made a party; and</w:t>
      </w:r>
    </w:p>
    <w:p w:rsidR="00027BD4" w:rsidRPr="00B75176" w:rsidRDefault="00027BD4" w:rsidP="00027BD4">
      <w:pPr>
        <w:pStyle w:val="paragraph"/>
      </w:pPr>
      <w:r w:rsidRPr="00B75176">
        <w:tab/>
        <w:t>(b)</w:t>
      </w:r>
      <w:r w:rsidRPr="00B75176">
        <w:tab/>
        <w:t>the Tribunal is satisfied that the member or organization has a substantial interest in the arrangement.</w:t>
      </w:r>
    </w:p>
    <w:p w:rsidR="00027BD4" w:rsidRPr="00B75176" w:rsidRDefault="00027BD4" w:rsidP="00027BD4">
      <w:pPr>
        <w:pStyle w:val="subsection"/>
      </w:pPr>
      <w:r w:rsidRPr="00B75176">
        <w:tab/>
        <w:t>(4)</w:t>
      </w:r>
      <w:r w:rsidRPr="00B75176">
        <w:tab/>
        <w:t>The Tribunal must consider the application, give the parties an opportunity of presenting their cases then make an order:</w:t>
      </w:r>
    </w:p>
    <w:p w:rsidR="00027BD4" w:rsidRPr="00B75176" w:rsidRDefault="00027BD4" w:rsidP="00027BD4">
      <w:pPr>
        <w:pStyle w:val="paragraph"/>
      </w:pPr>
      <w:r w:rsidRPr="00B75176">
        <w:tab/>
        <w:t>(a)</w:t>
      </w:r>
      <w:r w:rsidRPr="00B75176">
        <w:tab/>
        <w:t>confirming the arrangement; or</w:t>
      </w:r>
    </w:p>
    <w:p w:rsidR="00027BD4" w:rsidRPr="00B75176" w:rsidRDefault="00027BD4" w:rsidP="00027BD4">
      <w:pPr>
        <w:pStyle w:val="paragraph"/>
      </w:pPr>
      <w:r w:rsidRPr="00B75176">
        <w:tab/>
        <w:t>(b)</w:t>
      </w:r>
      <w:r w:rsidRPr="00B75176">
        <w:tab/>
        <w:t>varying the arrangement; or</w:t>
      </w:r>
    </w:p>
    <w:p w:rsidR="00027BD4" w:rsidRPr="00B75176" w:rsidRDefault="00027BD4" w:rsidP="00027BD4">
      <w:pPr>
        <w:pStyle w:val="paragraph"/>
      </w:pPr>
      <w:r w:rsidRPr="00B75176">
        <w:tab/>
        <w:t>(c)</w:t>
      </w:r>
      <w:r w:rsidRPr="00B75176">
        <w:tab/>
        <w:t>substituting for the arrangement another arrangement for distributing amounts the collecting society collects in the period.</w:t>
      </w:r>
    </w:p>
    <w:p w:rsidR="00027BD4" w:rsidRPr="00B75176" w:rsidRDefault="00027BD4" w:rsidP="00027BD4">
      <w:pPr>
        <w:pStyle w:val="subsection"/>
      </w:pPr>
      <w:r w:rsidRPr="00B75176">
        <w:tab/>
        <w:t>(5)</w:t>
      </w:r>
      <w:r w:rsidRPr="00B75176">
        <w:tab/>
        <w:t>In this section:</w:t>
      </w:r>
    </w:p>
    <w:p w:rsidR="00027BD4" w:rsidRPr="00B75176" w:rsidRDefault="00027BD4" w:rsidP="00027BD4">
      <w:pPr>
        <w:pStyle w:val="Definition"/>
      </w:pPr>
      <w:r w:rsidRPr="00B75176">
        <w:rPr>
          <w:b/>
          <w:i/>
        </w:rPr>
        <w:t>collecting society</w:t>
      </w:r>
      <w:r w:rsidRPr="00B75176">
        <w:t xml:space="preserve"> has the same meaning as in Part</w:t>
      </w:r>
      <w:r w:rsidR="00B75176">
        <w:t> </w:t>
      </w:r>
      <w:r w:rsidRPr="00B75176">
        <w:t>VB.</w:t>
      </w:r>
    </w:p>
    <w:p w:rsidR="00725BB8" w:rsidRPr="00B75176" w:rsidRDefault="00725BB8" w:rsidP="00725BB8">
      <w:pPr>
        <w:pStyle w:val="ActHead4"/>
      </w:pPr>
      <w:bookmarkStart w:id="555" w:name="_Toc317846720"/>
      <w:r w:rsidRPr="00B75176">
        <w:rPr>
          <w:rStyle w:val="CharSubdNo"/>
        </w:rPr>
        <w:t>Subdivision E</w:t>
      </w:r>
      <w:r w:rsidRPr="00B75176">
        <w:t>—</w:t>
      </w:r>
      <w:r w:rsidRPr="00B75176">
        <w:rPr>
          <w:rStyle w:val="CharSubdText"/>
        </w:rPr>
        <w:t>Applications relating to Part</w:t>
      </w:r>
      <w:r w:rsidR="00B75176">
        <w:rPr>
          <w:rStyle w:val="CharSubdText"/>
        </w:rPr>
        <w:t> </w:t>
      </w:r>
      <w:r w:rsidRPr="00B75176">
        <w:rPr>
          <w:rStyle w:val="CharSubdText"/>
        </w:rPr>
        <w:t>VII</w:t>
      </w:r>
      <w:bookmarkEnd w:id="555"/>
    </w:p>
    <w:p w:rsidR="00534045" w:rsidRPr="00B75176" w:rsidRDefault="00534045" w:rsidP="00024409">
      <w:pPr>
        <w:pStyle w:val="ActHead5"/>
      </w:pPr>
      <w:bookmarkStart w:id="556" w:name="_Toc317846721"/>
      <w:r w:rsidRPr="00B75176">
        <w:rPr>
          <w:rStyle w:val="CharSectno"/>
        </w:rPr>
        <w:t>153E</w:t>
      </w:r>
      <w:r w:rsidRPr="00B75176">
        <w:t xml:space="preserve">  Applications to Tribunal under subsection 183(5)</w:t>
      </w:r>
      <w:bookmarkEnd w:id="556"/>
    </w:p>
    <w:p w:rsidR="00534045" w:rsidRPr="00B75176" w:rsidRDefault="00534045">
      <w:pPr>
        <w:pStyle w:val="subsection"/>
      </w:pPr>
      <w:r w:rsidRPr="00B75176">
        <w:tab/>
        <w:t>(1)</w:t>
      </w:r>
      <w:r w:rsidRPr="00B75176">
        <w:tab/>
        <w:t>The parties to an application to the Tribunal under subsection</w:t>
      </w:r>
      <w:r w:rsidR="000054B6" w:rsidRPr="00B75176">
        <w:t xml:space="preserve"> </w:t>
      </w:r>
      <w:r w:rsidRPr="00B75176">
        <w:t>183(5) for the fixing of the terms for the doing of an act</w:t>
      </w:r>
      <w:r w:rsidR="000054B6" w:rsidRPr="00B75176">
        <w:t xml:space="preserve"> </w:t>
      </w:r>
      <w:r w:rsidRPr="00B75176">
        <w:t>comprised in a copyright where the act is done for the services of the Commonwealth or a State are:</w:t>
      </w:r>
    </w:p>
    <w:p w:rsidR="00534045" w:rsidRPr="00B75176" w:rsidRDefault="00534045">
      <w:pPr>
        <w:pStyle w:val="paragraph"/>
      </w:pPr>
      <w:r w:rsidRPr="00B75176">
        <w:tab/>
        <w:t>(a)</w:t>
      </w:r>
      <w:r w:rsidRPr="00B75176">
        <w:tab/>
        <w:t>the Commonwealth or the State, as the case may be; and</w:t>
      </w:r>
    </w:p>
    <w:p w:rsidR="00534045" w:rsidRPr="00B75176" w:rsidRDefault="00534045">
      <w:pPr>
        <w:pStyle w:val="paragraph"/>
      </w:pPr>
      <w:r w:rsidRPr="00B75176">
        <w:tab/>
        <w:t>(b)</w:t>
      </w:r>
      <w:r w:rsidRPr="00B75176">
        <w:tab/>
        <w:t>the owner of the copyright.</w:t>
      </w:r>
    </w:p>
    <w:p w:rsidR="00534045" w:rsidRPr="00B75176" w:rsidRDefault="00534045" w:rsidP="003B7A8E">
      <w:pPr>
        <w:pStyle w:val="subsection"/>
        <w:keepNext/>
        <w:keepLines/>
      </w:pPr>
      <w:r w:rsidRPr="00B75176">
        <w:tab/>
        <w:t>(2)</w:t>
      </w:r>
      <w:r w:rsidRPr="00B75176">
        <w:tab/>
        <w:t>If an application is made to the Tribunal under subsection 183(5), the Tribunal is to consider the application and, after giving the parties to the application an opportunity of presenting their cases, is to make an order fixing the terms for the doing of the act.</w:t>
      </w:r>
    </w:p>
    <w:p w:rsidR="00534045" w:rsidRPr="00B75176" w:rsidRDefault="00534045" w:rsidP="00024409">
      <w:pPr>
        <w:pStyle w:val="ActHead5"/>
      </w:pPr>
      <w:bookmarkStart w:id="557" w:name="_Toc317846722"/>
      <w:r w:rsidRPr="00B75176">
        <w:rPr>
          <w:rStyle w:val="CharSectno"/>
        </w:rPr>
        <w:t>153F</w:t>
      </w:r>
      <w:r w:rsidRPr="00B75176">
        <w:t xml:space="preserve">  Applications to Tribunal to declare collecting society for government copies</w:t>
      </w:r>
      <w:bookmarkEnd w:id="557"/>
    </w:p>
    <w:p w:rsidR="00534045" w:rsidRPr="00B75176" w:rsidRDefault="00534045">
      <w:pPr>
        <w:pStyle w:val="subsection"/>
        <w:keepNext/>
      </w:pPr>
      <w:r w:rsidRPr="00B75176">
        <w:tab/>
        <w:t>(1)</w:t>
      </w:r>
      <w:r w:rsidRPr="00B75176">
        <w:tab/>
        <w:t>A company limited by guarantee may apply to the Tribunal for a declaration that the company be a collecting society for the purposes of Division</w:t>
      </w:r>
      <w:r w:rsidR="00B75176">
        <w:t> </w:t>
      </w:r>
      <w:r w:rsidRPr="00B75176">
        <w:t>2 of Part</w:t>
      </w:r>
      <w:r w:rsidR="00B75176">
        <w:t> </w:t>
      </w:r>
      <w:r w:rsidRPr="00B75176">
        <w:t>VII.</w:t>
      </w:r>
    </w:p>
    <w:p w:rsidR="00534045" w:rsidRPr="00B75176" w:rsidRDefault="00534045">
      <w:pPr>
        <w:pStyle w:val="subsection"/>
      </w:pPr>
      <w:r w:rsidRPr="00B75176">
        <w:tab/>
        <w:t>(2)</w:t>
      </w:r>
      <w:r w:rsidRPr="00B75176">
        <w:tab/>
        <w:t>The parties to the application are the applicant and any person made a party by the Tribunal.</w:t>
      </w:r>
    </w:p>
    <w:p w:rsidR="00534045" w:rsidRPr="00B75176" w:rsidRDefault="00534045">
      <w:pPr>
        <w:pStyle w:val="subsection"/>
        <w:keepNext/>
      </w:pPr>
      <w:r w:rsidRPr="00B75176">
        <w:tab/>
        <w:t>(3)</w:t>
      </w:r>
      <w:r w:rsidRPr="00B75176">
        <w:tab/>
        <w:t>The Tribunal may make a person a party if:</w:t>
      </w:r>
    </w:p>
    <w:p w:rsidR="00534045" w:rsidRPr="00B75176" w:rsidRDefault="00534045">
      <w:pPr>
        <w:pStyle w:val="paragraph"/>
      </w:pPr>
      <w:r w:rsidRPr="00B75176">
        <w:tab/>
        <w:t>(a)</w:t>
      </w:r>
      <w:r w:rsidRPr="00B75176">
        <w:tab/>
        <w:t>the person asks to be made a party; and</w:t>
      </w:r>
    </w:p>
    <w:p w:rsidR="00534045" w:rsidRPr="00B75176" w:rsidRDefault="00534045">
      <w:pPr>
        <w:pStyle w:val="paragraph"/>
      </w:pPr>
      <w:r w:rsidRPr="00B75176">
        <w:tab/>
        <w:t>(b)</w:t>
      </w:r>
      <w:r w:rsidRPr="00B75176">
        <w:tab/>
        <w:t>the Tribunal thinks that the person has a sufficient interest in either or both of the following questions:</w:t>
      </w:r>
    </w:p>
    <w:p w:rsidR="00534045" w:rsidRPr="00B75176" w:rsidRDefault="00534045">
      <w:pPr>
        <w:pStyle w:val="paragraphsub"/>
      </w:pPr>
      <w:r w:rsidRPr="00B75176">
        <w:tab/>
        <w:t>(i)</w:t>
      </w:r>
      <w:r w:rsidRPr="00B75176">
        <w:tab/>
        <w:t>whether the applicant should be declared to be a collecting society;</w:t>
      </w:r>
    </w:p>
    <w:p w:rsidR="00534045" w:rsidRPr="00B75176" w:rsidRDefault="00534045">
      <w:pPr>
        <w:pStyle w:val="paragraphsub"/>
      </w:pPr>
      <w:r w:rsidRPr="00B75176">
        <w:tab/>
        <w:t>(ii)</w:t>
      </w:r>
      <w:r w:rsidRPr="00B75176">
        <w:tab/>
        <w:t>whether any current declaration of a company as a collecting society should be revoked.</w:t>
      </w:r>
    </w:p>
    <w:p w:rsidR="00534045" w:rsidRPr="00B75176" w:rsidRDefault="00534045">
      <w:pPr>
        <w:pStyle w:val="subsection"/>
      </w:pPr>
      <w:r w:rsidRPr="00B75176">
        <w:tab/>
        <w:t>(4)</w:t>
      </w:r>
      <w:r w:rsidRPr="00B75176">
        <w:tab/>
        <w:t>After giving each party an opportunity of presenting its case, the Tribunal must:</w:t>
      </w:r>
    </w:p>
    <w:p w:rsidR="00534045" w:rsidRPr="00B75176" w:rsidRDefault="00534045">
      <w:pPr>
        <w:pStyle w:val="paragraph"/>
      </w:pPr>
      <w:r w:rsidRPr="00B75176">
        <w:tab/>
        <w:t>(a)</w:t>
      </w:r>
      <w:r w:rsidRPr="00B75176">
        <w:tab/>
        <w:t>declare the applicant to be a collecting society for the purposes of Division</w:t>
      </w:r>
      <w:r w:rsidR="00B75176">
        <w:t> </w:t>
      </w:r>
      <w:r w:rsidRPr="00B75176">
        <w:t>2 of Part</w:t>
      </w:r>
      <w:r w:rsidR="00B75176">
        <w:t> </w:t>
      </w:r>
      <w:r w:rsidRPr="00B75176">
        <w:t>VII; or</w:t>
      </w:r>
    </w:p>
    <w:p w:rsidR="00534045" w:rsidRPr="00B75176" w:rsidRDefault="00534045">
      <w:pPr>
        <w:pStyle w:val="paragraph"/>
      </w:pPr>
      <w:r w:rsidRPr="00B75176">
        <w:tab/>
        <w:t>(b)</w:t>
      </w:r>
      <w:r w:rsidRPr="00B75176">
        <w:tab/>
        <w:t>reject the application.</w:t>
      </w:r>
    </w:p>
    <w:p w:rsidR="00534045" w:rsidRPr="00B75176" w:rsidRDefault="00534045">
      <w:pPr>
        <w:pStyle w:val="subsection"/>
      </w:pPr>
      <w:r w:rsidRPr="00B75176">
        <w:tab/>
        <w:t>(5)</w:t>
      </w:r>
      <w:r w:rsidRPr="00B75176">
        <w:tab/>
        <w:t>A declaration of a company as a collecting society for the purposes of Division</w:t>
      </w:r>
      <w:r w:rsidR="00B75176">
        <w:t> </w:t>
      </w:r>
      <w:r w:rsidRPr="00B75176">
        <w:t>2 of Part</w:t>
      </w:r>
      <w:r w:rsidR="00B75176">
        <w:t> </w:t>
      </w:r>
      <w:r w:rsidRPr="00B75176">
        <w:t>VII may be a declaration in relation to:</w:t>
      </w:r>
    </w:p>
    <w:p w:rsidR="00534045" w:rsidRPr="00B75176" w:rsidRDefault="00534045">
      <w:pPr>
        <w:pStyle w:val="paragraph"/>
      </w:pPr>
      <w:r w:rsidRPr="00B75176">
        <w:tab/>
        <w:t>(a)</w:t>
      </w:r>
      <w:r w:rsidRPr="00B75176">
        <w:tab/>
        <w:t>all government copies; or</w:t>
      </w:r>
    </w:p>
    <w:p w:rsidR="00534045" w:rsidRPr="00B75176" w:rsidRDefault="00534045">
      <w:pPr>
        <w:pStyle w:val="paragraph"/>
      </w:pPr>
      <w:r w:rsidRPr="00B75176">
        <w:tab/>
        <w:t>(b)</w:t>
      </w:r>
      <w:r w:rsidRPr="00B75176">
        <w:tab/>
        <w:t>a specified class of government copies.</w:t>
      </w:r>
    </w:p>
    <w:p w:rsidR="00534045" w:rsidRPr="00B75176" w:rsidRDefault="00534045">
      <w:pPr>
        <w:pStyle w:val="subsection"/>
      </w:pPr>
      <w:r w:rsidRPr="00B75176">
        <w:tab/>
        <w:t>(6)</w:t>
      </w:r>
      <w:r w:rsidRPr="00B75176">
        <w:tab/>
        <w:t>The Tribunal may only declare the applicant to be a collecting society if the Tribunal is satisfied:</w:t>
      </w:r>
    </w:p>
    <w:p w:rsidR="00534045" w:rsidRPr="00B75176" w:rsidRDefault="00534045">
      <w:pPr>
        <w:pStyle w:val="paragraph"/>
      </w:pPr>
      <w:r w:rsidRPr="00B75176">
        <w:tab/>
        <w:t>(a)</w:t>
      </w:r>
      <w:r w:rsidRPr="00B75176">
        <w:tab/>
        <w:t>that the applicant is a company limited by guarantee incorporated under a law in force in a State or Territory relating to companies; and</w:t>
      </w:r>
    </w:p>
    <w:p w:rsidR="00534045" w:rsidRPr="00B75176" w:rsidRDefault="00534045">
      <w:pPr>
        <w:pStyle w:val="paragraph"/>
      </w:pPr>
      <w:r w:rsidRPr="00B75176">
        <w:tab/>
        <w:t>(b)</w:t>
      </w:r>
      <w:r w:rsidRPr="00B75176">
        <w:tab/>
        <w:t>in the case of an application for a declaration in relation to all government copies, that the applicant’s rules permit the owner, or the agent of the owner, of the copyright in any copyright material to become a member; and</w:t>
      </w:r>
    </w:p>
    <w:p w:rsidR="00534045" w:rsidRPr="00B75176" w:rsidRDefault="00534045">
      <w:pPr>
        <w:pStyle w:val="paragraph"/>
      </w:pPr>
      <w:r w:rsidRPr="00B75176">
        <w:tab/>
        <w:t>(c)</w:t>
      </w:r>
      <w:r w:rsidRPr="00B75176">
        <w:tab/>
        <w:t>in the case of an application for a declaration in relation to a class of government copies, that the applicant’s rules permit the owner, or the agent of the owner, of the copyright in any copyright material a reproduction of which in accordance with section</w:t>
      </w:r>
      <w:r w:rsidR="00B75176">
        <w:t> </w:t>
      </w:r>
      <w:r w:rsidRPr="00B75176">
        <w:t>183 would be within that class to become a member; and</w:t>
      </w:r>
    </w:p>
    <w:p w:rsidR="00534045" w:rsidRPr="00B75176" w:rsidRDefault="00534045">
      <w:pPr>
        <w:pStyle w:val="paragraph"/>
      </w:pPr>
      <w:r w:rsidRPr="00B75176">
        <w:tab/>
        <w:t>(d)</w:t>
      </w:r>
      <w:r w:rsidRPr="00B75176">
        <w:tab/>
        <w:t>that the applicant’s rules prohibit the payment of dividends to its members; and</w:t>
      </w:r>
    </w:p>
    <w:p w:rsidR="00534045" w:rsidRPr="00B75176" w:rsidRDefault="00534045">
      <w:pPr>
        <w:pStyle w:val="paragraph"/>
      </w:pPr>
      <w:r w:rsidRPr="00B75176">
        <w:tab/>
        <w:t>(e)</w:t>
      </w:r>
      <w:r w:rsidRPr="00B75176">
        <w:tab/>
        <w:t>that the applicant’s rules contain such provisions about all of the following matters as are adequate for the protection of its members:</w:t>
      </w:r>
    </w:p>
    <w:p w:rsidR="00534045" w:rsidRPr="00B75176" w:rsidRDefault="00534045">
      <w:pPr>
        <w:pStyle w:val="paragraphsub"/>
      </w:pPr>
      <w:r w:rsidRPr="00B75176">
        <w:tab/>
        <w:t>(i)</w:t>
      </w:r>
      <w:r w:rsidRPr="00B75176">
        <w:tab/>
        <w:t>the collection of remuneration payable under section</w:t>
      </w:r>
      <w:r w:rsidR="00B75176">
        <w:t> </w:t>
      </w:r>
      <w:r w:rsidRPr="00B75176">
        <w:t>183A;</w:t>
      </w:r>
    </w:p>
    <w:p w:rsidR="00534045" w:rsidRPr="00B75176" w:rsidRDefault="00534045">
      <w:pPr>
        <w:pStyle w:val="paragraphsub"/>
      </w:pPr>
      <w:r w:rsidRPr="00B75176">
        <w:tab/>
        <w:t>(ii)</w:t>
      </w:r>
      <w:r w:rsidRPr="00B75176">
        <w:tab/>
        <w:t>the payment of administrative costs of the collecting society out of remuneration it collects;</w:t>
      </w:r>
    </w:p>
    <w:p w:rsidR="00534045" w:rsidRPr="00B75176" w:rsidRDefault="00534045">
      <w:pPr>
        <w:pStyle w:val="paragraphsub"/>
      </w:pPr>
      <w:r w:rsidRPr="00B75176">
        <w:tab/>
        <w:t>(iii)</w:t>
      </w:r>
      <w:r w:rsidRPr="00B75176">
        <w:tab/>
        <w:t>the distribution of remuneration the collecting society collects;</w:t>
      </w:r>
    </w:p>
    <w:p w:rsidR="00534045" w:rsidRPr="00B75176" w:rsidRDefault="00534045">
      <w:pPr>
        <w:pStyle w:val="paragraphsub"/>
      </w:pPr>
      <w:r w:rsidRPr="00B75176">
        <w:tab/>
        <w:t>(iv)</w:t>
      </w:r>
      <w:r w:rsidRPr="00B75176">
        <w:tab/>
        <w:t>the collecting society holding on trust remuneration for owners of copyright in copyright material who are not members of the society;</w:t>
      </w:r>
    </w:p>
    <w:p w:rsidR="00534045" w:rsidRPr="00B75176" w:rsidRDefault="00534045">
      <w:pPr>
        <w:pStyle w:val="paragraphsub"/>
      </w:pPr>
      <w:r w:rsidRPr="00B75176">
        <w:tab/>
        <w:t>(v)</w:t>
      </w:r>
      <w:r w:rsidRPr="00B75176">
        <w:tab/>
        <w:t>access to the collecting society’s records by its members; and</w:t>
      </w:r>
    </w:p>
    <w:p w:rsidR="00534045" w:rsidRPr="00B75176" w:rsidRDefault="00534045">
      <w:pPr>
        <w:pStyle w:val="paragraph"/>
      </w:pPr>
      <w:r w:rsidRPr="00B75176">
        <w:tab/>
        <w:t>(f)</w:t>
      </w:r>
      <w:r w:rsidRPr="00B75176">
        <w:tab/>
        <w:t>that the applicant’s rules contain such other provisions as are required by the regulations to be included for the protection of members of the society.</w:t>
      </w:r>
    </w:p>
    <w:p w:rsidR="00534045" w:rsidRPr="00B75176" w:rsidRDefault="00534045">
      <w:pPr>
        <w:pStyle w:val="subsection"/>
      </w:pPr>
      <w:r w:rsidRPr="00B75176">
        <w:tab/>
        <w:t>(7)</w:t>
      </w:r>
      <w:r w:rsidRPr="00B75176">
        <w:tab/>
        <w:t>A declaration must specify the day on which it takes effect.</w:t>
      </w:r>
    </w:p>
    <w:p w:rsidR="00534045" w:rsidRPr="00B75176" w:rsidRDefault="00534045">
      <w:pPr>
        <w:pStyle w:val="subsection"/>
      </w:pPr>
      <w:r w:rsidRPr="00B75176">
        <w:tab/>
        <w:t>(8)</w:t>
      </w:r>
      <w:r w:rsidRPr="00B75176">
        <w:tab/>
        <w:t xml:space="preserve">If the Tribunal makes a declaration under this section, the </w:t>
      </w:r>
      <w:r w:rsidR="003C2DC1" w:rsidRPr="00B75176">
        <w:t>Registrar</w:t>
      </w:r>
      <w:r w:rsidRPr="00B75176">
        <w:t xml:space="preserve"> must publish the declaration in the </w:t>
      </w:r>
      <w:r w:rsidRPr="00B75176">
        <w:rPr>
          <w:i/>
        </w:rPr>
        <w:t>Gazette</w:t>
      </w:r>
      <w:r w:rsidRPr="00B75176">
        <w:t>.</w:t>
      </w:r>
    </w:p>
    <w:p w:rsidR="00534045" w:rsidRPr="00B75176" w:rsidRDefault="00534045" w:rsidP="00024409">
      <w:pPr>
        <w:pStyle w:val="ActHead5"/>
      </w:pPr>
      <w:bookmarkStart w:id="558" w:name="_Toc317846723"/>
      <w:r w:rsidRPr="00B75176">
        <w:rPr>
          <w:rStyle w:val="CharSectno"/>
        </w:rPr>
        <w:t>153G</w:t>
      </w:r>
      <w:r w:rsidRPr="00B75176">
        <w:t xml:space="preserve">  Applications to Tribunal to revoke a declaration of a collecting society</w:t>
      </w:r>
      <w:bookmarkEnd w:id="558"/>
    </w:p>
    <w:p w:rsidR="00534045" w:rsidRPr="00B75176" w:rsidRDefault="00534045">
      <w:pPr>
        <w:pStyle w:val="subsection"/>
      </w:pPr>
      <w:r w:rsidRPr="00B75176">
        <w:tab/>
        <w:t>(1)</w:t>
      </w:r>
      <w:r w:rsidRPr="00B75176">
        <w:tab/>
        <w:t>Any of the following persons may apply to the Tribunal for the revocation of a declaration under section</w:t>
      </w:r>
      <w:r w:rsidR="00B75176">
        <w:t> </w:t>
      </w:r>
      <w:r w:rsidRPr="00B75176">
        <w:t>153F:</w:t>
      </w:r>
    </w:p>
    <w:p w:rsidR="00534045" w:rsidRPr="00B75176" w:rsidRDefault="00534045">
      <w:pPr>
        <w:pStyle w:val="paragraph"/>
      </w:pPr>
      <w:r w:rsidRPr="00B75176">
        <w:tab/>
        <w:t>(a)</w:t>
      </w:r>
      <w:r w:rsidRPr="00B75176">
        <w:tab/>
        <w:t>the collecting society;</w:t>
      </w:r>
    </w:p>
    <w:p w:rsidR="00534045" w:rsidRPr="00B75176" w:rsidRDefault="00534045">
      <w:pPr>
        <w:pStyle w:val="paragraph"/>
      </w:pPr>
      <w:r w:rsidRPr="00B75176">
        <w:tab/>
        <w:t>(b)</w:t>
      </w:r>
      <w:r w:rsidRPr="00B75176">
        <w:tab/>
        <w:t>a member of the collecting society;</w:t>
      </w:r>
    </w:p>
    <w:p w:rsidR="00534045" w:rsidRPr="00B75176" w:rsidRDefault="00534045">
      <w:pPr>
        <w:pStyle w:val="paragraph"/>
      </w:pPr>
      <w:r w:rsidRPr="00B75176">
        <w:tab/>
        <w:t>(c)</w:t>
      </w:r>
      <w:r w:rsidRPr="00B75176">
        <w:tab/>
        <w:t>a government.</w:t>
      </w:r>
    </w:p>
    <w:p w:rsidR="00534045" w:rsidRPr="00B75176" w:rsidRDefault="00534045" w:rsidP="00C573AF">
      <w:pPr>
        <w:pStyle w:val="subsection"/>
        <w:keepNext/>
        <w:keepLines/>
      </w:pPr>
      <w:r w:rsidRPr="00B75176">
        <w:tab/>
        <w:t>(2)</w:t>
      </w:r>
      <w:r w:rsidRPr="00B75176">
        <w:tab/>
        <w:t>The parties to an application are:</w:t>
      </w:r>
    </w:p>
    <w:p w:rsidR="00534045" w:rsidRPr="00B75176" w:rsidRDefault="00534045">
      <w:pPr>
        <w:pStyle w:val="paragraph"/>
      </w:pPr>
      <w:r w:rsidRPr="00B75176">
        <w:tab/>
        <w:t>(a)</w:t>
      </w:r>
      <w:r w:rsidRPr="00B75176">
        <w:tab/>
        <w:t>the applicant for revocation of the declaration; and</w:t>
      </w:r>
    </w:p>
    <w:p w:rsidR="00534045" w:rsidRPr="00B75176" w:rsidRDefault="00534045">
      <w:pPr>
        <w:pStyle w:val="paragraph"/>
      </w:pPr>
      <w:r w:rsidRPr="00B75176">
        <w:tab/>
        <w:t>(b)</w:t>
      </w:r>
      <w:r w:rsidRPr="00B75176">
        <w:tab/>
        <w:t>if the collecting society is not the applicant for revocation of the declaration—the collecting society; and</w:t>
      </w:r>
    </w:p>
    <w:p w:rsidR="00534045" w:rsidRPr="00B75176" w:rsidRDefault="00534045">
      <w:pPr>
        <w:pStyle w:val="paragraph"/>
      </w:pPr>
      <w:r w:rsidRPr="00B75176">
        <w:tab/>
        <w:t>(c)</w:t>
      </w:r>
      <w:r w:rsidRPr="00B75176">
        <w:tab/>
        <w:t>any person made a party by the Tribunal.</w:t>
      </w:r>
    </w:p>
    <w:p w:rsidR="00534045" w:rsidRPr="00B75176" w:rsidRDefault="00534045">
      <w:pPr>
        <w:pStyle w:val="subsection"/>
        <w:keepNext/>
      </w:pPr>
      <w:r w:rsidRPr="00B75176">
        <w:tab/>
        <w:t>(3)</w:t>
      </w:r>
      <w:r w:rsidRPr="00B75176">
        <w:tab/>
        <w:t>The Tribunal may make a person a party if:</w:t>
      </w:r>
    </w:p>
    <w:p w:rsidR="00534045" w:rsidRPr="00B75176" w:rsidRDefault="00534045">
      <w:pPr>
        <w:pStyle w:val="paragraph"/>
      </w:pPr>
      <w:r w:rsidRPr="00B75176">
        <w:tab/>
        <w:t>(a)</w:t>
      </w:r>
      <w:r w:rsidRPr="00B75176">
        <w:tab/>
        <w:t>the person asks to be made a party; and</w:t>
      </w:r>
    </w:p>
    <w:p w:rsidR="00534045" w:rsidRPr="00B75176" w:rsidRDefault="00534045">
      <w:pPr>
        <w:pStyle w:val="paragraph"/>
      </w:pPr>
      <w:r w:rsidRPr="00B75176">
        <w:tab/>
        <w:t>(b)</w:t>
      </w:r>
      <w:r w:rsidRPr="00B75176">
        <w:tab/>
        <w:t>the Tribunal thinks that the person has a sufficient interest in the question whether the declaration of the collecting society should be revoked.</w:t>
      </w:r>
    </w:p>
    <w:p w:rsidR="00534045" w:rsidRPr="00B75176" w:rsidRDefault="00534045">
      <w:pPr>
        <w:pStyle w:val="subsection"/>
      </w:pPr>
      <w:r w:rsidRPr="00B75176">
        <w:tab/>
        <w:t>(4)</w:t>
      </w:r>
      <w:r w:rsidRPr="00B75176">
        <w:tab/>
        <w:t>After giving each party an opportunity of presenting its case, the Tribunal must:</w:t>
      </w:r>
    </w:p>
    <w:p w:rsidR="00534045" w:rsidRPr="00B75176" w:rsidRDefault="00534045">
      <w:pPr>
        <w:pStyle w:val="paragraph"/>
      </w:pPr>
      <w:r w:rsidRPr="00B75176">
        <w:tab/>
        <w:t>(a)</w:t>
      </w:r>
      <w:r w:rsidRPr="00B75176">
        <w:tab/>
        <w:t>revoke the declaration of the collecting society; or</w:t>
      </w:r>
    </w:p>
    <w:p w:rsidR="00534045" w:rsidRPr="00B75176" w:rsidRDefault="00534045">
      <w:pPr>
        <w:pStyle w:val="paragraph"/>
      </w:pPr>
      <w:r w:rsidRPr="00B75176">
        <w:tab/>
        <w:t>(b)</w:t>
      </w:r>
      <w:r w:rsidRPr="00B75176">
        <w:tab/>
        <w:t>reject the application.</w:t>
      </w:r>
    </w:p>
    <w:p w:rsidR="00534045" w:rsidRPr="00B75176" w:rsidRDefault="00534045">
      <w:pPr>
        <w:pStyle w:val="subsection"/>
      </w:pPr>
      <w:r w:rsidRPr="00B75176">
        <w:tab/>
        <w:t>(5)</w:t>
      </w:r>
      <w:r w:rsidRPr="00B75176">
        <w:tab/>
        <w:t>The Tribunal may only revoke the declaration of a company as the collecting society if the Tribunal is satisfied that the company:</w:t>
      </w:r>
    </w:p>
    <w:p w:rsidR="00534045" w:rsidRPr="00B75176" w:rsidRDefault="00534045">
      <w:pPr>
        <w:pStyle w:val="paragraph"/>
      </w:pPr>
      <w:r w:rsidRPr="00B75176">
        <w:tab/>
        <w:t>(a)</w:t>
      </w:r>
      <w:r w:rsidRPr="00B75176">
        <w:tab/>
        <w:t>is not functioning adequately as the collecting society; or</w:t>
      </w:r>
    </w:p>
    <w:p w:rsidR="00534045" w:rsidRPr="00B75176" w:rsidRDefault="00534045">
      <w:pPr>
        <w:pStyle w:val="paragraph"/>
      </w:pPr>
      <w:r w:rsidRPr="00B75176">
        <w:tab/>
        <w:t>(b)</w:t>
      </w:r>
      <w:r w:rsidRPr="00B75176">
        <w:tab/>
        <w:t>is not acting in accordance with its rules or in the best interests of its members who own copyright in copyright material or who are agents of copyright owners; or</w:t>
      </w:r>
    </w:p>
    <w:p w:rsidR="00534045" w:rsidRPr="00B75176" w:rsidRDefault="00534045">
      <w:pPr>
        <w:pStyle w:val="paragraph"/>
      </w:pPr>
      <w:r w:rsidRPr="00B75176">
        <w:tab/>
        <w:t>(c)</w:t>
      </w:r>
      <w:r w:rsidRPr="00B75176">
        <w:tab/>
        <w:t>has altered its rules so that they no longer comply with any one or more of paragraph</w:t>
      </w:r>
      <w:smartTag w:uri="urn:schemas-microsoft-com:office:smarttags" w:element="PersonName">
        <w:r w:rsidRPr="00B75176">
          <w:t>s 1</w:t>
        </w:r>
      </w:smartTag>
      <w:r w:rsidRPr="00B75176">
        <w:t>53F(6)(b) to (f); or</w:t>
      </w:r>
    </w:p>
    <w:p w:rsidR="00534045" w:rsidRPr="00B75176" w:rsidRDefault="00534045">
      <w:pPr>
        <w:pStyle w:val="paragraph"/>
      </w:pPr>
      <w:r w:rsidRPr="00B75176">
        <w:tab/>
        <w:t>(d)</w:t>
      </w:r>
      <w:r w:rsidRPr="00B75176">
        <w:tab/>
        <w:t>has contravened section</w:t>
      </w:r>
      <w:r w:rsidR="00B75176">
        <w:t> </w:t>
      </w:r>
      <w:r w:rsidRPr="00B75176">
        <w:t>183D or 183E (dealing with reporting and accounting, and alteration of rules).</w:t>
      </w:r>
    </w:p>
    <w:p w:rsidR="00534045" w:rsidRPr="00B75176" w:rsidRDefault="00534045">
      <w:pPr>
        <w:pStyle w:val="subsection"/>
      </w:pPr>
      <w:r w:rsidRPr="00B75176">
        <w:tab/>
        <w:t>(6)</w:t>
      </w:r>
      <w:r w:rsidRPr="00B75176">
        <w:tab/>
        <w:t>A revocation must specify the day on which it takes effect.</w:t>
      </w:r>
    </w:p>
    <w:p w:rsidR="00534045" w:rsidRPr="00B75176" w:rsidRDefault="00534045">
      <w:pPr>
        <w:pStyle w:val="subsection"/>
      </w:pPr>
      <w:r w:rsidRPr="00B75176">
        <w:tab/>
        <w:t>(7)</w:t>
      </w:r>
      <w:r w:rsidRPr="00B75176">
        <w:tab/>
        <w:t xml:space="preserve">If the Tribunal revokes the declaration of the collecting society, the </w:t>
      </w:r>
      <w:r w:rsidR="00BF643E" w:rsidRPr="00B75176">
        <w:t>Registrar</w:t>
      </w:r>
      <w:r w:rsidRPr="00B75176">
        <w:t xml:space="preserve"> must publish notice of the revocation in the </w:t>
      </w:r>
      <w:r w:rsidRPr="00B75176">
        <w:rPr>
          <w:i/>
        </w:rPr>
        <w:t>Gazette</w:t>
      </w:r>
      <w:r w:rsidRPr="00B75176">
        <w:t>.</w:t>
      </w:r>
    </w:p>
    <w:p w:rsidR="00534045" w:rsidRPr="00B75176" w:rsidRDefault="00534045" w:rsidP="00024409">
      <w:pPr>
        <w:pStyle w:val="ActHead5"/>
      </w:pPr>
      <w:bookmarkStart w:id="559" w:name="_Toc317846724"/>
      <w:r w:rsidRPr="00B75176">
        <w:rPr>
          <w:rStyle w:val="CharSectno"/>
        </w:rPr>
        <w:t>153H</w:t>
      </w:r>
      <w:r w:rsidRPr="00B75176">
        <w:t xml:space="preserve">  Time limit for deciding applications under section</w:t>
      </w:r>
      <w:r w:rsidR="00B75176">
        <w:t> </w:t>
      </w:r>
      <w:r w:rsidRPr="00B75176">
        <w:t>153F or 153G</w:t>
      </w:r>
      <w:bookmarkEnd w:id="559"/>
    </w:p>
    <w:p w:rsidR="00534045" w:rsidRPr="00B75176" w:rsidRDefault="00534045">
      <w:pPr>
        <w:pStyle w:val="subsection"/>
        <w:keepNext/>
      </w:pPr>
      <w:r w:rsidRPr="00B75176">
        <w:tab/>
        <w:t>(1)</w:t>
      </w:r>
      <w:r w:rsidRPr="00B75176">
        <w:tab/>
        <w:t>The Tribunal must make its decision on an application under section</w:t>
      </w:r>
      <w:r w:rsidR="00B75176">
        <w:t> </w:t>
      </w:r>
      <w:r w:rsidRPr="00B75176">
        <w:t>153F or 153G within 6 months after the conclusion of the hearing of the application.</w:t>
      </w:r>
    </w:p>
    <w:p w:rsidR="00534045" w:rsidRPr="00B75176" w:rsidRDefault="00534045">
      <w:pPr>
        <w:pStyle w:val="subsection"/>
      </w:pPr>
      <w:r w:rsidRPr="00B75176">
        <w:tab/>
        <w:t>(2)</w:t>
      </w:r>
      <w:r w:rsidRPr="00B75176">
        <w:tab/>
        <w:t xml:space="preserve">The 6 months time limit in </w:t>
      </w:r>
      <w:r w:rsidR="00B75176">
        <w:t>subsection (</w:t>
      </w:r>
      <w:r w:rsidRPr="00B75176">
        <w:t>1) does not apply if the Tribunal thinks that the matter cannot be dealt with properly within that period of 6 months, whether because of its complexity or because of other special circumstances.</w:t>
      </w:r>
    </w:p>
    <w:p w:rsidR="00534045" w:rsidRPr="00B75176" w:rsidRDefault="00534045">
      <w:pPr>
        <w:pStyle w:val="subsection"/>
      </w:pPr>
      <w:r w:rsidRPr="00B75176">
        <w:tab/>
        <w:t>(3)</w:t>
      </w:r>
      <w:r w:rsidRPr="00B75176">
        <w:tab/>
        <w:t xml:space="preserve">If </w:t>
      </w:r>
      <w:r w:rsidR="00B75176">
        <w:t>subsection (</w:t>
      </w:r>
      <w:r w:rsidRPr="00B75176">
        <w:t>2) applies, the Tribunal must tell the applicant before the end of the 6 months period that the matter cannot be dealt with properly within that period.</w:t>
      </w:r>
    </w:p>
    <w:p w:rsidR="00534045" w:rsidRPr="00B75176" w:rsidRDefault="00534045" w:rsidP="00024409">
      <w:pPr>
        <w:pStyle w:val="ActHead5"/>
      </w:pPr>
      <w:bookmarkStart w:id="560" w:name="_Toc317846725"/>
      <w:r w:rsidRPr="00B75176">
        <w:rPr>
          <w:rStyle w:val="CharSectno"/>
        </w:rPr>
        <w:t>153J</w:t>
      </w:r>
      <w:r w:rsidRPr="00B75176">
        <w:t xml:space="preserve">  Amendment and revocation of a declaration on the declaration of another collecting society</w:t>
      </w:r>
      <w:bookmarkEnd w:id="560"/>
    </w:p>
    <w:p w:rsidR="00534045" w:rsidRPr="00B75176" w:rsidRDefault="00534045">
      <w:pPr>
        <w:pStyle w:val="subsection"/>
        <w:keepNext/>
      </w:pPr>
      <w:r w:rsidRPr="00B75176">
        <w:tab/>
        <w:t>(1)</w:t>
      </w:r>
      <w:r w:rsidRPr="00B75176">
        <w:tab/>
        <w:t>If:</w:t>
      </w:r>
    </w:p>
    <w:p w:rsidR="00534045" w:rsidRPr="00B75176" w:rsidRDefault="00534045">
      <w:pPr>
        <w:pStyle w:val="paragraph"/>
      </w:pPr>
      <w:r w:rsidRPr="00B75176">
        <w:tab/>
        <w:t>(a)</w:t>
      </w:r>
      <w:r w:rsidRPr="00B75176">
        <w:tab/>
        <w:t xml:space="preserve">a declaration (the </w:t>
      </w:r>
      <w:r w:rsidRPr="00B75176">
        <w:rPr>
          <w:b/>
          <w:i/>
        </w:rPr>
        <w:t>previous declaration</w:t>
      </w:r>
      <w:r w:rsidRPr="00B75176">
        <w:t>) is in force under section</w:t>
      </w:r>
      <w:r w:rsidR="00B75176">
        <w:t> </w:t>
      </w:r>
      <w:r w:rsidRPr="00B75176">
        <w:t>153F; and</w:t>
      </w:r>
    </w:p>
    <w:p w:rsidR="00534045" w:rsidRPr="00B75176" w:rsidRDefault="00534045">
      <w:pPr>
        <w:pStyle w:val="paragraph"/>
      </w:pPr>
      <w:r w:rsidRPr="00B75176">
        <w:tab/>
        <w:t>(b)</w:t>
      </w:r>
      <w:r w:rsidRPr="00B75176">
        <w:tab/>
        <w:t>the Tribunal, under that section, declares another company to be the collecting society for the purposes of Division</w:t>
      </w:r>
      <w:r w:rsidR="00B75176">
        <w:t> </w:t>
      </w:r>
      <w:r w:rsidRPr="00B75176">
        <w:t>2 of Part</w:t>
      </w:r>
      <w:r w:rsidR="00B75176">
        <w:t> </w:t>
      </w:r>
      <w:r w:rsidRPr="00B75176">
        <w:t>VII in relation to a class of government copies that includes some of the government copies to which the previous declaration relates;</w:t>
      </w:r>
    </w:p>
    <w:p w:rsidR="00534045" w:rsidRPr="00B75176" w:rsidRDefault="00534045">
      <w:pPr>
        <w:pStyle w:val="subsection2"/>
      </w:pPr>
      <w:r w:rsidRPr="00B75176">
        <w:t xml:space="preserve">the Tribunal must amend the previous declaration so as to exclude from the government copies to which it relates all government copies to which the declaration of the company referred to in </w:t>
      </w:r>
      <w:r w:rsidR="00B75176">
        <w:t>paragraph (</w:t>
      </w:r>
      <w:r w:rsidRPr="00B75176">
        <w:t>b) relates.</w:t>
      </w:r>
    </w:p>
    <w:p w:rsidR="00534045" w:rsidRPr="00B75176" w:rsidRDefault="00534045">
      <w:pPr>
        <w:pStyle w:val="subsection"/>
      </w:pPr>
      <w:r w:rsidRPr="00B75176">
        <w:tab/>
        <w:t>(2)</w:t>
      </w:r>
      <w:r w:rsidRPr="00B75176">
        <w:tab/>
        <w:t xml:space="preserve">An amendment of a declaration under </w:t>
      </w:r>
      <w:r w:rsidR="00B75176">
        <w:t>subsection (</w:t>
      </w:r>
      <w:r w:rsidRPr="00B75176">
        <w:t>1) takes effect</w:t>
      </w:r>
      <w:r w:rsidR="000054B6" w:rsidRPr="00B75176">
        <w:t xml:space="preserve"> </w:t>
      </w:r>
      <w:r w:rsidRPr="00B75176">
        <w:t xml:space="preserve">when the declaration of the company referred to in </w:t>
      </w:r>
      <w:r w:rsidR="00B75176">
        <w:t>paragraph (</w:t>
      </w:r>
      <w:r w:rsidRPr="00B75176">
        <w:t>1)(b) takes effect.</w:t>
      </w:r>
    </w:p>
    <w:p w:rsidR="00534045" w:rsidRPr="00B75176" w:rsidRDefault="00534045" w:rsidP="003B7A8E">
      <w:pPr>
        <w:pStyle w:val="subsection"/>
        <w:keepNext/>
        <w:keepLines/>
      </w:pPr>
      <w:r w:rsidRPr="00B75176">
        <w:tab/>
        <w:t>(3)</w:t>
      </w:r>
      <w:r w:rsidRPr="00B75176">
        <w:tab/>
        <w:t>If:</w:t>
      </w:r>
    </w:p>
    <w:p w:rsidR="00534045" w:rsidRPr="00B75176" w:rsidRDefault="00534045">
      <w:pPr>
        <w:pStyle w:val="paragraph"/>
      </w:pPr>
      <w:r w:rsidRPr="00B75176">
        <w:tab/>
        <w:t>(a)</w:t>
      </w:r>
      <w:r w:rsidRPr="00B75176">
        <w:tab/>
        <w:t xml:space="preserve">a declaration (the </w:t>
      </w:r>
      <w:r w:rsidRPr="00B75176">
        <w:rPr>
          <w:b/>
          <w:i/>
        </w:rPr>
        <w:t>previous declaration</w:t>
      </w:r>
      <w:r w:rsidRPr="00B75176">
        <w:t>) is in force under section</w:t>
      </w:r>
      <w:r w:rsidR="00B75176">
        <w:t> </w:t>
      </w:r>
      <w:r w:rsidRPr="00B75176">
        <w:t>153F; and</w:t>
      </w:r>
    </w:p>
    <w:p w:rsidR="00534045" w:rsidRPr="00B75176" w:rsidRDefault="00534045">
      <w:pPr>
        <w:pStyle w:val="paragraph"/>
      </w:pPr>
      <w:r w:rsidRPr="00B75176">
        <w:tab/>
        <w:t>(b)</w:t>
      </w:r>
      <w:r w:rsidRPr="00B75176">
        <w:tab/>
        <w:t>the Tribunal makes another declaration under that section in relation to:</w:t>
      </w:r>
    </w:p>
    <w:p w:rsidR="00534045" w:rsidRPr="00B75176" w:rsidRDefault="00534045">
      <w:pPr>
        <w:pStyle w:val="paragraphsub"/>
      </w:pPr>
      <w:r w:rsidRPr="00B75176">
        <w:tab/>
        <w:t>(i)</w:t>
      </w:r>
      <w:r w:rsidRPr="00B75176">
        <w:tab/>
        <w:t>all government copies; or</w:t>
      </w:r>
    </w:p>
    <w:p w:rsidR="00534045" w:rsidRPr="00B75176" w:rsidRDefault="00534045">
      <w:pPr>
        <w:pStyle w:val="paragraphsub"/>
      </w:pPr>
      <w:r w:rsidRPr="00B75176">
        <w:tab/>
        <w:t>(ii)</w:t>
      </w:r>
      <w:r w:rsidRPr="00B75176">
        <w:tab/>
        <w:t>a class of government copies that includes all government copies to which the previous declaration relates;</w:t>
      </w:r>
    </w:p>
    <w:p w:rsidR="00534045" w:rsidRPr="00B75176" w:rsidRDefault="00534045">
      <w:pPr>
        <w:pStyle w:val="subsection2"/>
      </w:pPr>
      <w:r w:rsidRPr="00B75176">
        <w:t>the Tribunal must revoke the previous declaration.</w:t>
      </w:r>
    </w:p>
    <w:p w:rsidR="00534045" w:rsidRPr="00B75176" w:rsidRDefault="00534045">
      <w:pPr>
        <w:pStyle w:val="subsection"/>
      </w:pPr>
      <w:r w:rsidRPr="00B75176">
        <w:tab/>
        <w:t>(4)</w:t>
      </w:r>
      <w:r w:rsidRPr="00B75176">
        <w:tab/>
        <w:t xml:space="preserve">The revocation of a declaration under </w:t>
      </w:r>
      <w:r w:rsidR="00B75176">
        <w:t>subsection (</w:t>
      </w:r>
      <w:r w:rsidRPr="00B75176">
        <w:t xml:space="preserve">3) takes effect when the declaration referred to in </w:t>
      </w:r>
      <w:r w:rsidR="00B75176">
        <w:t>paragraph (</w:t>
      </w:r>
      <w:r w:rsidRPr="00B75176">
        <w:t>3)(b) takes effect.</w:t>
      </w:r>
    </w:p>
    <w:p w:rsidR="00534045" w:rsidRPr="00B75176" w:rsidRDefault="00534045">
      <w:pPr>
        <w:pStyle w:val="subsection"/>
      </w:pPr>
      <w:r w:rsidRPr="00B75176">
        <w:tab/>
        <w:t>(5)</w:t>
      </w:r>
      <w:r w:rsidRPr="00B75176">
        <w:tab/>
        <w:t xml:space="preserve">The </w:t>
      </w:r>
      <w:r w:rsidR="003768F1" w:rsidRPr="00B75176">
        <w:t>Registrar</w:t>
      </w:r>
      <w:r w:rsidRPr="00B75176">
        <w:t xml:space="preserve"> must publish in the </w:t>
      </w:r>
      <w:r w:rsidRPr="00B75176">
        <w:rPr>
          <w:i/>
        </w:rPr>
        <w:t>Gazette</w:t>
      </w:r>
      <w:r w:rsidRPr="00B75176">
        <w:t xml:space="preserve"> notice of an amendment or revocation made under this section.</w:t>
      </w:r>
    </w:p>
    <w:p w:rsidR="00534045" w:rsidRPr="00B75176" w:rsidRDefault="00534045" w:rsidP="00024409">
      <w:pPr>
        <w:pStyle w:val="ActHead5"/>
      </w:pPr>
      <w:bookmarkStart w:id="561" w:name="_Toc317846726"/>
      <w:r w:rsidRPr="00B75176">
        <w:rPr>
          <w:rStyle w:val="CharSectno"/>
        </w:rPr>
        <w:t>153K</w:t>
      </w:r>
      <w:r w:rsidRPr="00B75176">
        <w:t xml:space="preserve">  Applications to Tribunal for method of working out payment for government copies</w:t>
      </w:r>
      <w:bookmarkEnd w:id="561"/>
    </w:p>
    <w:p w:rsidR="00534045" w:rsidRPr="00B75176" w:rsidRDefault="00534045">
      <w:pPr>
        <w:pStyle w:val="subsection"/>
      </w:pPr>
      <w:r w:rsidRPr="00B75176">
        <w:tab/>
        <w:t>(1)</w:t>
      </w:r>
      <w:r w:rsidRPr="00B75176">
        <w:tab/>
        <w:t>A collecting society or a government may apply to the Tribunal for an order determining the method for working out remuneration payable under subsection 183A(2) for government copies made for the services of the government in a particular period.</w:t>
      </w:r>
    </w:p>
    <w:p w:rsidR="00534045" w:rsidRPr="00B75176" w:rsidRDefault="00534045">
      <w:pPr>
        <w:pStyle w:val="subsection"/>
      </w:pPr>
      <w:r w:rsidRPr="00B75176">
        <w:tab/>
        <w:t>(2)</w:t>
      </w:r>
      <w:r w:rsidRPr="00B75176">
        <w:tab/>
        <w:t>The parties to an application are the collecting society and the government.</w:t>
      </w:r>
    </w:p>
    <w:p w:rsidR="00534045" w:rsidRPr="00B75176" w:rsidRDefault="00534045">
      <w:pPr>
        <w:pStyle w:val="subsection"/>
      </w:pPr>
      <w:r w:rsidRPr="00B75176">
        <w:tab/>
        <w:t>(3)</w:t>
      </w:r>
      <w:r w:rsidRPr="00B75176">
        <w:tab/>
        <w:t>After giving each party an opportunity of presenting its case, the Tribunal must make an order determining the method.</w:t>
      </w:r>
    </w:p>
    <w:p w:rsidR="00534045" w:rsidRPr="00B75176" w:rsidRDefault="00534045">
      <w:pPr>
        <w:pStyle w:val="notetext"/>
        <w:rPr>
          <w:sz w:val="24"/>
        </w:rPr>
      </w:pPr>
      <w:r w:rsidRPr="00B75176">
        <w:t>Note:</w:t>
      </w:r>
      <w:r w:rsidRPr="00B75176">
        <w:tab/>
        <w:t>Subsection 183A(3) sets out matters that the method must provide for. Subsection 183A(4) sets out matters that the method may provide for.</w:t>
      </w:r>
    </w:p>
    <w:p w:rsidR="00534045" w:rsidRPr="00B75176" w:rsidRDefault="00534045">
      <w:pPr>
        <w:pStyle w:val="subsection"/>
      </w:pPr>
      <w:r w:rsidRPr="00B75176">
        <w:tab/>
        <w:t>(4)</w:t>
      </w:r>
      <w:r w:rsidRPr="00B75176">
        <w:tab/>
        <w:t>An order may also specify how and when payments of the amount worked out using the method determined are to be made.</w:t>
      </w:r>
    </w:p>
    <w:p w:rsidR="00C82036" w:rsidRPr="00B75176" w:rsidRDefault="00C82036" w:rsidP="00C82036">
      <w:pPr>
        <w:pStyle w:val="ActHead5"/>
      </w:pPr>
      <w:bookmarkStart w:id="562" w:name="_Toc317846727"/>
      <w:r w:rsidRPr="00B75176">
        <w:rPr>
          <w:rStyle w:val="CharSectno"/>
        </w:rPr>
        <w:t>153KA</w:t>
      </w:r>
      <w:r w:rsidRPr="00B75176">
        <w:t xml:space="preserve">  Review of collecting society’s distribution arrangement</w:t>
      </w:r>
      <w:bookmarkEnd w:id="562"/>
    </w:p>
    <w:p w:rsidR="00C82036" w:rsidRPr="00B75176" w:rsidRDefault="00C82036" w:rsidP="00C82036">
      <w:pPr>
        <w:pStyle w:val="subsection"/>
      </w:pPr>
      <w:r w:rsidRPr="00B75176">
        <w:tab/>
        <w:t>(1)</w:t>
      </w:r>
      <w:r w:rsidRPr="00B75176">
        <w:tab/>
        <w:t>This section has effect if an application is made to the Tribunal under section</w:t>
      </w:r>
      <w:r w:rsidR="00B75176">
        <w:t> </w:t>
      </w:r>
      <w:r w:rsidRPr="00B75176">
        <w:t>183F for review of an arrangement adopted, or proposed to be adopted, by a collecting society for distributing amounts it collects in a period.</w:t>
      </w:r>
    </w:p>
    <w:p w:rsidR="00C82036" w:rsidRPr="00B75176" w:rsidRDefault="00C82036" w:rsidP="00C82036">
      <w:pPr>
        <w:pStyle w:val="subsection"/>
      </w:pPr>
      <w:r w:rsidRPr="00B75176">
        <w:tab/>
        <w:t>(2)</w:t>
      </w:r>
      <w:r w:rsidRPr="00B75176">
        <w:tab/>
        <w:t>The parties to the application are:</w:t>
      </w:r>
    </w:p>
    <w:p w:rsidR="00C82036" w:rsidRPr="00B75176" w:rsidRDefault="00C82036" w:rsidP="00C82036">
      <w:pPr>
        <w:pStyle w:val="paragraph"/>
      </w:pPr>
      <w:r w:rsidRPr="00B75176">
        <w:tab/>
        <w:t>(a)</w:t>
      </w:r>
      <w:r w:rsidRPr="00B75176">
        <w:tab/>
        <w:t>the applicant; and</w:t>
      </w:r>
    </w:p>
    <w:p w:rsidR="00C82036" w:rsidRPr="00B75176" w:rsidRDefault="00C82036" w:rsidP="00C82036">
      <w:pPr>
        <w:pStyle w:val="paragraph"/>
      </w:pPr>
      <w:r w:rsidRPr="00B75176">
        <w:tab/>
        <w:t>(b)</w:t>
      </w:r>
      <w:r w:rsidRPr="00B75176">
        <w:tab/>
        <w:t>the collecting society (if it is not the applicant); and</w:t>
      </w:r>
    </w:p>
    <w:p w:rsidR="00C82036" w:rsidRPr="00B75176" w:rsidRDefault="00C82036" w:rsidP="00C82036">
      <w:pPr>
        <w:pStyle w:val="paragraph"/>
      </w:pPr>
      <w:r w:rsidRPr="00B75176">
        <w:tab/>
        <w:t>(c)</w:t>
      </w:r>
      <w:r w:rsidRPr="00B75176">
        <w:tab/>
        <w:t>a member of the collecting society, or an organization claiming to be representative of members of the collecting society, that the Tribunal makes a party to the application.</w:t>
      </w:r>
    </w:p>
    <w:p w:rsidR="00C82036" w:rsidRPr="00B75176" w:rsidRDefault="00C82036" w:rsidP="00C82036">
      <w:pPr>
        <w:pStyle w:val="subsection"/>
      </w:pPr>
      <w:r w:rsidRPr="00B75176">
        <w:tab/>
        <w:t>(3)</w:t>
      </w:r>
      <w:r w:rsidRPr="00B75176">
        <w:tab/>
        <w:t>The Tribunal may make a member of the collecting society, or an organization claiming to be representative of members of the collecting society, a party to the application if:</w:t>
      </w:r>
    </w:p>
    <w:p w:rsidR="00C82036" w:rsidRPr="00B75176" w:rsidRDefault="00C82036" w:rsidP="00C82036">
      <w:pPr>
        <w:pStyle w:val="paragraph"/>
      </w:pPr>
      <w:r w:rsidRPr="00B75176">
        <w:tab/>
        <w:t>(a)</w:t>
      </w:r>
      <w:r w:rsidRPr="00B75176">
        <w:tab/>
        <w:t>the member or organization asks to be made a party; and</w:t>
      </w:r>
    </w:p>
    <w:p w:rsidR="00C82036" w:rsidRPr="00B75176" w:rsidRDefault="00C82036" w:rsidP="00C82036">
      <w:pPr>
        <w:pStyle w:val="paragraph"/>
      </w:pPr>
      <w:r w:rsidRPr="00B75176">
        <w:tab/>
        <w:t>(b)</w:t>
      </w:r>
      <w:r w:rsidRPr="00B75176">
        <w:tab/>
        <w:t>the Tribunal is satisfied that the member or organization has a substantial interest in the arrangement.</w:t>
      </w:r>
    </w:p>
    <w:p w:rsidR="00C82036" w:rsidRPr="00B75176" w:rsidRDefault="00C82036" w:rsidP="00C82036">
      <w:pPr>
        <w:pStyle w:val="subsection"/>
      </w:pPr>
      <w:r w:rsidRPr="00B75176">
        <w:tab/>
        <w:t>(4)</w:t>
      </w:r>
      <w:r w:rsidRPr="00B75176">
        <w:tab/>
        <w:t>The Tribunal must consider the application, give the parties an opportunity of presenting their cases then make an order:</w:t>
      </w:r>
    </w:p>
    <w:p w:rsidR="00C82036" w:rsidRPr="00B75176" w:rsidRDefault="00C82036" w:rsidP="00C82036">
      <w:pPr>
        <w:pStyle w:val="paragraph"/>
      </w:pPr>
      <w:r w:rsidRPr="00B75176">
        <w:tab/>
        <w:t>(a)</w:t>
      </w:r>
      <w:r w:rsidRPr="00B75176">
        <w:tab/>
        <w:t>confirming the arrangement; or</w:t>
      </w:r>
    </w:p>
    <w:p w:rsidR="00C82036" w:rsidRPr="00B75176" w:rsidRDefault="00C82036" w:rsidP="00C82036">
      <w:pPr>
        <w:pStyle w:val="paragraph"/>
      </w:pPr>
      <w:r w:rsidRPr="00B75176">
        <w:tab/>
        <w:t>(b)</w:t>
      </w:r>
      <w:r w:rsidRPr="00B75176">
        <w:tab/>
        <w:t>varying the arrangement; or</w:t>
      </w:r>
    </w:p>
    <w:p w:rsidR="00C82036" w:rsidRPr="00B75176" w:rsidRDefault="00C82036" w:rsidP="00C82036">
      <w:pPr>
        <w:pStyle w:val="paragraph"/>
      </w:pPr>
      <w:r w:rsidRPr="00B75176">
        <w:tab/>
        <w:t>(c)</w:t>
      </w:r>
      <w:r w:rsidRPr="00B75176">
        <w:tab/>
        <w:t>substituting for the arrangement another arrangement for distributing amounts the collecting society collects in the period.</w:t>
      </w:r>
    </w:p>
    <w:p w:rsidR="00C82036" w:rsidRPr="00B75176" w:rsidRDefault="00C82036" w:rsidP="00C82036">
      <w:pPr>
        <w:pStyle w:val="subsection"/>
      </w:pPr>
      <w:r w:rsidRPr="00B75176">
        <w:tab/>
        <w:t>(5)</w:t>
      </w:r>
      <w:r w:rsidRPr="00B75176">
        <w:tab/>
        <w:t>In this section:</w:t>
      </w:r>
    </w:p>
    <w:p w:rsidR="00C82036" w:rsidRPr="00B75176" w:rsidRDefault="00C82036" w:rsidP="00C82036">
      <w:pPr>
        <w:pStyle w:val="Definition"/>
      </w:pPr>
      <w:r w:rsidRPr="00B75176">
        <w:rPr>
          <w:b/>
          <w:i/>
        </w:rPr>
        <w:t>collecting society</w:t>
      </w:r>
      <w:r w:rsidRPr="00B75176">
        <w:t xml:space="preserve"> has the same meaning as in Division</w:t>
      </w:r>
      <w:r w:rsidR="00B75176">
        <w:t> </w:t>
      </w:r>
      <w:r w:rsidRPr="00B75176">
        <w:t>2 of Part</w:t>
      </w:r>
      <w:r w:rsidR="00B75176">
        <w:t> </w:t>
      </w:r>
      <w:r w:rsidRPr="00B75176">
        <w:t>VII.</w:t>
      </w:r>
    </w:p>
    <w:p w:rsidR="000F6482" w:rsidRPr="00B75176" w:rsidRDefault="000F6482" w:rsidP="000F6482">
      <w:pPr>
        <w:pStyle w:val="ActHead4"/>
      </w:pPr>
      <w:bookmarkStart w:id="563" w:name="_Toc317846728"/>
      <w:r w:rsidRPr="00B75176">
        <w:rPr>
          <w:rStyle w:val="CharSubdNo"/>
        </w:rPr>
        <w:t>Subdivision F</w:t>
      </w:r>
      <w:r w:rsidRPr="00B75176">
        <w:t>—</w:t>
      </w:r>
      <w:r w:rsidRPr="00B75176">
        <w:rPr>
          <w:rStyle w:val="CharSubdText"/>
        </w:rPr>
        <w:t>Applications relating to declarations of institutions</w:t>
      </w:r>
      <w:bookmarkEnd w:id="563"/>
    </w:p>
    <w:p w:rsidR="00534045" w:rsidRPr="00B75176" w:rsidRDefault="00534045" w:rsidP="00024409">
      <w:pPr>
        <w:pStyle w:val="ActHead5"/>
      </w:pPr>
      <w:bookmarkStart w:id="564" w:name="_Toc317846729"/>
      <w:r w:rsidRPr="00B75176">
        <w:rPr>
          <w:rStyle w:val="CharSectno"/>
        </w:rPr>
        <w:t>153L</w:t>
      </w:r>
      <w:r w:rsidRPr="00B75176">
        <w:t xml:space="preserve">  Applications to Tribunal for review of declarations of certain educational institutions</w:t>
      </w:r>
      <w:bookmarkEnd w:id="564"/>
    </w:p>
    <w:p w:rsidR="00534045" w:rsidRPr="00B75176" w:rsidRDefault="00534045">
      <w:pPr>
        <w:pStyle w:val="subsection"/>
        <w:keepNext/>
      </w:pPr>
      <w:r w:rsidRPr="00B75176">
        <w:tab/>
        <w:t>(1)</w:t>
      </w:r>
      <w:r w:rsidRPr="00B75176">
        <w:tab/>
        <w:t xml:space="preserve">This section applies where an application is made to the Tribunal under subsection 10A(5A) for review of a declaration included in a notice published under subsection 10A(4) for the purposes of </w:t>
      </w:r>
      <w:r w:rsidR="00B75176">
        <w:t>paragraph (</w:t>
      </w:r>
      <w:r w:rsidRPr="00B75176">
        <w:t xml:space="preserve">g), (h) or (i) of the definition of </w:t>
      </w:r>
      <w:r w:rsidRPr="00B75176">
        <w:rPr>
          <w:b/>
          <w:i/>
        </w:rPr>
        <w:t>educational institution</w:t>
      </w:r>
      <w:r w:rsidRPr="00B75176">
        <w:t xml:space="preserve"> in subsection 10(1).</w:t>
      </w:r>
    </w:p>
    <w:p w:rsidR="00534045" w:rsidRPr="00B75176" w:rsidRDefault="00534045">
      <w:pPr>
        <w:pStyle w:val="subsection"/>
      </w:pPr>
      <w:r w:rsidRPr="00B75176">
        <w:tab/>
        <w:t>(2)</w:t>
      </w:r>
      <w:r w:rsidRPr="00B75176">
        <w:tab/>
        <w:t>The parties to the application are:</w:t>
      </w:r>
    </w:p>
    <w:p w:rsidR="00534045" w:rsidRPr="00B75176" w:rsidRDefault="00534045">
      <w:pPr>
        <w:pStyle w:val="paragraph"/>
      </w:pPr>
      <w:r w:rsidRPr="00B75176">
        <w:tab/>
        <w:t>(a)</w:t>
      </w:r>
      <w:r w:rsidRPr="00B75176">
        <w:tab/>
        <w:t>the collecting society that made the application; and</w:t>
      </w:r>
    </w:p>
    <w:p w:rsidR="00534045" w:rsidRPr="00B75176" w:rsidRDefault="00534045">
      <w:pPr>
        <w:pStyle w:val="paragraph"/>
      </w:pPr>
      <w:r w:rsidRPr="00B75176">
        <w:tab/>
        <w:t>(b)</w:t>
      </w:r>
      <w:r w:rsidRPr="00B75176">
        <w:tab/>
        <w:t>the body administering the institution that caused the notice to be published.</w:t>
      </w:r>
    </w:p>
    <w:p w:rsidR="00534045" w:rsidRPr="00B75176" w:rsidRDefault="00534045">
      <w:pPr>
        <w:pStyle w:val="subsection"/>
      </w:pPr>
      <w:r w:rsidRPr="00B75176">
        <w:tab/>
        <w:t>(3)</w:t>
      </w:r>
      <w:r w:rsidRPr="00B75176">
        <w:tab/>
        <w:t>After giving each party an opportunity to present its case, the Tribunal must:</w:t>
      </w:r>
    </w:p>
    <w:p w:rsidR="00534045" w:rsidRPr="00B75176" w:rsidRDefault="00534045">
      <w:pPr>
        <w:pStyle w:val="paragraph"/>
      </w:pPr>
      <w:r w:rsidRPr="00B75176">
        <w:tab/>
        <w:t>(a)</w:t>
      </w:r>
      <w:r w:rsidRPr="00B75176">
        <w:tab/>
        <w:t>confirm the declaration; or</w:t>
      </w:r>
    </w:p>
    <w:p w:rsidR="00534045" w:rsidRPr="00B75176" w:rsidRDefault="00534045">
      <w:pPr>
        <w:pStyle w:val="paragraph"/>
      </w:pPr>
      <w:r w:rsidRPr="00B75176">
        <w:tab/>
        <w:t>(b)</w:t>
      </w:r>
      <w:r w:rsidRPr="00B75176">
        <w:tab/>
        <w:t>set aside the notice.</w:t>
      </w:r>
    </w:p>
    <w:p w:rsidR="00534045" w:rsidRPr="00B75176" w:rsidRDefault="00534045">
      <w:pPr>
        <w:pStyle w:val="subsection"/>
        <w:keepNext/>
      </w:pPr>
      <w:r w:rsidRPr="00B75176">
        <w:tab/>
        <w:t>(4)</w:t>
      </w:r>
      <w:r w:rsidRPr="00B75176">
        <w:tab/>
        <w:t xml:space="preserve">If the Tribunal sets aside the notice, the Tribunal must cause to be published in the </w:t>
      </w:r>
      <w:r w:rsidRPr="00B75176">
        <w:rPr>
          <w:i/>
        </w:rPr>
        <w:t>Gazette</w:t>
      </w:r>
      <w:r w:rsidRPr="00B75176">
        <w:t xml:space="preserve"> a notice that:</w:t>
      </w:r>
    </w:p>
    <w:p w:rsidR="00534045" w:rsidRPr="00B75176" w:rsidRDefault="00534045">
      <w:pPr>
        <w:pStyle w:val="paragraph"/>
      </w:pPr>
      <w:r w:rsidRPr="00B75176">
        <w:tab/>
        <w:t>(a)</w:t>
      </w:r>
      <w:r w:rsidRPr="00B75176">
        <w:tab/>
        <w:t>sets out full particulars of the name and address of the institution; and</w:t>
      </w:r>
    </w:p>
    <w:p w:rsidR="00534045" w:rsidRPr="00B75176" w:rsidRDefault="00534045">
      <w:pPr>
        <w:pStyle w:val="paragraph"/>
      </w:pPr>
      <w:r w:rsidRPr="00B75176">
        <w:tab/>
        <w:t>(b)</w:t>
      </w:r>
      <w:r w:rsidRPr="00B75176">
        <w:tab/>
        <w:t>contains a statement to the effect that the notice previously published by the body administering the institution under subsection 10A(4) has been set aside.</w:t>
      </w:r>
    </w:p>
    <w:p w:rsidR="00534045" w:rsidRPr="00B75176" w:rsidRDefault="00534045">
      <w:pPr>
        <w:pStyle w:val="subsection2"/>
      </w:pPr>
      <w:r w:rsidRPr="00B75176">
        <w:t xml:space="preserve">Upon publication of the Tribunal’s notice, the notice published under subsection 10A(4) ceases to have effect for the purposes of </w:t>
      </w:r>
      <w:r w:rsidR="00B75176">
        <w:t>paragraph (</w:t>
      </w:r>
      <w:r w:rsidRPr="00B75176">
        <w:t xml:space="preserve">g), (h) or (i) of the definition of </w:t>
      </w:r>
      <w:r w:rsidRPr="00B75176">
        <w:rPr>
          <w:b/>
          <w:i/>
        </w:rPr>
        <w:t>educational institution</w:t>
      </w:r>
      <w:r w:rsidRPr="00B75176">
        <w:t xml:space="preserve"> in subsection 10(1).</w:t>
      </w:r>
    </w:p>
    <w:p w:rsidR="00534045" w:rsidRPr="00B75176" w:rsidRDefault="00534045">
      <w:pPr>
        <w:pStyle w:val="subsection"/>
      </w:pPr>
      <w:r w:rsidRPr="00B75176">
        <w:tab/>
        <w:t>(5)</w:t>
      </w:r>
      <w:r w:rsidRPr="00B75176">
        <w:tab/>
        <w:t>The Tribunal may only set aside a notice if it determines that the principal function, or the principal functions, as the case may be, of the institution concerned are not as described in the declaration included in the notice.</w:t>
      </w:r>
    </w:p>
    <w:p w:rsidR="009B5F83" w:rsidRPr="00B75176" w:rsidRDefault="009B5F83" w:rsidP="009B5F83">
      <w:pPr>
        <w:pStyle w:val="ActHead4"/>
      </w:pPr>
      <w:bookmarkStart w:id="565" w:name="_Toc317846730"/>
      <w:r w:rsidRPr="00B75176">
        <w:rPr>
          <w:rStyle w:val="CharSubdNo"/>
        </w:rPr>
        <w:t>Subdivision G</w:t>
      </w:r>
      <w:r w:rsidRPr="00B75176">
        <w:t>—</w:t>
      </w:r>
      <w:r w:rsidRPr="00B75176">
        <w:rPr>
          <w:rStyle w:val="CharSubdText"/>
        </w:rPr>
        <w:t>Applications and references relating to Part</w:t>
      </w:r>
      <w:r w:rsidR="00B75176">
        <w:rPr>
          <w:rStyle w:val="CharSubdText"/>
        </w:rPr>
        <w:t> </w:t>
      </w:r>
      <w:r w:rsidRPr="00B75176">
        <w:rPr>
          <w:rStyle w:val="CharSubdText"/>
        </w:rPr>
        <w:t>VC</w:t>
      </w:r>
      <w:bookmarkEnd w:id="565"/>
    </w:p>
    <w:p w:rsidR="00534045" w:rsidRPr="00B75176" w:rsidRDefault="00534045" w:rsidP="00024409">
      <w:pPr>
        <w:pStyle w:val="ActHead5"/>
      </w:pPr>
      <w:bookmarkStart w:id="566" w:name="_Toc317846731"/>
      <w:r w:rsidRPr="00B75176">
        <w:rPr>
          <w:rStyle w:val="CharSectno"/>
        </w:rPr>
        <w:t>153M</w:t>
      </w:r>
      <w:r w:rsidRPr="00B75176">
        <w:t xml:space="preserve">  Applications to the Tribunal under subsection 135ZZM(1)</w:t>
      </w:r>
      <w:bookmarkEnd w:id="566"/>
    </w:p>
    <w:p w:rsidR="00534045" w:rsidRPr="00B75176" w:rsidRDefault="00534045">
      <w:pPr>
        <w:pStyle w:val="subsection"/>
      </w:pPr>
      <w:r w:rsidRPr="00B75176">
        <w:tab/>
        <w:t>(1)</w:t>
      </w:r>
      <w:r w:rsidRPr="00B75176">
        <w:tab/>
        <w:t>The parties to an application to the Tribunal under subsection</w:t>
      </w:r>
      <w:r w:rsidR="000054B6" w:rsidRPr="00B75176">
        <w:t xml:space="preserve"> </w:t>
      </w:r>
      <w:r w:rsidRPr="00B75176">
        <w:t>135ZZM(1) for the determination of the amount of</w:t>
      </w:r>
      <w:r w:rsidR="000054B6" w:rsidRPr="00B75176">
        <w:t xml:space="preserve"> </w:t>
      </w:r>
      <w:r w:rsidRPr="00B75176">
        <w:t>equitable remuneration payable to a collecting society by a retransmitter for the making, by or on behalf of the retransmitter, of a retransmission of a free</w:t>
      </w:r>
      <w:r w:rsidR="00B75176">
        <w:noBreakHyphen/>
      </w:r>
      <w:r w:rsidRPr="00B75176">
        <w:t>to</w:t>
      </w:r>
      <w:r w:rsidR="00B75176">
        <w:noBreakHyphen/>
      </w:r>
      <w:r w:rsidRPr="00B75176">
        <w:t>air broadcast are the society and the retransmitter.</w:t>
      </w:r>
    </w:p>
    <w:p w:rsidR="00534045" w:rsidRPr="00B75176" w:rsidRDefault="00534045">
      <w:pPr>
        <w:pStyle w:val="subsection"/>
      </w:pPr>
      <w:r w:rsidRPr="00B75176">
        <w:tab/>
        <w:t>(2)</w:t>
      </w:r>
      <w:r w:rsidRPr="00B75176">
        <w:tab/>
        <w:t>On an application to the Tribunal under subsection 135ZZM(1), the Tribunal must consider the application and, after giving the parties an opportunity to present their cases, make an order determining the amount that it considers to be equitable remuneration for the making of retransmissions of free</w:t>
      </w:r>
      <w:r w:rsidR="00B75176">
        <w:noBreakHyphen/>
      </w:r>
      <w:r w:rsidRPr="00B75176">
        <w:t>to</w:t>
      </w:r>
      <w:r w:rsidR="00B75176">
        <w:noBreakHyphen/>
      </w:r>
      <w:r w:rsidRPr="00B75176">
        <w:t>air broadcasts.</w:t>
      </w:r>
    </w:p>
    <w:p w:rsidR="00534045" w:rsidRPr="00B75176" w:rsidRDefault="00534045">
      <w:pPr>
        <w:pStyle w:val="subsection"/>
      </w:pPr>
      <w:r w:rsidRPr="00B75176">
        <w:tab/>
        <w:t>(3)</w:t>
      </w:r>
      <w:r w:rsidRPr="00B75176">
        <w:tab/>
        <w:t>In making an order, the Tribunal may have regard to such matters (if any) as are prescribed.</w:t>
      </w:r>
    </w:p>
    <w:p w:rsidR="00534045" w:rsidRPr="00B75176" w:rsidRDefault="00534045">
      <w:pPr>
        <w:pStyle w:val="subsection"/>
      </w:pPr>
      <w:r w:rsidRPr="00B75176">
        <w:tab/>
        <w:t>(4)</w:t>
      </w:r>
      <w:r w:rsidRPr="00B75176">
        <w:tab/>
        <w:t>An order may be expressed to have effect in relation to retransmissions of free</w:t>
      </w:r>
      <w:r w:rsidR="00B75176">
        <w:noBreakHyphen/>
      </w:r>
      <w:r w:rsidRPr="00B75176">
        <w:t>to</w:t>
      </w:r>
      <w:r w:rsidR="00B75176">
        <w:noBreakHyphen/>
      </w:r>
      <w:r w:rsidRPr="00B75176">
        <w:t>air broadcasts made in reliance on section</w:t>
      </w:r>
      <w:r w:rsidR="00B75176">
        <w:t> </w:t>
      </w:r>
      <w:r w:rsidRPr="00B75176">
        <w:t>135ZZK before the day on which the order is made.</w:t>
      </w:r>
    </w:p>
    <w:p w:rsidR="00534045" w:rsidRPr="00B75176" w:rsidRDefault="00534045">
      <w:pPr>
        <w:pStyle w:val="subsection"/>
      </w:pPr>
      <w:r w:rsidRPr="00B75176">
        <w:tab/>
        <w:t>(5)</w:t>
      </w:r>
      <w:r w:rsidRPr="00B75176">
        <w:tab/>
        <w:t xml:space="preserve">In this section, </w:t>
      </w:r>
      <w:r w:rsidRPr="00B75176">
        <w:rPr>
          <w:b/>
          <w:i/>
        </w:rPr>
        <w:t>collecting society</w:t>
      </w:r>
      <w:r w:rsidRPr="00B75176">
        <w:t xml:space="preserve"> and </w:t>
      </w:r>
      <w:r w:rsidRPr="00B75176">
        <w:rPr>
          <w:b/>
          <w:i/>
        </w:rPr>
        <w:t>retransmitter</w:t>
      </w:r>
      <w:r w:rsidRPr="00B75176">
        <w:t xml:space="preserve"> have the same meanings as in Part</w:t>
      </w:r>
      <w:r w:rsidR="00B75176">
        <w:t> </w:t>
      </w:r>
      <w:r w:rsidRPr="00B75176">
        <w:t>VC.</w:t>
      </w:r>
    </w:p>
    <w:p w:rsidR="00534045" w:rsidRPr="00B75176" w:rsidRDefault="00534045" w:rsidP="00024409">
      <w:pPr>
        <w:pStyle w:val="ActHead5"/>
      </w:pPr>
      <w:bookmarkStart w:id="567" w:name="_Toc317846732"/>
      <w:r w:rsidRPr="00B75176">
        <w:rPr>
          <w:rStyle w:val="CharSectno"/>
        </w:rPr>
        <w:t>153N</w:t>
      </w:r>
      <w:r w:rsidRPr="00B75176">
        <w:t xml:space="preserve">  Applications to Tribunal under subsection 135ZZN(3)</w:t>
      </w:r>
      <w:bookmarkEnd w:id="567"/>
    </w:p>
    <w:p w:rsidR="00534045" w:rsidRPr="00B75176" w:rsidRDefault="00534045">
      <w:pPr>
        <w:pStyle w:val="subsection"/>
      </w:pPr>
      <w:r w:rsidRPr="00B75176">
        <w:tab/>
        <w:t>(1)</w:t>
      </w:r>
      <w:r w:rsidRPr="00B75176">
        <w:tab/>
        <w:t>The parties to an application to the Tribunal under subsection</w:t>
      </w:r>
      <w:r w:rsidR="000054B6" w:rsidRPr="00B75176">
        <w:t xml:space="preserve"> </w:t>
      </w:r>
      <w:r w:rsidRPr="00B75176">
        <w:t>135ZZN(3) for the determination of a record system are</w:t>
      </w:r>
      <w:r w:rsidR="000054B6" w:rsidRPr="00B75176">
        <w:t xml:space="preserve"> </w:t>
      </w:r>
      <w:r w:rsidRPr="00B75176">
        <w:t>the collecting society and the retransmitter concerned.</w:t>
      </w:r>
    </w:p>
    <w:p w:rsidR="00534045" w:rsidRPr="00B75176" w:rsidRDefault="00534045">
      <w:pPr>
        <w:pStyle w:val="subsection"/>
      </w:pPr>
      <w:r w:rsidRPr="00B75176">
        <w:tab/>
        <w:t>(2)</w:t>
      </w:r>
      <w:r w:rsidRPr="00B75176">
        <w:tab/>
        <w:t>On an application to the Tribunal under subsection 135ZZN(3), the Tribunal must consider the application and, after giving the parties an opportunity to present their cases, make an order determining the record system.</w:t>
      </w:r>
    </w:p>
    <w:p w:rsidR="00534045" w:rsidRPr="00B75176" w:rsidRDefault="00534045">
      <w:pPr>
        <w:pStyle w:val="subsection"/>
      </w:pPr>
      <w:r w:rsidRPr="00B75176">
        <w:tab/>
        <w:t>(3)</w:t>
      </w:r>
      <w:r w:rsidRPr="00B75176">
        <w:tab/>
        <w:t xml:space="preserve">In this section, </w:t>
      </w:r>
      <w:r w:rsidRPr="00B75176">
        <w:rPr>
          <w:b/>
          <w:i/>
        </w:rPr>
        <w:t>collecting society</w:t>
      </w:r>
      <w:r w:rsidRPr="00B75176">
        <w:t xml:space="preserve"> and </w:t>
      </w:r>
      <w:r w:rsidRPr="00B75176">
        <w:rPr>
          <w:b/>
          <w:i/>
        </w:rPr>
        <w:t>retransmitter</w:t>
      </w:r>
      <w:r w:rsidRPr="00B75176">
        <w:t xml:space="preserve"> have the same meanings as in Part</w:t>
      </w:r>
      <w:r w:rsidR="00B75176">
        <w:t> </w:t>
      </w:r>
      <w:r w:rsidRPr="00B75176">
        <w:t>VC.</w:t>
      </w:r>
    </w:p>
    <w:p w:rsidR="002429D4" w:rsidRPr="00B75176" w:rsidRDefault="002429D4" w:rsidP="002429D4">
      <w:pPr>
        <w:pStyle w:val="ActHead5"/>
      </w:pPr>
      <w:bookmarkStart w:id="568" w:name="_Toc317846733"/>
      <w:r w:rsidRPr="00B75176">
        <w:rPr>
          <w:rStyle w:val="CharSectno"/>
        </w:rPr>
        <w:t>153P</w:t>
      </w:r>
      <w:r w:rsidRPr="00B75176">
        <w:t xml:space="preserve">  References relating to declaration of collecting society</w:t>
      </w:r>
      <w:bookmarkEnd w:id="568"/>
    </w:p>
    <w:p w:rsidR="002429D4" w:rsidRPr="00B75176" w:rsidRDefault="002429D4" w:rsidP="002429D4">
      <w:pPr>
        <w:pStyle w:val="subsection"/>
      </w:pPr>
      <w:r w:rsidRPr="00B75176">
        <w:tab/>
        <w:t>(1)</w:t>
      </w:r>
      <w:r w:rsidRPr="00B75176">
        <w:tab/>
        <w:t>This section has effect if the Minister refers to the Copyright Tribunal under section</w:t>
      </w:r>
      <w:r w:rsidR="00B75176">
        <w:t> </w:t>
      </w:r>
      <w:r w:rsidRPr="00B75176">
        <w:t>135ZZT an application of a body to be declared a collecting society.</w:t>
      </w:r>
    </w:p>
    <w:p w:rsidR="002429D4" w:rsidRPr="00B75176" w:rsidRDefault="002429D4" w:rsidP="002429D4">
      <w:pPr>
        <w:pStyle w:val="subsection"/>
      </w:pPr>
      <w:r w:rsidRPr="00B75176">
        <w:tab/>
        <w:t>(2)</w:t>
      </w:r>
      <w:r w:rsidRPr="00B75176">
        <w:tab/>
        <w:t>The parties to the reference are the applicant and any person made a party by the Tribunal.</w:t>
      </w:r>
    </w:p>
    <w:p w:rsidR="002429D4" w:rsidRPr="00B75176" w:rsidRDefault="002429D4" w:rsidP="002429D4">
      <w:pPr>
        <w:pStyle w:val="subsection"/>
      </w:pPr>
      <w:r w:rsidRPr="00B75176">
        <w:tab/>
        <w:t>(3)</w:t>
      </w:r>
      <w:r w:rsidRPr="00B75176">
        <w:tab/>
        <w:t>The Tribunal may make a person a party if:</w:t>
      </w:r>
    </w:p>
    <w:p w:rsidR="002429D4" w:rsidRPr="00B75176" w:rsidRDefault="002429D4" w:rsidP="002429D4">
      <w:pPr>
        <w:pStyle w:val="paragraph"/>
      </w:pPr>
      <w:r w:rsidRPr="00B75176">
        <w:tab/>
        <w:t>(a)</w:t>
      </w:r>
      <w:r w:rsidRPr="00B75176">
        <w:tab/>
        <w:t>the person asks to be made a party; and</w:t>
      </w:r>
    </w:p>
    <w:p w:rsidR="002429D4" w:rsidRPr="00B75176" w:rsidRDefault="002429D4" w:rsidP="002429D4">
      <w:pPr>
        <w:pStyle w:val="paragraph"/>
      </w:pPr>
      <w:r w:rsidRPr="00B75176">
        <w:tab/>
        <w:t>(b)</w:t>
      </w:r>
      <w:r w:rsidRPr="00B75176">
        <w:tab/>
        <w:t>the Tribunal thinks that the person has a sufficient interest in either or both of the following questions:</w:t>
      </w:r>
    </w:p>
    <w:p w:rsidR="002429D4" w:rsidRPr="00B75176" w:rsidRDefault="002429D4" w:rsidP="002429D4">
      <w:pPr>
        <w:pStyle w:val="paragraphsub"/>
      </w:pPr>
      <w:r w:rsidRPr="00B75176">
        <w:tab/>
        <w:t>(i)</w:t>
      </w:r>
      <w:r w:rsidRPr="00B75176">
        <w:tab/>
        <w:t>whether the applicant should be declared to be a collecting society for all relevant copyright owners (as defined in Part</w:t>
      </w:r>
      <w:r w:rsidR="00B75176">
        <w:t> </w:t>
      </w:r>
      <w:r w:rsidRPr="00B75176">
        <w:t>VC) or a particular class of relevant copyright owners;</w:t>
      </w:r>
    </w:p>
    <w:p w:rsidR="002429D4" w:rsidRPr="00B75176" w:rsidRDefault="002429D4" w:rsidP="002429D4">
      <w:pPr>
        <w:pStyle w:val="paragraphsub"/>
      </w:pPr>
      <w:r w:rsidRPr="00B75176">
        <w:tab/>
        <w:t>(ii)</w:t>
      </w:r>
      <w:r w:rsidRPr="00B75176">
        <w:tab/>
        <w:t>whether another body should cease to be the collecting society for any of the relevant copyright owners (as defined in Part</w:t>
      </w:r>
      <w:r w:rsidR="00B75176">
        <w:t> </w:t>
      </w:r>
      <w:r w:rsidRPr="00B75176">
        <w:t>VC) if the applicant is declared to be a collecting society.</w:t>
      </w:r>
    </w:p>
    <w:p w:rsidR="002429D4" w:rsidRPr="00B75176" w:rsidRDefault="002429D4" w:rsidP="002429D4">
      <w:pPr>
        <w:pStyle w:val="subsection"/>
      </w:pPr>
      <w:r w:rsidRPr="00B75176">
        <w:tab/>
        <w:t>(4)</w:t>
      </w:r>
      <w:r w:rsidRPr="00B75176">
        <w:tab/>
        <w:t>After giving each party an opportunity of presenting its case, the Tribunal must:</w:t>
      </w:r>
    </w:p>
    <w:p w:rsidR="002429D4" w:rsidRPr="00B75176" w:rsidRDefault="002429D4" w:rsidP="002429D4">
      <w:pPr>
        <w:pStyle w:val="paragraph"/>
      </w:pPr>
      <w:r w:rsidRPr="00B75176">
        <w:tab/>
        <w:t>(a)</w:t>
      </w:r>
      <w:r w:rsidRPr="00B75176">
        <w:tab/>
        <w:t>declare the applicant to be a collecting society under section</w:t>
      </w:r>
      <w:r w:rsidR="00B75176">
        <w:t> </w:t>
      </w:r>
      <w:r w:rsidRPr="00B75176">
        <w:t>135ZZT; or</w:t>
      </w:r>
    </w:p>
    <w:p w:rsidR="002429D4" w:rsidRPr="00B75176" w:rsidRDefault="002429D4" w:rsidP="002429D4">
      <w:pPr>
        <w:pStyle w:val="paragraph"/>
      </w:pPr>
      <w:r w:rsidRPr="00B75176">
        <w:tab/>
        <w:t>(b)</w:t>
      </w:r>
      <w:r w:rsidRPr="00B75176">
        <w:tab/>
        <w:t>reject the application.</w:t>
      </w:r>
    </w:p>
    <w:p w:rsidR="002429D4" w:rsidRPr="00B75176" w:rsidRDefault="002429D4" w:rsidP="002429D4">
      <w:pPr>
        <w:pStyle w:val="subsection"/>
      </w:pPr>
      <w:r w:rsidRPr="00B75176">
        <w:tab/>
        <w:t>(5)</w:t>
      </w:r>
      <w:r w:rsidRPr="00B75176">
        <w:tab/>
        <w:t>If the Tribunal declares the applicant to be the collecting society under section</w:t>
      </w:r>
      <w:r w:rsidR="00B75176">
        <w:t> </w:t>
      </w:r>
      <w:r w:rsidRPr="00B75176">
        <w:t xml:space="preserve">135ZZT, the Registrar must publish notice of the declaration in the </w:t>
      </w:r>
      <w:r w:rsidRPr="00B75176">
        <w:rPr>
          <w:i/>
        </w:rPr>
        <w:t>Gazette</w:t>
      </w:r>
      <w:r w:rsidRPr="00B75176">
        <w:t>.</w:t>
      </w:r>
    </w:p>
    <w:p w:rsidR="002429D4" w:rsidRPr="00B75176" w:rsidRDefault="002429D4" w:rsidP="002429D4">
      <w:pPr>
        <w:pStyle w:val="ActHead5"/>
      </w:pPr>
      <w:bookmarkStart w:id="569" w:name="_Toc317846734"/>
      <w:r w:rsidRPr="00B75176">
        <w:rPr>
          <w:rStyle w:val="CharSectno"/>
        </w:rPr>
        <w:t>153Q</w:t>
      </w:r>
      <w:r w:rsidRPr="00B75176">
        <w:t xml:space="preserve">  References relating to revocation of declaration of collecting society</w:t>
      </w:r>
      <w:bookmarkEnd w:id="569"/>
    </w:p>
    <w:p w:rsidR="002429D4" w:rsidRPr="00B75176" w:rsidRDefault="002429D4" w:rsidP="002429D4">
      <w:pPr>
        <w:pStyle w:val="subsection"/>
      </w:pPr>
      <w:r w:rsidRPr="00B75176">
        <w:tab/>
        <w:t>(1)</w:t>
      </w:r>
      <w:r w:rsidRPr="00B75176">
        <w:tab/>
        <w:t>This section has effect if the Minister refers to the Copyright Tribunal under section</w:t>
      </w:r>
      <w:r w:rsidR="00B75176">
        <w:t> </w:t>
      </w:r>
      <w:r w:rsidRPr="00B75176">
        <w:t>135ZZU the question whether the declaration of a body as a collecting society should be revoked.</w:t>
      </w:r>
    </w:p>
    <w:p w:rsidR="002429D4" w:rsidRPr="00B75176" w:rsidRDefault="002429D4" w:rsidP="002429D4">
      <w:pPr>
        <w:pStyle w:val="subsection"/>
      </w:pPr>
      <w:r w:rsidRPr="00B75176">
        <w:tab/>
        <w:t>(2)</w:t>
      </w:r>
      <w:r w:rsidRPr="00B75176">
        <w:tab/>
        <w:t>The parties to the reference are:</w:t>
      </w:r>
    </w:p>
    <w:p w:rsidR="002429D4" w:rsidRPr="00B75176" w:rsidRDefault="002429D4" w:rsidP="002429D4">
      <w:pPr>
        <w:pStyle w:val="paragraph"/>
      </w:pPr>
      <w:r w:rsidRPr="00B75176">
        <w:tab/>
        <w:t>(a)</w:t>
      </w:r>
      <w:r w:rsidRPr="00B75176">
        <w:tab/>
        <w:t>the Minister; and</w:t>
      </w:r>
    </w:p>
    <w:p w:rsidR="002429D4" w:rsidRPr="00B75176" w:rsidRDefault="002429D4" w:rsidP="002429D4">
      <w:pPr>
        <w:pStyle w:val="paragraph"/>
      </w:pPr>
      <w:r w:rsidRPr="00B75176">
        <w:tab/>
        <w:t>(b)</w:t>
      </w:r>
      <w:r w:rsidRPr="00B75176">
        <w:tab/>
        <w:t>the collecting society; and</w:t>
      </w:r>
    </w:p>
    <w:p w:rsidR="002429D4" w:rsidRPr="00B75176" w:rsidRDefault="002429D4" w:rsidP="002429D4">
      <w:pPr>
        <w:pStyle w:val="paragraph"/>
      </w:pPr>
      <w:r w:rsidRPr="00B75176">
        <w:tab/>
        <w:t>(c)</w:t>
      </w:r>
      <w:r w:rsidRPr="00B75176">
        <w:tab/>
        <w:t>any person made a party by the Tribunal.</w:t>
      </w:r>
    </w:p>
    <w:p w:rsidR="002429D4" w:rsidRPr="00B75176" w:rsidRDefault="002429D4" w:rsidP="002429D4">
      <w:pPr>
        <w:pStyle w:val="subsection"/>
      </w:pPr>
      <w:r w:rsidRPr="00B75176">
        <w:tab/>
        <w:t>(3)</w:t>
      </w:r>
      <w:r w:rsidRPr="00B75176">
        <w:tab/>
        <w:t>The Tribunal may make a person a party if:</w:t>
      </w:r>
    </w:p>
    <w:p w:rsidR="002429D4" w:rsidRPr="00B75176" w:rsidRDefault="002429D4" w:rsidP="002429D4">
      <w:pPr>
        <w:pStyle w:val="paragraph"/>
      </w:pPr>
      <w:r w:rsidRPr="00B75176">
        <w:tab/>
        <w:t>(a)</w:t>
      </w:r>
      <w:r w:rsidRPr="00B75176">
        <w:tab/>
        <w:t>the person asks to be made a party; and</w:t>
      </w:r>
    </w:p>
    <w:p w:rsidR="002429D4" w:rsidRPr="00B75176" w:rsidRDefault="002429D4" w:rsidP="002429D4">
      <w:pPr>
        <w:pStyle w:val="paragraph"/>
      </w:pPr>
      <w:r w:rsidRPr="00B75176">
        <w:tab/>
        <w:t>(b)</w:t>
      </w:r>
      <w:r w:rsidRPr="00B75176">
        <w:tab/>
        <w:t>the Tribunal thinks that the person has a sufficient interest in the question whether the declaration of the collecting society should be revoked.</w:t>
      </w:r>
    </w:p>
    <w:p w:rsidR="002429D4" w:rsidRPr="00B75176" w:rsidRDefault="002429D4" w:rsidP="002429D4">
      <w:pPr>
        <w:pStyle w:val="subsection"/>
      </w:pPr>
      <w:r w:rsidRPr="00B75176">
        <w:tab/>
        <w:t>(4)</w:t>
      </w:r>
      <w:r w:rsidRPr="00B75176">
        <w:tab/>
        <w:t>After giving each party an opportunity of presenting its case, the Tribunal must:</w:t>
      </w:r>
    </w:p>
    <w:p w:rsidR="002429D4" w:rsidRPr="00B75176" w:rsidRDefault="002429D4" w:rsidP="002429D4">
      <w:pPr>
        <w:pStyle w:val="paragraph"/>
      </w:pPr>
      <w:r w:rsidRPr="00B75176">
        <w:tab/>
        <w:t>(a)</w:t>
      </w:r>
      <w:r w:rsidRPr="00B75176">
        <w:tab/>
        <w:t>revoke the declaration of the collecting society under section</w:t>
      </w:r>
      <w:r w:rsidR="00B75176">
        <w:t> </w:t>
      </w:r>
      <w:r w:rsidRPr="00B75176">
        <w:t>135ZZU; or</w:t>
      </w:r>
    </w:p>
    <w:p w:rsidR="002429D4" w:rsidRPr="00B75176" w:rsidRDefault="002429D4" w:rsidP="002429D4">
      <w:pPr>
        <w:pStyle w:val="paragraph"/>
      </w:pPr>
      <w:r w:rsidRPr="00B75176">
        <w:tab/>
        <w:t>(b)</w:t>
      </w:r>
      <w:r w:rsidRPr="00B75176">
        <w:tab/>
        <w:t>refuse to revoke the declaration.</w:t>
      </w:r>
    </w:p>
    <w:p w:rsidR="002429D4" w:rsidRPr="00B75176" w:rsidRDefault="002429D4" w:rsidP="002429D4">
      <w:pPr>
        <w:pStyle w:val="subsection"/>
      </w:pPr>
      <w:r w:rsidRPr="00B75176">
        <w:tab/>
        <w:t>(5)</w:t>
      </w:r>
      <w:r w:rsidRPr="00B75176">
        <w:tab/>
        <w:t>If the Tribunal revokes the declaration of the collecting society:</w:t>
      </w:r>
    </w:p>
    <w:p w:rsidR="002429D4" w:rsidRPr="00B75176" w:rsidRDefault="002429D4" w:rsidP="002429D4">
      <w:pPr>
        <w:pStyle w:val="paragraph"/>
      </w:pPr>
      <w:r w:rsidRPr="00B75176">
        <w:tab/>
        <w:t>(a)</w:t>
      </w:r>
      <w:r w:rsidRPr="00B75176">
        <w:tab/>
        <w:t>the revocation must specify the day on which it takes effect; and</w:t>
      </w:r>
    </w:p>
    <w:p w:rsidR="002429D4" w:rsidRPr="00B75176" w:rsidRDefault="002429D4" w:rsidP="002429D4">
      <w:pPr>
        <w:pStyle w:val="paragraph"/>
      </w:pPr>
      <w:r w:rsidRPr="00B75176">
        <w:tab/>
        <w:t>(b)</w:t>
      </w:r>
      <w:r w:rsidRPr="00B75176">
        <w:tab/>
        <w:t xml:space="preserve">the Registrar must publish notice of the revocation in the </w:t>
      </w:r>
      <w:r w:rsidRPr="00B75176">
        <w:rPr>
          <w:i/>
        </w:rPr>
        <w:t>Gazette</w:t>
      </w:r>
      <w:r w:rsidRPr="00B75176">
        <w:t>.</w:t>
      </w:r>
    </w:p>
    <w:p w:rsidR="0006507B" w:rsidRPr="00B75176" w:rsidRDefault="0006507B" w:rsidP="0006507B">
      <w:pPr>
        <w:pStyle w:val="ActHead5"/>
      </w:pPr>
      <w:bookmarkStart w:id="570" w:name="_Toc317846735"/>
      <w:r w:rsidRPr="00B75176">
        <w:rPr>
          <w:rStyle w:val="CharSectno"/>
        </w:rPr>
        <w:t>153R</w:t>
      </w:r>
      <w:r w:rsidRPr="00B75176">
        <w:t xml:space="preserve">  Review of collecting society’s distribution arrangement</w:t>
      </w:r>
      <w:bookmarkEnd w:id="570"/>
    </w:p>
    <w:p w:rsidR="0006507B" w:rsidRPr="00B75176" w:rsidRDefault="0006507B" w:rsidP="0006507B">
      <w:pPr>
        <w:pStyle w:val="subsection"/>
      </w:pPr>
      <w:r w:rsidRPr="00B75176">
        <w:tab/>
        <w:t>(1)</w:t>
      </w:r>
      <w:r w:rsidRPr="00B75176">
        <w:tab/>
        <w:t>This section has effect if an application is made to the Tribunal under section</w:t>
      </w:r>
      <w:r w:rsidR="00B75176">
        <w:t> </w:t>
      </w:r>
      <w:r w:rsidRPr="00B75176">
        <w:t>135ZZWA for review of an arrangement adopted, or proposed to be adopted, by a collecting society for distributing amounts it collects in a period.</w:t>
      </w:r>
    </w:p>
    <w:p w:rsidR="0006507B" w:rsidRPr="00B75176" w:rsidRDefault="0006507B" w:rsidP="0006507B">
      <w:pPr>
        <w:pStyle w:val="subsection"/>
      </w:pPr>
      <w:r w:rsidRPr="00B75176">
        <w:tab/>
        <w:t>(2)</w:t>
      </w:r>
      <w:r w:rsidRPr="00B75176">
        <w:tab/>
        <w:t>The parties to the application are:</w:t>
      </w:r>
    </w:p>
    <w:p w:rsidR="0006507B" w:rsidRPr="00B75176" w:rsidRDefault="0006507B" w:rsidP="0006507B">
      <w:pPr>
        <w:pStyle w:val="paragraph"/>
      </w:pPr>
      <w:r w:rsidRPr="00B75176">
        <w:tab/>
        <w:t>(a)</w:t>
      </w:r>
      <w:r w:rsidRPr="00B75176">
        <w:tab/>
        <w:t>the applicant; and</w:t>
      </w:r>
    </w:p>
    <w:p w:rsidR="0006507B" w:rsidRPr="00B75176" w:rsidRDefault="0006507B" w:rsidP="0006507B">
      <w:pPr>
        <w:pStyle w:val="paragraph"/>
      </w:pPr>
      <w:r w:rsidRPr="00B75176">
        <w:tab/>
        <w:t>(b)</w:t>
      </w:r>
      <w:r w:rsidRPr="00B75176">
        <w:tab/>
        <w:t>the collecting society (if it is not the applicant); and</w:t>
      </w:r>
    </w:p>
    <w:p w:rsidR="0006507B" w:rsidRPr="00B75176" w:rsidRDefault="0006507B" w:rsidP="0006507B">
      <w:pPr>
        <w:pStyle w:val="paragraph"/>
      </w:pPr>
      <w:r w:rsidRPr="00B75176">
        <w:tab/>
        <w:t>(c)</w:t>
      </w:r>
      <w:r w:rsidRPr="00B75176">
        <w:tab/>
        <w:t>a member of the collecting society, or an organization claiming to be representative of members of the collecting society, that the Tribunal makes a party to the application.</w:t>
      </w:r>
    </w:p>
    <w:p w:rsidR="0006507B" w:rsidRPr="00B75176" w:rsidRDefault="0006507B" w:rsidP="0006507B">
      <w:pPr>
        <w:pStyle w:val="subsection"/>
      </w:pPr>
      <w:r w:rsidRPr="00B75176">
        <w:tab/>
        <w:t>(3)</w:t>
      </w:r>
      <w:r w:rsidRPr="00B75176">
        <w:tab/>
        <w:t>The Tribunal may make a member of the collecting society, or an organization claiming to be representative of members of the collecting society, a party to the application if:</w:t>
      </w:r>
    </w:p>
    <w:p w:rsidR="0006507B" w:rsidRPr="00B75176" w:rsidRDefault="0006507B" w:rsidP="0006507B">
      <w:pPr>
        <w:pStyle w:val="paragraph"/>
      </w:pPr>
      <w:r w:rsidRPr="00B75176">
        <w:tab/>
        <w:t>(a)</w:t>
      </w:r>
      <w:r w:rsidRPr="00B75176">
        <w:tab/>
        <w:t>the member or organization asks to be made a party; and</w:t>
      </w:r>
    </w:p>
    <w:p w:rsidR="0006507B" w:rsidRPr="00B75176" w:rsidRDefault="0006507B" w:rsidP="0006507B">
      <w:pPr>
        <w:pStyle w:val="paragraph"/>
      </w:pPr>
      <w:r w:rsidRPr="00B75176">
        <w:tab/>
        <w:t>(b)</w:t>
      </w:r>
      <w:r w:rsidRPr="00B75176">
        <w:tab/>
        <w:t>the Tribunal is satisfied that the member or organization has a substantial interest in the arrangement.</w:t>
      </w:r>
    </w:p>
    <w:p w:rsidR="0006507B" w:rsidRPr="00B75176" w:rsidRDefault="0006507B" w:rsidP="0006507B">
      <w:pPr>
        <w:pStyle w:val="subsection"/>
      </w:pPr>
      <w:r w:rsidRPr="00B75176">
        <w:tab/>
        <w:t>(4)</w:t>
      </w:r>
      <w:r w:rsidRPr="00B75176">
        <w:tab/>
        <w:t>The Tribunal must consider the application, give the parties an opportunity of presenting their cases then make an order:</w:t>
      </w:r>
    </w:p>
    <w:p w:rsidR="0006507B" w:rsidRPr="00B75176" w:rsidRDefault="0006507B" w:rsidP="0006507B">
      <w:pPr>
        <w:pStyle w:val="paragraph"/>
      </w:pPr>
      <w:r w:rsidRPr="00B75176">
        <w:tab/>
        <w:t>(a)</w:t>
      </w:r>
      <w:r w:rsidRPr="00B75176">
        <w:tab/>
        <w:t>confirming the arrangement; or</w:t>
      </w:r>
    </w:p>
    <w:p w:rsidR="0006507B" w:rsidRPr="00B75176" w:rsidRDefault="0006507B" w:rsidP="0006507B">
      <w:pPr>
        <w:pStyle w:val="paragraph"/>
      </w:pPr>
      <w:r w:rsidRPr="00B75176">
        <w:tab/>
        <w:t>(b)</w:t>
      </w:r>
      <w:r w:rsidRPr="00B75176">
        <w:tab/>
        <w:t>varying the arrangement; or</w:t>
      </w:r>
    </w:p>
    <w:p w:rsidR="0006507B" w:rsidRPr="00B75176" w:rsidRDefault="0006507B" w:rsidP="0006507B">
      <w:pPr>
        <w:pStyle w:val="paragraph"/>
      </w:pPr>
      <w:r w:rsidRPr="00B75176">
        <w:tab/>
        <w:t>(c)</w:t>
      </w:r>
      <w:r w:rsidRPr="00B75176">
        <w:tab/>
        <w:t>substituting for the arrangement another arrangement for distributing amounts the collecting society collects in the period.</w:t>
      </w:r>
    </w:p>
    <w:p w:rsidR="0006507B" w:rsidRPr="00B75176" w:rsidRDefault="0006507B" w:rsidP="0006507B">
      <w:pPr>
        <w:pStyle w:val="subsection"/>
      </w:pPr>
      <w:r w:rsidRPr="00B75176">
        <w:tab/>
        <w:t>(5)</w:t>
      </w:r>
      <w:r w:rsidRPr="00B75176">
        <w:tab/>
        <w:t>In this section:</w:t>
      </w:r>
    </w:p>
    <w:p w:rsidR="0006507B" w:rsidRPr="00B75176" w:rsidRDefault="0006507B" w:rsidP="0006507B">
      <w:pPr>
        <w:pStyle w:val="Definition"/>
      </w:pPr>
      <w:r w:rsidRPr="00B75176">
        <w:rPr>
          <w:b/>
          <w:i/>
        </w:rPr>
        <w:t>collecting society</w:t>
      </w:r>
      <w:r w:rsidRPr="00B75176">
        <w:t xml:space="preserve"> has the same meaning as in Part</w:t>
      </w:r>
      <w:r w:rsidR="00B75176">
        <w:t> </w:t>
      </w:r>
      <w:r w:rsidRPr="00B75176">
        <w:t>VC.</w:t>
      </w:r>
    </w:p>
    <w:p w:rsidR="002A0E7E" w:rsidRPr="00B75176" w:rsidRDefault="002A0E7E" w:rsidP="002A0E7E">
      <w:pPr>
        <w:pStyle w:val="ActHead4"/>
      </w:pPr>
      <w:bookmarkStart w:id="571" w:name="_Toc317846736"/>
      <w:r w:rsidRPr="00B75176">
        <w:rPr>
          <w:rStyle w:val="CharSubdNo"/>
        </w:rPr>
        <w:t>Subdivision GA</w:t>
      </w:r>
      <w:r w:rsidRPr="00B75176">
        <w:t>—</w:t>
      </w:r>
      <w:r w:rsidRPr="00B75176">
        <w:rPr>
          <w:rStyle w:val="CharSubdText"/>
        </w:rPr>
        <w:t>Applications and references relating to Part</w:t>
      </w:r>
      <w:r w:rsidR="00B75176">
        <w:rPr>
          <w:rStyle w:val="CharSubdText"/>
        </w:rPr>
        <w:t> </w:t>
      </w:r>
      <w:r w:rsidRPr="00B75176">
        <w:rPr>
          <w:rStyle w:val="CharSubdText"/>
        </w:rPr>
        <w:t>VD</w:t>
      </w:r>
      <w:bookmarkEnd w:id="571"/>
    </w:p>
    <w:p w:rsidR="002A0E7E" w:rsidRPr="00B75176" w:rsidRDefault="002A0E7E" w:rsidP="002A0E7E">
      <w:pPr>
        <w:pStyle w:val="ActHead5"/>
      </w:pPr>
      <w:bookmarkStart w:id="572" w:name="_Toc317846737"/>
      <w:r w:rsidRPr="00B75176">
        <w:rPr>
          <w:rStyle w:val="CharSectno"/>
        </w:rPr>
        <w:t>153RA</w:t>
      </w:r>
      <w:r w:rsidRPr="00B75176">
        <w:t xml:space="preserve">  Application to the Tribunal to determine amount payable to owner of copyright in a broadcast</w:t>
      </w:r>
      <w:bookmarkEnd w:id="572"/>
    </w:p>
    <w:p w:rsidR="002A0E7E" w:rsidRPr="00B75176" w:rsidRDefault="002A0E7E" w:rsidP="002A0E7E">
      <w:pPr>
        <w:pStyle w:val="subsection"/>
      </w:pPr>
      <w:r w:rsidRPr="00B75176">
        <w:tab/>
        <w:t>(1)</w:t>
      </w:r>
      <w:r w:rsidRPr="00B75176">
        <w:tab/>
        <w:t>Either:</w:t>
      </w:r>
    </w:p>
    <w:p w:rsidR="002A0E7E" w:rsidRPr="00B75176" w:rsidRDefault="002A0E7E" w:rsidP="002A0E7E">
      <w:pPr>
        <w:pStyle w:val="paragraph"/>
      </w:pPr>
      <w:r w:rsidRPr="00B75176">
        <w:tab/>
        <w:t>(a)</w:t>
      </w:r>
      <w:r w:rsidRPr="00B75176">
        <w:tab/>
        <w:t>a satellite BSA licensee; or</w:t>
      </w:r>
    </w:p>
    <w:p w:rsidR="002A0E7E" w:rsidRPr="00B75176" w:rsidRDefault="002A0E7E" w:rsidP="002A0E7E">
      <w:pPr>
        <w:pStyle w:val="paragraph"/>
      </w:pPr>
      <w:r w:rsidRPr="00B75176">
        <w:tab/>
        <w:t>(b)</w:t>
      </w:r>
      <w:r w:rsidRPr="00B75176">
        <w:tab/>
        <w:t xml:space="preserve">a person (the </w:t>
      </w:r>
      <w:r w:rsidRPr="00B75176">
        <w:rPr>
          <w:b/>
          <w:i/>
        </w:rPr>
        <w:t>copyright owner</w:t>
      </w:r>
      <w:r w:rsidRPr="00B75176">
        <w:t>) who is, or will be, the owner of the copyright in the broadcast of an eligible program;</w:t>
      </w:r>
    </w:p>
    <w:p w:rsidR="002A0E7E" w:rsidRPr="00B75176" w:rsidRDefault="002A0E7E" w:rsidP="002A0E7E">
      <w:pPr>
        <w:pStyle w:val="subsection2"/>
      </w:pPr>
      <w:r w:rsidRPr="00B75176">
        <w:t>may apply to the Tribunal for an order determining the amount payable by the satellite BSA licensee to the copyright owner for the re</w:t>
      </w:r>
      <w:r w:rsidR="00B75176">
        <w:noBreakHyphen/>
      </w:r>
      <w:r w:rsidRPr="00B75176">
        <w:t>broadcast by the satellite BSA licensee, during the period specified in the application, of eligible programs, where the copyright owner owns the copyright in the broadcast of the eligible programs.</w:t>
      </w:r>
    </w:p>
    <w:p w:rsidR="002A0E7E" w:rsidRPr="00B75176" w:rsidRDefault="002A0E7E" w:rsidP="002A0E7E">
      <w:pPr>
        <w:pStyle w:val="subsection"/>
      </w:pPr>
      <w:r w:rsidRPr="00B75176">
        <w:tab/>
        <w:t>(2)</w:t>
      </w:r>
      <w:r w:rsidRPr="00B75176">
        <w:tab/>
        <w:t xml:space="preserve">The parties to an application under </w:t>
      </w:r>
      <w:r w:rsidR="00B75176">
        <w:t>subsection (</w:t>
      </w:r>
      <w:r w:rsidRPr="00B75176">
        <w:t>1) are:</w:t>
      </w:r>
    </w:p>
    <w:p w:rsidR="002A0E7E" w:rsidRPr="00B75176" w:rsidRDefault="002A0E7E" w:rsidP="002A0E7E">
      <w:pPr>
        <w:pStyle w:val="paragraph"/>
      </w:pPr>
      <w:r w:rsidRPr="00B75176">
        <w:tab/>
        <w:t>(a)</w:t>
      </w:r>
      <w:r w:rsidRPr="00B75176">
        <w:tab/>
        <w:t>the satellite BSA licensee; and</w:t>
      </w:r>
    </w:p>
    <w:p w:rsidR="002A0E7E" w:rsidRPr="00B75176" w:rsidRDefault="002A0E7E" w:rsidP="002A0E7E">
      <w:pPr>
        <w:pStyle w:val="paragraph"/>
      </w:pPr>
      <w:r w:rsidRPr="00B75176">
        <w:tab/>
        <w:t>(b)</w:t>
      </w:r>
      <w:r w:rsidRPr="00B75176">
        <w:tab/>
        <w:t>the copyright owner.</w:t>
      </w:r>
    </w:p>
    <w:p w:rsidR="002A0E7E" w:rsidRPr="00B75176" w:rsidRDefault="002A0E7E" w:rsidP="002A0E7E">
      <w:pPr>
        <w:pStyle w:val="subsection"/>
      </w:pPr>
      <w:r w:rsidRPr="00B75176">
        <w:tab/>
        <w:t>(3)</w:t>
      </w:r>
      <w:r w:rsidRPr="00B75176">
        <w:tab/>
        <w:t xml:space="preserve">On an application to the Tribunal under </w:t>
      </w:r>
      <w:r w:rsidR="00B75176">
        <w:t>subsection (</w:t>
      </w:r>
      <w:r w:rsidRPr="00B75176">
        <w:t>1), the Tribunal must consider the application and, after giving the parties an opportunity to present their cases, make an order determining the amount that it considers to be equitable remuneration for re</w:t>
      </w:r>
      <w:r w:rsidR="00B75176">
        <w:noBreakHyphen/>
      </w:r>
      <w:r w:rsidRPr="00B75176">
        <w:t>broadcasts of eligible programs during the period specified in the order, where the copyright owner owns the copyright in the broadcast of the eligible programs.</w:t>
      </w:r>
    </w:p>
    <w:p w:rsidR="002A0E7E" w:rsidRPr="00B75176" w:rsidRDefault="002A0E7E" w:rsidP="002A0E7E">
      <w:pPr>
        <w:pStyle w:val="subsection"/>
      </w:pPr>
      <w:r w:rsidRPr="00B75176">
        <w:tab/>
        <w:t>(4)</w:t>
      </w:r>
      <w:r w:rsidRPr="00B75176">
        <w:tab/>
        <w:t>In this section:</w:t>
      </w:r>
    </w:p>
    <w:p w:rsidR="002A0E7E" w:rsidRPr="00B75176" w:rsidRDefault="002A0E7E" w:rsidP="002A0E7E">
      <w:pPr>
        <w:pStyle w:val="Definition"/>
      </w:pPr>
      <w:r w:rsidRPr="00B75176">
        <w:rPr>
          <w:b/>
          <w:i/>
        </w:rPr>
        <w:t>eligible program</w:t>
      </w:r>
      <w:r w:rsidRPr="00B75176">
        <w:t xml:space="preserve"> has the same meaning as in Part</w:t>
      </w:r>
      <w:r w:rsidR="00B75176">
        <w:t> </w:t>
      </w:r>
      <w:r w:rsidRPr="00B75176">
        <w:t>VD.</w:t>
      </w:r>
    </w:p>
    <w:p w:rsidR="002A0E7E" w:rsidRPr="00B75176" w:rsidRDefault="002A0E7E" w:rsidP="002A0E7E">
      <w:pPr>
        <w:pStyle w:val="ActHead5"/>
      </w:pPr>
      <w:bookmarkStart w:id="573" w:name="_Toc317846738"/>
      <w:r w:rsidRPr="00B75176">
        <w:rPr>
          <w:rStyle w:val="CharSectno"/>
        </w:rPr>
        <w:t>153S</w:t>
      </w:r>
      <w:r w:rsidRPr="00B75176">
        <w:t xml:space="preserve">  Applications to the Tribunal under paragraph 135ZZZK(1)(b)—equitable remuneration</w:t>
      </w:r>
      <w:bookmarkEnd w:id="573"/>
    </w:p>
    <w:p w:rsidR="002A0E7E" w:rsidRPr="00B75176" w:rsidRDefault="002A0E7E" w:rsidP="002A0E7E">
      <w:pPr>
        <w:pStyle w:val="subsection"/>
      </w:pPr>
      <w:r w:rsidRPr="00B75176">
        <w:tab/>
        <w:t>(1)</w:t>
      </w:r>
      <w:r w:rsidRPr="00B75176">
        <w:tab/>
        <w:t>The parties to an application to the Tribunal under paragraph 135ZZZK(1)(b) for the determination of the amount of equitable remuneration payable to a collecting society by a satellite BSA licensee for re</w:t>
      </w:r>
      <w:r w:rsidR="00B75176">
        <w:noBreakHyphen/>
      </w:r>
      <w:r w:rsidRPr="00B75176">
        <w:t>broadcasts by the satellite BSA licensee of eligible programs are:</w:t>
      </w:r>
    </w:p>
    <w:p w:rsidR="002A0E7E" w:rsidRPr="00B75176" w:rsidRDefault="002A0E7E" w:rsidP="002A0E7E">
      <w:pPr>
        <w:pStyle w:val="paragraph"/>
      </w:pPr>
      <w:r w:rsidRPr="00B75176">
        <w:tab/>
        <w:t>(a)</w:t>
      </w:r>
      <w:r w:rsidRPr="00B75176">
        <w:tab/>
        <w:t>the society; and</w:t>
      </w:r>
    </w:p>
    <w:p w:rsidR="002A0E7E" w:rsidRPr="00B75176" w:rsidRDefault="002A0E7E" w:rsidP="002A0E7E">
      <w:pPr>
        <w:pStyle w:val="paragraph"/>
      </w:pPr>
      <w:r w:rsidRPr="00B75176">
        <w:tab/>
        <w:t>(b)</w:t>
      </w:r>
      <w:r w:rsidRPr="00B75176">
        <w:tab/>
        <w:t>the satellite BSA licensee.</w:t>
      </w:r>
    </w:p>
    <w:p w:rsidR="002A0E7E" w:rsidRPr="00B75176" w:rsidRDefault="002A0E7E" w:rsidP="002A0E7E">
      <w:pPr>
        <w:pStyle w:val="subsection"/>
      </w:pPr>
      <w:r w:rsidRPr="00B75176">
        <w:tab/>
        <w:t>(2)</w:t>
      </w:r>
      <w:r w:rsidRPr="00B75176">
        <w:tab/>
        <w:t>On an application to the Tribunal under paragraph 135ZZZK(1)(b), the Tribunal must consider the application and, after giving the parties an opportunity to present their cases, make an order determining the amount that it considers to be equitable remuneration for the re</w:t>
      </w:r>
      <w:r w:rsidR="00B75176">
        <w:noBreakHyphen/>
      </w:r>
      <w:r w:rsidRPr="00B75176">
        <w:t>broadcast of eligible programs.</w:t>
      </w:r>
    </w:p>
    <w:p w:rsidR="002A0E7E" w:rsidRPr="00B75176" w:rsidRDefault="002A0E7E" w:rsidP="002A0E7E">
      <w:pPr>
        <w:pStyle w:val="subsection"/>
      </w:pPr>
      <w:r w:rsidRPr="00B75176">
        <w:tab/>
        <w:t>(3)</w:t>
      </w:r>
      <w:r w:rsidRPr="00B75176">
        <w:tab/>
        <w:t>In making an order, the Tribunal may have regard to such matters (if any) as are prescribed.</w:t>
      </w:r>
    </w:p>
    <w:p w:rsidR="002A0E7E" w:rsidRPr="00B75176" w:rsidRDefault="002A0E7E" w:rsidP="002A0E7E">
      <w:pPr>
        <w:pStyle w:val="subsection"/>
      </w:pPr>
      <w:r w:rsidRPr="00B75176">
        <w:tab/>
        <w:t>(4)</w:t>
      </w:r>
      <w:r w:rsidRPr="00B75176">
        <w:tab/>
        <w:t>An order may be expressed to have effect in relation to re</w:t>
      </w:r>
      <w:r w:rsidR="00B75176">
        <w:noBreakHyphen/>
      </w:r>
      <w:r w:rsidRPr="00B75176">
        <w:t>broadcasts of eligible programs in reliance on section</w:t>
      </w:r>
      <w:r w:rsidR="00B75176">
        <w:t> </w:t>
      </w:r>
      <w:r w:rsidRPr="00B75176">
        <w:t>135ZZZI before the day on which the order is made.</w:t>
      </w:r>
    </w:p>
    <w:p w:rsidR="002A0E7E" w:rsidRPr="00B75176" w:rsidRDefault="002A0E7E" w:rsidP="002A0E7E">
      <w:pPr>
        <w:pStyle w:val="subsection"/>
      </w:pPr>
      <w:r w:rsidRPr="00B75176">
        <w:tab/>
        <w:t>(5)</w:t>
      </w:r>
      <w:r w:rsidRPr="00B75176">
        <w:tab/>
        <w:t>In this section:</w:t>
      </w:r>
    </w:p>
    <w:p w:rsidR="002A0E7E" w:rsidRPr="00B75176" w:rsidRDefault="002A0E7E" w:rsidP="002A0E7E">
      <w:pPr>
        <w:pStyle w:val="Definition"/>
      </w:pPr>
      <w:r w:rsidRPr="00B75176">
        <w:rPr>
          <w:b/>
          <w:i/>
        </w:rPr>
        <w:t>collecting society</w:t>
      </w:r>
      <w:r w:rsidRPr="00B75176">
        <w:t xml:space="preserve"> has the same meaning as in Part</w:t>
      </w:r>
      <w:r w:rsidR="00B75176">
        <w:t> </w:t>
      </w:r>
      <w:r w:rsidRPr="00B75176">
        <w:t>VD.</w:t>
      </w:r>
    </w:p>
    <w:p w:rsidR="002A0E7E" w:rsidRPr="00B75176" w:rsidRDefault="002A0E7E" w:rsidP="002A0E7E">
      <w:pPr>
        <w:pStyle w:val="Definition"/>
      </w:pPr>
      <w:r w:rsidRPr="00B75176">
        <w:rPr>
          <w:b/>
          <w:i/>
        </w:rPr>
        <w:t>eligible program</w:t>
      </w:r>
      <w:r w:rsidRPr="00B75176">
        <w:t xml:space="preserve"> has the same meaning as in Part</w:t>
      </w:r>
      <w:r w:rsidR="00B75176">
        <w:t> </w:t>
      </w:r>
      <w:r w:rsidRPr="00B75176">
        <w:t>VD.</w:t>
      </w:r>
    </w:p>
    <w:p w:rsidR="002A0E7E" w:rsidRPr="00B75176" w:rsidRDefault="002A0E7E" w:rsidP="002A0E7E">
      <w:pPr>
        <w:pStyle w:val="ActHead5"/>
      </w:pPr>
      <w:bookmarkStart w:id="574" w:name="_Toc317846739"/>
      <w:r w:rsidRPr="00B75176">
        <w:rPr>
          <w:rStyle w:val="CharSectno"/>
        </w:rPr>
        <w:t>153T</w:t>
      </w:r>
      <w:r w:rsidRPr="00B75176">
        <w:t xml:space="preserve">  Applications to Tribunal under paragraph 135ZZZL(3)(b)—record system</w:t>
      </w:r>
      <w:bookmarkEnd w:id="574"/>
    </w:p>
    <w:p w:rsidR="002A0E7E" w:rsidRPr="00B75176" w:rsidRDefault="002A0E7E" w:rsidP="002A0E7E">
      <w:pPr>
        <w:pStyle w:val="subsection"/>
      </w:pPr>
      <w:r w:rsidRPr="00B75176">
        <w:tab/>
        <w:t>(1)</w:t>
      </w:r>
      <w:r w:rsidRPr="00B75176">
        <w:tab/>
        <w:t>The parties to an application to the Tribunal under paragraph 135ZZZL(3)(b) for the determination of a record system are:</w:t>
      </w:r>
    </w:p>
    <w:p w:rsidR="002A0E7E" w:rsidRPr="00B75176" w:rsidRDefault="002A0E7E" w:rsidP="002A0E7E">
      <w:pPr>
        <w:pStyle w:val="paragraph"/>
      </w:pPr>
      <w:r w:rsidRPr="00B75176">
        <w:tab/>
        <w:t>(a)</w:t>
      </w:r>
      <w:r w:rsidRPr="00B75176">
        <w:tab/>
        <w:t>the collecting society concerned; and</w:t>
      </w:r>
    </w:p>
    <w:p w:rsidR="002A0E7E" w:rsidRPr="00B75176" w:rsidRDefault="002A0E7E" w:rsidP="002A0E7E">
      <w:pPr>
        <w:pStyle w:val="paragraph"/>
      </w:pPr>
      <w:r w:rsidRPr="00B75176">
        <w:tab/>
        <w:t>(b)</w:t>
      </w:r>
      <w:r w:rsidRPr="00B75176">
        <w:tab/>
        <w:t>the satellite BSA licensee concerned.</w:t>
      </w:r>
    </w:p>
    <w:p w:rsidR="002A0E7E" w:rsidRPr="00B75176" w:rsidRDefault="002A0E7E" w:rsidP="002A0E7E">
      <w:pPr>
        <w:pStyle w:val="subsection"/>
      </w:pPr>
      <w:r w:rsidRPr="00B75176">
        <w:tab/>
        <w:t>(2)</w:t>
      </w:r>
      <w:r w:rsidRPr="00B75176">
        <w:tab/>
        <w:t>On an application to the Tribunal under paragraph 135ZZZL(3)(b), the Tribunal must consider the application and, after giving the parties an opportunity to present their cases, make an order determining the record system.</w:t>
      </w:r>
    </w:p>
    <w:p w:rsidR="002A0E7E" w:rsidRPr="00B75176" w:rsidRDefault="002A0E7E" w:rsidP="002A0E7E">
      <w:pPr>
        <w:pStyle w:val="subsection"/>
      </w:pPr>
      <w:r w:rsidRPr="00B75176">
        <w:tab/>
        <w:t>(3)</w:t>
      </w:r>
      <w:r w:rsidRPr="00B75176">
        <w:tab/>
        <w:t>In this section:</w:t>
      </w:r>
    </w:p>
    <w:p w:rsidR="002A0E7E" w:rsidRPr="00B75176" w:rsidRDefault="002A0E7E" w:rsidP="002A0E7E">
      <w:pPr>
        <w:pStyle w:val="Definition"/>
      </w:pPr>
      <w:r w:rsidRPr="00B75176">
        <w:rPr>
          <w:b/>
          <w:i/>
        </w:rPr>
        <w:t>collecting society</w:t>
      </w:r>
      <w:r w:rsidRPr="00B75176">
        <w:t xml:space="preserve"> has the same meaning as in Part</w:t>
      </w:r>
      <w:r w:rsidR="00B75176">
        <w:t> </w:t>
      </w:r>
      <w:r w:rsidRPr="00B75176">
        <w:t>VD.</w:t>
      </w:r>
    </w:p>
    <w:p w:rsidR="002A0E7E" w:rsidRPr="00B75176" w:rsidRDefault="002A0E7E" w:rsidP="002A0E7E">
      <w:pPr>
        <w:pStyle w:val="ActHead5"/>
      </w:pPr>
      <w:bookmarkStart w:id="575" w:name="_Toc317846740"/>
      <w:r w:rsidRPr="00B75176">
        <w:rPr>
          <w:rStyle w:val="CharSectno"/>
        </w:rPr>
        <w:t>153U</w:t>
      </w:r>
      <w:r w:rsidRPr="00B75176">
        <w:t xml:space="preserve">  References relating to declaration of collecting society</w:t>
      </w:r>
      <w:bookmarkEnd w:id="575"/>
    </w:p>
    <w:p w:rsidR="002A0E7E" w:rsidRPr="00B75176" w:rsidRDefault="002A0E7E" w:rsidP="002A0E7E">
      <w:pPr>
        <w:pStyle w:val="subsection"/>
      </w:pPr>
      <w:r w:rsidRPr="00B75176">
        <w:tab/>
        <w:t>(1)</w:t>
      </w:r>
      <w:r w:rsidRPr="00B75176">
        <w:tab/>
        <w:t>This section has effect if the Minister refers to the Copyright Tribunal under section</w:t>
      </w:r>
      <w:r w:rsidR="00B75176">
        <w:t> </w:t>
      </w:r>
      <w:r w:rsidRPr="00B75176">
        <w:t>135ZZZO an application of a body to be declared a collecting society.</w:t>
      </w:r>
    </w:p>
    <w:p w:rsidR="002A0E7E" w:rsidRPr="00B75176" w:rsidRDefault="002A0E7E" w:rsidP="002A0E7E">
      <w:pPr>
        <w:pStyle w:val="subsection"/>
      </w:pPr>
      <w:r w:rsidRPr="00B75176">
        <w:tab/>
        <w:t>(2)</w:t>
      </w:r>
      <w:r w:rsidRPr="00B75176">
        <w:tab/>
        <w:t>The parties to the reference are the applicant and any person made a party by the Tribunal.</w:t>
      </w:r>
    </w:p>
    <w:p w:rsidR="002A0E7E" w:rsidRPr="00B75176" w:rsidRDefault="002A0E7E" w:rsidP="002A0E7E">
      <w:pPr>
        <w:pStyle w:val="subsection"/>
      </w:pPr>
      <w:r w:rsidRPr="00B75176">
        <w:tab/>
        <w:t>(3)</w:t>
      </w:r>
      <w:r w:rsidRPr="00B75176">
        <w:tab/>
        <w:t>The Tribunal may make a person a party if:</w:t>
      </w:r>
    </w:p>
    <w:p w:rsidR="002A0E7E" w:rsidRPr="00B75176" w:rsidRDefault="002A0E7E" w:rsidP="002A0E7E">
      <w:pPr>
        <w:pStyle w:val="paragraph"/>
      </w:pPr>
      <w:r w:rsidRPr="00B75176">
        <w:tab/>
        <w:t>(a)</w:t>
      </w:r>
      <w:r w:rsidRPr="00B75176">
        <w:tab/>
        <w:t>the person asks to be made a party; and</w:t>
      </w:r>
    </w:p>
    <w:p w:rsidR="002A0E7E" w:rsidRPr="00B75176" w:rsidRDefault="002A0E7E" w:rsidP="002A0E7E">
      <w:pPr>
        <w:pStyle w:val="paragraph"/>
      </w:pPr>
      <w:r w:rsidRPr="00B75176">
        <w:tab/>
        <w:t>(b)</w:t>
      </w:r>
      <w:r w:rsidRPr="00B75176">
        <w:tab/>
        <w:t>the Tribunal thinks that the person has a sufficient interest in either or both of the following questions:</w:t>
      </w:r>
    </w:p>
    <w:p w:rsidR="002A0E7E" w:rsidRPr="00B75176" w:rsidRDefault="002A0E7E" w:rsidP="002A0E7E">
      <w:pPr>
        <w:pStyle w:val="paragraphsub"/>
      </w:pPr>
      <w:r w:rsidRPr="00B75176">
        <w:tab/>
        <w:t>(i)</w:t>
      </w:r>
      <w:r w:rsidRPr="00B75176">
        <w:tab/>
        <w:t>whether the applicant should be declared to be a collecting society for all relevant copyright owners (as defined in Part</w:t>
      </w:r>
      <w:r w:rsidR="00B75176">
        <w:t> </w:t>
      </w:r>
      <w:r w:rsidRPr="00B75176">
        <w:t>VD) or a particular class of relevant copyright owners;</w:t>
      </w:r>
    </w:p>
    <w:p w:rsidR="002A0E7E" w:rsidRPr="00B75176" w:rsidRDefault="002A0E7E" w:rsidP="002A0E7E">
      <w:pPr>
        <w:pStyle w:val="paragraphsub"/>
      </w:pPr>
      <w:r w:rsidRPr="00B75176">
        <w:tab/>
        <w:t>(ii)</w:t>
      </w:r>
      <w:r w:rsidRPr="00B75176">
        <w:tab/>
        <w:t>whether another body should cease to be the collecting society for any of the relevant copyright owners (as defined in Part</w:t>
      </w:r>
      <w:r w:rsidR="00B75176">
        <w:t> </w:t>
      </w:r>
      <w:r w:rsidRPr="00B75176">
        <w:t>VD) if the applicant is declared to be a collecting society.</w:t>
      </w:r>
    </w:p>
    <w:p w:rsidR="002A0E7E" w:rsidRPr="00B75176" w:rsidRDefault="002A0E7E" w:rsidP="002A0E7E">
      <w:pPr>
        <w:pStyle w:val="subsection"/>
      </w:pPr>
      <w:r w:rsidRPr="00B75176">
        <w:tab/>
        <w:t>(4)</w:t>
      </w:r>
      <w:r w:rsidRPr="00B75176">
        <w:tab/>
        <w:t>After giving each party an opportunity to present its case, the Tribunal must:</w:t>
      </w:r>
    </w:p>
    <w:p w:rsidR="002A0E7E" w:rsidRPr="00B75176" w:rsidRDefault="002A0E7E" w:rsidP="002A0E7E">
      <w:pPr>
        <w:pStyle w:val="paragraph"/>
      </w:pPr>
      <w:r w:rsidRPr="00B75176">
        <w:tab/>
        <w:t>(a)</w:t>
      </w:r>
      <w:r w:rsidRPr="00B75176">
        <w:tab/>
        <w:t>declare the applicant to be a collecting society under section</w:t>
      </w:r>
      <w:r w:rsidR="00B75176">
        <w:t> </w:t>
      </w:r>
      <w:r w:rsidRPr="00B75176">
        <w:t>135ZZZO; or</w:t>
      </w:r>
    </w:p>
    <w:p w:rsidR="002A0E7E" w:rsidRPr="00B75176" w:rsidRDefault="002A0E7E" w:rsidP="002A0E7E">
      <w:pPr>
        <w:pStyle w:val="paragraph"/>
      </w:pPr>
      <w:r w:rsidRPr="00B75176">
        <w:tab/>
        <w:t>(b)</w:t>
      </w:r>
      <w:r w:rsidRPr="00B75176">
        <w:tab/>
        <w:t>reject the application.</w:t>
      </w:r>
    </w:p>
    <w:p w:rsidR="002A0E7E" w:rsidRPr="00B75176" w:rsidRDefault="002A0E7E" w:rsidP="002A0E7E">
      <w:pPr>
        <w:pStyle w:val="subsection"/>
      </w:pPr>
      <w:r w:rsidRPr="00B75176">
        <w:tab/>
        <w:t>(5)</w:t>
      </w:r>
      <w:r w:rsidRPr="00B75176">
        <w:tab/>
        <w:t>If the Tribunal declares the applicant to be the collecting society under section</w:t>
      </w:r>
      <w:r w:rsidR="00B75176">
        <w:t> </w:t>
      </w:r>
      <w:r w:rsidRPr="00B75176">
        <w:t xml:space="preserve">135ZZZO, the Registrar must publish notice of the declaration in the </w:t>
      </w:r>
      <w:r w:rsidRPr="00B75176">
        <w:rPr>
          <w:i/>
        </w:rPr>
        <w:t>Gazette</w:t>
      </w:r>
      <w:r w:rsidRPr="00B75176">
        <w:t>.</w:t>
      </w:r>
    </w:p>
    <w:p w:rsidR="002A0E7E" w:rsidRPr="00B75176" w:rsidRDefault="002A0E7E" w:rsidP="002A0E7E">
      <w:pPr>
        <w:pStyle w:val="ActHead5"/>
      </w:pPr>
      <w:bookmarkStart w:id="576" w:name="_Toc317846741"/>
      <w:r w:rsidRPr="00B75176">
        <w:rPr>
          <w:rStyle w:val="CharSectno"/>
        </w:rPr>
        <w:t>153V</w:t>
      </w:r>
      <w:r w:rsidRPr="00B75176">
        <w:t xml:space="preserve">  References relating to revocation of declaration of collecting society</w:t>
      </w:r>
      <w:bookmarkEnd w:id="576"/>
    </w:p>
    <w:p w:rsidR="002A0E7E" w:rsidRPr="00B75176" w:rsidRDefault="002A0E7E" w:rsidP="002A0E7E">
      <w:pPr>
        <w:pStyle w:val="subsection"/>
      </w:pPr>
      <w:r w:rsidRPr="00B75176">
        <w:tab/>
        <w:t>(1)</w:t>
      </w:r>
      <w:r w:rsidRPr="00B75176">
        <w:tab/>
        <w:t>This section has effect if the Minister refers to the Copyright Tribunal under paragraph 135ZZZP(2)(b) the question whether the declaration of a body as a collecting society should be revoked.</w:t>
      </w:r>
    </w:p>
    <w:p w:rsidR="002A0E7E" w:rsidRPr="00B75176" w:rsidRDefault="002A0E7E" w:rsidP="002A0E7E">
      <w:pPr>
        <w:pStyle w:val="subsection"/>
      </w:pPr>
      <w:r w:rsidRPr="00B75176">
        <w:tab/>
        <w:t>(2)</w:t>
      </w:r>
      <w:r w:rsidRPr="00B75176">
        <w:tab/>
        <w:t>The parties to the reference are:</w:t>
      </w:r>
    </w:p>
    <w:p w:rsidR="002A0E7E" w:rsidRPr="00B75176" w:rsidRDefault="002A0E7E" w:rsidP="002A0E7E">
      <w:pPr>
        <w:pStyle w:val="paragraph"/>
      </w:pPr>
      <w:r w:rsidRPr="00B75176">
        <w:tab/>
        <w:t>(a)</w:t>
      </w:r>
      <w:r w:rsidRPr="00B75176">
        <w:tab/>
        <w:t>the Minister; and</w:t>
      </w:r>
    </w:p>
    <w:p w:rsidR="002A0E7E" w:rsidRPr="00B75176" w:rsidRDefault="002A0E7E" w:rsidP="002A0E7E">
      <w:pPr>
        <w:pStyle w:val="paragraph"/>
      </w:pPr>
      <w:r w:rsidRPr="00B75176">
        <w:tab/>
        <w:t>(b)</w:t>
      </w:r>
      <w:r w:rsidRPr="00B75176">
        <w:tab/>
        <w:t>the collecting society; and</w:t>
      </w:r>
    </w:p>
    <w:p w:rsidR="002A0E7E" w:rsidRPr="00B75176" w:rsidRDefault="002A0E7E" w:rsidP="002A0E7E">
      <w:pPr>
        <w:pStyle w:val="paragraph"/>
      </w:pPr>
      <w:r w:rsidRPr="00B75176">
        <w:tab/>
        <w:t>(c)</w:t>
      </w:r>
      <w:r w:rsidRPr="00B75176">
        <w:tab/>
        <w:t>any person made a party by the Tribunal.</w:t>
      </w:r>
    </w:p>
    <w:p w:rsidR="002A0E7E" w:rsidRPr="00B75176" w:rsidRDefault="002A0E7E" w:rsidP="002A0E7E">
      <w:pPr>
        <w:pStyle w:val="subsection"/>
      </w:pPr>
      <w:r w:rsidRPr="00B75176">
        <w:tab/>
        <w:t>(3)</w:t>
      </w:r>
      <w:r w:rsidRPr="00B75176">
        <w:tab/>
        <w:t>The Tribunal may make a person a party if:</w:t>
      </w:r>
    </w:p>
    <w:p w:rsidR="002A0E7E" w:rsidRPr="00B75176" w:rsidRDefault="002A0E7E" w:rsidP="002A0E7E">
      <w:pPr>
        <w:pStyle w:val="paragraph"/>
      </w:pPr>
      <w:r w:rsidRPr="00B75176">
        <w:tab/>
        <w:t>(a)</w:t>
      </w:r>
      <w:r w:rsidRPr="00B75176">
        <w:tab/>
        <w:t>the person asks to be made a party; and</w:t>
      </w:r>
    </w:p>
    <w:p w:rsidR="002A0E7E" w:rsidRPr="00B75176" w:rsidRDefault="002A0E7E" w:rsidP="002A0E7E">
      <w:pPr>
        <w:pStyle w:val="paragraph"/>
      </w:pPr>
      <w:r w:rsidRPr="00B75176">
        <w:tab/>
        <w:t>(b)</w:t>
      </w:r>
      <w:r w:rsidRPr="00B75176">
        <w:tab/>
        <w:t>the Tribunal thinks that the person has a sufficient interest in the question whether the declaration of the collecting society should be revoked.</w:t>
      </w:r>
    </w:p>
    <w:p w:rsidR="002A0E7E" w:rsidRPr="00B75176" w:rsidRDefault="002A0E7E" w:rsidP="002A0E7E">
      <w:pPr>
        <w:pStyle w:val="subsection"/>
      </w:pPr>
      <w:r w:rsidRPr="00B75176">
        <w:tab/>
        <w:t>(4)</w:t>
      </w:r>
      <w:r w:rsidRPr="00B75176">
        <w:tab/>
        <w:t>After giving each party an opportunity to present its case, the Tribunal must:</w:t>
      </w:r>
    </w:p>
    <w:p w:rsidR="002A0E7E" w:rsidRPr="00B75176" w:rsidRDefault="002A0E7E" w:rsidP="002A0E7E">
      <w:pPr>
        <w:pStyle w:val="paragraph"/>
      </w:pPr>
      <w:r w:rsidRPr="00B75176">
        <w:tab/>
        <w:t>(a)</w:t>
      </w:r>
      <w:r w:rsidRPr="00B75176">
        <w:tab/>
        <w:t>revoke the declaration of the collecting society under subsection 135ZZZP(3); or</w:t>
      </w:r>
    </w:p>
    <w:p w:rsidR="002A0E7E" w:rsidRPr="00B75176" w:rsidRDefault="002A0E7E" w:rsidP="002A0E7E">
      <w:pPr>
        <w:pStyle w:val="paragraph"/>
      </w:pPr>
      <w:r w:rsidRPr="00B75176">
        <w:tab/>
        <w:t>(b)</w:t>
      </w:r>
      <w:r w:rsidRPr="00B75176">
        <w:tab/>
        <w:t>refuse to revoke the declaration.</w:t>
      </w:r>
    </w:p>
    <w:p w:rsidR="002A0E7E" w:rsidRPr="00B75176" w:rsidRDefault="002A0E7E" w:rsidP="002A0E7E">
      <w:pPr>
        <w:pStyle w:val="subsection"/>
      </w:pPr>
      <w:r w:rsidRPr="00B75176">
        <w:tab/>
        <w:t>(5)</w:t>
      </w:r>
      <w:r w:rsidRPr="00B75176">
        <w:tab/>
        <w:t>If the Tribunal revokes the declaration of the collecting society:</w:t>
      </w:r>
    </w:p>
    <w:p w:rsidR="002A0E7E" w:rsidRPr="00B75176" w:rsidRDefault="002A0E7E" w:rsidP="002A0E7E">
      <w:pPr>
        <w:pStyle w:val="paragraph"/>
      </w:pPr>
      <w:r w:rsidRPr="00B75176">
        <w:tab/>
        <w:t>(a)</w:t>
      </w:r>
      <w:r w:rsidRPr="00B75176">
        <w:tab/>
        <w:t>the revocation must specify the day on which it takes effect; and</w:t>
      </w:r>
    </w:p>
    <w:p w:rsidR="002A0E7E" w:rsidRPr="00B75176" w:rsidRDefault="002A0E7E" w:rsidP="002A0E7E">
      <w:pPr>
        <w:pStyle w:val="paragraph"/>
      </w:pPr>
      <w:r w:rsidRPr="00B75176">
        <w:tab/>
        <w:t>(b)</w:t>
      </w:r>
      <w:r w:rsidRPr="00B75176">
        <w:tab/>
        <w:t xml:space="preserve">the Registrar must publish notice of the revocation in the </w:t>
      </w:r>
      <w:r w:rsidRPr="00B75176">
        <w:rPr>
          <w:i/>
        </w:rPr>
        <w:t>Gazette</w:t>
      </w:r>
      <w:r w:rsidRPr="00B75176">
        <w:t>.</w:t>
      </w:r>
    </w:p>
    <w:p w:rsidR="002A0E7E" w:rsidRPr="00B75176" w:rsidRDefault="002A0E7E" w:rsidP="002A0E7E">
      <w:pPr>
        <w:pStyle w:val="ActHead5"/>
      </w:pPr>
      <w:bookmarkStart w:id="577" w:name="_Toc317846742"/>
      <w:r w:rsidRPr="00B75176">
        <w:rPr>
          <w:rStyle w:val="CharSectno"/>
        </w:rPr>
        <w:t>153W</w:t>
      </w:r>
      <w:r w:rsidRPr="00B75176">
        <w:t xml:space="preserve">  Review of collecting society’s distribution arrangement</w:t>
      </w:r>
      <w:bookmarkEnd w:id="577"/>
    </w:p>
    <w:p w:rsidR="002A0E7E" w:rsidRPr="00B75176" w:rsidRDefault="002A0E7E" w:rsidP="002A0E7E">
      <w:pPr>
        <w:pStyle w:val="subsection"/>
      </w:pPr>
      <w:r w:rsidRPr="00B75176">
        <w:tab/>
        <w:t>(1)</w:t>
      </w:r>
      <w:r w:rsidRPr="00B75176">
        <w:tab/>
        <w:t>This section has effect if an application is made to the Tribunal under section</w:t>
      </w:r>
      <w:r w:rsidR="00B75176">
        <w:t> </w:t>
      </w:r>
      <w:r w:rsidRPr="00B75176">
        <w:t>135ZZZS for review of an arrangement adopted, or proposed to be adopted, by a collecting society for distributing amounts it collects in a period.</w:t>
      </w:r>
    </w:p>
    <w:p w:rsidR="002A0E7E" w:rsidRPr="00B75176" w:rsidRDefault="002A0E7E" w:rsidP="002A0E7E">
      <w:pPr>
        <w:pStyle w:val="subsection"/>
      </w:pPr>
      <w:r w:rsidRPr="00B75176">
        <w:tab/>
        <w:t>(2)</w:t>
      </w:r>
      <w:r w:rsidRPr="00B75176">
        <w:tab/>
        <w:t>The parties to the application are:</w:t>
      </w:r>
    </w:p>
    <w:p w:rsidR="002A0E7E" w:rsidRPr="00B75176" w:rsidRDefault="002A0E7E" w:rsidP="002A0E7E">
      <w:pPr>
        <w:pStyle w:val="paragraph"/>
      </w:pPr>
      <w:r w:rsidRPr="00B75176">
        <w:tab/>
        <w:t>(a)</w:t>
      </w:r>
      <w:r w:rsidRPr="00B75176">
        <w:tab/>
        <w:t>the applicant; and</w:t>
      </w:r>
    </w:p>
    <w:p w:rsidR="002A0E7E" w:rsidRPr="00B75176" w:rsidRDefault="002A0E7E" w:rsidP="002A0E7E">
      <w:pPr>
        <w:pStyle w:val="paragraph"/>
      </w:pPr>
      <w:r w:rsidRPr="00B75176">
        <w:tab/>
        <w:t>(b)</w:t>
      </w:r>
      <w:r w:rsidRPr="00B75176">
        <w:tab/>
        <w:t>the collecting society (if it is not the applicant); and</w:t>
      </w:r>
    </w:p>
    <w:p w:rsidR="002A0E7E" w:rsidRPr="00B75176" w:rsidRDefault="002A0E7E" w:rsidP="002A0E7E">
      <w:pPr>
        <w:pStyle w:val="paragraph"/>
      </w:pPr>
      <w:r w:rsidRPr="00B75176">
        <w:tab/>
        <w:t>(c)</w:t>
      </w:r>
      <w:r w:rsidRPr="00B75176">
        <w:tab/>
        <w:t>a member of the collecting society, or an organisation claiming to be representative of members of the collecting society, that the Tribunal makes a party to the application.</w:t>
      </w:r>
    </w:p>
    <w:p w:rsidR="002A0E7E" w:rsidRPr="00B75176" w:rsidRDefault="002A0E7E" w:rsidP="002A0E7E">
      <w:pPr>
        <w:pStyle w:val="subsection"/>
      </w:pPr>
      <w:r w:rsidRPr="00B75176">
        <w:tab/>
        <w:t>(3)</w:t>
      </w:r>
      <w:r w:rsidRPr="00B75176">
        <w:tab/>
        <w:t>The Tribunal may make a member of the collecting society, or an organisation claiming to be representative of members of the collecting society, a party to the application if:</w:t>
      </w:r>
    </w:p>
    <w:p w:rsidR="002A0E7E" w:rsidRPr="00B75176" w:rsidRDefault="002A0E7E" w:rsidP="002A0E7E">
      <w:pPr>
        <w:pStyle w:val="paragraph"/>
      </w:pPr>
      <w:r w:rsidRPr="00B75176">
        <w:tab/>
        <w:t>(a)</w:t>
      </w:r>
      <w:r w:rsidRPr="00B75176">
        <w:tab/>
        <w:t>the member or organisation asks to be made a party; and</w:t>
      </w:r>
    </w:p>
    <w:p w:rsidR="002A0E7E" w:rsidRPr="00B75176" w:rsidRDefault="002A0E7E" w:rsidP="002A0E7E">
      <w:pPr>
        <w:pStyle w:val="paragraph"/>
      </w:pPr>
      <w:r w:rsidRPr="00B75176">
        <w:tab/>
        <w:t>(b)</w:t>
      </w:r>
      <w:r w:rsidRPr="00B75176">
        <w:tab/>
        <w:t>the Tribunal is satisfied that the member or organisation has a substantial interest in the arrangement.</w:t>
      </w:r>
    </w:p>
    <w:p w:rsidR="002A0E7E" w:rsidRPr="00B75176" w:rsidRDefault="002A0E7E" w:rsidP="002A0E7E">
      <w:pPr>
        <w:pStyle w:val="subsection"/>
      </w:pPr>
      <w:r w:rsidRPr="00B75176">
        <w:tab/>
        <w:t>(4)</w:t>
      </w:r>
      <w:r w:rsidRPr="00B75176">
        <w:tab/>
        <w:t>The Tribunal must consider the application, give the parties an opportunity to present their cases then make an order:</w:t>
      </w:r>
    </w:p>
    <w:p w:rsidR="002A0E7E" w:rsidRPr="00B75176" w:rsidRDefault="002A0E7E" w:rsidP="002A0E7E">
      <w:pPr>
        <w:pStyle w:val="paragraph"/>
      </w:pPr>
      <w:r w:rsidRPr="00B75176">
        <w:tab/>
        <w:t>(a)</w:t>
      </w:r>
      <w:r w:rsidRPr="00B75176">
        <w:tab/>
        <w:t>confirming the arrangement; or</w:t>
      </w:r>
    </w:p>
    <w:p w:rsidR="002A0E7E" w:rsidRPr="00B75176" w:rsidRDefault="002A0E7E" w:rsidP="002A0E7E">
      <w:pPr>
        <w:pStyle w:val="paragraph"/>
      </w:pPr>
      <w:r w:rsidRPr="00B75176">
        <w:tab/>
        <w:t>(b)</w:t>
      </w:r>
      <w:r w:rsidRPr="00B75176">
        <w:tab/>
        <w:t>varying the arrangement; or</w:t>
      </w:r>
    </w:p>
    <w:p w:rsidR="002A0E7E" w:rsidRPr="00B75176" w:rsidRDefault="002A0E7E" w:rsidP="002A0E7E">
      <w:pPr>
        <w:pStyle w:val="paragraph"/>
      </w:pPr>
      <w:r w:rsidRPr="00B75176">
        <w:tab/>
        <w:t>(c)</w:t>
      </w:r>
      <w:r w:rsidRPr="00B75176">
        <w:tab/>
        <w:t>substituting for the arrangement another arrangement for distributing amounts the collecting society collects in the period.</w:t>
      </w:r>
    </w:p>
    <w:p w:rsidR="002A0E7E" w:rsidRPr="00B75176" w:rsidRDefault="002A0E7E" w:rsidP="002A0E7E">
      <w:pPr>
        <w:pStyle w:val="subsection"/>
      </w:pPr>
      <w:r w:rsidRPr="00B75176">
        <w:tab/>
        <w:t>(5)</w:t>
      </w:r>
      <w:r w:rsidRPr="00B75176">
        <w:tab/>
        <w:t>In this section:</w:t>
      </w:r>
    </w:p>
    <w:p w:rsidR="002A0E7E" w:rsidRPr="00B75176" w:rsidRDefault="002A0E7E" w:rsidP="002A0E7E">
      <w:pPr>
        <w:pStyle w:val="Definition"/>
      </w:pPr>
      <w:r w:rsidRPr="00B75176">
        <w:rPr>
          <w:b/>
          <w:i/>
        </w:rPr>
        <w:t>collecting society</w:t>
      </w:r>
      <w:r w:rsidRPr="00B75176">
        <w:t xml:space="preserve"> has the same meaning as in Part</w:t>
      </w:r>
      <w:r w:rsidR="00B75176">
        <w:t> </w:t>
      </w:r>
      <w:r w:rsidRPr="00B75176">
        <w:t>VD.</w:t>
      </w:r>
    </w:p>
    <w:p w:rsidR="00E6020F" w:rsidRPr="00B75176" w:rsidRDefault="00E6020F" w:rsidP="00E6020F">
      <w:pPr>
        <w:pStyle w:val="ActHead4"/>
      </w:pPr>
      <w:bookmarkStart w:id="578" w:name="_Toc317846743"/>
      <w:r w:rsidRPr="00B75176">
        <w:rPr>
          <w:rStyle w:val="CharSubdNo"/>
        </w:rPr>
        <w:t>Subdivision H</w:t>
      </w:r>
      <w:r w:rsidRPr="00B75176">
        <w:t>—</w:t>
      </w:r>
      <w:r w:rsidRPr="00B75176">
        <w:rPr>
          <w:rStyle w:val="CharSubdText"/>
        </w:rPr>
        <w:t>References and applications relating to licences and licence schemes</w:t>
      </w:r>
      <w:bookmarkEnd w:id="578"/>
    </w:p>
    <w:p w:rsidR="00534045" w:rsidRPr="00B75176" w:rsidRDefault="00534045" w:rsidP="00024409">
      <w:pPr>
        <w:pStyle w:val="ActHead5"/>
      </w:pPr>
      <w:bookmarkStart w:id="579" w:name="_Toc317846744"/>
      <w:r w:rsidRPr="00B75176">
        <w:rPr>
          <w:rStyle w:val="CharSectno"/>
        </w:rPr>
        <w:t>154</w:t>
      </w:r>
      <w:r w:rsidRPr="00B75176">
        <w:t xml:space="preserve">  Reference of proposed licence schemes to Tribunal</w:t>
      </w:r>
      <w:bookmarkEnd w:id="579"/>
    </w:p>
    <w:p w:rsidR="00534045" w:rsidRPr="00B75176" w:rsidRDefault="00534045">
      <w:pPr>
        <w:pStyle w:val="subsection"/>
      </w:pPr>
      <w:r w:rsidRPr="00B75176">
        <w:tab/>
        <w:t>(1)</w:t>
      </w:r>
      <w:r w:rsidRPr="00B75176">
        <w:tab/>
        <w:t>Where a licensor proposes to bring a licence scheme into operation, he or she may refer the scheme to the Tribunal.</w:t>
      </w:r>
    </w:p>
    <w:p w:rsidR="00534045" w:rsidRPr="00B75176" w:rsidRDefault="00534045">
      <w:pPr>
        <w:pStyle w:val="subsection"/>
      </w:pPr>
      <w:r w:rsidRPr="00B75176">
        <w:tab/>
        <w:t>(2)</w:t>
      </w:r>
      <w:r w:rsidRPr="00B75176">
        <w:tab/>
        <w:t>The parties to a reference under this section are:</w:t>
      </w:r>
    </w:p>
    <w:p w:rsidR="00534045" w:rsidRPr="00B75176" w:rsidRDefault="00534045">
      <w:pPr>
        <w:pStyle w:val="paragraph"/>
      </w:pPr>
      <w:r w:rsidRPr="00B75176">
        <w:tab/>
        <w:t>(a)</w:t>
      </w:r>
      <w:r w:rsidRPr="00B75176">
        <w:tab/>
        <w:t>the licensor referring the scheme; and</w:t>
      </w:r>
    </w:p>
    <w:p w:rsidR="00534045" w:rsidRPr="00B75176" w:rsidRDefault="00534045">
      <w:pPr>
        <w:pStyle w:val="paragraph"/>
      </w:pPr>
      <w:r w:rsidRPr="00B75176">
        <w:tab/>
        <w:t>(b)</w:t>
      </w:r>
      <w:r w:rsidRPr="00B75176">
        <w:tab/>
        <w:t>such organizations or persons (if any) as apply to the Tribunal to be made parties to the reference and, in accordance with the next succeeding subsection, are made parties to the reference</w:t>
      </w:r>
      <w:r w:rsidR="00F615FB" w:rsidRPr="00B75176">
        <w:t>; and</w:t>
      </w:r>
    </w:p>
    <w:p w:rsidR="00F615FB" w:rsidRPr="00B75176" w:rsidRDefault="00F615FB" w:rsidP="00F615FB">
      <w:pPr>
        <w:pStyle w:val="paragraph"/>
      </w:pPr>
      <w:r w:rsidRPr="00B75176">
        <w:tab/>
        <w:t>(c)</w:t>
      </w:r>
      <w:r w:rsidRPr="00B75176">
        <w:tab/>
        <w:t>the Australian Competition and Consumer Commission, if the Tribunal makes the Commission a party to the reference under section</w:t>
      </w:r>
      <w:r w:rsidR="00B75176">
        <w:t> </w:t>
      </w:r>
      <w:r w:rsidRPr="00B75176">
        <w:t>157B.</w:t>
      </w:r>
    </w:p>
    <w:p w:rsidR="00534045" w:rsidRPr="00B75176" w:rsidRDefault="00534045">
      <w:pPr>
        <w:pStyle w:val="subsection"/>
      </w:pPr>
      <w:r w:rsidRPr="00B75176">
        <w:tab/>
        <w:t>(3)</w:t>
      </w:r>
      <w:r w:rsidRPr="00B75176">
        <w:tab/>
        <w:t>Where an organization (whether claiming to be representative of persons requiring licences or not) or a person (whether requiring a licence or not) applies to the Tribunal to be made a party to a reference, and the Tribunal is satisfied that the organization or person has a substantial interest in the operation of the scheme to which the reference relates, the Tribunal may, if it thinks fit, make that organization or person a party to the reference.</w:t>
      </w:r>
    </w:p>
    <w:p w:rsidR="00534045" w:rsidRPr="00B75176" w:rsidRDefault="00534045">
      <w:pPr>
        <w:pStyle w:val="subsection"/>
      </w:pPr>
      <w:r w:rsidRPr="00B75176">
        <w:tab/>
        <w:t>(4)</w:t>
      </w:r>
      <w:r w:rsidRPr="00B75176">
        <w:tab/>
        <w:t>The Tribunal shall consider a scheme referred under this section and, after giving to the parties to the reference an opportunity of presenting their cases, shall make such order</w:t>
      </w:r>
      <w:r w:rsidR="00AE630B" w:rsidRPr="00B75176">
        <w:t>, confirming or varying the scheme or substituting for the scheme another scheme proposed by one of the parties,</w:t>
      </w:r>
      <w:r w:rsidRPr="00B75176">
        <w:t xml:space="preserve"> as the Tribunal considers reasonable in the circumstances.</w:t>
      </w:r>
    </w:p>
    <w:p w:rsidR="00534045" w:rsidRPr="00B75176" w:rsidRDefault="00534045">
      <w:pPr>
        <w:pStyle w:val="subsection"/>
      </w:pPr>
      <w:r w:rsidRPr="00B75176">
        <w:tab/>
        <w:t>(5)</w:t>
      </w:r>
      <w:r w:rsidRPr="00B75176">
        <w:tab/>
        <w:t>An order (other than an interim order) of the Tribunal under this section may, notwithstanding anything contained in the licence scheme to which it relates, be made so as to be in force either indefinitely or for such period as the Tribunal thinks fit.</w:t>
      </w:r>
    </w:p>
    <w:p w:rsidR="00534045" w:rsidRPr="00B75176" w:rsidRDefault="00534045">
      <w:pPr>
        <w:pStyle w:val="subsection"/>
      </w:pPr>
      <w:r w:rsidRPr="00B75176">
        <w:tab/>
        <w:t>(6)</w:t>
      </w:r>
      <w:r w:rsidRPr="00B75176">
        <w:tab/>
        <w:t>Where a licence scheme has been referred to the Tribunal under this section, the licensor may do either or both of the following things:</w:t>
      </w:r>
    </w:p>
    <w:p w:rsidR="00534045" w:rsidRPr="00B75176" w:rsidRDefault="00534045">
      <w:pPr>
        <w:pStyle w:val="paragraph"/>
      </w:pPr>
      <w:r w:rsidRPr="00B75176">
        <w:tab/>
        <w:t>(a)</w:t>
      </w:r>
      <w:r w:rsidRPr="00B75176">
        <w:tab/>
        <w:t>bring the scheme into operation before the Tribunal makes an order in pursuance of the reference;</w:t>
      </w:r>
    </w:p>
    <w:p w:rsidR="00534045" w:rsidRPr="00B75176" w:rsidRDefault="00534045">
      <w:pPr>
        <w:pStyle w:val="paragraph"/>
      </w:pPr>
      <w:r w:rsidRPr="00B75176">
        <w:tab/>
        <w:t>(b)</w:t>
      </w:r>
      <w:r w:rsidRPr="00B75176">
        <w:tab/>
        <w:t>withdraw the reference at any time before the Tribunal makes an order in pursuance of the reference, whether the scheme has been brought into operation or not.</w:t>
      </w:r>
    </w:p>
    <w:p w:rsidR="0005781E" w:rsidRPr="00B75176" w:rsidRDefault="0005781E" w:rsidP="0005781E">
      <w:pPr>
        <w:pStyle w:val="subsection"/>
      </w:pPr>
      <w:r w:rsidRPr="00B75176">
        <w:tab/>
        <w:t>(7)</w:t>
      </w:r>
      <w:r w:rsidRPr="00B75176">
        <w:tab/>
        <w:t>The scheme reflecting the Tribunal’s order:</w:t>
      </w:r>
    </w:p>
    <w:p w:rsidR="0005781E" w:rsidRPr="00B75176" w:rsidRDefault="0005781E" w:rsidP="0005781E">
      <w:pPr>
        <w:pStyle w:val="paragraph"/>
      </w:pPr>
      <w:r w:rsidRPr="00B75176">
        <w:tab/>
        <w:t>(a)</w:t>
      </w:r>
      <w:r w:rsidRPr="00B75176">
        <w:tab/>
        <w:t>comes into operation when the order is made, if the scheme referred to the Tribunal had not already come into operation; and</w:t>
      </w:r>
    </w:p>
    <w:p w:rsidR="0005781E" w:rsidRPr="00B75176" w:rsidRDefault="0005781E" w:rsidP="0005781E">
      <w:pPr>
        <w:pStyle w:val="paragraph"/>
      </w:pPr>
      <w:r w:rsidRPr="00B75176">
        <w:tab/>
        <w:t>(b)</w:t>
      </w:r>
      <w:r w:rsidRPr="00B75176">
        <w:tab/>
        <w:t>operates as long as the order remains in force.</w:t>
      </w:r>
    </w:p>
    <w:p w:rsidR="0005781E" w:rsidRPr="00B75176" w:rsidRDefault="0005781E" w:rsidP="0005781E">
      <w:pPr>
        <w:pStyle w:val="subsection2"/>
      </w:pPr>
      <w:r w:rsidRPr="00B75176">
        <w:t>This subsection has effect despite anything in the scheme referred to the Tribunal.</w:t>
      </w:r>
    </w:p>
    <w:p w:rsidR="0005781E" w:rsidRPr="00B75176" w:rsidRDefault="0005781E" w:rsidP="001C2D28">
      <w:pPr>
        <w:pStyle w:val="notetext"/>
        <w:keepNext/>
        <w:keepLines/>
      </w:pPr>
      <w:r w:rsidRPr="00B75176">
        <w:t>Note:</w:t>
      </w:r>
      <w:r w:rsidRPr="00B75176">
        <w:tab/>
        <w:t>Depending on the Tribunal’s order, the scheme reflecting the order will be the scheme confirmed by the order, the scheme as varied by the order or the scheme substituted by the order for the scheme referred to the Tribunal.</w:t>
      </w:r>
    </w:p>
    <w:p w:rsidR="00534045" w:rsidRPr="00B75176" w:rsidRDefault="00534045" w:rsidP="00024409">
      <w:pPr>
        <w:pStyle w:val="ActHead5"/>
      </w:pPr>
      <w:bookmarkStart w:id="580" w:name="_Toc317846745"/>
      <w:r w:rsidRPr="00B75176">
        <w:rPr>
          <w:rStyle w:val="CharSectno"/>
        </w:rPr>
        <w:t>155</w:t>
      </w:r>
      <w:r w:rsidRPr="00B75176">
        <w:t xml:space="preserve">  Reference of existing licence schemes to Tribunal</w:t>
      </w:r>
      <w:bookmarkEnd w:id="580"/>
    </w:p>
    <w:p w:rsidR="00534045" w:rsidRPr="00B75176" w:rsidRDefault="00534045">
      <w:pPr>
        <w:pStyle w:val="subsection"/>
      </w:pPr>
      <w:r w:rsidRPr="00B75176">
        <w:tab/>
        <w:t>(1)</w:t>
      </w:r>
      <w:r w:rsidRPr="00B75176">
        <w:tab/>
        <w:t>Where, at any time while a licence scheme is in operation, a dispute arises with respect to the terms of the scheme between the licensor operating the scheme and:</w:t>
      </w:r>
    </w:p>
    <w:p w:rsidR="00534045" w:rsidRPr="00B75176" w:rsidRDefault="00534045">
      <w:pPr>
        <w:pStyle w:val="paragraph"/>
      </w:pPr>
      <w:r w:rsidRPr="00B75176">
        <w:tab/>
        <w:t>(a)</w:t>
      </w:r>
      <w:r w:rsidRPr="00B75176">
        <w:tab/>
        <w:t>an organization claiming to be representative of persons requiring licences in cases included in a class of cases to which the scheme applies; or</w:t>
      </w:r>
    </w:p>
    <w:p w:rsidR="00534045" w:rsidRPr="00B75176" w:rsidRDefault="00534045">
      <w:pPr>
        <w:pStyle w:val="paragraph"/>
        <w:keepNext/>
      </w:pPr>
      <w:r w:rsidRPr="00B75176">
        <w:tab/>
        <w:t>(b)</w:t>
      </w:r>
      <w:r w:rsidRPr="00B75176">
        <w:tab/>
        <w:t>any person claiming that he or she requires a licence in a case included in a class of cases to which the scheme applies;</w:t>
      </w:r>
    </w:p>
    <w:p w:rsidR="00534045" w:rsidRPr="00B75176" w:rsidRDefault="00534045">
      <w:pPr>
        <w:pStyle w:val="subsection2"/>
      </w:pPr>
      <w:r w:rsidRPr="00B75176">
        <w:t>the licensor, organization or person concerned may refer the scheme to the Tribunal in so far as the scheme relates to cases included in that class.</w:t>
      </w:r>
    </w:p>
    <w:p w:rsidR="00534045" w:rsidRPr="00B75176" w:rsidRDefault="00534045">
      <w:pPr>
        <w:pStyle w:val="subsection"/>
      </w:pPr>
      <w:r w:rsidRPr="00B75176">
        <w:tab/>
        <w:t>(2)</w:t>
      </w:r>
      <w:r w:rsidRPr="00B75176">
        <w:tab/>
        <w:t>The parties to a reference under this section are:</w:t>
      </w:r>
    </w:p>
    <w:p w:rsidR="00534045" w:rsidRPr="00B75176" w:rsidRDefault="00534045">
      <w:pPr>
        <w:pStyle w:val="paragraph"/>
      </w:pPr>
      <w:r w:rsidRPr="00B75176">
        <w:tab/>
        <w:t>(a)</w:t>
      </w:r>
      <w:r w:rsidRPr="00B75176">
        <w:tab/>
        <w:t>the licensor, organization or person referring the scheme;</w:t>
      </w:r>
      <w:r w:rsidR="004026F6" w:rsidRPr="00B75176">
        <w:t xml:space="preserve"> and</w:t>
      </w:r>
    </w:p>
    <w:p w:rsidR="00534045" w:rsidRPr="00B75176" w:rsidRDefault="00534045">
      <w:pPr>
        <w:pStyle w:val="paragraph"/>
      </w:pPr>
      <w:r w:rsidRPr="00B75176">
        <w:tab/>
        <w:t>(b)</w:t>
      </w:r>
      <w:r w:rsidRPr="00B75176">
        <w:tab/>
        <w:t>if the reference is not made by the licensor operating the scheme—that licensor; and</w:t>
      </w:r>
    </w:p>
    <w:p w:rsidR="00534045" w:rsidRPr="00B75176" w:rsidRDefault="00534045">
      <w:pPr>
        <w:pStyle w:val="paragraph"/>
      </w:pPr>
      <w:r w:rsidRPr="00B75176">
        <w:tab/>
        <w:t>(c)</w:t>
      </w:r>
      <w:r w:rsidRPr="00B75176">
        <w:tab/>
        <w:t>such other organizations or persons (if any) as apply to the Tribunal to be made parties to the reference and, in accordance with the next succeeding subsection, are made parties to the reference</w:t>
      </w:r>
      <w:r w:rsidR="002C582F" w:rsidRPr="00B75176">
        <w:t>; and</w:t>
      </w:r>
    </w:p>
    <w:p w:rsidR="002C582F" w:rsidRPr="00B75176" w:rsidRDefault="002C582F" w:rsidP="002C582F">
      <w:pPr>
        <w:pStyle w:val="paragraph"/>
      </w:pPr>
      <w:r w:rsidRPr="00B75176">
        <w:tab/>
        <w:t>(d)</w:t>
      </w:r>
      <w:r w:rsidRPr="00B75176">
        <w:tab/>
        <w:t>the Australian Competition and Consumer Commission, if the Tribunal makes the Commission a party to the reference under section</w:t>
      </w:r>
      <w:r w:rsidR="00B75176">
        <w:t> </w:t>
      </w:r>
      <w:r w:rsidRPr="00B75176">
        <w:t>157B.</w:t>
      </w:r>
    </w:p>
    <w:p w:rsidR="00534045" w:rsidRPr="00B75176" w:rsidRDefault="00534045">
      <w:pPr>
        <w:pStyle w:val="subsection"/>
      </w:pPr>
      <w:r w:rsidRPr="00B75176">
        <w:tab/>
        <w:t>(3)</w:t>
      </w:r>
      <w:r w:rsidRPr="00B75176">
        <w:tab/>
        <w:t>Where an organization (whether claiming to be representative of persons requiring licences or not) or a person (whether requiring a licence or not) applies to the Tribunal to be made a party to a reference, and the Tribunal is satisfied that the organization or person has a substantial interest in the matter in dispute, the Tribunal may, if it thinks fit, make that organization or person a party to the reference.</w:t>
      </w:r>
    </w:p>
    <w:p w:rsidR="00534045" w:rsidRPr="00B75176" w:rsidRDefault="00534045">
      <w:pPr>
        <w:pStyle w:val="subsection"/>
      </w:pPr>
      <w:r w:rsidRPr="00B75176">
        <w:tab/>
        <w:t>(4)</w:t>
      </w:r>
      <w:r w:rsidRPr="00B75176">
        <w:tab/>
        <w:t>The Tribunal shall not begin to consider a reference under this section by an organization unless the Tribunal is satisfied that the organization is reasonably representative of the class of persons that it claims to represent.</w:t>
      </w:r>
    </w:p>
    <w:p w:rsidR="001937E6" w:rsidRPr="00B75176" w:rsidRDefault="001937E6" w:rsidP="001937E6">
      <w:pPr>
        <w:pStyle w:val="subsection"/>
      </w:pPr>
      <w:r w:rsidRPr="00B75176">
        <w:tab/>
        <w:t>(5)</w:t>
      </w:r>
      <w:r w:rsidRPr="00B75176">
        <w:tab/>
        <w:t>The Tribunal must consider the matter in dispute, give the parties an opportunity of presenting their cases then make an order that the Tribunal considers reasonable in the circumstances doing one of the following to the scheme so far as it relates to the relevant class:</w:t>
      </w:r>
    </w:p>
    <w:p w:rsidR="001937E6" w:rsidRPr="00B75176" w:rsidRDefault="001937E6" w:rsidP="001937E6">
      <w:pPr>
        <w:pStyle w:val="paragraph"/>
      </w:pPr>
      <w:r w:rsidRPr="00B75176">
        <w:tab/>
        <w:t>(a)</w:t>
      </w:r>
      <w:r w:rsidRPr="00B75176">
        <w:tab/>
        <w:t>confirming it;</w:t>
      </w:r>
    </w:p>
    <w:p w:rsidR="001937E6" w:rsidRPr="00B75176" w:rsidRDefault="001937E6" w:rsidP="001937E6">
      <w:pPr>
        <w:pStyle w:val="paragraph"/>
      </w:pPr>
      <w:r w:rsidRPr="00B75176">
        <w:tab/>
        <w:t>(b)</w:t>
      </w:r>
      <w:r w:rsidRPr="00B75176">
        <w:tab/>
        <w:t>varying it;</w:t>
      </w:r>
    </w:p>
    <w:p w:rsidR="001937E6" w:rsidRPr="00B75176" w:rsidRDefault="001937E6" w:rsidP="001937E6">
      <w:pPr>
        <w:pStyle w:val="paragraph"/>
      </w:pPr>
      <w:r w:rsidRPr="00B75176">
        <w:tab/>
        <w:t>(c)</w:t>
      </w:r>
      <w:r w:rsidRPr="00B75176">
        <w:tab/>
        <w:t>substituting for it another scheme proposed by one of the parties.</w:t>
      </w:r>
    </w:p>
    <w:p w:rsidR="001937E6" w:rsidRPr="00B75176" w:rsidRDefault="001937E6" w:rsidP="001937E6">
      <w:pPr>
        <w:pStyle w:val="subsection2"/>
      </w:pPr>
      <w:r w:rsidRPr="00B75176">
        <w:t xml:space="preserve">This subsection has effect to </w:t>
      </w:r>
      <w:r w:rsidR="00B75176">
        <w:t>subsection (</w:t>
      </w:r>
      <w:r w:rsidRPr="00B75176">
        <w:t>4).</w:t>
      </w:r>
    </w:p>
    <w:p w:rsidR="00534045" w:rsidRPr="00B75176" w:rsidRDefault="00534045">
      <w:pPr>
        <w:pStyle w:val="subsection"/>
      </w:pPr>
      <w:r w:rsidRPr="00B75176">
        <w:tab/>
        <w:t>(6)</w:t>
      </w:r>
      <w:r w:rsidRPr="00B75176">
        <w:tab/>
        <w:t>An order (other than an interim order) of the Tribunal under this section may, notwithstanding anything contained in the licence scheme to which it relates, be made so as to be in force either indefinitely or for such period as the Tribunal thinks fit.</w:t>
      </w:r>
    </w:p>
    <w:p w:rsidR="00534045" w:rsidRPr="00B75176" w:rsidRDefault="00534045">
      <w:pPr>
        <w:pStyle w:val="subsection"/>
      </w:pPr>
      <w:r w:rsidRPr="00B75176">
        <w:tab/>
        <w:t>(7)</w:t>
      </w:r>
      <w:r w:rsidRPr="00B75176">
        <w:tab/>
        <w:t>A reference of a licence scheme to the Tribunal under this section may be withdrawn at any time before an order is made in pursuance of the reference.</w:t>
      </w:r>
    </w:p>
    <w:p w:rsidR="00534045" w:rsidRPr="00B75176" w:rsidRDefault="00534045">
      <w:pPr>
        <w:pStyle w:val="subsection"/>
      </w:pPr>
      <w:r w:rsidRPr="00B75176">
        <w:tab/>
        <w:t>(8)</w:t>
      </w:r>
      <w:r w:rsidRPr="00B75176">
        <w:tab/>
        <w:t>Where a licence scheme has been referred to the Tribunal under this section, the scheme remains in operation, notwithstanding anything contained in the scheme, until the Tribunal makes an order in pursuance of the reference.</w:t>
      </w:r>
    </w:p>
    <w:p w:rsidR="00534045" w:rsidRPr="00B75176" w:rsidRDefault="00534045">
      <w:pPr>
        <w:pStyle w:val="subsection"/>
      </w:pPr>
      <w:r w:rsidRPr="00B75176">
        <w:tab/>
        <w:t>(9)</w:t>
      </w:r>
      <w:r w:rsidRPr="00B75176">
        <w:tab/>
        <w:t xml:space="preserve">The last preceding subsection does not apply in relation to a reference with respect to any period after the reference has been withdrawn or after the Tribunal has refused to begin to consider the reference in pursuance of </w:t>
      </w:r>
      <w:r w:rsidR="00B75176">
        <w:t>subsection (</w:t>
      </w:r>
      <w:r w:rsidRPr="00B75176">
        <w:t>4).</w:t>
      </w:r>
    </w:p>
    <w:p w:rsidR="00B36274" w:rsidRPr="00B75176" w:rsidRDefault="00B36274" w:rsidP="00B36274">
      <w:pPr>
        <w:pStyle w:val="subsection"/>
      </w:pPr>
      <w:r w:rsidRPr="00B75176">
        <w:tab/>
        <w:t>(10)</w:t>
      </w:r>
      <w:r w:rsidRPr="00B75176">
        <w:tab/>
        <w:t>The scheme reflecting the Tribunal’s order operates as long as the order remains in force, despite anything in the scheme referred to the Tribunal.</w:t>
      </w:r>
    </w:p>
    <w:p w:rsidR="00B36274" w:rsidRPr="00B75176" w:rsidRDefault="00B36274" w:rsidP="00B36274">
      <w:pPr>
        <w:pStyle w:val="notetext"/>
      </w:pPr>
      <w:r w:rsidRPr="00B75176">
        <w:t>Note:</w:t>
      </w:r>
      <w:r w:rsidRPr="00B75176">
        <w:tab/>
        <w:t>Depending on the Tribunal’s order, the scheme reflecting the order will be the scheme confirmed by the order, the scheme as varied by the order or the scheme substituted by the order for the scheme referred to the Tribunal.</w:t>
      </w:r>
    </w:p>
    <w:p w:rsidR="00534045" w:rsidRPr="00B75176" w:rsidRDefault="00534045" w:rsidP="00024409">
      <w:pPr>
        <w:pStyle w:val="ActHead5"/>
      </w:pPr>
      <w:bookmarkStart w:id="581" w:name="_Toc317846746"/>
      <w:r w:rsidRPr="00B75176">
        <w:rPr>
          <w:rStyle w:val="CharSectno"/>
        </w:rPr>
        <w:t>156</w:t>
      </w:r>
      <w:r w:rsidRPr="00B75176">
        <w:t xml:space="preserve">  Further reference of licence schemes to Tribunal</w:t>
      </w:r>
      <w:bookmarkEnd w:id="581"/>
    </w:p>
    <w:p w:rsidR="00534045" w:rsidRPr="00B75176" w:rsidRDefault="00534045">
      <w:pPr>
        <w:pStyle w:val="subsection"/>
      </w:pPr>
      <w:r w:rsidRPr="00B75176">
        <w:tab/>
        <w:t>(1)</w:t>
      </w:r>
      <w:r w:rsidRPr="00B75176">
        <w:tab/>
        <w:t>Where the Tribunal has made an order (other than an interim order) under either of the last two preceding sections with respect to a licence scheme, then, subject to the next succeeding subsection, at any time while the order remains in force:</w:t>
      </w:r>
    </w:p>
    <w:p w:rsidR="00534045" w:rsidRPr="00B75176" w:rsidRDefault="00534045">
      <w:pPr>
        <w:pStyle w:val="paragraph"/>
      </w:pPr>
      <w:r w:rsidRPr="00B75176">
        <w:tab/>
        <w:t>(a)</w:t>
      </w:r>
      <w:r w:rsidRPr="00B75176">
        <w:tab/>
        <w:t>the licensor operating the scheme;</w:t>
      </w:r>
    </w:p>
    <w:p w:rsidR="00534045" w:rsidRPr="00B75176" w:rsidRDefault="00534045">
      <w:pPr>
        <w:pStyle w:val="paragraph"/>
      </w:pPr>
      <w:r w:rsidRPr="00B75176">
        <w:tab/>
        <w:t>(b)</w:t>
      </w:r>
      <w:r w:rsidRPr="00B75176">
        <w:tab/>
        <w:t>any organization claiming to be representative of persons requiring licences in cases included in the class of cases to which the order applies; or</w:t>
      </w:r>
    </w:p>
    <w:p w:rsidR="00534045" w:rsidRPr="00B75176" w:rsidRDefault="00534045">
      <w:pPr>
        <w:pStyle w:val="paragraph"/>
        <w:keepNext/>
      </w:pPr>
      <w:r w:rsidRPr="00B75176">
        <w:tab/>
        <w:t>(c)</w:t>
      </w:r>
      <w:r w:rsidRPr="00B75176">
        <w:tab/>
        <w:t>any person claiming that he or she requires a licence in a case included in that class;</w:t>
      </w:r>
    </w:p>
    <w:p w:rsidR="00534045" w:rsidRPr="00B75176" w:rsidRDefault="00534045">
      <w:pPr>
        <w:pStyle w:val="subsection2"/>
      </w:pPr>
      <w:r w:rsidRPr="00B75176">
        <w:t xml:space="preserve">may refer the scheme </w:t>
      </w:r>
      <w:r w:rsidR="004F6592" w:rsidRPr="00B75176">
        <w:t>reflecting the order</w:t>
      </w:r>
      <w:r w:rsidRPr="00B75176">
        <w:t xml:space="preserve"> to the Tribunal in so far as it relates to cases included in that class.</w:t>
      </w:r>
    </w:p>
    <w:p w:rsidR="00534045" w:rsidRPr="00B75176" w:rsidRDefault="00534045">
      <w:pPr>
        <w:pStyle w:val="subsection"/>
      </w:pPr>
      <w:r w:rsidRPr="00B75176">
        <w:tab/>
        <w:t>(2)</w:t>
      </w:r>
      <w:r w:rsidRPr="00B75176">
        <w:tab/>
        <w:t>A scheme shall not, except with the leave of the Tribunal, be referred to the Tribunal under the last preceding subsection at a time earlier than:</w:t>
      </w:r>
    </w:p>
    <w:p w:rsidR="00534045" w:rsidRPr="00B75176" w:rsidRDefault="00534045">
      <w:pPr>
        <w:pStyle w:val="paragraph"/>
      </w:pPr>
      <w:r w:rsidRPr="00B75176">
        <w:tab/>
        <w:t>(a)</w:t>
      </w:r>
      <w:r w:rsidRPr="00B75176">
        <w:tab/>
        <w:t>where the order concerned was made so as to be in force indefinitely or for a period exceeding 15 months—the expiration of the period of 12 months commencing on the date on which the order was made; or</w:t>
      </w:r>
    </w:p>
    <w:p w:rsidR="00534045" w:rsidRPr="00B75176" w:rsidRDefault="00534045">
      <w:pPr>
        <w:pStyle w:val="paragraph"/>
      </w:pPr>
      <w:r w:rsidRPr="00B75176">
        <w:tab/>
        <w:t>(b)</w:t>
      </w:r>
      <w:r w:rsidRPr="00B75176">
        <w:tab/>
        <w:t>where the order concerned was made so as to be in force for a period not exceeding 15 months—the commencement of the period of 3 months ending on the date of expiration of the order.</w:t>
      </w:r>
    </w:p>
    <w:p w:rsidR="00534045" w:rsidRPr="00B75176" w:rsidRDefault="00534045">
      <w:pPr>
        <w:pStyle w:val="subsection"/>
      </w:pPr>
      <w:r w:rsidRPr="00B75176">
        <w:tab/>
        <w:t>(3)</w:t>
      </w:r>
      <w:r w:rsidRPr="00B75176">
        <w:tab/>
        <w:t>The parties to a reference under this section are:</w:t>
      </w:r>
    </w:p>
    <w:p w:rsidR="00534045" w:rsidRPr="00B75176" w:rsidRDefault="00534045">
      <w:pPr>
        <w:pStyle w:val="paragraph"/>
      </w:pPr>
      <w:r w:rsidRPr="00B75176">
        <w:tab/>
        <w:t>(a)</w:t>
      </w:r>
      <w:r w:rsidRPr="00B75176">
        <w:tab/>
        <w:t>the licensor, organization or person referring the scheme;</w:t>
      </w:r>
      <w:r w:rsidR="00806373" w:rsidRPr="00B75176">
        <w:t xml:space="preserve"> and</w:t>
      </w:r>
    </w:p>
    <w:p w:rsidR="00534045" w:rsidRPr="00B75176" w:rsidRDefault="00534045">
      <w:pPr>
        <w:pStyle w:val="paragraph"/>
      </w:pPr>
      <w:r w:rsidRPr="00B75176">
        <w:tab/>
        <w:t>(b)</w:t>
      </w:r>
      <w:r w:rsidRPr="00B75176">
        <w:tab/>
        <w:t>if the reference is not made by the licensor operating the scheme—that licensor; and</w:t>
      </w:r>
    </w:p>
    <w:p w:rsidR="00534045" w:rsidRPr="00B75176" w:rsidRDefault="00534045">
      <w:pPr>
        <w:pStyle w:val="paragraph"/>
      </w:pPr>
      <w:r w:rsidRPr="00B75176">
        <w:tab/>
        <w:t>(c)</w:t>
      </w:r>
      <w:r w:rsidRPr="00B75176">
        <w:tab/>
        <w:t xml:space="preserve">such other organizations or persons (if any) as apply to the Tribunal to be made parties to the reference and, in accordance with the provisions applicable in that behalf by virtue of </w:t>
      </w:r>
      <w:r w:rsidR="00B75176">
        <w:t>subsection (</w:t>
      </w:r>
      <w:r w:rsidRPr="00B75176">
        <w:t>5), are made parties to the reference</w:t>
      </w:r>
      <w:r w:rsidR="00806373" w:rsidRPr="00B75176">
        <w:t>; and</w:t>
      </w:r>
    </w:p>
    <w:p w:rsidR="00806373" w:rsidRPr="00B75176" w:rsidRDefault="00806373" w:rsidP="00806373">
      <w:pPr>
        <w:pStyle w:val="paragraph"/>
      </w:pPr>
      <w:r w:rsidRPr="00B75176">
        <w:tab/>
        <w:t>(d)</w:t>
      </w:r>
      <w:r w:rsidRPr="00B75176">
        <w:tab/>
        <w:t>the Australian Competition and Consumer Commission, if the Tribunal makes the Commission a party to the reference under section</w:t>
      </w:r>
      <w:r w:rsidR="00B75176">
        <w:t> </w:t>
      </w:r>
      <w:r w:rsidRPr="00B75176">
        <w:t>157B.</w:t>
      </w:r>
    </w:p>
    <w:p w:rsidR="004C5E56" w:rsidRPr="00B75176" w:rsidRDefault="004C5E56" w:rsidP="004C5E56">
      <w:pPr>
        <w:pStyle w:val="subsection"/>
      </w:pPr>
      <w:r w:rsidRPr="00B75176">
        <w:tab/>
        <w:t>(4)</w:t>
      </w:r>
      <w:r w:rsidRPr="00B75176">
        <w:tab/>
        <w:t xml:space="preserve">The Tribunal must consider the matter in dispute, give the parties an opportunity of presenting their cases then make an order that the Tribunal considers reasonable in the circumstances doing one of the following to the scheme so far as it is referred to the Tribunal under </w:t>
      </w:r>
      <w:r w:rsidR="00B75176">
        <w:t>subsection (</w:t>
      </w:r>
      <w:r w:rsidRPr="00B75176">
        <w:t>1):</w:t>
      </w:r>
    </w:p>
    <w:p w:rsidR="004C5E56" w:rsidRPr="00B75176" w:rsidRDefault="004C5E56" w:rsidP="004C5E56">
      <w:pPr>
        <w:pStyle w:val="paragraph"/>
      </w:pPr>
      <w:r w:rsidRPr="00B75176">
        <w:tab/>
        <w:t>(a)</w:t>
      </w:r>
      <w:r w:rsidRPr="00B75176">
        <w:tab/>
        <w:t>confirming it;</w:t>
      </w:r>
    </w:p>
    <w:p w:rsidR="004C5E56" w:rsidRPr="00B75176" w:rsidRDefault="004C5E56" w:rsidP="004C5E56">
      <w:pPr>
        <w:pStyle w:val="paragraph"/>
      </w:pPr>
      <w:r w:rsidRPr="00B75176">
        <w:tab/>
        <w:t>(b)</w:t>
      </w:r>
      <w:r w:rsidRPr="00B75176">
        <w:tab/>
        <w:t>varying it;</w:t>
      </w:r>
    </w:p>
    <w:p w:rsidR="004C5E56" w:rsidRPr="00B75176" w:rsidRDefault="004C5E56" w:rsidP="004C5E56">
      <w:pPr>
        <w:pStyle w:val="paragraph"/>
      </w:pPr>
      <w:r w:rsidRPr="00B75176">
        <w:tab/>
        <w:t>(c)</w:t>
      </w:r>
      <w:r w:rsidRPr="00B75176">
        <w:tab/>
        <w:t>substituting for it another scheme proposed by one of the parties.</w:t>
      </w:r>
    </w:p>
    <w:p w:rsidR="004C5E56" w:rsidRPr="00B75176" w:rsidRDefault="004C5E56" w:rsidP="004C5E56">
      <w:pPr>
        <w:pStyle w:val="subsection2"/>
      </w:pPr>
      <w:r w:rsidRPr="00B75176">
        <w:t xml:space="preserve">This subsection has effect to </w:t>
      </w:r>
      <w:r w:rsidR="00B75176">
        <w:t>subsection (</w:t>
      </w:r>
      <w:r w:rsidRPr="00B75176">
        <w:t>5).</w:t>
      </w:r>
    </w:p>
    <w:p w:rsidR="00534045" w:rsidRPr="00B75176" w:rsidRDefault="00534045">
      <w:pPr>
        <w:pStyle w:val="subsection"/>
      </w:pPr>
      <w:r w:rsidRPr="00B75176">
        <w:tab/>
        <w:t>(5)</w:t>
      </w:r>
      <w:r w:rsidRPr="00B75176">
        <w:tab/>
        <w:t>Subsection</w:t>
      </w:r>
      <w:smartTag w:uri="urn:schemas-microsoft-com:office:smarttags" w:element="PersonName">
        <w:r w:rsidRPr="00B75176">
          <w:t>s 1</w:t>
        </w:r>
      </w:smartTag>
      <w:r w:rsidRPr="00B75176">
        <w:t>55(3), (4), and (6) to (10) inclusive apply for the purposes of this section.</w:t>
      </w:r>
    </w:p>
    <w:p w:rsidR="00534045" w:rsidRPr="00B75176" w:rsidRDefault="00534045">
      <w:pPr>
        <w:pStyle w:val="subsection"/>
      </w:pPr>
      <w:r w:rsidRPr="00B75176">
        <w:tab/>
        <w:t>(6)</w:t>
      </w:r>
      <w:r w:rsidRPr="00B75176">
        <w:tab/>
        <w:t>The preceding subsections of this section have effect in relation to orders made under this section in like manner as they have effect in relation to orders made under either of the last two preceding sections.</w:t>
      </w:r>
    </w:p>
    <w:p w:rsidR="00534045" w:rsidRPr="00B75176" w:rsidRDefault="00534045" w:rsidP="00E553F9">
      <w:pPr>
        <w:pStyle w:val="subsection"/>
        <w:keepNext/>
        <w:keepLines/>
      </w:pPr>
      <w:r w:rsidRPr="00B75176">
        <w:tab/>
        <w:t>(7)</w:t>
      </w:r>
      <w:r w:rsidRPr="00B75176">
        <w:tab/>
        <w:t>Nothing in this section prevents a licence scheme in respect of which an order has been made under either of the last two preceding sections from being again referred to the Tribunal under that section:</w:t>
      </w:r>
    </w:p>
    <w:p w:rsidR="00534045" w:rsidRPr="00B75176" w:rsidRDefault="00534045">
      <w:pPr>
        <w:pStyle w:val="paragraph"/>
      </w:pPr>
      <w:r w:rsidRPr="00B75176">
        <w:tab/>
        <w:t>(a)</w:t>
      </w:r>
      <w:r w:rsidRPr="00B75176">
        <w:tab/>
        <w:t>in so far as the scheme relates to cases included in a class of cases to which the order does not apply—at any time; and</w:t>
      </w:r>
    </w:p>
    <w:p w:rsidR="00534045" w:rsidRPr="00B75176" w:rsidRDefault="00534045">
      <w:pPr>
        <w:pStyle w:val="paragraph"/>
      </w:pPr>
      <w:r w:rsidRPr="00B75176">
        <w:tab/>
        <w:t>(b)</w:t>
      </w:r>
      <w:r w:rsidRPr="00B75176">
        <w:tab/>
        <w:t xml:space="preserve">in so far as the scheme relates to cases included in the class of cases to which the order applied while it was in </w:t>
      </w:r>
      <w:r w:rsidRPr="00B75176">
        <w:br/>
        <w:t>force—after the expiration of the order.</w:t>
      </w:r>
    </w:p>
    <w:p w:rsidR="00534045" w:rsidRPr="00B75176" w:rsidRDefault="00534045" w:rsidP="00024409">
      <w:pPr>
        <w:pStyle w:val="ActHead5"/>
      </w:pPr>
      <w:bookmarkStart w:id="582" w:name="_Toc317846747"/>
      <w:r w:rsidRPr="00B75176">
        <w:rPr>
          <w:rStyle w:val="CharSectno"/>
        </w:rPr>
        <w:t>157</w:t>
      </w:r>
      <w:r w:rsidRPr="00B75176">
        <w:t xml:space="preserve">  Application to Tribunal in relation to licences</w:t>
      </w:r>
      <w:bookmarkEnd w:id="582"/>
    </w:p>
    <w:p w:rsidR="00D272EE" w:rsidRPr="00B75176" w:rsidRDefault="00D272EE" w:rsidP="00D272EE">
      <w:pPr>
        <w:pStyle w:val="SubsectionHead"/>
      </w:pPr>
      <w:r w:rsidRPr="00B75176">
        <w:t>Refusal or failure to grant licence under licence scheme</w:t>
      </w:r>
    </w:p>
    <w:p w:rsidR="00534045" w:rsidRPr="00B75176" w:rsidRDefault="00534045">
      <w:pPr>
        <w:pStyle w:val="subsection"/>
      </w:pPr>
      <w:r w:rsidRPr="00B75176">
        <w:tab/>
        <w:t>(1)</w:t>
      </w:r>
      <w:r w:rsidRPr="00B75176">
        <w:tab/>
        <w:t>A person who claims, in a case to which a licence scheme applies, that the licensor operating the scheme has refused or failed to grant him or her a licence in accordance with the scheme, or to procure the grant to him or her of such a licence, may apply to the Tribunal under this section.</w:t>
      </w:r>
    </w:p>
    <w:p w:rsidR="00FE7B01" w:rsidRPr="00B75176" w:rsidRDefault="00FE7B01" w:rsidP="00FE7B01">
      <w:pPr>
        <w:pStyle w:val="SubsectionHead"/>
      </w:pPr>
      <w:r w:rsidRPr="00B75176">
        <w:t>Licence scheme sets unreasonable charges or conditions for case</w:t>
      </w:r>
    </w:p>
    <w:p w:rsidR="00534045" w:rsidRPr="00B75176" w:rsidRDefault="00534045">
      <w:pPr>
        <w:pStyle w:val="subsection"/>
      </w:pPr>
      <w:r w:rsidRPr="00B75176">
        <w:tab/>
        <w:t>(2)</w:t>
      </w:r>
      <w:r w:rsidRPr="00B75176">
        <w:tab/>
        <w:t>A person who claims, in a case to which a licence scheme applies, that he or she requires a licence but that the grant of a licence in accordance with the scheme would, in that case, be subject to the payment of charges, or to conditions, that are not reasonable in the circumstances of the case may apply to the Tribunal under this section.</w:t>
      </w:r>
    </w:p>
    <w:p w:rsidR="0032104D" w:rsidRPr="00B75176" w:rsidRDefault="0032104D" w:rsidP="0032104D">
      <w:pPr>
        <w:pStyle w:val="SubsectionHead"/>
      </w:pPr>
      <w:r w:rsidRPr="00B75176">
        <w:t>No licence scheme and licensor refuses or fails to grant reasonable licence</w:t>
      </w:r>
    </w:p>
    <w:p w:rsidR="00534045" w:rsidRPr="00B75176" w:rsidRDefault="00534045">
      <w:pPr>
        <w:pStyle w:val="subsection"/>
      </w:pPr>
      <w:r w:rsidRPr="00B75176">
        <w:tab/>
        <w:t>(3)</w:t>
      </w:r>
      <w:r w:rsidRPr="00B75176">
        <w:tab/>
        <w:t>A person who claims that he or she requires a licence in a case to which a licence scheme does not apply (including a case where a licence scheme has not been formulated or is not in operation) and:</w:t>
      </w:r>
    </w:p>
    <w:p w:rsidR="00534045" w:rsidRPr="00B75176" w:rsidRDefault="00534045">
      <w:pPr>
        <w:pStyle w:val="paragraph"/>
      </w:pPr>
      <w:r w:rsidRPr="00B75176">
        <w:tab/>
        <w:t>(a)</w:t>
      </w:r>
      <w:r w:rsidRPr="00B75176">
        <w:tab/>
        <w:t>that a licensor has refused or failed to grant the licence, or to procure the grant of the licence, and that in the circumstances it is unreasonable that the licence should not be granted; or</w:t>
      </w:r>
    </w:p>
    <w:p w:rsidR="00534045" w:rsidRPr="00B75176" w:rsidRDefault="00534045">
      <w:pPr>
        <w:pStyle w:val="paragraph"/>
        <w:keepNext/>
      </w:pPr>
      <w:r w:rsidRPr="00B75176">
        <w:tab/>
        <w:t>(b)</w:t>
      </w:r>
      <w:r w:rsidRPr="00B75176">
        <w:tab/>
        <w:t>that a licensor proposes that the licence should be granted subject to the payment of charges, or to conditions, that are unreasonable;</w:t>
      </w:r>
    </w:p>
    <w:p w:rsidR="00534045" w:rsidRPr="00B75176" w:rsidRDefault="00534045">
      <w:pPr>
        <w:pStyle w:val="subsection2"/>
      </w:pPr>
      <w:r w:rsidRPr="00B75176">
        <w:t>may apply to the Tribunal under this section.</w:t>
      </w:r>
    </w:p>
    <w:p w:rsidR="00534045" w:rsidRPr="00B75176" w:rsidRDefault="00534045">
      <w:pPr>
        <w:pStyle w:val="subsection"/>
      </w:pPr>
      <w:r w:rsidRPr="00B75176">
        <w:tab/>
        <w:t>(4)</w:t>
      </w:r>
      <w:r w:rsidRPr="00B75176">
        <w:tab/>
        <w:t>An organization that claims that it is representative of persons requiring licences in cases to which a licence scheme does not apply (including cases where a licence scheme has not been formulated or is not in operation) and:</w:t>
      </w:r>
    </w:p>
    <w:p w:rsidR="00534045" w:rsidRPr="00B75176" w:rsidRDefault="00534045">
      <w:pPr>
        <w:pStyle w:val="paragraph"/>
      </w:pPr>
      <w:r w:rsidRPr="00B75176">
        <w:tab/>
        <w:t>(a)</w:t>
      </w:r>
      <w:r w:rsidRPr="00B75176">
        <w:tab/>
        <w:t>that a licensor has refused or failed to grant the licences, or to procure the grant of the licences, and that in the circumstances it is unreasonable that the licences should not be granted; or</w:t>
      </w:r>
    </w:p>
    <w:p w:rsidR="00534045" w:rsidRPr="00B75176" w:rsidRDefault="00534045">
      <w:pPr>
        <w:pStyle w:val="paragraph"/>
        <w:keepNext/>
      </w:pPr>
      <w:r w:rsidRPr="00B75176">
        <w:tab/>
        <w:t>(b)</w:t>
      </w:r>
      <w:r w:rsidRPr="00B75176">
        <w:tab/>
        <w:t>that a licensor proposes that the licences should be granted subject to the payment of charges, or to conditions, that are unreasonable;</w:t>
      </w:r>
    </w:p>
    <w:p w:rsidR="00534045" w:rsidRPr="00B75176" w:rsidRDefault="00534045">
      <w:pPr>
        <w:pStyle w:val="subsection2"/>
      </w:pPr>
      <w:r w:rsidRPr="00B75176">
        <w:t>may apply to the Tribunal under this section.</w:t>
      </w:r>
    </w:p>
    <w:p w:rsidR="00603635" w:rsidRPr="00B75176" w:rsidRDefault="00603635" w:rsidP="00603635">
      <w:pPr>
        <w:pStyle w:val="SubsectionHead"/>
      </w:pPr>
      <w:r w:rsidRPr="00B75176">
        <w:t>Other parties to application</w:t>
      </w:r>
    </w:p>
    <w:p w:rsidR="00534045" w:rsidRPr="00B75176" w:rsidRDefault="00534045" w:rsidP="00FE21B7">
      <w:pPr>
        <w:pStyle w:val="subsection"/>
        <w:keepNext/>
        <w:keepLines/>
      </w:pPr>
      <w:r w:rsidRPr="00B75176">
        <w:tab/>
        <w:t>(5)</w:t>
      </w:r>
      <w:r w:rsidRPr="00B75176">
        <w:tab/>
        <w:t>Where an organization (whether claiming to be representative of persons requiring licences or not) or a person (whether requiring a licence or not) applies to the Tribunal to be made a party to an application under any of the preceding subsections of this section, and the Tribunal is satisfied that the organization or person has a substantial interest in the matter in dispute, the Tribunal may, if it thinks fit, make that organization or person a party to the application.</w:t>
      </w:r>
    </w:p>
    <w:p w:rsidR="007952FD" w:rsidRPr="00B75176" w:rsidRDefault="007952FD" w:rsidP="007952FD">
      <w:pPr>
        <w:pStyle w:val="notetext"/>
      </w:pPr>
      <w:r w:rsidRPr="00B75176">
        <w:t>Note:</w:t>
      </w:r>
      <w:r w:rsidRPr="00B75176">
        <w:tab/>
        <w:t>Under section</w:t>
      </w:r>
      <w:r w:rsidR="00B75176">
        <w:t> </w:t>
      </w:r>
      <w:r w:rsidRPr="00B75176">
        <w:t>157B, the Tribunal may also make the Australian Competition and Consumer Commission a party to the application.</w:t>
      </w:r>
    </w:p>
    <w:p w:rsidR="00C14DAB" w:rsidRPr="00B75176" w:rsidRDefault="00C14DAB" w:rsidP="00C14DAB">
      <w:pPr>
        <w:pStyle w:val="SubsectionHead"/>
      </w:pPr>
      <w:r w:rsidRPr="00B75176">
        <w:t>Letting parties present their cases</w:t>
      </w:r>
    </w:p>
    <w:p w:rsidR="00C14DAB" w:rsidRPr="00B75176" w:rsidRDefault="00C14DAB" w:rsidP="00C14DAB">
      <w:pPr>
        <w:pStyle w:val="subsection"/>
      </w:pPr>
      <w:r w:rsidRPr="00B75176">
        <w:tab/>
        <w:t>(6)</w:t>
      </w:r>
      <w:r w:rsidRPr="00B75176">
        <w:tab/>
        <w:t>The Tribunal must give the applicant, the licensor concerned and each other party (if any) to the application an opportunity of presenting their cases.</w:t>
      </w:r>
    </w:p>
    <w:p w:rsidR="00C14DAB" w:rsidRPr="00B75176" w:rsidRDefault="00C14DAB" w:rsidP="00C14DAB">
      <w:pPr>
        <w:pStyle w:val="SubsectionHead"/>
      </w:pPr>
      <w:r w:rsidRPr="00B75176">
        <w:t xml:space="preserve">Order dealing with application under </w:t>
      </w:r>
      <w:r w:rsidR="00B75176">
        <w:t>subsection (</w:t>
      </w:r>
      <w:r w:rsidRPr="00B75176">
        <w:t>1)</w:t>
      </w:r>
    </w:p>
    <w:p w:rsidR="00C14DAB" w:rsidRPr="00B75176" w:rsidRDefault="00C14DAB" w:rsidP="00C14DAB">
      <w:pPr>
        <w:pStyle w:val="subsection"/>
      </w:pPr>
      <w:r w:rsidRPr="00B75176">
        <w:tab/>
        <w:t>(6A)</w:t>
      </w:r>
      <w:r w:rsidRPr="00B75176">
        <w:tab/>
        <w:t xml:space="preserve">If the Tribunal is satisfied that the claim of an applicant under </w:t>
      </w:r>
      <w:r w:rsidR="00B75176">
        <w:t>subsection (</w:t>
      </w:r>
      <w:r w:rsidRPr="00B75176">
        <w:t>1) is well</w:t>
      </w:r>
      <w:r w:rsidR="00B75176">
        <w:noBreakHyphen/>
      </w:r>
      <w:r w:rsidRPr="00B75176">
        <w:t>founded, the Tribunal must either:</w:t>
      </w:r>
    </w:p>
    <w:p w:rsidR="00C14DAB" w:rsidRPr="00B75176" w:rsidRDefault="00C14DAB" w:rsidP="00C14DAB">
      <w:pPr>
        <w:pStyle w:val="paragraph"/>
      </w:pPr>
      <w:r w:rsidRPr="00B75176">
        <w:tab/>
        <w:t>(a)</w:t>
      </w:r>
      <w:r w:rsidRPr="00B75176">
        <w:tab/>
        <w:t>make an order specifying, in respect of the matters specified in the order, the charges, if any, and the conditions, that the Tribunal considers to be applicable in accordance with the licence scheme in relation to the applicant; or</w:t>
      </w:r>
    </w:p>
    <w:p w:rsidR="00C14DAB" w:rsidRPr="00B75176" w:rsidRDefault="00C14DAB" w:rsidP="00C14DAB">
      <w:pPr>
        <w:pStyle w:val="paragraph"/>
      </w:pPr>
      <w:r w:rsidRPr="00B75176">
        <w:tab/>
        <w:t>(b)</w:t>
      </w:r>
      <w:r w:rsidRPr="00B75176">
        <w:tab/>
        <w:t>order that the applicant be granted a licence in the terms proposed by the applicant, the licensor concerned or another party to the application.</w:t>
      </w:r>
    </w:p>
    <w:p w:rsidR="00C14DAB" w:rsidRPr="00B75176" w:rsidRDefault="00C14DAB" w:rsidP="00C14DAB">
      <w:pPr>
        <w:pStyle w:val="SubsectionHead"/>
      </w:pPr>
      <w:r w:rsidRPr="00B75176">
        <w:t xml:space="preserve">Order dealing with application under </w:t>
      </w:r>
      <w:r w:rsidR="00B75176">
        <w:t>subsection (</w:t>
      </w:r>
      <w:r w:rsidRPr="00B75176">
        <w:t>2) or (3)</w:t>
      </w:r>
    </w:p>
    <w:p w:rsidR="00C14DAB" w:rsidRPr="00B75176" w:rsidRDefault="00C14DAB" w:rsidP="00C14DAB">
      <w:pPr>
        <w:pStyle w:val="subsection"/>
      </w:pPr>
      <w:r w:rsidRPr="00B75176">
        <w:tab/>
        <w:t>(6B)</w:t>
      </w:r>
      <w:r w:rsidRPr="00B75176">
        <w:tab/>
        <w:t xml:space="preserve">If the Tribunal is satisfied that the claim of an applicant under </w:t>
      </w:r>
      <w:r w:rsidR="00B75176">
        <w:t>subsection (</w:t>
      </w:r>
      <w:r w:rsidRPr="00B75176">
        <w:t>2) or (3) is well</w:t>
      </w:r>
      <w:r w:rsidR="00B75176">
        <w:noBreakHyphen/>
      </w:r>
      <w:r w:rsidRPr="00B75176">
        <w:t>founded, the Tribunal must either:</w:t>
      </w:r>
    </w:p>
    <w:p w:rsidR="00C14DAB" w:rsidRPr="00B75176" w:rsidRDefault="00C14DAB" w:rsidP="00C14DAB">
      <w:pPr>
        <w:pStyle w:val="paragraph"/>
      </w:pPr>
      <w:r w:rsidRPr="00B75176">
        <w:tab/>
        <w:t>(a)</w:t>
      </w:r>
      <w:r w:rsidRPr="00B75176">
        <w:tab/>
        <w:t>make an order specifying, in respect of the matters specified in the order, the charges, if any, and the conditions, that the Tribunal considers reasonable in the circumstances in relation to the applicant; or</w:t>
      </w:r>
    </w:p>
    <w:p w:rsidR="00C14DAB" w:rsidRPr="00B75176" w:rsidRDefault="00C14DAB" w:rsidP="00C14DAB">
      <w:pPr>
        <w:pStyle w:val="paragraph"/>
      </w:pPr>
      <w:r w:rsidRPr="00B75176">
        <w:tab/>
        <w:t>(b)</w:t>
      </w:r>
      <w:r w:rsidRPr="00B75176">
        <w:tab/>
        <w:t>order that the applicant be granted a licence in the terms proposed by the applicant, the licensor concerned or another party to the application.</w:t>
      </w:r>
    </w:p>
    <w:p w:rsidR="00C14DAB" w:rsidRPr="00B75176" w:rsidRDefault="00C14DAB" w:rsidP="00C14DAB">
      <w:pPr>
        <w:pStyle w:val="SubsectionHead"/>
      </w:pPr>
      <w:r w:rsidRPr="00B75176">
        <w:t xml:space="preserve">Order dealing with application under </w:t>
      </w:r>
      <w:r w:rsidR="00B75176">
        <w:t>subsection (</w:t>
      </w:r>
      <w:r w:rsidRPr="00B75176">
        <w:t>4)</w:t>
      </w:r>
    </w:p>
    <w:p w:rsidR="00C14DAB" w:rsidRPr="00B75176" w:rsidRDefault="00C14DAB" w:rsidP="00C14DAB">
      <w:pPr>
        <w:pStyle w:val="subsection"/>
      </w:pPr>
      <w:r w:rsidRPr="00B75176">
        <w:tab/>
        <w:t>(6C)</w:t>
      </w:r>
      <w:r w:rsidRPr="00B75176">
        <w:tab/>
        <w:t xml:space="preserve">If the Tribunal is satisfied that the claim of an applicant under </w:t>
      </w:r>
      <w:r w:rsidR="00B75176">
        <w:t>subsection (</w:t>
      </w:r>
      <w:r w:rsidRPr="00B75176">
        <w:t>4) is well</w:t>
      </w:r>
      <w:r w:rsidR="00B75176">
        <w:noBreakHyphen/>
      </w:r>
      <w:r w:rsidRPr="00B75176">
        <w:t>founded, the Tribunal must either:</w:t>
      </w:r>
    </w:p>
    <w:p w:rsidR="00C14DAB" w:rsidRPr="00B75176" w:rsidRDefault="00C14DAB" w:rsidP="00C14DAB">
      <w:pPr>
        <w:pStyle w:val="paragraph"/>
      </w:pPr>
      <w:r w:rsidRPr="00B75176">
        <w:tab/>
        <w:t>(a)</w:t>
      </w:r>
      <w:r w:rsidRPr="00B75176">
        <w:tab/>
        <w:t>make an order specifying, in respect of the matters specified in the order, the charges, if any, and the conditions, that the Tribunal considers reasonable in the circumstances in relation to persons who:</w:t>
      </w:r>
    </w:p>
    <w:p w:rsidR="00C14DAB" w:rsidRPr="00B75176" w:rsidRDefault="00C14DAB" w:rsidP="00C14DAB">
      <w:pPr>
        <w:pStyle w:val="paragraphsub"/>
      </w:pPr>
      <w:r w:rsidRPr="00B75176">
        <w:tab/>
        <w:t>(i)</w:t>
      </w:r>
      <w:r w:rsidRPr="00B75176">
        <w:tab/>
        <w:t>are specified in the order (whether by reference to a class or otherwise); and</w:t>
      </w:r>
    </w:p>
    <w:p w:rsidR="00C14DAB" w:rsidRPr="00B75176" w:rsidRDefault="00C14DAB" w:rsidP="00C14DAB">
      <w:pPr>
        <w:pStyle w:val="paragraphsub"/>
      </w:pPr>
      <w:r w:rsidRPr="00B75176">
        <w:tab/>
        <w:t>(ii)</w:t>
      </w:r>
      <w:r w:rsidRPr="00B75176">
        <w:tab/>
        <w:t>were represented by the applicant or were parties to the application; or</w:t>
      </w:r>
    </w:p>
    <w:p w:rsidR="00C14DAB" w:rsidRPr="00B75176" w:rsidRDefault="00C14DAB" w:rsidP="00C14DAB">
      <w:pPr>
        <w:pStyle w:val="paragraph"/>
      </w:pPr>
      <w:r w:rsidRPr="00B75176">
        <w:tab/>
        <w:t>(b)</w:t>
      </w:r>
      <w:r w:rsidRPr="00B75176">
        <w:tab/>
        <w:t>order that a licence be granted, in the terms proposed by the applicant, the licensor concerned or another party to the application, to each person who:</w:t>
      </w:r>
    </w:p>
    <w:p w:rsidR="00C14DAB" w:rsidRPr="00B75176" w:rsidRDefault="00C14DAB" w:rsidP="00C14DAB">
      <w:pPr>
        <w:pStyle w:val="paragraphsub"/>
      </w:pPr>
      <w:r w:rsidRPr="00B75176">
        <w:tab/>
        <w:t>(i)</w:t>
      </w:r>
      <w:r w:rsidRPr="00B75176">
        <w:tab/>
        <w:t>is specified in the order (whether by reference to a class or otherwise); and</w:t>
      </w:r>
    </w:p>
    <w:p w:rsidR="00C14DAB" w:rsidRPr="00B75176" w:rsidRDefault="00C14DAB" w:rsidP="00C14DAB">
      <w:pPr>
        <w:pStyle w:val="paragraphsub"/>
      </w:pPr>
      <w:r w:rsidRPr="00B75176">
        <w:tab/>
        <w:t>(ii)</w:t>
      </w:r>
      <w:r w:rsidRPr="00B75176">
        <w:tab/>
        <w:t>was represented by the applicant or was a party to the application.</w:t>
      </w:r>
    </w:p>
    <w:p w:rsidR="00EC117B" w:rsidRPr="00B75176" w:rsidRDefault="00EC117B" w:rsidP="00EC117B">
      <w:pPr>
        <w:pStyle w:val="SubsectionHead"/>
      </w:pPr>
      <w:r w:rsidRPr="00B75176">
        <w:t>Definition of refusal or failure to grant a licence</w:t>
      </w:r>
    </w:p>
    <w:p w:rsidR="00534045" w:rsidRPr="00B75176" w:rsidRDefault="00534045">
      <w:pPr>
        <w:pStyle w:val="subsection"/>
      </w:pPr>
      <w:r w:rsidRPr="00B75176">
        <w:tab/>
        <w:t>(7)</w:t>
      </w:r>
      <w:r w:rsidRPr="00B75176">
        <w:tab/>
        <w:t>A reference in this section to a failure to grant a licence, or to procure the grant of a licence, shall be read as a reference to a failure to grant the licence, or to procure the grant of the licence, as the case may be, within a reasonable time after a request to do so.</w:t>
      </w:r>
    </w:p>
    <w:p w:rsidR="00B34711" w:rsidRPr="00B75176" w:rsidRDefault="00B34711" w:rsidP="00B34711">
      <w:pPr>
        <w:pStyle w:val="ActHead5"/>
      </w:pPr>
      <w:bookmarkStart w:id="583" w:name="_Toc317846748"/>
      <w:r w:rsidRPr="00B75176">
        <w:rPr>
          <w:rStyle w:val="CharSectno"/>
        </w:rPr>
        <w:t>157A</w:t>
      </w:r>
      <w:r w:rsidRPr="00B75176">
        <w:t xml:space="preserve">  Tribunal must have regard to ACCC guidelines on request</w:t>
      </w:r>
      <w:bookmarkEnd w:id="583"/>
    </w:p>
    <w:p w:rsidR="00B34711" w:rsidRPr="00B75176" w:rsidRDefault="00B34711" w:rsidP="00B34711">
      <w:pPr>
        <w:pStyle w:val="subsection"/>
      </w:pPr>
      <w:r w:rsidRPr="00B75176">
        <w:tab/>
        <w:t>(1)</w:t>
      </w:r>
      <w:r w:rsidRPr="00B75176">
        <w:tab/>
        <w:t>In making a decision on a reference or application under this Subdivision, the Tribunal must, if requested by a party to the reference or application, have regard to relevant guidelines (if any) made by the Australian Competition and Consumer Commission.</w:t>
      </w:r>
    </w:p>
    <w:p w:rsidR="00B34711" w:rsidRPr="00B75176" w:rsidRDefault="00B34711" w:rsidP="00B34711">
      <w:pPr>
        <w:pStyle w:val="subsection"/>
      </w:pPr>
      <w:r w:rsidRPr="00B75176">
        <w:tab/>
        <w:t>(2)</w:t>
      </w:r>
      <w:r w:rsidRPr="00B75176">
        <w:tab/>
        <w:t xml:space="preserve">To avoid doubt, </w:t>
      </w:r>
      <w:r w:rsidR="00B75176">
        <w:t>subsection (</w:t>
      </w:r>
      <w:r w:rsidRPr="00B75176">
        <w:t>1) does not prevent the Tribunal from having regard to other relevant matters in making a decision on a reference or application under this Subdivision.</w:t>
      </w:r>
    </w:p>
    <w:p w:rsidR="00B34711" w:rsidRPr="00B75176" w:rsidRDefault="00B34711" w:rsidP="00B34711">
      <w:pPr>
        <w:pStyle w:val="ActHead5"/>
      </w:pPr>
      <w:bookmarkStart w:id="584" w:name="_Toc317846749"/>
      <w:r w:rsidRPr="00B75176">
        <w:rPr>
          <w:rStyle w:val="CharSectno"/>
        </w:rPr>
        <w:t>157B</w:t>
      </w:r>
      <w:r w:rsidRPr="00B75176">
        <w:t xml:space="preserve">  Tribunal may make ACCC party to reference or application</w:t>
      </w:r>
      <w:bookmarkEnd w:id="584"/>
    </w:p>
    <w:p w:rsidR="00B34711" w:rsidRPr="00B75176" w:rsidRDefault="00B34711" w:rsidP="00B34711">
      <w:pPr>
        <w:pStyle w:val="subsection"/>
      </w:pPr>
      <w:r w:rsidRPr="00B75176">
        <w:tab/>
      </w:r>
      <w:r w:rsidRPr="00B75176">
        <w:tab/>
        <w:t>The Tribunal may make the Australian Competition and Consumer Commission a party to a reference or application made under this Subdivision if:</w:t>
      </w:r>
    </w:p>
    <w:p w:rsidR="00B34711" w:rsidRPr="00B75176" w:rsidRDefault="00B34711" w:rsidP="00B34711">
      <w:pPr>
        <w:pStyle w:val="paragraph"/>
      </w:pPr>
      <w:r w:rsidRPr="00B75176">
        <w:tab/>
        <w:t>(a)</w:t>
      </w:r>
      <w:r w:rsidRPr="00B75176">
        <w:tab/>
        <w:t>the Commission asks to be made a party to the reference or application; and</w:t>
      </w:r>
    </w:p>
    <w:p w:rsidR="00B34711" w:rsidRPr="00B75176" w:rsidRDefault="00B34711" w:rsidP="00B34711">
      <w:pPr>
        <w:pStyle w:val="paragraph"/>
      </w:pPr>
      <w:r w:rsidRPr="00B75176">
        <w:tab/>
        <w:t>(b)</w:t>
      </w:r>
      <w:r w:rsidRPr="00B75176">
        <w:tab/>
        <w:t>the Tribunal is satisfied that it is appropriate that the Commission be a party to the reference or application.</w:t>
      </w:r>
    </w:p>
    <w:p w:rsidR="00534045" w:rsidRPr="00B75176" w:rsidRDefault="00534045" w:rsidP="00024409">
      <w:pPr>
        <w:pStyle w:val="ActHead5"/>
      </w:pPr>
      <w:bookmarkStart w:id="585" w:name="_Toc317846750"/>
      <w:r w:rsidRPr="00B75176">
        <w:rPr>
          <w:rStyle w:val="CharSectno"/>
        </w:rPr>
        <w:t>158</w:t>
      </w:r>
      <w:r w:rsidRPr="00B75176">
        <w:t xml:space="preserve">  Effect of licence scheme being continued in operation pending order of the Tribunal</w:t>
      </w:r>
      <w:bookmarkEnd w:id="585"/>
    </w:p>
    <w:p w:rsidR="00534045" w:rsidRPr="00B75176" w:rsidRDefault="00534045" w:rsidP="00FE21B7">
      <w:pPr>
        <w:pStyle w:val="subsection"/>
        <w:keepNext/>
        <w:keepLines/>
      </w:pPr>
      <w:r w:rsidRPr="00B75176">
        <w:tab/>
        <w:t>(1)</w:t>
      </w:r>
      <w:r w:rsidRPr="00B75176">
        <w:tab/>
        <w:t>Where a licence scheme is in operation by virtue of this Part pending the making of an order on a reference under this Part and a person, in a case to which the scheme applies, does anything that, apart from this subsection, would be an infringement of a copyright but would not be such an infringement if the person were the holder of a licence granted in accordance with the scheme in so far as the scheme relates to cases to which the reference relates, that person shall, if he or she has complied with the relevant requirements, be in the like position, in any proceedings for infringement of that copyright, as if he or she had at the material time been the holder of such a licence.</w:t>
      </w:r>
    </w:p>
    <w:p w:rsidR="00534045" w:rsidRPr="00B75176" w:rsidRDefault="00534045">
      <w:pPr>
        <w:pStyle w:val="subsection"/>
      </w:pPr>
      <w:r w:rsidRPr="00B75176">
        <w:tab/>
        <w:t>(2)</w:t>
      </w:r>
      <w:r w:rsidRPr="00B75176">
        <w:tab/>
        <w:t>For the purposes of the last preceding subsection, the relevant requirements are:</w:t>
      </w:r>
    </w:p>
    <w:p w:rsidR="00534045" w:rsidRPr="00B75176" w:rsidRDefault="00534045">
      <w:pPr>
        <w:pStyle w:val="paragraph"/>
      </w:pPr>
      <w:r w:rsidRPr="00B75176">
        <w:tab/>
        <w:t>(a)</w:t>
      </w:r>
      <w:r w:rsidRPr="00B75176">
        <w:tab/>
        <w:t>that, at all material times, the person concerned has complied with the conditions that, in accordance with the licence scheme, would be applicable to a licence in respect of the case concerned; and</w:t>
      </w:r>
    </w:p>
    <w:p w:rsidR="00534045" w:rsidRPr="00B75176" w:rsidRDefault="00534045">
      <w:pPr>
        <w:pStyle w:val="paragraph"/>
      </w:pPr>
      <w:r w:rsidRPr="00B75176">
        <w:tab/>
        <w:t>(b)</w:t>
      </w:r>
      <w:r w:rsidRPr="00B75176">
        <w:tab/>
        <w:t>where, in accordance with the scheme, any charges are payable in respect of such a licence—that, at the material time, the person concerned had paid those charges to the licensor operating the scheme, or, if at that time the amount payable could not be ascertained, he or she had given an undertaking in writing to the licensor to pay the charges when ascertained.</w:t>
      </w:r>
    </w:p>
    <w:p w:rsidR="00534045" w:rsidRPr="00B75176" w:rsidRDefault="00534045">
      <w:pPr>
        <w:pStyle w:val="subsection"/>
      </w:pPr>
      <w:r w:rsidRPr="00B75176">
        <w:tab/>
        <w:t>(3)</w:t>
      </w:r>
      <w:r w:rsidRPr="00B75176">
        <w:tab/>
        <w:t xml:space="preserve">A person who does anything in relation to which </w:t>
      </w:r>
      <w:r w:rsidR="00B75176">
        <w:t>subsection (</w:t>
      </w:r>
      <w:r w:rsidRPr="00B75176">
        <w:t>1) applies is liable to pay to the licensor operating the licence scheme concerned the amount of any charges that would be payable if he or she were the holder of a licence granted in accordance with the scheme in so far as the scheme relates to the doing of that thing and the licensor may recover that amount in a court of competent jurisdiction from the person as a debt due to the licensor.</w:t>
      </w:r>
    </w:p>
    <w:p w:rsidR="00534045" w:rsidRPr="00B75176" w:rsidRDefault="00534045" w:rsidP="00024409">
      <w:pPr>
        <w:pStyle w:val="ActHead5"/>
      </w:pPr>
      <w:bookmarkStart w:id="586" w:name="_Toc317846751"/>
      <w:r w:rsidRPr="00B75176">
        <w:rPr>
          <w:rStyle w:val="CharSectno"/>
        </w:rPr>
        <w:t>159</w:t>
      </w:r>
      <w:r w:rsidRPr="00B75176">
        <w:t xml:space="preserve">  Effect of order of Tribunal in relation to licences</w:t>
      </w:r>
      <w:bookmarkEnd w:id="586"/>
    </w:p>
    <w:p w:rsidR="00BC1021" w:rsidRPr="00B75176" w:rsidRDefault="00BC1021" w:rsidP="00BC1021">
      <w:pPr>
        <w:pStyle w:val="SubsectionHead"/>
      </w:pPr>
      <w:r w:rsidRPr="00B75176">
        <w:t>Order under section</w:t>
      </w:r>
      <w:r w:rsidR="00B75176">
        <w:t> </w:t>
      </w:r>
      <w:r w:rsidRPr="00B75176">
        <w:t>154. 155 or 156</w:t>
      </w:r>
    </w:p>
    <w:p w:rsidR="00534045" w:rsidRPr="00B75176" w:rsidRDefault="00534045" w:rsidP="00FE21B7">
      <w:pPr>
        <w:pStyle w:val="subsection"/>
        <w:keepNext/>
        <w:keepLines/>
      </w:pPr>
      <w:r w:rsidRPr="00B75176">
        <w:tab/>
        <w:t>(1)</w:t>
      </w:r>
      <w:r w:rsidRPr="00B75176">
        <w:tab/>
        <w:t xml:space="preserve">Where an order made on a reference under this Part with respect to a licence scheme is for the time being in force and a person, in a case to which the scheme </w:t>
      </w:r>
      <w:r w:rsidR="00E13676" w:rsidRPr="00B75176">
        <w:t>reflecting</w:t>
      </w:r>
      <w:r w:rsidRPr="00B75176">
        <w:t xml:space="preserve"> the order applies, does anything that, apart from this subsection, would be an infringement of copyright but would not be such an infringement if he or she were the holder of a licence granted in accordance with </w:t>
      </w:r>
      <w:r w:rsidR="00926FE8" w:rsidRPr="00B75176">
        <w:t>that scheme</w:t>
      </w:r>
      <w:r w:rsidRPr="00B75176">
        <w:t>, in so far as the scheme relates to cases to which the order applies, that person shall, if he or she has complied with the relevant requirements, be in the like position, in any proceedings for infringement of that copyright, as if he or she had at the material time been the holder of such a licence.</w:t>
      </w:r>
    </w:p>
    <w:p w:rsidR="00534045" w:rsidRPr="00B75176" w:rsidRDefault="00534045">
      <w:pPr>
        <w:pStyle w:val="subsection"/>
      </w:pPr>
      <w:r w:rsidRPr="00B75176">
        <w:tab/>
        <w:t>(2)</w:t>
      </w:r>
      <w:r w:rsidRPr="00B75176">
        <w:tab/>
        <w:t>For the purposes of the last preceding subsection, the relevant requirements are:</w:t>
      </w:r>
    </w:p>
    <w:p w:rsidR="00534045" w:rsidRPr="00B75176" w:rsidRDefault="00534045">
      <w:pPr>
        <w:pStyle w:val="paragraph"/>
      </w:pPr>
      <w:r w:rsidRPr="00B75176">
        <w:tab/>
        <w:t>(a)</w:t>
      </w:r>
      <w:r w:rsidRPr="00B75176">
        <w:tab/>
        <w:t xml:space="preserve">that, at all material times, the person concerned has complied with the conditions that, in accordance with the </w:t>
      </w:r>
      <w:r w:rsidR="00293930" w:rsidRPr="00B75176">
        <w:t>scheme reflecting</w:t>
      </w:r>
      <w:r w:rsidRPr="00B75176">
        <w:t xml:space="preserve"> the order, would be applicable to a licence in respect of the case concerned; and</w:t>
      </w:r>
    </w:p>
    <w:p w:rsidR="00534045" w:rsidRPr="00B75176" w:rsidRDefault="00534045">
      <w:pPr>
        <w:pStyle w:val="paragraph"/>
      </w:pPr>
      <w:r w:rsidRPr="00B75176">
        <w:tab/>
        <w:t>(b)</w:t>
      </w:r>
      <w:r w:rsidRPr="00B75176">
        <w:tab/>
        <w:t>where, in accordance with the scheme, any charges are payable in respect of such a licence—that, at the material time, the person concerned had paid those charges to the licensor operating the scheme, or, if at that time the amount payable could not be ascertained, he or she had given an undertaking in writing to the licensor to pay the charges when ascertained.</w:t>
      </w:r>
    </w:p>
    <w:p w:rsidR="00534045" w:rsidRPr="00B75176" w:rsidRDefault="00534045">
      <w:pPr>
        <w:pStyle w:val="subsection"/>
      </w:pPr>
      <w:r w:rsidRPr="00B75176">
        <w:tab/>
        <w:t>(3)</w:t>
      </w:r>
      <w:r w:rsidRPr="00B75176">
        <w:tab/>
        <w:t xml:space="preserve">A person who does anything in relation to which </w:t>
      </w:r>
      <w:r w:rsidR="00B75176">
        <w:t>subsection (</w:t>
      </w:r>
      <w:r w:rsidRPr="00B75176">
        <w:t>1) applies is liable to pay to the licensor operating the scheme concerned the amount of any charges that would be payable if he or she were the holder of a licence granted in accordance with the scheme</w:t>
      </w:r>
      <w:r w:rsidR="00DF18DC" w:rsidRPr="00B75176">
        <w:t xml:space="preserve"> reflecting</w:t>
      </w:r>
      <w:r w:rsidRPr="00B75176">
        <w:t xml:space="preserve"> the order, in so far as the scheme relates to the doing of that </w:t>
      </w:r>
      <w:r w:rsidR="00BD022A" w:rsidRPr="00B75176">
        <w:t>thing,</w:t>
      </w:r>
      <w:r w:rsidRPr="00B75176">
        <w:t xml:space="preserve"> and the licensor may recover that amount in a court of competent jurisdiction from the person as a debt due to the licensor.</w:t>
      </w:r>
    </w:p>
    <w:p w:rsidR="00BC1021" w:rsidRPr="00B75176" w:rsidRDefault="00BC1021" w:rsidP="00BC1021">
      <w:pPr>
        <w:pStyle w:val="SubsectionHead"/>
      </w:pPr>
      <w:r w:rsidRPr="00B75176">
        <w:t>Order under section</w:t>
      </w:r>
      <w:r w:rsidR="00B75176">
        <w:t> </w:t>
      </w:r>
      <w:r w:rsidRPr="00B75176">
        <w:t>157 specifying conditions and charges</w:t>
      </w:r>
    </w:p>
    <w:p w:rsidR="00534045" w:rsidRPr="00B75176" w:rsidRDefault="00534045" w:rsidP="00FE21B7">
      <w:pPr>
        <w:pStyle w:val="subsection"/>
        <w:keepNext/>
        <w:keepLines/>
      </w:pPr>
      <w:r w:rsidRPr="00B75176">
        <w:tab/>
        <w:t>(4)</w:t>
      </w:r>
      <w:r w:rsidRPr="00B75176">
        <w:tab/>
        <w:t>Where the Tribunal has made an order on an application under subsection 157(1), (2) or (3) specifying charges, if any, and conditions, in relation to the applicant, in respect of the matters specified in the order, then if:</w:t>
      </w:r>
    </w:p>
    <w:p w:rsidR="00534045" w:rsidRPr="00B75176" w:rsidRDefault="00534045">
      <w:pPr>
        <w:pStyle w:val="paragraph"/>
      </w:pPr>
      <w:r w:rsidRPr="00B75176">
        <w:tab/>
        <w:t>(a)</w:t>
      </w:r>
      <w:r w:rsidRPr="00B75176">
        <w:tab/>
        <w:t>the applicant has complied with the conditions specified in the order; and</w:t>
      </w:r>
    </w:p>
    <w:p w:rsidR="00534045" w:rsidRPr="00B75176" w:rsidRDefault="00534045">
      <w:pPr>
        <w:pStyle w:val="paragraph"/>
        <w:keepNext/>
      </w:pPr>
      <w:r w:rsidRPr="00B75176">
        <w:tab/>
        <w:t>(b)</w:t>
      </w:r>
      <w:r w:rsidRPr="00B75176">
        <w:tab/>
        <w:t>in a case where the order specifies any charges—he or she has paid those charges to the licensor or, if the amount payable could not be ascertained, has given to the licensor an undertaking in writing to pay the charges when ascertained;</w:t>
      </w:r>
    </w:p>
    <w:p w:rsidR="00534045" w:rsidRPr="00B75176" w:rsidRDefault="00534045">
      <w:pPr>
        <w:pStyle w:val="subsection2"/>
      </w:pPr>
      <w:r w:rsidRPr="00B75176">
        <w:t>the applicant shall be in the like position, in any proceedings for infringement of copyright relating to any of those matters, as if he or she had at all material times been the holder of a licence granted by the owner of the copyright concerned on the conditions, and subject to payment of the charges (if any), specified in the order.</w:t>
      </w:r>
    </w:p>
    <w:p w:rsidR="00534045" w:rsidRPr="00B75176" w:rsidRDefault="00534045">
      <w:pPr>
        <w:pStyle w:val="subsection"/>
      </w:pPr>
      <w:r w:rsidRPr="00B75176">
        <w:tab/>
        <w:t>(5)</w:t>
      </w:r>
      <w:r w:rsidRPr="00B75176">
        <w:tab/>
        <w:t>Where the Tribunal has made an order on an application under subsection 157(4) specifying charges (if any) and conditions, in relation to the persons, or to persons included in the classes of persons, specified in the order, in respect of matters specified in the order, then, if:</w:t>
      </w:r>
    </w:p>
    <w:p w:rsidR="00534045" w:rsidRPr="00B75176" w:rsidRDefault="00534045">
      <w:pPr>
        <w:pStyle w:val="paragraph"/>
      </w:pPr>
      <w:r w:rsidRPr="00B75176">
        <w:tab/>
        <w:t>(a)</w:t>
      </w:r>
      <w:r w:rsidRPr="00B75176">
        <w:tab/>
        <w:t>any such person has complied with the conditions specified in the order; and</w:t>
      </w:r>
    </w:p>
    <w:p w:rsidR="00534045" w:rsidRPr="00B75176" w:rsidRDefault="00534045">
      <w:pPr>
        <w:pStyle w:val="paragraph"/>
        <w:keepNext/>
      </w:pPr>
      <w:r w:rsidRPr="00B75176">
        <w:tab/>
        <w:t>(b)</w:t>
      </w:r>
      <w:r w:rsidRPr="00B75176">
        <w:tab/>
        <w:t>in the case where the order specifies any charges—the person has paid those charges to the licensor or, if the amount payable could not be ascertained, has given to the licensor an undertaking in writing to pay the charges when ascertained;</w:t>
      </w:r>
    </w:p>
    <w:p w:rsidR="00534045" w:rsidRPr="00B75176" w:rsidRDefault="00534045">
      <w:pPr>
        <w:pStyle w:val="subsection2"/>
      </w:pPr>
      <w:r w:rsidRPr="00B75176">
        <w:t>that person shall be in the like position, in any proceedings for infringement of copyright relating to any of those matters, as if he or she had at all material times been the holder of a licence granted by the owner of the copyright concerned on the conditions, and subject to payment of the charges (if any), specified in the order.</w:t>
      </w:r>
    </w:p>
    <w:p w:rsidR="00534045" w:rsidRPr="00B75176" w:rsidRDefault="00534045">
      <w:pPr>
        <w:pStyle w:val="subsection"/>
      </w:pPr>
      <w:r w:rsidRPr="00B75176">
        <w:tab/>
        <w:t>(6)</w:t>
      </w:r>
      <w:r w:rsidRPr="00B75176">
        <w:tab/>
        <w:t xml:space="preserve">Where a person in relation to whom an order referred to in </w:t>
      </w:r>
      <w:r w:rsidR="00B75176">
        <w:t>subsection (</w:t>
      </w:r>
      <w:r w:rsidRPr="00B75176">
        <w:t xml:space="preserve">4) or </w:t>
      </w:r>
      <w:r w:rsidR="00B75176">
        <w:t>subsection (</w:t>
      </w:r>
      <w:r w:rsidRPr="00B75176">
        <w:t>5) applies does, in relation to any of the matters specified in that order, anything that, apart from that subsection, would be an infringement of copyright but would not be such an infringement if he or she were the holder of a licence in respect of the doing of that thing granted by the owner of the copyright concerned on the conditions and subject to payment of the charges (if any) specified in the order, that person is liable to pay to the owner of the copyright the amount of any charges that would be payable if he or she were the holder of such a licence and the owner of the copyright may recover that amount in a court of competent jurisdiction from the person as a debt due to the owner of the copyright.</w:t>
      </w:r>
    </w:p>
    <w:p w:rsidR="00BC60E6" w:rsidRPr="00B75176" w:rsidRDefault="00BC60E6" w:rsidP="00BC60E6">
      <w:pPr>
        <w:pStyle w:val="subsection"/>
      </w:pPr>
      <w:r w:rsidRPr="00B75176">
        <w:tab/>
        <w:t>(7)</w:t>
      </w:r>
      <w:r w:rsidRPr="00B75176">
        <w:tab/>
        <w:t xml:space="preserve">To avoid doubt, </w:t>
      </w:r>
      <w:r w:rsidR="00B75176">
        <w:t>subsections (</w:t>
      </w:r>
      <w:r w:rsidRPr="00B75176">
        <w:t>4) and (5) do not apply to an order that a person be granted a licence.</w:t>
      </w:r>
    </w:p>
    <w:p w:rsidR="00BC60E6" w:rsidRPr="00B75176" w:rsidRDefault="00BC60E6" w:rsidP="00BC60E6">
      <w:pPr>
        <w:pStyle w:val="SubsectionHead"/>
      </w:pPr>
      <w:r w:rsidRPr="00B75176">
        <w:t>Order under section</w:t>
      </w:r>
      <w:r w:rsidR="00B75176">
        <w:t> </w:t>
      </w:r>
      <w:r w:rsidRPr="00B75176">
        <w:t>157 that person be granted licence</w:t>
      </w:r>
    </w:p>
    <w:p w:rsidR="00BC60E6" w:rsidRPr="00B75176" w:rsidRDefault="00BC60E6" w:rsidP="00BC60E6">
      <w:pPr>
        <w:pStyle w:val="subsection"/>
      </w:pPr>
      <w:r w:rsidRPr="00B75176">
        <w:tab/>
        <w:t>(8)</w:t>
      </w:r>
      <w:r w:rsidRPr="00B75176">
        <w:tab/>
        <w:t>A person whom the Tribunal has ordered under section</w:t>
      </w:r>
      <w:r w:rsidR="00B75176">
        <w:t> </w:t>
      </w:r>
      <w:r w:rsidRPr="00B75176">
        <w:t>157 be granted a licence in the terms proposed by the applicant, the licensor concerned or another party to the application under that section:</w:t>
      </w:r>
    </w:p>
    <w:p w:rsidR="00BC60E6" w:rsidRPr="00B75176" w:rsidRDefault="00BC60E6" w:rsidP="00BC60E6">
      <w:pPr>
        <w:pStyle w:val="paragraph"/>
      </w:pPr>
      <w:r w:rsidRPr="00B75176">
        <w:tab/>
        <w:t>(a)</w:t>
      </w:r>
      <w:r w:rsidRPr="00B75176">
        <w:tab/>
        <w:t>is taken, for the purpose of proceedings for infringement of copyright, to have been granted the licence in those terms; and</w:t>
      </w:r>
    </w:p>
    <w:p w:rsidR="00BC60E6" w:rsidRPr="00B75176" w:rsidRDefault="00BC60E6" w:rsidP="00BC60E6">
      <w:pPr>
        <w:pStyle w:val="paragraph"/>
      </w:pPr>
      <w:r w:rsidRPr="00B75176">
        <w:tab/>
        <w:t>(b)</w:t>
      </w:r>
      <w:r w:rsidRPr="00B75176">
        <w:tab/>
        <w:t>is liable to pay the owner of the copyright concerned the amount of any charges that would be payable if the person had been granted the licence in those terms.</w:t>
      </w:r>
    </w:p>
    <w:p w:rsidR="00BC60E6" w:rsidRPr="00B75176" w:rsidRDefault="00BC60E6" w:rsidP="00BC60E6">
      <w:pPr>
        <w:pStyle w:val="notetext"/>
      </w:pPr>
      <w:r w:rsidRPr="00B75176">
        <w:t>Note:</w:t>
      </w:r>
      <w:r w:rsidRPr="00B75176">
        <w:tab/>
      </w:r>
      <w:r w:rsidR="00B75176">
        <w:t>Paragraph (</w:t>
      </w:r>
      <w:r w:rsidRPr="00B75176">
        <w:t>a)—if those terms made the licence subject to conditions and the person did not comply with the conditions, the licence will not give the person a defence in the proceedings.</w:t>
      </w:r>
    </w:p>
    <w:p w:rsidR="00BC60E6" w:rsidRPr="00B75176" w:rsidRDefault="00BC60E6" w:rsidP="00BC60E6">
      <w:pPr>
        <w:pStyle w:val="subsection"/>
      </w:pPr>
      <w:r w:rsidRPr="00B75176">
        <w:tab/>
        <w:t>(9)</w:t>
      </w:r>
      <w:r w:rsidRPr="00B75176">
        <w:tab/>
        <w:t xml:space="preserve">The owner of the copyright may recover the amount described in </w:t>
      </w:r>
      <w:r w:rsidR="00B75176">
        <w:t>paragraph (</w:t>
      </w:r>
      <w:r w:rsidRPr="00B75176">
        <w:t>8)(b) from the person in a court of competent jurisdiction as a debt due to the owner.</w:t>
      </w:r>
    </w:p>
    <w:p w:rsidR="00D75FE2" w:rsidRPr="00B75176" w:rsidRDefault="00D75FE2" w:rsidP="006A7445">
      <w:pPr>
        <w:pStyle w:val="ActHead4"/>
        <w:keepNext w:val="0"/>
      </w:pPr>
      <w:bookmarkStart w:id="587" w:name="_Toc317846752"/>
      <w:r w:rsidRPr="00B75176">
        <w:rPr>
          <w:rStyle w:val="CharSubdNo"/>
        </w:rPr>
        <w:t>Subdivision I</w:t>
      </w:r>
      <w:r w:rsidRPr="00B75176">
        <w:t>—</w:t>
      </w:r>
      <w:r w:rsidRPr="00B75176">
        <w:rPr>
          <w:rStyle w:val="CharSubdText"/>
        </w:rPr>
        <w:t>General provisions</w:t>
      </w:r>
      <w:bookmarkEnd w:id="587"/>
    </w:p>
    <w:p w:rsidR="00534045" w:rsidRPr="00B75176" w:rsidRDefault="00534045" w:rsidP="006A7445">
      <w:pPr>
        <w:pStyle w:val="ActHead5"/>
        <w:keepNext w:val="0"/>
      </w:pPr>
      <w:bookmarkStart w:id="588" w:name="_Toc317846753"/>
      <w:r w:rsidRPr="00B75176">
        <w:rPr>
          <w:rStyle w:val="CharSectno"/>
        </w:rPr>
        <w:t>160</w:t>
      </w:r>
      <w:r w:rsidRPr="00B75176">
        <w:t xml:space="preserve">  Interim orders</w:t>
      </w:r>
      <w:bookmarkEnd w:id="588"/>
    </w:p>
    <w:p w:rsidR="00534045" w:rsidRPr="00B75176" w:rsidRDefault="00534045" w:rsidP="006A7445">
      <w:pPr>
        <w:pStyle w:val="subsection"/>
        <w:keepLines/>
      </w:pPr>
      <w:r w:rsidRPr="00B75176">
        <w:tab/>
      </w:r>
      <w:r w:rsidRPr="00B75176">
        <w:tab/>
        <w:t>Where an application or reference is made to the Tribunal under this Act, the Tribunal may make an interim order having effect until the final decision of the Tribunal on the application or reference.</w:t>
      </w:r>
    </w:p>
    <w:p w:rsidR="00534045" w:rsidRPr="00B75176" w:rsidRDefault="00534045" w:rsidP="00024409">
      <w:pPr>
        <w:pStyle w:val="ActHead5"/>
      </w:pPr>
      <w:bookmarkStart w:id="589" w:name="_Toc317846754"/>
      <w:r w:rsidRPr="00B75176">
        <w:rPr>
          <w:rStyle w:val="CharSectno"/>
        </w:rPr>
        <w:t>161</w:t>
      </w:r>
      <w:r w:rsidRPr="00B75176">
        <w:t xml:space="preserve">  Reference of questions of law to Federal Court of </w:t>
      </w:r>
      <w:smartTag w:uri="urn:schemas-microsoft-com:office:smarttags" w:element="country-region">
        <w:smartTag w:uri="urn:schemas-microsoft-com:office:smarttags" w:element="place">
          <w:r w:rsidRPr="00B75176">
            <w:t>Australia</w:t>
          </w:r>
        </w:smartTag>
      </w:smartTag>
      <w:bookmarkEnd w:id="589"/>
    </w:p>
    <w:p w:rsidR="00534045" w:rsidRPr="00B75176" w:rsidRDefault="00534045">
      <w:pPr>
        <w:pStyle w:val="subsection"/>
      </w:pPr>
      <w:r w:rsidRPr="00B75176">
        <w:tab/>
        <w:t>(1)</w:t>
      </w:r>
      <w:r w:rsidRPr="00B75176">
        <w:tab/>
        <w:t>The Tribunal may, of its own motion or at the request of a party, refer a question of law arising in proceedings before it for determination by the Federal Court of Australia.</w:t>
      </w:r>
    </w:p>
    <w:p w:rsidR="00534045" w:rsidRPr="00B75176" w:rsidRDefault="00534045">
      <w:pPr>
        <w:pStyle w:val="subsection"/>
      </w:pPr>
      <w:r w:rsidRPr="00B75176">
        <w:tab/>
        <w:t>(2)</w:t>
      </w:r>
      <w:r w:rsidRPr="00B75176">
        <w:tab/>
        <w:t>A question shall not be referred to the Federal Court of Australia by virtue of the last preceding subsection in pursuance of a request made after the date on which the Tribunal gave its decision in the proceedings unless the request is made before the expiration of such period as is prescribed.</w:t>
      </w:r>
    </w:p>
    <w:p w:rsidR="00534045" w:rsidRPr="00B75176" w:rsidRDefault="00534045">
      <w:pPr>
        <w:pStyle w:val="subsection"/>
      </w:pPr>
      <w:r w:rsidRPr="00B75176">
        <w:tab/>
        <w:t>(3)</w:t>
      </w:r>
      <w:r w:rsidRPr="00B75176">
        <w:tab/>
        <w:t>If the Tribunal, after giving its decision in any proceedings, refuses a request to refer a question to the Federal Court of Australia, the party by whom the request was made may, within such period as is prescribed, apply to the Federal Court of Australia for an order directing the Tribunal to refer the question to the Federal Court of Australia.</w:t>
      </w:r>
    </w:p>
    <w:p w:rsidR="00534045" w:rsidRPr="00B75176" w:rsidRDefault="00534045">
      <w:pPr>
        <w:pStyle w:val="subsection"/>
      </w:pPr>
      <w:r w:rsidRPr="00B75176">
        <w:tab/>
        <w:t>(4)</w:t>
      </w:r>
      <w:r w:rsidRPr="00B75176">
        <w:tab/>
        <w:t>Where a reference is made to the Federal Court of Australia under this section with respect to any proceedings before the Tribunal, and where an application is made under the last preceding subsection with respect to any such proceedings, every party to the proceedings before the Tribunal is entitled to appear and to be heard.</w:t>
      </w:r>
    </w:p>
    <w:p w:rsidR="00534045" w:rsidRPr="00B75176" w:rsidRDefault="00534045" w:rsidP="00FE21B7">
      <w:pPr>
        <w:pStyle w:val="subsection"/>
        <w:keepNext/>
        <w:keepLines/>
      </w:pPr>
      <w:r w:rsidRPr="00B75176">
        <w:tab/>
        <w:t>(5)</w:t>
      </w:r>
      <w:r w:rsidRPr="00B75176">
        <w:tab/>
        <w:t>Where, after the Tribunal has given its decision in any proceedings, the Tribunal refers to the Federal Court of Australia under this section a question of law that arose in the course of the proceedings, and the Federal Court of Australia decides that the question was erroneously determined by the Tribunal:</w:t>
      </w:r>
    </w:p>
    <w:p w:rsidR="00534045" w:rsidRPr="00B75176" w:rsidRDefault="00534045">
      <w:pPr>
        <w:pStyle w:val="paragraph"/>
      </w:pPr>
      <w:r w:rsidRPr="00B75176">
        <w:tab/>
        <w:t>(a)</w:t>
      </w:r>
      <w:r w:rsidRPr="00B75176">
        <w:tab/>
        <w:t>the Tribunal shall reconsider the matter in dispute and, if it considers it necessary to do so for the purpose of giving effect to the decision of the Federal Court of Australia, shall give to the parties to the proceedings a further opportunity of presenting their cases; and</w:t>
      </w:r>
    </w:p>
    <w:p w:rsidR="00534045" w:rsidRPr="00B75176" w:rsidRDefault="00534045" w:rsidP="006A7445">
      <w:pPr>
        <w:pStyle w:val="paragraph"/>
      </w:pPr>
      <w:r w:rsidRPr="00B75176">
        <w:tab/>
        <w:t>(b)</w:t>
      </w:r>
      <w:r w:rsidRPr="00B75176">
        <w:tab/>
        <w:t>if it appears to the Tribunal to be appropriate, and in conformity with the decision of the Federal Court of Australia, to do so, the Tribunal shall make such order revoking or modifying any order previously made by it in the proceedings, or, in the case of proceedings under section</w:t>
      </w:r>
      <w:r w:rsidR="00B75176">
        <w:t> </w:t>
      </w:r>
      <w:r w:rsidRPr="00B75176">
        <w:t>157 where the Tribunal refused to make an order, shall make such order under that section, as the Tribunal considers to be appropriate.</w:t>
      </w:r>
    </w:p>
    <w:p w:rsidR="00534045" w:rsidRPr="00B75176" w:rsidRDefault="00534045">
      <w:pPr>
        <w:pStyle w:val="subsection"/>
      </w:pPr>
      <w:r w:rsidRPr="00B75176">
        <w:tab/>
        <w:t>(6)</w:t>
      </w:r>
      <w:r w:rsidRPr="00B75176">
        <w:tab/>
        <w:t>A reference of a question by the Tribunal to the Federal Court of Australia under this section shall be by way of stating a case for the opinion of the Federal Court of Australia.</w:t>
      </w:r>
    </w:p>
    <w:p w:rsidR="00534045" w:rsidRPr="00B75176" w:rsidRDefault="00534045">
      <w:pPr>
        <w:pStyle w:val="subsection"/>
      </w:pPr>
      <w:r w:rsidRPr="00B75176">
        <w:tab/>
        <w:t>(7)</w:t>
      </w:r>
      <w:r w:rsidRPr="00B75176">
        <w:tab/>
        <w:t>Jurisdiction is conferred on the Federal Court of Australia to hear and determine a question of law referred to it under this section.</w:t>
      </w:r>
    </w:p>
    <w:p w:rsidR="00534045" w:rsidRPr="00B75176" w:rsidRDefault="00534045">
      <w:pPr>
        <w:pStyle w:val="subsection"/>
      </w:pPr>
      <w:r w:rsidRPr="00B75176">
        <w:tab/>
        <w:t>(8)</w:t>
      </w:r>
      <w:r w:rsidRPr="00B75176">
        <w:tab/>
        <w:t>For the purposes of this section, a question of law does not include a question whether there is sufficient evidence to justify a finding of fact by the Tribunal.</w:t>
      </w:r>
    </w:p>
    <w:p w:rsidR="00534045" w:rsidRPr="00B75176" w:rsidRDefault="00534045" w:rsidP="00024409">
      <w:pPr>
        <w:pStyle w:val="ActHead5"/>
      </w:pPr>
      <w:bookmarkStart w:id="590" w:name="_Toc317846755"/>
      <w:r w:rsidRPr="00B75176">
        <w:rPr>
          <w:rStyle w:val="CharSectno"/>
        </w:rPr>
        <w:t>162</w:t>
      </w:r>
      <w:r w:rsidRPr="00B75176">
        <w:t xml:space="preserve">  Agreements or awards not affected</w:t>
      </w:r>
      <w:bookmarkEnd w:id="590"/>
    </w:p>
    <w:p w:rsidR="00534045" w:rsidRPr="00B75176" w:rsidRDefault="00534045">
      <w:pPr>
        <w:pStyle w:val="subsection"/>
      </w:pPr>
      <w:r w:rsidRPr="00B75176">
        <w:tab/>
      </w:r>
      <w:r w:rsidRPr="00B75176">
        <w:tab/>
        <w:t>Nothing in this Part affects the operation of any agreement or of any award made by an arbitrator, whether the agreement or award was made before, or is made after, the commencement of this Act.</w:t>
      </w:r>
    </w:p>
    <w:p w:rsidR="00534045" w:rsidRPr="00B75176" w:rsidRDefault="00534045">
      <w:pPr>
        <w:pStyle w:val="PageBreak"/>
      </w:pPr>
      <w:r w:rsidRPr="00B75176">
        <w:br w:type="page"/>
      </w:r>
    </w:p>
    <w:p w:rsidR="00534045" w:rsidRPr="00B75176" w:rsidRDefault="00534045" w:rsidP="00024409">
      <w:pPr>
        <w:pStyle w:val="ActHead3"/>
      </w:pPr>
      <w:bookmarkStart w:id="591" w:name="_Toc317846756"/>
      <w:r w:rsidRPr="00B75176">
        <w:rPr>
          <w:rStyle w:val="CharDivNo"/>
        </w:rPr>
        <w:t>Division</w:t>
      </w:r>
      <w:r w:rsidR="00B75176">
        <w:rPr>
          <w:rStyle w:val="CharDivNo"/>
        </w:rPr>
        <w:t> </w:t>
      </w:r>
      <w:r w:rsidRPr="00B75176">
        <w:rPr>
          <w:rStyle w:val="CharDivNo"/>
        </w:rPr>
        <w:t>4</w:t>
      </w:r>
      <w:r w:rsidRPr="00B75176">
        <w:t>—</w:t>
      </w:r>
      <w:r w:rsidRPr="00B75176">
        <w:rPr>
          <w:rStyle w:val="CharDivText"/>
        </w:rPr>
        <w:t>Procedure and evidence</w:t>
      </w:r>
      <w:bookmarkEnd w:id="591"/>
    </w:p>
    <w:p w:rsidR="00534045" w:rsidRPr="00B75176" w:rsidRDefault="00534045" w:rsidP="00024409">
      <w:pPr>
        <w:pStyle w:val="ActHead5"/>
      </w:pPr>
      <w:bookmarkStart w:id="592" w:name="_Toc317846757"/>
      <w:r w:rsidRPr="00B75176">
        <w:rPr>
          <w:rStyle w:val="CharSectno"/>
        </w:rPr>
        <w:t>163</w:t>
      </w:r>
      <w:r w:rsidRPr="00B75176">
        <w:t xml:space="preserve">  Proceedings to be in public except in special circumstances</w:t>
      </w:r>
      <w:bookmarkEnd w:id="592"/>
    </w:p>
    <w:p w:rsidR="00534045" w:rsidRPr="00B75176" w:rsidRDefault="00534045">
      <w:pPr>
        <w:pStyle w:val="subsection"/>
      </w:pPr>
      <w:r w:rsidRPr="00B75176">
        <w:tab/>
        <w:t>(1)</w:t>
      </w:r>
      <w:r w:rsidRPr="00B75176">
        <w:tab/>
        <w:t>Subject to this section, the hearing of proceedings before the Tribunal shall be in public.</w:t>
      </w:r>
    </w:p>
    <w:p w:rsidR="00534045" w:rsidRPr="00B75176" w:rsidRDefault="00534045">
      <w:pPr>
        <w:pStyle w:val="subsection"/>
      </w:pPr>
      <w:r w:rsidRPr="00B75176">
        <w:tab/>
        <w:t>(2)</w:t>
      </w:r>
      <w:r w:rsidRPr="00B75176">
        <w:tab/>
        <w:t>Where the Tribunal is satisfied that it is desirable to do so by reason of the confidential nature of any evidence or matter or for any other reason, the Tribunal may:</w:t>
      </w:r>
    </w:p>
    <w:p w:rsidR="00534045" w:rsidRPr="00B75176" w:rsidRDefault="00534045">
      <w:pPr>
        <w:pStyle w:val="paragraph"/>
      </w:pPr>
      <w:r w:rsidRPr="00B75176">
        <w:tab/>
        <w:t>(a)</w:t>
      </w:r>
      <w:r w:rsidRPr="00B75176">
        <w:tab/>
        <w:t>direct that a hearing or part of a hearing shall take place in private and give directions as to the persons who may be present; or</w:t>
      </w:r>
    </w:p>
    <w:p w:rsidR="00534045" w:rsidRPr="00B75176" w:rsidRDefault="00534045">
      <w:pPr>
        <w:pStyle w:val="paragraph"/>
      </w:pPr>
      <w:r w:rsidRPr="00B75176">
        <w:tab/>
        <w:t>(b)</w:t>
      </w:r>
      <w:r w:rsidRPr="00B75176">
        <w:tab/>
        <w:t>give directions prohibiting or restricting the publication of evidence given before the Tribunal (whether in public or in private) or of matters contained in documents produced to the Tribunal.</w:t>
      </w:r>
    </w:p>
    <w:p w:rsidR="00534045" w:rsidRPr="00B75176" w:rsidRDefault="00534045" w:rsidP="00024409">
      <w:pPr>
        <w:pStyle w:val="ActHead5"/>
      </w:pPr>
      <w:bookmarkStart w:id="593" w:name="_Toc317846758"/>
      <w:r w:rsidRPr="00B75176">
        <w:rPr>
          <w:rStyle w:val="CharSectno"/>
        </w:rPr>
        <w:t>163A</w:t>
      </w:r>
      <w:r w:rsidRPr="00B75176">
        <w:t xml:space="preserve">  Application may be made to Tribunal by the agent of the copyright owner</w:t>
      </w:r>
      <w:bookmarkEnd w:id="593"/>
    </w:p>
    <w:p w:rsidR="00534045" w:rsidRPr="00B75176" w:rsidRDefault="00534045">
      <w:pPr>
        <w:pStyle w:val="subsection"/>
      </w:pPr>
      <w:r w:rsidRPr="00B75176">
        <w:tab/>
        <w:t>(1)</w:t>
      </w:r>
      <w:r w:rsidRPr="00B75176">
        <w:tab/>
        <w:t>An owner of copyright may make an application to the Tribunal under this Act by his or her agent.</w:t>
      </w:r>
    </w:p>
    <w:p w:rsidR="00534045" w:rsidRPr="00B75176" w:rsidRDefault="00534045">
      <w:pPr>
        <w:pStyle w:val="subsection"/>
      </w:pPr>
      <w:r w:rsidRPr="00B75176">
        <w:tab/>
        <w:t>(2)</w:t>
      </w:r>
      <w:r w:rsidRPr="00B75176">
        <w:tab/>
        <w:t>Two or more owners of copyright may jointly make a single application to the Tribunal by the same agent against the same person or body.</w:t>
      </w:r>
    </w:p>
    <w:p w:rsidR="00534045" w:rsidRPr="00B75176" w:rsidRDefault="00534045" w:rsidP="00024409">
      <w:pPr>
        <w:pStyle w:val="ActHead5"/>
      </w:pPr>
      <w:bookmarkStart w:id="594" w:name="_Toc317846759"/>
      <w:r w:rsidRPr="00B75176">
        <w:rPr>
          <w:rStyle w:val="CharSectno"/>
        </w:rPr>
        <w:t>164</w:t>
      </w:r>
      <w:r w:rsidRPr="00B75176">
        <w:t xml:space="preserve">  Procedure</w:t>
      </w:r>
      <w:bookmarkEnd w:id="594"/>
    </w:p>
    <w:p w:rsidR="00534045" w:rsidRPr="00B75176" w:rsidRDefault="00534045">
      <w:pPr>
        <w:pStyle w:val="subsection"/>
      </w:pPr>
      <w:r w:rsidRPr="00B75176">
        <w:tab/>
      </w:r>
      <w:r w:rsidRPr="00B75176">
        <w:tab/>
        <w:t>In proceedings before the Tribunal:</w:t>
      </w:r>
    </w:p>
    <w:p w:rsidR="00534045" w:rsidRPr="00B75176" w:rsidRDefault="00534045">
      <w:pPr>
        <w:pStyle w:val="paragraph"/>
      </w:pPr>
      <w:r w:rsidRPr="00B75176">
        <w:tab/>
        <w:t>(a)</w:t>
      </w:r>
      <w:r w:rsidRPr="00B75176">
        <w:tab/>
        <w:t>the procedure of the Tribunal is, subject to this Act and the regulations, within the discretion of the Tribunal;</w:t>
      </w:r>
    </w:p>
    <w:p w:rsidR="00534045" w:rsidRPr="00B75176" w:rsidRDefault="00534045">
      <w:pPr>
        <w:pStyle w:val="paragraph"/>
      </w:pPr>
      <w:r w:rsidRPr="00B75176">
        <w:tab/>
        <w:t>(b)</w:t>
      </w:r>
      <w:r w:rsidRPr="00B75176">
        <w:tab/>
        <w:t>the Tribunal is not bound by the rules of evidence; and</w:t>
      </w:r>
    </w:p>
    <w:p w:rsidR="00534045" w:rsidRPr="00B75176" w:rsidRDefault="00534045">
      <w:pPr>
        <w:pStyle w:val="paragraph"/>
      </w:pPr>
      <w:r w:rsidRPr="00B75176">
        <w:tab/>
        <w:t>(c)</w:t>
      </w:r>
      <w:r w:rsidRPr="00B75176">
        <w:tab/>
        <w:t>the proceedings shall be conducted with as little formality, and with as much expedition, as the requirements of this Act and a proper consideration of the matters before the Tribunal permit.</w:t>
      </w:r>
    </w:p>
    <w:p w:rsidR="00534045" w:rsidRPr="00B75176" w:rsidRDefault="00534045" w:rsidP="00024409">
      <w:pPr>
        <w:pStyle w:val="ActHead5"/>
      </w:pPr>
      <w:bookmarkStart w:id="595" w:name="_Toc317846760"/>
      <w:r w:rsidRPr="00B75176">
        <w:rPr>
          <w:rStyle w:val="CharSectno"/>
        </w:rPr>
        <w:t>165</w:t>
      </w:r>
      <w:r w:rsidRPr="00B75176">
        <w:t xml:space="preserve">  Mistakes or errors in orders of the Tribunal</w:t>
      </w:r>
      <w:bookmarkEnd w:id="595"/>
    </w:p>
    <w:p w:rsidR="00534045" w:rsidRPr="00B75176" w:rsidRDefault="00534045">
      <w:pPr>
        <w:pStyle w:val="subsection"/>
      </w:pPr>
      <w:r w:rsidRPr="00B75176">
        <w:tab/>
      </w:r>
      <w:r w:rsidRPr="00B75176">
        <w:tab/>
        <w:t>The Tribunal may correct, in any order of the Tribunal, a clerical mistake or an error arising from an accidental slip or omission.</w:t>
      </w:r>
    </w:p>
    <w:p w:rsidR="00534045" w:rsidRPr="00B75176" w:rsidRDefault="00534045" w:rsidP="00024409">
      <w:pPr>
        <w:pStyle w:val="ActHead5"/>
      </w:pPr>
      <w:bookmarkStart w:id="596" w:name="_Toc317846761"/>
      <w:r w:rsidRPr="00B75176">
        <w:rPr>
          <w:rStyle w:val="CharSectno"/>
        </w:rPr>
        <w:t>166</w:t>
      </w:r>
      <w:r w:rsidRPr="00B75176">
        <w:t xml:space="preserve">  Regulations as to procedure</w:t>
      </w:r>
      <w:bookmarkEnd w:id="596"/>
    </w:p>
    <w:p w:rsidR="00534045" w:rsidRPr="00B75176" w:rsidRDefault="00534045">
      <w:pPr>
        <w:pStyle w:val="subsection"/>
      </w:pPr>
      <w:r w:rsidRPr="00B75176">
        <w:tab/>
        <w:t>(1)</w:t>
      </w:r>
      <w:r w:rsidRPr="00B75176">
        <w:tab/>
        <w:t>The regulations may make provision for or in relation to the procedure in connexion with the making of references and applications to the Tribunal and the regulation of proceedings before the Tribunal and may prescribe the fees payable in respect of those references and applications and the fees and expenses of witnesses in those proceedings.</w:t>
      </w:r>
    </w:p>
    <w:p w:rsidR="00534045" w:rsidRPr="00B75176" w:rsidRDefault="00534045">
      <w:pPr>
        <w:pStyle w:val="subsection"/>
      </w:pPr>
      <w:r w:rsidRPr="00B75176">
        <w:tab/>
        <w:t>(2)</w:t>
      </w:r>
      <w:r w:rsidRPr="00B75176">
        <w:tab/>
        <w:t>The regulations may include provision:</w:t>
      </w:r>
    </w:p>
    <w:p w:rsidR="00534045" w:rsidRPr="00B75176" w:rsidRDefault="00534045">
      <w:pPr>
        <w:pStyle w:val="paragraph"/>
      </w:pPr>
      <w:r w:rsidRPr="00B75176">
        <w:tab/>
        <w:t>(a)</w:t>
      </w:r>
      <w:r w:rsidRPr="00B75176">
        <w:tab/>
        <w:t>for requiring notice of an intended reference to the Tribunal under section</w:t>
      </w:r>
      <w:r w:rsidR="00B75176">
        <w:t> </w:t>
      </w:r>
      <w:r w:rsidRPr="00B75176">
        <w:t>154, section</w:t>
      </w:r>
      <w:r w:rsidR="00B75176">
        <w:t> </w:t>
      </w:r>
      <w:r w:rsidRPr="00B75176">
        <w:t>155 or section</w:t>
      </w:r>
      <w:r w:rsidR="00B75176">
        <w:t> </w:t>
      </w:r>
      <w:r w:rsidRPr="00B75176">
        <w:t>156 to be advertised in accordance with the regulations;</w:t>
      </w:r>
    </w:p>
    <w:p w:rsidR="00534045" w:rsidRPr="00B75176" w:rsidRDefault="00534045">
      <w:pPr>
        <w:pStyle w:val="paragraph"/>
      </w:pPr>
      <w:r w:rsidRPr="00B75176">
        <w:tab/>
        <w:t>(b)</w:t>
      </w:r>
      <w:r w:rsidRPr="00B75176">
        <w:tab/>
        <w:t>for requiring notice of an intended application to the Federal Court of Australia under subsection 161(3) to be given to the Tribunal and to the other parties to the proceedings, and for limiting the time within which any such notice is to be given;</w:t>
      </w:r>
    </w:p>
    <w:p w:rsidR="00534045" w:rsidRPr="00B75176" w:rsidRDefault="00534045">
      <w:pPr>
        <w:pStyle w:val="paragraph"/>
      </w:pPr>
      <w:r w:rsidRPr="00B75176">
        <w:tab/>
        <w:t>(c)</w:t>
      </w:r>
      <w:r w:rsidRPr="00B75176">
        <w:tab/>
        <w:t>for suspending, or authorizing or requiring the Tribunal to suspend, the operation of orders of the Tribunal in cases where, after giving its decision, the Tribunal refers a question of law to the Federal Court of Australia;</w:t>
      </w:r>
    </w:p>
    <w:p w:rsidR="00534045" w:rsidRPr="00B75176" w:rsidRDefault="00534045">
      <w:pPr>
        <w:pStyle w:val="paragraph"/>
      </w:pPr>
      <w:r w:rsidRPr="00B75176">
        <w:tab/>
        <w:t>(d)</w:t>
      </w:r>
      <w:r w:rsidRPr="00B75176">
        <w:tab/>
        <w:t>for modifying, in relation to orders of the Tribunal the operation of which is suspended, the operation of any provisions of this Part as to the effect of orders made under this Part;</w:t>
      </w:r>
    </w:p>
    <w:p w:rsidR="00534045" w:rsidRPr="00B75176" w:rsidRDefault="00534045">
      <w:pPr>
        <w:pStyle w:val="paragraph"/>
      </w:pPr>
      <w:r w:rsidRPr="00B75176">
        <w:tab/>
        <w:t>(e)</w:t>
      </w:r>
      <w:r w:rsidRPr="00B75176">
        <w:tab/>
        <w:t>for the publication of notices, or the doing of any other things, to ensure that persons affected by the suspension of an order of the Tribunal will be informed of its suspension; and</w:t>
      </w:r>
    </w:p>
    <w:p w:rsidR="00534045" w:rsidRPr="00B75176" w:rsidRDefault="00534045">
      <w:pPr>
        <w:pStyle w:val="paragraph"/>
      </w:pPr>
      <w:r w:rsidRPr="00B75176">
        <w:tab/>
        <w:t>(f)</w:t>
      </w:r>
      <w:r w:rsidRPr="00B75176">
        <w:tab/>
        <w:t>for regulating or prescribing any other matters incidental to or consequential upon any request, application, order or decision under section</w:t>
      </w:r>
      <w:r w:rsidR="00B75176">
        <w:t> </w:t>
      </w:r>
      <w:r w:rsidRPr="00B75176">
        <w:t>161.</w:t>
      </w:r>
    </w:p>
    <w:p w:rsidR="00534045" w:rsidRPr="00B75176" w:rsidRDefault="00534045" w:rsidP="001C2D28">
      <w:pPr>
        <w:pStyle w:val="ActHead5"/>
      </w:pPr>
      <w:bookmarkStart w:id="597" w:name="_Toc317846762"/>
      <w:r w:rsidRPr="00B75176">
        <w:rPr>
          <w:rStyle w:val="CharSectno"/>
        </w:rPr>
        <w:t>167</w:t>
      </w:r>
      <w:r w:rsidRPr="00B75176">
        <w:t xml:space="preserve">  Power to take evidence on oath</w:t>
      </w:r>
      <w:bookmarkEnd w:id="597"/>
    </w:p>
    <w:p w:rsidR="00534045" w:rsidRPr="00B75176" w:rsidRDefault="00534045" w:rsidP="001C2D28">
      <w:pPr>
        <w:pStyle w:val="subsection"/>
        <w:keepNext/>
      </w:pPr>
      <w:r w:rsidRPr="00B75176">
        <w:tab/>
        <w:t>(1)</w:t>
      </w:r>
      <w:r w:rsidRPr="00B75176">
        <w:tab/>
        <w:t>The Tribunal may take evidence on oath or affirmation, and for that purpose a member may administer an oath or affirmation.</w:t>
      </w:r>
    </w:p>
    <w:p w:rsidR="00CA04B4" w:rsidRPr="00B75176" w:rsidRDefault="00CA04B4" w:rsidP="00CA04B4">
      <w:pPr>
        <w:pStyle w:val="subsection"/>
      </w:pPr>
      <w:r w:rsidRPr="00B75176">
        <w:tab/>
        <w:t>(2)</w:t>
      </w:r>
      <w:r w:rsidRPr="00B75176">
        <w:tab/>
        <w:t>A member or the Registrar may summon a person to appear before the Tribunal to give evidence.</w:t>
      </w:r>
    </w:p>
    <w:p w:rsidR="00CA04B4" w:rsidRPr="00B75176" w:rsidRDefault="00CA04B4" w:rsidP="00CA04B4">
      <w:pPr>
        <w:pStyle w:val="subsection"/>
      </w:pPr>
      <w:r w:rsidRPr="00B75176">
        <w:tab/>
        <w:t>(3)</w:t>
      </w:r>
      <w:r w:rsidRPr="00B75176">
        <w:tab/>
        <w:t>A member or the Registrar may summon a person to produce specified documents or articles to the Tribunal by producing the documents or articles to a specified person at a specified time at a specified place.</w:t>
      </w:r>
    </w:p>
    <w:p w:rsidR="00534045" w:rsidRPr="00B75176" w:rsidRDefault="00534045" w:rsidP="00024409">
      <w:pPr>
        <w:pStyle w:val="ActHead5"/>
      </w:pPr>
      <w:bookmarkStart w:id="598" w:name="_Toc317846763"/>
      <w:r w:rsidRPr="00B75176">
        <w:rPr>
          <w:rStyle w:val="CharSectno"/>
        </w:rPr>
        <w:t>168</w:t>
      </w:r>
      <w:r w:rsidRPr="00B75176">
        <w:t xml:space="preserve">  Evidence in form of written statement</w:t>
      </w:r>
      <w:bookmarkEnd w:id="598"/>
    </w:p>
    <w:p w:rsidR="00534045" w:rsidRPr="00B75176" w:rsidRDefault="00534045">
      <w:pPr>
        <w:pStyle w:val="subsection"/>
      </w:pPr>
      <w:r w:rsidRPr="00B75176">
        <w:tab/>
      </w:r>
      <w:r w:rsidRPr="00B75176">
        <w:tab/>
        <w:t xml:space="preserve">The Tribunal may, if it thinks fit, permit a person appearing as a witness before the Tribunal to give evidence by tendering, and verifying by oath or affirmation, a written statement, which shall be filed with the </w:t>
      </w:r>
      <w:r w:rsidR="0074128A" w:rsidRPr="00B75176">
        <w:t>Registrar.</w:t>
      </w:r>
    </w:p>
    <w:p w:rsidR="00534045" w:rsidRPr="00B75176" w:rsidRDefault="00534045" w:rsidP="00024409">
      <w:pPr>
        <w:pStyle w:val="ActHead5"/>
      </w:pPr>
      <w:bookmarkStart w:id="599" w:name="_Toc317846764"/>
      <w:r w:rsidRPr="00B75176">
        <w:rPr>
          <w:rStyle w:val="CharSectno"/>
        </w:rPr>
        <w:t>169</w:t>
      </w:r>
      <w:r w:rsidRPr="00B75176">
        <w:t xml:space="preserve">  Representation</w:t>
      </w:r>
      <w:bookmarkEnd w:id="599"/>
    </w:p>
    <w:p w:rsidR="00534045" w:rsidRPr="00B75176" w:rsidRDefault="00534045">
      <w:pPr>
        <w:pStyle w:val="subsection"/>
      </w:pPr>
      <w:r w:rsidRPr="00B75176">
        <w:tab/>
      </w:r>
      <w:r w:rsidRPr="00B75176">
        <w:tab/>
        <w:t>In proceedings before the Tribunal:</w:t>
      </w:r>
    </w:p>
    <w:p w:rsidR="00534045" w:rsidRPr="00B75176" w:rsidRDefault="00534045">
      <w:pPr>
        <w:pStyle w:val="paragraph"/>
      </w:pPr>
      <w:r w:rsidRPr="00B75176">
        <w:tab/>
        <w:t>(a)</w:t>
      </w:r>
      <w:r w:rsidRPr="00B75176">
        <w:tab/>
        <w:t>a party other than a body corporate or an unincorporated body of persons may appear in person or be represented by an employee of the party approved by the Tribunal;</w:t>
      </w:r>
    </w:p>
    <w:p w:rsidR="00534045" w:rsidRPr="00B75176" w:rsidRDefault="00534045">
      <w:pPr>
        <w:pStyle w:val="paragraph"/>
      </w:pPr>
      <w:r w:rsidRPr="00B75176">
        <w:tab/>
        <w:t>(b)</w:t>
      </w:r>
      <w:r w:rsidRPr="00B75176">
        <w:tab/>
        <w:t>a party being a body corporate may be represented by a director or other officer, or by an employee, of the party approved by the Tribunal;</w:t>
      </w:r>
    </w:p>
    <w:p w:rsidR="00534045" w:rsidRPr="00B75176" w:rsidRDefault="00534045">
      <w:pPr>
        <w:pStyle w:val="paragraph"/>
      </w:pPr>
      <w:r w:rsidRPr="00B75176">
        <w:tab/>
        <w:t>(c)</w:t>
      </w:r>
      <w:r w:rsidRPr="00B75176">
        <w:tab/>
        <w:t>a party being an unincorporated body of persons or a member of such a body may be represented by a member, or by an officer or employee, of the body approved by the Tribunal; and</w:t>
      </w:r>
    </w:p>
    <w:p w:rsidR="00534045" w:rsidRPr="00B75176" w:rsidRDefault="00534045">
      <w:pPr>
        <w:pStyle w:val="paragraph"/>
      </w:pPr>
      <w:r w:rsidRPr="00B75176">
        <w:tab/>
        <w:t>(d)</w:t>
      </w:r>
      <w:r w:rsidRPr="00B75176">
        <w:tab/>
        <w:t>any party may be represented by a barrister or solicitor of the High Court or of the Supreme Court of a State or of a Territory.</w:t>
      </w:r>
    </w:p>
    <w:p w:rsidR="00534045" w:rsidRPr="00B75176" w:rsidRDefault="00534045">
      <w:pPr>
        <w:pStyle w:val="PageBreak"/>
      </w:pPr>
      <w:r w:rsidRPr="00B75176">
        <w:br w:type="page"/>
      </w:r>
    </w:p>
    <w:p w:rsidR="006B51E9" w:rsidRPr="00B75176" w:rsidRDefault="006B51E9" w:rsidP="006B51E9">
      <w:pPr>
        <w:pStyle w:val="ActHead3"/>
      </w:pPr>
      <w:bookmarkStart w:id="600" w:name="_Toc317846765"/>
      <w:r w:rsidRPr="00B75176">
        <w:rPr>
          <w:rStyle w:val="CharDivNo"/>
        </w:rPr>
        <w:t>Division</w:t>
      </w:r>
      <w:r w:rsidR="00B75176">
        <w:rPr>
          <w:rStyle w:val="CharDivNo"/>
        </w:rPr>
        <w:t> </w:t>
      </w:r>
      <w:r w:rsidRPr="00B75176">
        <w:rPr>
          <w:rStyle w:val="CharDivNo"/>
        </w:rPr>
        <w:t>4A</w:t>
      </w:r>
      <w:r w:rsidRPr="00B75176">
        <w:t>—</w:t>
      </w:r>
      <w:r w:rsidRPr="00B75176">
        <w:rPr>
          <w:rStyle w:val="CharDivText"/>
        </w:rPr>
        <w:t>Alternative dispute resolution processes</w:t>
      </w:r>
      <w:bookmarkEnd w:id="600"/>
    </w:p>
    <w:p w:rsidR="006B51E9" w:rsidRPr="00B75176" w:rsidRDefault="006B51E9" w:rsidP="006B51E9">
      <w:pPr>
        <w:pStyle w:val="ActHead5"/>
      </w:pPr>
      <w:bookmarkStart w:id="601" w:name="_Toc317846766"/>
      <w:r w:rsidRPr="00B75176">
        <w:rPr>
          <w:rStyle w:val="CharSectno"/>
        </w:rPr>
        <w:t>169A</w:t>
      </w:r>
      <w:r w:rsidRPr="00B75176">
        <w:t xml:space="preserve">  Referral of proceeding for alternative dispute resolution process</w:t>
      </w:r>
      <w:bookmarkEnd w:id="601"/>
    </w:p>
    <w:p w:rsidR="006B51E9" w:rsidRPr="00B75176" w:rsidRDefault="006B51E9" w:rsidP="006B51E9">
      <w:pPr>
        <w:pStyle w:val="subsection"/>
      </w:pPr>
      <w:r w:rsidRPr="00B75176">
        <w:tab/>
        <w:t>(1)</w:t>
      </w:r>
      <w:r w:rsidRPr="00B75176">
        <w:tab/>
        <w:t>If an application or reference is made to the Tribunal, the President or a Deputy President may:</w:t>
      </w:r>
    </w:p>
    <w:p w:rsidR="006B51E9" w:rsidRPr="00B75176" w:rsidRDefault="006B51E9" w:rsidP="006B51E9">
      <w:pPr>
        <w:pStyle w:val="paragraph"/>
      </w:pPr>
      <w:r w:rsidRPr="00B75176">
        <w:tab/>
        <w:t>(a)</w:t>
      </w:r>
      <w:r w:rsidRPr="00B75176">
        <w:tab/>
        <w:t>direct the holding of a conference of the parties or their representatives in relation to the proceeding, or any part of the proceeding or any matter arising out of the proceeding; or</w:t>
      </w:r>
    </w:p>
    <w:p w:rsidR="006B51E9" w:rsidRPr="00B75176" w:rsidRDefault="006B51E9" w:rsidP="006B51E9">
      <w:pPr>
        <w:pStyle w:val="paragraph"/>
      </w:pPr>
      <w:r w:rsidRPr="00B75176">
        <w:tab/>
        <w:t>(b)</w:t>
      </w:r>
      <w:r w:rsidRPr="00B75176">
        <w:tab/>
        <w:t>direct that the proceeding, or any part of the proceeding or any matter arising out of the proceeding, be referred for a particular alternative dispute resolution process (other than conferencing).</w:t>
      </w:r>
    </w:p>
    <w:p w:rsidR="006B51E9" w:rsidRPr="00B75176" w:rsidRDefault="006B51E9" w:rsidP="006B51E9">
      <w:pPr>
        <w:pStyle w:val="subsection"/>
      </w:pPr>
      <w:r w:rsidRPr="00B75176">
        <w:tab/>
        <w:t>(2)</w:t>
      </w:r>
      <w:r w:rsidRPr="00B75176">
        <w:tab/>
        <w:t>The President may also direct the holding of conferences of the parties or their representatives in the case of applications or references made to the Tribunal that are of a kind specified in the direction.</w:t>
      </w:r>
    </w:p>
    <w:p w:rsidR="006B51E9" w:rsidRPr="00B75176" w:rsidRDefault="006B51E9" w:rsidP="006B51E9">
      <w:pPr>
        <w:pStyle w:val="subsection"/>
      </w:pPr>
      <w:r w:rsidRPr="00B75176">
        <w:tab/>
        <w:t>(3)</w:t>
      </w:r>
      <w:r w:rsidRPr="00B75176">
        <w:tab/>
        <w:t>The President may also direct that proceedings be referred for a particular alternative dispute resolution process (other than conferencing) in the case of applications or references made to the Tribunal that are of a kind specified in the direction.</w:t>
      </w:r>
    </w:p>
    <w:p w:rsidR="006B51E9" w:rsidRPr="00B75176" w:rsidRDefault="006B51E9" w:rsidP="006B51E9">
      <w:pPr>
        <w:pStyle w:val="subsection"/>
      </w:pPr>
      <w:r w:rsidRPr="00B75176">
        <w:tab/>
        <w:t>(4)</w:t>
      </w:r>
      <w:r w:rsidRPr="00B75176">
        <w:tab/>
        <w:t xml:space="preserve">A direction may be given under a particular paragraph of </w:t>
      </w:r>
      <w:r w:rsidR="00B75176">
        <w:t>subsection (</w:t>
      </w:r>
      <w:r w:rsidRPr="00B75176">
        <w:t>1):</w:t>
      </w:r>
    </w:p>
    <w:p w:rsidR="006B51E9" w:rsidRPr="00B75176" w:rsidRDefault="006B51E9" w:rsidP="006B51E9">
      <w:pPr>
        <w:pStyle w:val="paragraph"/>
      </w:pPr>
      <w:r w:rsidRPr="00B75176">
        <w:tab/>
        <w:t>(a)</w:t>
      </w:r>
      <w:r w:rsidRPr="00B75176">
        <w:tab/>
        <w:t>whether or not a direction has previously been given under the same or the other paragraph of that subsection in relation to the proceeding; and</w:t>
      </w:r>
    </w:p>
    <w:p w:rsidR="006B51E9" w:rsidRPr="00B75176" w:rsidRDefault="006B51E9" w:rsidP="006B51E9">
      <w:pPr>
        <w:pStyle w:val="paragraph"/>
      </w:pPr>
      <w:r w:rsidRPr="00B75176">
        <w:tab/>
        <w:t>(b)</w:t>
      </w:r>
      <w:r w:rsidRPr="00B75176">
        <w:tab/>
        <w:t xml:space="preserve">whether or not a direction under </w:t>
      </w:r>
      <w:r w:rsidR="00B75176">
        <w:t>subsection (</w:t>
      </w:r>
      <w:r w:rsidRPr="00B75176">
        <w:t>2) or (3) has applied.</w:t>
      </w:r>
    </w:p>
    <w:p w:rsidR="006B51E9" w:rsidRPr="00B75176" w:rsidRDefault="006B51E9" w:rsidP="006B51E9">
      <w:pPr>
        <w:pStyle w:val="subsection"/>
        <w:keepNext/>
        <w:keepLines/>
      </w:pPr>
      <w:r w:rsidRPr="00B75176">
        <w:tab/>
        <w:t>(5)</w:t>
      </w:r>
      <w:r w:rsidRPr="00B75176">
        <w:tab/>
        <w:t>If a direction under this section is applicable to:</w:t>
      </w:r>
    </w:p>
    <w:p w:rsidR="006B51E9" w:rsidRPr="00B75176" w:rsidRDefault="006B51E9" w:rsidP="006B51E9">
      <w:pPr>
        <w:pStyle w:val="paragraph"/>
        <w:keepNext/>
        <w:keepLines/>
      </w:pPr>
      <w:r w:rsidRPr="00B75176">
        <w:tab/>
        <w:t>(a)</w:t>
      </w:r>
      <w:r w:rsidRPr="00B75176">
        <w:tab/>
        <w:t>a proceeding; or</w:t>
      </w:r>
    </w:p>
    <w:p w:rsidR="006B51E9" w:rsidRPr="00B75176" w:rsidRDefault="006B51E9" w:rsidP="006B51E9">
      <w:pPr>
        <w:pStyle w:val="paragraph"/>
      </w:pPr>
      <w:r w:rsidRPr="00B75176">
        <w:tab/>
        <w:t>(b)</w:t>
      </w:r>
      <w:r w:rsidRPr="00B75176">
        <w:tab/>
        <w:t>a part of a proceeding; or</w:t>
      </w:r>
    </w:p>
    <w:p w:rsidR="006B51E9" w:rsidRPr="00B75176" w:rsidRDefault="006B51E9" w:rsidP="006B51E9">
      <w:pPr>
        <w:pStyle w:val="paragraph"/>
      </w:pPr>
      <w:r w:rsidRPr="00B75176">
        <w:tab/>
        <w:t>(c)</w:t>
      </w:r>
      <w:r w:rsidRPr="00B75176">
        <w:tab/>
        <w:t>a matter arising out of a proceeding;</w:t>
      </w:r>
    </w:p>
    <w:p w:rsidR="006B51E9" w:rsidRPr="00B75176" w:rsidRDefault="006B51E9" w:rsidP="006B51E9">
      <w:pPr>
        <w:pStyle w:val="subsection2"/>
      </w:pPr>
      <w:r w:rsidRPr="00B75176">
        <w:t>each party must act in good faith in relation to the conduct of the alternative dispute resolution process concerned.</w:t>
      </w:r>
    </w:p>
    <w:p w:rsidR="006B51E9" w:rsidRPr="00B75176" w:rsidRDefault="006B51E9" w:rsidP="006B51E9">
      <w:pPr>
        <w:pStyle w:val="ActHead5"/>
      </w:pPr>
      <w:bookmarkStart w:id="602" w:name="_Toc317846767"/>
      <w:r w:rsidRPr="00B75176">
        <w:rPr>
          <w:rStyle w:val="CharSectno"/>
        </w:rPr>
        <w:t>169B</w:t>
      </w:r>
      <w:r w:rsidRPr="00B75176">
        <w:t xml:space="preserve">  Directions by President or Deputy President</w:t>
      </w:r>
      <w:bookmarkEnd w:id="602"/>
    </w:p>
    <w:p w:rsidR="006B51E9" w:rsidRPr="00B75176" w:rsidRDefault="006B51E9" w:rsidP="006B51E9">
      <w:pPr>
        <w:pStyle w:val="subsection"/>
      </w:pPr>
      <w:r w:rsidRPr="00B75176">
        <w:tab/>
        <w:t>(1)</w:t>
      </w:r>
      <w:r w:rsidRPr="00B75176">
        <w:tab/>
        <w:t>The President or a Deputy President may give directions about alternative dispute resolution processes.</w:t>
      </w:r>
    </w:p>
    <w:p w:rsidR="006B51E9" w:rsidRPr="00B75176" w:rsidRDefault="006B51E9" w:rsidP="006B51E9">
      <w:pPr>
        <w:pStyle w:val="subsection"/>
      </w:pPr>
      <w:r w:rsidRPr="00B75176">
        <w:tab/>
        <w:t>(2)</w:t>
      </w:r>
      <w:r w:rsidRPr="00B75176">
        <w:tab/>
        <w:t xml:space="preserve">Directions under </w:t>
      </w:r>
      <w:r w:rsidR="00B75176">
        <w:t>subsection (</w:t>
      </w:r>
      <w:r w:rsidRPr="00B75176">
        <w:t>1) may relate to:</w:t>
      </w:r>
    </w:p>
    <w:p w:rsidR="006B51E9" w:rsidRPr="00B75176" w:rsidRDefault="006B51E9" w:rsidP="006B51E9">
      <w:pPr>
        <w:pStyle w:val="paragraph"/>
      </w:pPr>
      <w:r w:rsidRPr="00B75176">
        <w:tab/>
        <w:t>(a)</w:t>
      </w:r>
      <w:r w:rsidRPr="00B75176">
        <w:tab/>
        <w:t>the procedure to be followed in the conduct of an alternative dispute resolution process; and</w:t>
      </w:r>
    </w:p>
    <w:p w:rsidR="006B51E9" w:rsidRPr="00B75176" w:rsidRDefault="006B51E9" w:rsidP="006B51E9">
      <w:pPr>
        <w:pStyle w:val="paragraph"/>
      </w:pPr>
      <w:r w:rsidRPr="00B75176">
        <w:tab/>
        <w:t>(b)</w:t>
      </w:r>
      <w:r w:rsidRPr="00B75176">
        <w:tab/>
        <w:t>the person who is to conduct an alternative dispute resolution process; and</w:t>
      </w:r>
    </w:p>
    <w:p w:rsidR="006B51E9" w:rsidRPr="00B75176" w:rsidRDefault="006B51E9" w:rsidP="006B51E9">
      <w:pPr>
        <w:pStyle w:val="paragraph"/>
      </w:pPr>
      <w:r w:rsidRPr="00B75176">
        <w:tab/>
        <w:t>(c)</w:t>
      </w:r>
      <w:r w:rsidRPr="00B75176">
        <w:tab/>
        <w:t>the procedure to be followed when an alternative dispute resolution process ends.</w:t>
      </w:r>
    </w:p>
    <w:p w:rsidR="006B51E9" w:rsidRPr="00B75176" w:rsidRDefault="006B51E9" w:rsidP="006B51E9">
      <w:pPr>
        <w:pStyle w:val="subsection"/>
      </w:pPr>
      <w:r w:rsidRPr="00B75176">
        <w:tab/>
        <w:t>(3)</w:t>
      </w:r>
      <w:r w:rsidRPr="00B75176">
        <w:tab/>
      </w:r>
      <w:r w:rsidR="00B75176">
        <w:t>Subsection (</w:t>
      </w:r>
      <w:r w:rsidRPr="00B75176">
        <w:t xml:space="preserve">2) does not limit </w:t>
      </w:r>
      <w:r w:rsidR="00B75176">
        <w:t>subsection (</w:t>
      </w:r>
      <w:r w:rsidRPr="00B75176">
        <w:t>1).</w:t>
      </w:r>
    </w:p>
    <w:p w:rsidR="006B51E9" w:rsidRPr="00B75176" w:rsidRDefault="006B51E9" w:rsidP="006B51E9">
      <w:pPr>
        <w:pStyle w:val="subsection"/>
      </w:pPr>
      <w:r w:rsidRPr="00B75176">
        <w:tab/>
        <w:t>(4)</w:t>
      </w:r>
      <w:r w:rsidRPr="00B75176">
        <w:tab/>
        <w:t xml:space="preserve">The President or a Deputy President may at any time vary or revoke a direction under </w:t>
      </w:r>
      <w:r w:rsidR="00B75176">
        <w:t>subsection (</w:t>
      </w:r>
      <w:r w:rsidRPr="00B75176">
        <w:t>1).</w:t>
      </w:r>
    </w:p>
    <w:p w:rsidR="006B51E9" w:rsidRPr="00B75176" w:rsidRDefault="006B51E9" w:rsidP="006B51E9">
      <w:pPr>
        <w:pStyle w:val="subsection"/>
      </w:pPr>
      <w:r w:rsidRPr="00B75176">
        <w:tab/>
        <w:t>(5)</w:t>
      </w:r>
      <w:r w:rsidRPr="00B75176">
        <w:tab/>
        <w:t>A person is not entitled to conduct an alternative dispute resolution process unless the person is:</w:t>
      </w:r>
    </w:p>
    <w:p w:rsidR="006B51E9" w:rsidRPr="00B75176" w:rsidRDefault="006B51E9" w:rsidP="006B51E9">
      <w:pPr>
        <w:pStyle w:val="paragraph"/>
      </w:pPr>
      <w:r w:rsidRPr="00B75176">
        <w:tab/>
        <w:t>(a)</w:t>
      </w:r>
      <w:r w:rsidRPr="00B75176">
        <w:tab/>
        <w:t>a member; or</w:t>
      </w:r>
    </w:p>
    <w:p w:rsidR="006B51E9" w:rsidRPr="00B75176" w:rsidRDefault="006B51E9" w:rsidP="006B51E9">
      <w:pPr>
        <w:pStyle w:val="paragraph"/>
      </w:pPr>
      <w:r w:rsidRPr="00B75176">
        <w:tab/>
        <w:t>(b)</w:t>
      </w:r>
      <w:r w:rsidRPr="00B75176">
        <w:tab/>
        <w:t>the Registrar; or</w:t>
      </w:r>
    </w:p>
    <w:p w:rsidR="006B51E9" w:rsidRPr="00B75176" w:rsidRDefault="006B51E9" w:rsidP="006B51E9">
      <w:pPr>
        <w:pStyle w:val="paragraph"/>
      </w:pPr>
      <w:r w:rsidRPr="00B75176">
        <w:tab/>
        <w:t>(c)</w:t>
      </w:r>
      <w:r w:rsidRPr="00B75176">
        <w:tab/>
        <w:t>a person whose services are made available, under an arrangement made by the Registrar and the Registrar of the Federal Court of Australia, to conduct the process; or</w:t>
      </w:r>
    </w:p>
    <w:p w:rsidR="006B51E9" w:rsidRPr="00B75176" w:rsidRDefault="006B51E9" w:rsidP="006B51E9">
      <w:pPr>
        <w:pStyle w:val="paragraph"/>
      </w:pPr>
      <w:r w:rsidRPr="00B75176">
        <w:tab/>
        <w:t>(d)</w:t>
      </w:r>
      <w:r w:rsidRPr="00B75176">
        <w:tab/>
        <w:t>a person engaged under section</w:t>
      </w:r>
      <w:r w:rsidR="00B75176">
        <w:t> </w:t>
      </w:r>
      <w:r w:rsidRPr="00B75176">
        <w:t>169G.</w:t>
      </w:r>
    </w:p>
    <w:p w:rsidR="006B51E9" w:rsidRPr="00B75176" w:rsidRDefault="006B51E9" w:rsidP="006B51E9">
      <w:pPr>
        <w:pStyle w:val="ActHead5"/>
      </w:pPr>
      <w:bookmarkStart w:id="603" w:name="_Toc317846768"/>
      <w:r w:rsidRPr="00B75176">
        <w:rPr>
          <w:rStyle w:val="CharSectno"/>
        </w:rPr>
        <w:t>169C</w:t>
      </w:r>
      <w:r w:rsidRPr="00B75176">
        <w:t xml:space="preserve">  Agreement about the terms of a decision etc.</w:t>
      </w:r>
      <w:bookmarkEnd w:id="603"/>
    </w:p>
    <w:p w:rsidR="006B51E9" w:rsidRPr="00B75176" w:rsidRDefault="006B51E9" w:rsidP="006B51E9">
      <w:pPr>
        <w:pStyle w:val="subsection"/>
        <w:keepNext/>
        <w:keepLines/>
      </w:pPr>
      <w:r w:rsidRPr="00B75176">
        <w:tab/>
        <w:t>(1)</w:t>
      </w:r>
      <w:r w:rsidRPr="00B75176">
        <w:tab/>
        <w:t>If:</w:t>
      </w:r>
    </w:p>
    <w:p w:rsidR="006B51E9" w:rsidRPr="00B75176" w:rsidRDefault="006B51E9" w:rsidP="006B51E9">
      <w:pPr>
        <w:pStyle w:val="paragraph"/>
      </w:pPr>
      <w:r w:rsidRPr="00B75176">
        <w:tab/>
        <w:t>(a)</w:t>
      </w:r>
      <w:r w:rsidRPr="00B75176">
        <w:tab/>
        <w:t>in the course of an alternative dispute resolution process under this Division, agreement is reached between the parties or their representatives as to the terms of a decision of the Tribunal:</w:t>
      </w:r>
    </w:p>
    <w:p w:rsidR="006B51E9" w:rsidRPr="00B75176" w:rsidRDefault="006B51E9" w:rsidP="006B51E9">
      <w:pPr>
        <w:pStyle w:val="paragraphsub"/>
      </w:pPr>
      <w:r w:rsidRPr="00B75176">
        <w:tab/>
        <w:t>(i)</w:t>
      </w:r>
      <w:r w:rsidRPr="00B75176">
        <w:tab/>
        <w:t>in the proceeding; or</w:t>
      </w:r>
    </w:p>
    <w:p w:rsidR="006B51E9" w:rsidRPr="00B75176" w:rsidRDefault="006B51E9" w:rsidP="006B51E9">
      <w:pPr>
        <w:pStyle w:val="paragraphsub"/>
      </w:pPr>
      <w:r w:rsidRPr="00B75176">
        <w:tab/>
        <w:t>(ii)</w:t>
      </w:r>
      <w:r w:rsidRPr="00B75176">
        <w:tab/>
        <w:t>in relation to the part of the proceeding; or</w:t>
      </w:r>
    </w:p>
    <w:p w:rsidR="006B51E9" w:rsidRPr="00B75176" w:rsidRDefault="006B51E9" w:rsidP="006B51E9">
      <w:pPr>
        <w:pStyle w:val="paragraphsub"/>
      </w:pPr>
      <w:r w:rsidRPr="00B75176">
        <w:tab/>
        <w:t>(iii)</w:t>
      </w:r>
      <w:r w:rsidRPr="00B75176">
        <w:tab/>
        <w:t>in relation to the matter arising out of the proceeding;</w:t>
      </w:r>
    </w:p>
    <w:p w:rsidR="006B51E9" w:rsidRPr="00B75176" w:rsidRDefault="006B51E9" w:rsidP="006B51E9">
      <w:pPr>
        <w:pStyle w:val="paragraph"/>
      </w:pPr>
      <w:r w:rsidRPr="00B75176">
        <w:tab/>
      </w:r>
      <w:r w:rsidRPr="00B75176">
        <w:tab/>
        <w:t>that would be acceptable to the parties; and</w:t>
      </w:r>
    </w:p>
    <w:p w:rsidR="006B51E9" w:rsidRPr="00B75176" w:rsidRDefault="006B51E9" w:rsidP="006B51E9">
      <w:pPr>
        <w:pStyle w:val="paragraph"/>
      </w:pPr>
      <w:r w:rsidRPr="00B75176">
        <w:tab/>
        <w:t>(b)</w:t>
      </w:r>
      <w:r w:rsidRPr="00B75176">
        <w:tab/>
        <w:t>the terms of the agreement are reduced to writing, signed by or on behalf of the parties and lodged with the Tribunal; and</w:t>
      </w:r>
    </w:p>
    <w:p w:rsidR="006B51E9" w:rsidRPr="00B75176" w:rsidRDefault="006B51E9" w:rsidP="006B51E9">
      <w:pPr>
        <w:pStyle w:val="paragraph"/>
      </w:pPr>
      <w:r w:rsidRPr="00B75176">
        <w:tab/>
        <w:t>(c)</w:t>
      </w:r>
      <w:r w:rsidRPr="00B75176">
        <w:tab/>
        <w:t>7 days pass after lodgment, and none of the parties has notified the Tribunal in writing that he or she wishes to withdraw from the agreement; and</w:t>
      </w:r>
    </w:p>
    <w:p w:rsidR="006B51E9" w:rsidRPr="00B75176" w:rsidRDefault="006B51E9" w:rsidP="006B51E9">
      <w:pPr>
        <w:pStyle w:val="paragraph"/>
        <w:keepNext/>
      </w:pPr>
      <w:r w:rsidRPr="00B75176">
        <w:tab/>
        <w:t>(d)</w:t>
      </w:r>
      <w:r w:rsidRPr="00B75176">
        <w:tab/>
        <w:t>the Tribunal is satisfied that a decision in the terms of the agreement or consistent with those terms would be within the powers of the Tribunal;</w:t>
      </w:r>
    </w:p>
    <w:p w:rsidR="006B51E9" w:rsidRPr="00B75176" w:rsidRDefault="006B51E9" w:rsidP="006B51E9">
      <w:pPr>
        <w:pStyle w:val="subsection2"/>
      </w:pPr>
      <w:r w:rsidRPr="00B75176">
        <w:t xml:space="preserve">the Tribunal may, if it appears to it to be appropriate to do so, act in accordance with whichever of </w:t>
      </w:r>
      <w:r w:rsidR="00B75176">
        <w:t>subsection (</w:t>
      </w:r>
      <w:r w:rsidRPr="00B75176">
        <w:t>2) or (3) is relevant in the particular case.</w:t>
      </w:r>
    </w:p>
    <w:p w:rsidR="006B51E9" w:rsidRPr="00B75176" w:rsidRDefault="006B51E9" w:rsidP="006B51E9">
      <w:pPr>
        <w:pStyle w:val="subsection"/>
      </w:pPr>
      <w:r w:rsidRPr="00B75176">
        <w:tab/>
        <w:t>(2)</w:t>
      </w:r>
      <w:r w:rsidRPr="00B75176">
        <w:tab/>
        <w:t>If the agreement reached is an agreement as to the terms of a decision of the Tribunal in the proceeding, the Tribunal may, without giving the parties an opportunity of presenting their cases, make a decision in accordance with those terms.</w:t>
      </w:r>
    </w:p>
    <w:p w:rsidR="006B51E9" w:rsidRPr="00B75176" w:rsidRDefault="006B51E9" w:rsidP="006B51E9">
      <w:pPr>
        <w:pStyle w:val="subsection"/>
      </w:pPr>
      <w:r w:rsidRPr="00B75176">
        <w:tab/>
        <w:t>(3)</w:t>
      </w:r>
      <w:r w:rsidRPr="00B75176">
        <w:tab/>
        <w:t>If the agreement relates to:</w:t>
      </w:r>
    </w:p>
    <w:p w:rsidR="006B51E9" w:rsidRPr="00B75176" w:rsidRDefault="006B51E9" w:rsidP="006B51E9">
      <w:pPr>
        <w:pStyle w:val="paragraph"/>
      </w:pPr>
      <w:r w:rsidRPr="00B75176">
        <w:tab/>
        <w:t>(a)</w:t>
      </w:r>
      <w:r w:rsidRPr="00B75176">
        <w:tab/>
        <w:t>a part of the proceeding; or</w:t>
      </w:r>
    </w:p>
    <w:p w:rsidR="006B51E9" w:rsidRPr="00B75176" w:rsidRDefault="006B51E9" w:rsidP="006B51E9">
      <w:pPr>
        <w:pStyle w:val="paragraph"/>
      </w:pPr>
      <w:r w:rsidRPr="00B75176">
        <w:tab/>
        <w:t>(b)</w:t>
      </w:r>
      <w:r w:rsidRPr="00B75176">
        <w:tab/>
        <w:t>a matter arising out of the proceeding;</w:t>
      </w:r>
    </w:p>
    <w:p w:rsidR="006B51E9" w:rsidRPr="00B75176" w:rsidRDefault="006B51E9" w:rsidP="006B51E9">
      <w:pPr>
        <w:pStyle w:val="subsection2"/>
      </w:pPr>
      <w:r w:rsidRPr="00B75176">
        <w:t>the Tribunal may, in its decision in the proceeding, give effect to the terms of the agreement without giving the parties an opportunity of presenting their cases so far as they relate only to the part or matter to which the agreement relates.</w:t>
      </w:r>
    </w:p>
    <w:p w:rsidR="006B51E9" w:rsidRPr="00B75176" w:rsidRDefault="006B51E9" w:rsidP="006B51E9">
      <w:pPr>
        <w:pStyle w:val="ActHead5"/>
      </w:pPr>
      <w:bookmarkStart w:id="604" w:name="_Toc317846769"/>
      <w:r w:rsidRPr="00B75176">
        <w:rPr>
          <w:rStyle w:val="CharSectno"/>
        </w:rPr>
        <w:t>169D</w:t>
      </w:r>
      <w:r w:rsidRPr="00B75176">
        <w:t xml:space="preserve">  Evidence not admissible</w:t>
      </w:r>
      <w:bookmarkEnd w:id="604"/>
    </w:p>
    <w:p w:rsidR="006B51E9" w:rsidRPr="00B75176" w:rsidRDefault="006B51E9" w:rsidP="006B51E9">
      <w:pPr>
        <w:pStyle w:val="subsection"/>
      </w:pPr>
      <w:r w:rsidRPr="00B75176">
        <w:tab/>
        <w:t>(1)</w:t>
      </w:r>
      <w:r w:rsidRPr="00B75176">
        <w:tab/>
        <w:t>Evidence of anything said, or any act done, at an alternative dispute resolution process under this Division is not admissible:</w:t>
      </w:r>
    </w:p>
    <w:p w:rsidR="006B51E9" w:rsidRPr="00B75176" w:rsidRDefault="006B51E9" w:rsidP="006B51E9">
      <w:pPr>
        <w:pStyle w:val="paragraph"/>
      </w:pPr>
      <w:r w:rsidRPr="00B75176">
        <w:tab/>
        <w:t>(a)</w:t>
      </w:r>
      <w:r w:rsidRPr="00B75176">
        <w:tab/>
        <w:t>in any court; or</w:t>
      </w:r>
    </w:p>
    <w:p w:rsidR="006B51E9" w:rsidRPr="00B75176" w:rsidRDefault="006B51E9" w:rsidP="006B51E9">
      <w:pPr>
        <w:pStyle w:val="paragraph"/>
      </w:pPr>
      <w:r w:rsidRPr="00B75176">
        <w:tab/>
        <w:t>(b)</w:t>
      </w:r>
      <w:r w:rsidRPr="00B75176">
        <w:tab/>
        <w:t>in any proceedings before a person authorised by a law of the Commonwealth or of a State or Territory to hear evidence; or</w:t>
      </w:r>
    </w:p>
    <w:p w:rsidR="006B51E9" w:rsidRPr="00B75176" w:rsidRDefault="006B51E9" w:rsidP="006B51E9">
      <w:pPr>
        <w:pStyle w:val="paragraph"/>
      </w:pPr>
      <w:r w:rsidRPr="00B75176">
        <w:tab/>
        <w:t>(c)</w:t>
      </w:r>
      <w:r w:rsidRPr="00B75176">
        <w:tab/>
        <w:t>in any proceedings before a person authorised by the consent of the parties to hear evidence.</w:t>
      </w:r>
    </w:p>
    <w:p w:rsidR="006B51E9" w:rsidRPr="00B75176" w:rsidRDefault="006B51E9" w:rsidP="006B51E9">
      <w:pPr>
        <w:pStyle w:val="SubsectionHead"/>
      </w:pPr>
      <w:r w:rsidRPr="00B75176">
        <w:t>Exceptions</w:t>
      </w:r>
    </w:p>
    <w:p w:rsidR="006B51E9" w:rsidRPr="00B75176" w:rsidRDefault="006B51E9" w:rsidP="006B51E9">
      <w:pPr>
        <w:pStyle w:val="subsection"/>
      </w:pPr>
      <w:r w:rsidRPr="00B75176">
        <w:tab/>
        <w:t>(2)</w:t>
      </w:r>
      <w:r w:rsidRPr="00B75176">
        <w:tab/>
      </w:r>
      <w:r w:rsidR="00B75176">
        <w:t>Subsection (</w:t>
      </w:r>
      <w:r w:rsidRPr="00B75176">
        <w:t>1) does not apply so as to prevent the admission, at the hearing of a proceeding before the Tribunal, of particular evidence if the parties agree to the evidence being admissible at the hearing.</w:t>
      </w:r>
    </w:p>
    <w:p w:rsidR="006B51E9" w:rsidRPr="00B75176" w:rsidRDefault="006B51E9" w:rsidP="001C2D28">
      <w:pPr>
        <w:pStyle w:val="subsection"/>
        <w:keepNext/>
      </w:pPr>
      <w:r w:rsidRPr="00B75176">
        <w:tab/>
        <w:t>(3)</w:t>
      </w:r>
      <w:r w:rsidRPr="00B75176">
        <w:tab/>
      </w:r>
      <w:r w:rsidR="00B75176">
        <w:t>Subsection (</w:t>
      </w:r>
      <w:r w:rsidRPr="00B75176">
        <w:t>1) does not apply so as to prevent the admission, at the hearing of a proceeding before the Tribunal, of:</w:t>
      </w:r>
    </w:p>
    <w:p w:rsidR="006B51E9" w:rsidRPr="00B75176" w:rsidRDefault="006B51E9" w:rsidP="006B51E9">
      <w:pPr>
        <w:pStyle w:val="paragraph"/>
      </w:pPr>
      <w:r w:rsidRPr="00B75176">
        <w:tab/>
        <w:t>(a)</w:t>
      </w:r>
      <w:r w:rsidRPr="00B75176">
        <w:tab/>
        <w:t>a case appraisal report prepared by a person conducting an alternative dispute resolution process under this Division; or</w:t>
      </w:r>
    </w:p>
    <w:p w:rsidR="006B51E9" w:rsidRPr="00B75176" w:rsidRDefault="006B51E9" w:rsidP="006B51E9">
      <w:pPr>
        <w:pStyle w:val="paragraph"/>
      </w:pPr>
      <w:r w:rsidRPr="00B75176">
        <w:tab/>
        <w:t>(b)</w:t>
      </w:r>
      <w:r w:rsidRPr="00B75176">
        <w:tab/>
        <w:t>a neutral evaluation report prepared by a person conducting an alternative dispute resolution process under this Division;</w:t>
      </w:r>
    </w:p>
    <w:p w:rsidR="006B51E9" w:rsidRPr="00B75176" w:rsidRDefault="006B51E9" w:rsidP="006B51E9">
      <w:pPr>
        <w:pStyle w:val="subsection2"/>
      </w:pPr>
      <w:r w:rsidRPr="00B75176">
        <w:t>unless a party to the proceeding notifies the Tribunal before the hearing that he or she objects to the report being admissible at the hearing.</w:t>
      </w:r>
    </w:p>
    <w:p w:rsidR="006B51E9" w:rsidRPr="00B75176" w:rsidRDefault="006B51E9" w:rsidP="006B51E9">
      <w:pPr>
        <w:pStyle w:val="ActHead5"/>
      </w:pPr>
      <w:bookmarkStart w:id="605" w:name="_Toc317846770"/>
      <w:r w:rsidRPr="00B75176">
        <w:rPr>
          <w:rStyle w:val="CharSectno"/>
        </w:rPr>
        <w:t>169E</w:t>
      </w:r>
      <w:r w:rsidRPr="00B75176">
        <w:t xml:space="preserve">  Eligibility of person conducting alternative dispute resolution process to sit as a member of the Tribunal</w:t>
      </w:r>
      <w:bookmarkEnd w:id="605"/>
    </w:p>
    <w:p w:rsidR="006B51E9" w:rsidRPr="00B75176" w:rsidRDefault="006B51E9" w:rsidP="006B51E9">
      <w:pPr>
        <w:pStyle w:val="subsection"/>
      </w:pPr>
      <w:r w:rsidRPr="00B75176">
        <w:tab/>
      </w:r>
      <w:r w:rsidRPr="00B75176">
        <w:tab/>
        <w:t>If:</w:t>
      </w:r>
    </w:p>
    <w:p w:rsidR="006B51E9" w:rsidRPr="00B75176" w:rsidRDefault="006B51E9" w:rsidP="006B51E9">
      <w:pPr>
        <w:pStyle w:val="paragraph"/>
      </w:pPr>
      <w:r w:rsidRPr="00B75176">
        <w:tab/>
        <w:t>(a)</w:t>
      </w:r>
      <w:r w:rsidRPr="00B75176">
        <w:tab/>
        <w:t>an alternative dispute resolution process under this Division in relation to a proceeding is conducted by a member of the Tribunal; and</w:t>
      </w:r>
    </w:p>
    <w:p w:rsidR="006B51E9" w:rsidRPr="00B75176" w:rsidRDefault="006B51E9" w:rsidP="006B51E9">
      <w:pPr>
        <w:pStyle w:val="paragraph"/>
        <w:keepNext/>
      </w:pPr>
      <w:r w:rsidRPr="00B75176">
        <w:tab/>
        <w:t>(b)</w:t>
      </w:r>
      <w:r w:rsidRPr="00B75176">
        <w:tab/>
        <w:t xml:space="preserve">a party (the </w:t>
      </w:r>
      <w:r w:rsidRPr="00B75176">
        <w:rPr>
          <w:b/>
          <w:i/>
        </w:rPr>
        <w:t>objector</w:t>
      </w:r>
      <w:r w:rsidRPr="00B75176">
        <w:t>) to the proceeding notifies the Tribunal, before any party to the proceeding is given an opportunity of presenting its case, that the objector objects to that member participating in the proceeding;</w:t>
      </w:r>
    </w:p>
    <w:p w:rsidR="006B51E9" w:rsidRPr="00B75176" w:rsidRDefault="006B51E9" w:rsidP="006B51E9">
      <w:pPr>
        <w:pStyle w:val="subsection2"/>
      </w:pPr>
      <w:r w:rsidRPr="00B75176">
        <w:t>that member is not entitled to be a member of the Tribunal as constituted for the purposes of the proceeding.</w:t>
      </w:r>
    </w:p>
    <w:p w:rsidR="006B51E9" w:rsidRPr="00B75176" w:rsidRDefault="006B51E9" w:rsidP="006B51E9">
      <w:pPr>
        <w:pStyle w:val="ActHead5"/>
      </w:pPr>
      <w:bookmarkStart w:id="606" w:name="_Toc317846771"/>
      <w:r w:rsidRPr="00B75176">
        <w:rPr>
          <w:rStyle w:val="CharSectno"/>
        </w:rPr>
        <w:t>169F</w:t>
      </w:r>
      <w:r w:rsidRPr="00B75176">
        <w:t xml:space="preserve">  Participation by telephone etc.</w:t>
      </w:r>
      <w:bookmarkEnd w:id="606"/>
    </w:p>
    <w:p w:rsidR="006B51E9" w:rsidRPr="00B75176" w:rsidRDefault="006B51E9" w:rsidP="006B51E9">
      <w:pPr>
        <w:pStyle w:val="subsection"/>
      </w:pPr>
      <w:r w:rsidRPr="00B75176">
        <w:tab/>
      </w:r>
      <w:r w:rsidRPr="00B75176">
        <w:tab/>
        <w:t>The person conducting an alternative dispute resolution process under this Division may allow a person to participate by:</w:t>
      </w:r>
    </w:p>
    <w:p w:rsidR="006B51E9" w:rsidRPr="00B75176" w:rsidRDefault="006B51E9" w:rsidP="006B51E9">
      <w:pPr>
        <w:pStyle w:val="paragraph"/>
      </w:pPr>
      <w:r w:rsidRPr="00B75176">
        <w:tab/>
        <w:t>(a)</w:t>
      </w:r>
      <w:r w:rsidRPr="00B75176">
        <w:tab/>
        <w:t>telephone; or</w:t>
      </w:r>
    </w:p>
    <w:p w:rsidR="006B51E9" w:rsidRPr="00B75176" w:rsidRDefault="006B51E9" w:rsidP="006B51E9">
      <w:pPr>
        <w:pStyle w:val="paragraph"/>
      </w:pPr>
      <w:r w:rsidRPr="00B75176">
        <w:tab/>
        <w:t>(b)</w:t>
      </w:r>
      <w:r w:rsidRPr="00B75176">
        <w:tab/>
        <w:t>closed</w:t>
      </w:r>
      <w:r w:rsidR="00B75176">
        <w:noBreakHyphen/>
      </w:r>
      <w:r w:rsidRPr="00B75176">
        <w:t>circuit television; or</w:t>
      </w:r>
    </w:p>
    <w:p w:rsidR="006B51E9" w:rsidRPr="00B75176" w:rsidRDefault="006B51E9" w:rsidP="006B51E9">
      <w:pPr>
        <w:pStyle w:val="paragraph"/>
      </w:pPr>
      <w:r w:rsidRPr="00B75176">
        <w:tab/>
        <w:t>(c)</w:t>
      </w:r>
      <w:r w:rsidRPr="00B75176">
        <w:tab/>
        <w:t>any other means of communication.</w:t>
      </w:r>
    </w:p>
    <w:p w:rsidR="006B51E9" w:rsidRPr="00B75176" w:rsidRDefault="006B51E9" w:rsidP="006B51E9">
      <w:pPr>
        <w:pStyle w:val="ActHead5"/>
      </w:pPr>
      <w:bookmarkStart w:id="607" w:name="_Toc317846772"/>
      <w:r w:rsidRPr="00B75176">
        <w:rPr>
          <w:rStyle w:val="CharSectno"/>
        </w:rPr>
        <w:t>169G</w:t>
      </w:r>
      <w:r w:rsidRPr="00B75176">
        <w:t xml:space="preserve">  Engagement of persons to conduct alternative dispute resolution processes</w:t>
      </w:r>
      <w:bookmarkEnd w:id="607"/>
    </w:p>
    <w:p w:rsidR="006B51E9" w:rsidRPr="00B75176" w:rsidRDefault="006B51E9" w:rsidP="006B51E9">
      <w:pPr>
        <w:pStyle w:val="subsection"/>
      </w:pPr>
      <w:r w:rsidRPr="00B75176">
        <w:tab/>
        <w:t>(1)</w:t>
      </w:r>
      <w:r w:rsidRPr="00B75176">
        <w:tab/>
        <w:t>The Registrar may, on behalf of the Commonwealth, engage persons as consultants to conduct one or more kinds of alternative dispute resolution processes under this Division.</w:t>
      </w:r>
    </w:p>
    <w:p w:rsidR="006B51E9" w:rsidRPr="00B75176" w:rsidRDefault="006B51E9" w:rsidP="001C2D28">
      <w:pPr>
        <w:pStyle w:val="subsection"/>
        <w:keepNext/>
        <w:keepLines/>
      </w:pPr>
      <w:r w:rsidRPr="00B75176">
        <w:tab/>
        <w:t>(2)</w:t>
      </w:r>
      <w:r w:rsidRPr="00B75176">
        <w:tab/>
        <w:t xml:space="preserve">The Registrar must not engage a person under </w:t>
      </w:r>
      <w:r w:rsidR="00B75176">
        <w:t>subsection (</w:t>
      </w:r>
      <w:r w:rsidRPr="00B75176">
        <w:t>1) unless the Registrar is satisfied, having regard to the person’s qualifications and experience, that the person is a suitable person to conduct the relevant kind or kinds of alternative dispute resolution processes under this Division.</w:t>
      </w:r>
    </w:p>
    <w:p w:rsidR="006B51E9" w:rsidRPr="00B75176" w:rsidRDefault="006B51E9" w:rsidP="006B51E9">
      <w:pPr>
        <w:pStyle w:val="PageBreak"/>
      </w:pPr>
      <w:r w:rsidRPr="00B75176">
        <w:br w:type="page"/>
      </w:r>
    </w:p>
    <w:p w:rsidR="00534045" w:rsidRPr="00B75176" w:rsidRDefault="00534045" w:rsidP="006B51E9">
      <w:pPr>
        <w:pStyle w:val="ActHead3"/>
      </w:pPr>
      <w:bookmarkStart w:id="608" w:name="_Toc317846773"/>
      <w:r w:rsidRPr="00B75176">
        <w:rPr>
          <w:rStyle w:val="CharDivNo"/>
        </w:rPr>
        <w:t>Division</w:t>
      </w:r>
      <w:r w:rsidR="00B75176">
        <w:rPr>
          <w:rStyle w:val="CharDivNo"/>
        </w:rPr>
        <w:t> </w:t>
      </w:r>
      <w:r w:rsidRPr="00B75176">
        <w:rPr>
          <w:rStyle w:val="CharDivNo"/>
        </w:rPr>
        <w:t>5</w:t>
      </w:r>
      <w:r w:rsidRPr="00B75176">
        <w:t>—</w:t>
      </w:r>
      <w:r w:rsidRPr="00B75176">
        <w:rPr>
          <w:rStyle w:val="CharDivText"/>
        </w:rPr>
        <w:t>Miscellaneous</w:t>
      </w:r>
      <w:bookmarkEnd w:id="608"/>
    </w:p>
    <w:p w:rsidR="00C518EE" w:rsidRPr="00B75176" w:rsidRDefault="00C518EE" w:rsidP="00C518EE">
      <w:pPr>
        <w:pStyle w:val="ActHead5"/>
      </w:pPr>
      <w:bookmarkStart w:id="609" w:name="_Toc317846774"/>
      <w:r w:rsidRPr="00B75176">
        <w:rPr>
          <w:rStyle w:val="CharSectno"/>
        </w:rPr>
        <w:t>170</w:t>
      </w:r>
      <w:r w:rsidRPr="00B75176">
        <w:t xml:space="preserve">  Registrar</w:t>
      </w:r>
      <w:bookmarkEnd w:id="609"/>
    </w:p>
    <w:p w:rsidR="00C518EE" w:rsidRPr="00B75176" w:rsidRDefault="00C518EE" w:rsidP="00C518EE">
      <w:pPr>
        <w:pStyle w:val="subsection"/>
      </w:pPr>
      <w:r w:rsidRPr="00B75176">
        <w:tab/>
        <w:t>(1)</w:t>
      </w:r>
      <w:r w:rsidRPr="00B75176">
        <w:tab/>
        <w:t>There is to be a Registrar of the Tribunal.</w:t>
      </w:r>
    </w:p>
    <w:p w:rsidR="00C518EE" w:rsidRPr="00B75176" w:rsidRDefault="00C518EE" w:rsidP="00C518EE">
      <w:pPr>
        <w:pStyle w:val="subsection"/>
      </w:pPr>
      <w:r w:rsidRPr="00B75176">
        <w:tab/>
        <w:t>(2)</w:t>
      </w:r>
      <w:r w:rsidRPr="00B75176">
        <w:tab/>
        <w:t xml:space="preserve">The Registrar is to be a person engaged under the </w:t>
      </w:r>
      <w:r w:rsidRPr="00B75176">
        <w:rPr>
          <w:i/>
        </w:rPr>
        <w:t>Public Service Act 1999</w:t>
      </w:r>
      <w:r w:rsidRPr="00B75176">
        <w:t>, or a person whose services are made available under an arrangement made under that Act, who is appointed as the Registrar by the Minister by written instrument.</w:t>
      </w:r>
    </w:p>
    <w:p w:rsidR="00C518EE" w:rsidRPr="00B75176" w:rsidRDefault="00C518EE" w:rsidP="00C518EE">
      <w:pPr>
        <w:pStyle w:val="SubsectionHead"/>
      </w:pPr>
      <w:r w:rsidRPr="00B75176">
        <w:t>Remuneration as public servant</w:t>
      </w:r>
    </w:p>
    <w:p w:rsidR="00C518EE" w:rsidRPr="00B75176" w:rsidRDefault="00C518EE" w:rsidP="00C518EE">
      <w:pPr>
        <w:pStyle w:val="subsection"/>
      </w:pPr>
      <w:r w:rsidRPr="00B75176">
        <w:tab/>
        <w:t>(3)</w:t>
      </w:r>
      <w:r w:rsidRPr="00B75176">
        <w:tab/>
        <w:t xml:space="preserve">The office of Registrar is not a public office for the purposes of the </w:t>
      </w:r>
      <w:r w:rsidRPr="00B75176">
        <w:rPr>
          <w:i/>
        </w:rPr>
        <w:t>Remuneration Tribunal Act 1973</w:t>
      </w:r>
      <w:r w:rsidRPr="00B75176">
        <w:t>.</w:t>
      </w:r>
    </w:p>
    <w:p w:rsidR="00C518EE" w:rsidRPr="00B75176" w:rsidRDefault="00C518EE" w:rsidP="00C518EE">
      <w:pPr>
        <w:pStyle w:val="SubsectionHead"/>
      </w:pPr>
      <w:r w:rsidRPr="00B75176">
        <w:t>Resignation</w:t>
      </w:r>
    </w:p>
    <w:p w:rsidR="00C518EE" w:rsidRPr="00B75176" w:rsidRDefault="00C518EE" w:rsidP="00C518EE">
      <w:pPr>
        <w:pStyle w:val="subsection"/>
      </w:pPr>
      <w:r w:rsidRPr="00B75176">
        <w:tab/>
        <w:t>(4)</w:t>
      </w:r>
      <w:r w:rsidRPr="00B75176">
        <w:tab/>
        <w:t>The Registrar may resign his or her appointment by giving the Minister a written resignation.</w:t>
      </w:r>
    </w:p>
    <w:p w:rsidR="00C518EE" w:rsidRPr="00B75176" w:rsidRDefault="00C518EE" w:rsidP="00C518EE">
      <w:pPr>
        <w:pStyle w:val="SubsectionHead"/>
      </w:pPr>
      <w:r w:rsidRPr="00B75176">
        <w:t>Termination of appointment</w:t>
      </w:r>
    </w:p>
    <w:p w:rsidR="00C518EE" w:rsidRPr="00B75176" w:rsidRDefault="00C518EE" w:rsidP="00C518EE">
      <w:pPr>
        <w:pStyle w:val="subsection"/>
      </w:pPr>
      <w:r w:rsidRPr="00B75176">
        <w:tab/>
        <w:t>(5)</w:t>
      </w:r>
      <w:r w:rsidRPr="00B75176">
        <w:tab/>
        <w:t>The Minister may terminate, by writing signed by him or her, the appointment of the Registrar.</w:t>
      </w:r>
    </w:p>
    <w:p w:rsidR="00C518EE" w:rsidRPr="00B75176" w:rsidRDefault="00C518EE" w:rsidP="00C518EE">
      <w:pPr>
        <w:pStyle w:val="subsection"/>
      </w:pPr>
      <w:r w:rsidRPr="00B75176">
        <w:tab/>
        <w:t>(6)</w:t>
      </w:r>
      <w:r w:rsidRPr="00B75176">
        <w:tab/>
        <w:t xml:space="preserve">The appointment of the Registrar is terminated if the Registrar ceases to be engaged under the </w:t>
      </w:r>
      <w:r w:rsidRPr="00B75176">
        <w:rPr>
          <w:i/>
        </w:rPr>
        <w:t>Public Service Act 1999</w:t>
      </w:r>
      <w:r w:rsidRPr="00B75176">
        <w:t xml:space="preserve"> or to be a person whose services are made available under an arrangement made under that Act.</w:t>
      </w:r>
    </w:p>
    <w:p w:rsidR="00C518EE" w:rsidRPr="00B75176" w:rsidRDefault="00C518EE" w:rsidP="00C518EE">
      <w:pPr>
        <w:pStyle w:val="SubsectionHead"/>
      </w:pPr>
      <w:r w:rsidRPr="00B75176">
        <w:t>Acting appointment</w:t>
      </w:r>
    </w:p>
    <w:p w:rsidR="00C518EE" w:rsidRPr="00B75176" w:rsidRDefault="00C518EE" w:rsidP="00C518EE">
      <w:pPr>
        <w:pStyle w:val="subsection"/>
      </w:pPr>
      <w:r w:rsidRPr="00B75176">
        <w:tab/>
        <w:t>(7)</w:t>
      </w:r>
      <w:r w:rsidRPr="00B75176">
        <w:tab/>
        <w:t xml:space="preserve">The President may appoint a person engaged under the </w:t>
      </w:r>
      <w:r w:rsidRPr="00B75176">
        <w:rPr>
          <w:i/>
        </w:rPr>
        <w:t>Public Service Act 1999</w:t>
      </w:r>
      <w:r w:rsidRPr="00B75176">
        <w:t>, or a person whose services are made available under an arrangement made under that Act, to act as the Registrar:</w:t>
      </w:r>
    </w:p>
    <w:p w:rsidR="00C518EE" w:rsidRPr="00B75176" w:rsidRDefault="00C518EE" w:rsidP="00C518EE">
      <w:pPr>
        <w:pStyle w:val="paragraph"/>
      </w:pPr>
      <w:r w:rsidRPr="00B75176">
        <w:tab/>
        <w:t>(a)</w:t>
      </w:r>
      <w:r w:rsidRPr="00B75176">
        <w:tab/>
        <w:t>during a vacancy in the office of Registrar (whether or not an appointment has previously been made to the office); or</w:t>
      </w:r>
    </w:p>
    <w:p w:rsidR="00C518EE" w:rsidRPr="00B75176" w:rsidRDefault="00C518EE" w:rsidP="00C518EE">
      <w:pPr>
        <w:pStyle w:val="paragraph"/>
      </w:pPr>
      <w:r w:rsidRPr="00B75176">
        <w:tab/>
        <w:t>(b)</w:t>
      </w:r>
      <w:r w:rsidRPr="00B75176">
        <w:tab/>
        <w:t xml:space="preserve">during any period, or during all periods, when the Registrar is absent from duty or from </w:t>
      </w:r>
      <w:smartTag w:uri="urn:schemas-microsoft-com:office:smarttags" w:element="country-region">
        <w:smartTag w:uri="urn:schemas-microsoft-com:office:smarttags" w:element="place">
          <w:r w:rsidRPr="00B75176">
            <w:t>Australia</w:t>
          </w:r>
        </w:smartTag>
      </w:smartTag>
      <w:r w:rsidRPr="00B75176">
        <w:t xml:space="preserve"> or is, for any reason, unable to perform the duties of the office.</w:t>
      </w:r>
    </w:p>
    <w:p w:rsidR="00E12F98" w:rsidRPr="001C06E6" w:rsidRDefault="00E12F98" w:rsidP="00E12F98">
      <w:pPr>
        <w:pStyle w:val="notetext"/>
      </w:pPr>
      <w:r w:rsidRPr="001C06E6">
        <w:t>Note:</w:t>
      </w:r>
      <w:r w:rsidRPr="001C06E6">
        <w:tab/>
        <w:t xml:space="preserve">For rules that apply to acting appointments, see section 33A of the </w:t>
      </w:r>
      <w:r w:rsidRPr="001C06E6">
        <w:rPr>
          <w:i/>
        </w:rPr>
        <w:t>Acts Interpretation Act 1901</w:t>
      </w:r>
      <w:r w:rsidRPr="001C06E6">
        <w:t>.</w:t>
      </w:r>
    </w:p>
    <w:p w:rsidR="00C518EE" w:rsidRPr="00B75176" w:rsidRDefault="00C518EE" w:rsidP="00C518EE">
      <w:pPr>
        <w:pStyle w:val="ActHead5"/>
      </w:pPr>
      <w:bookmarkStart w:id="610" w:name="_Toc317846775"/>
      <w:r w:rsidRPr="00B75176">
        <w:rPr>
          <w:rStyle w:val="CharSectno"/>
        </w:rPr>
        <w:t>170A</w:t>
      </w:r>
      <w:r w:rsidRPr="00B75176">
        <w:t xml:space="preserve">  Other staff of the Tribunal</w:t>
      </w:r>
      <w:bookmarkEnd w:id="610"/>
    </w:p>
    <w:p w:rsidR="00C518EE" w:rsidRPr="00B75176" w:rsidRDefault="00C518EE" w:rsidP="00C518EE">
      <w:pPr>
        <w:pStyle w:val="subsection"/>
      </w:pPr>
      <w:r w:rsidRPr="00B75176">
        <w:tab/>
      </w:r>
      <w:r w:rsidRPr="00B75176">
        <w:tab/>
        <w:t xml:space="preserve">Any staff needed to assist the Tribunal must be persons engaged under the </w:t>
      </w:r>
      <w:r w:rsidRPr="00B75176">
        <w:rPr>
          <w:i/>
        </w:rPr>
        <w:t>Public Service Act 1999</w:t>
      </w:r>
      <w:r w:rsidRPr="00B75176">
        <w:t xml:space="preserve"> or persons whose services are made available under arrangements made under that Act.</w:t>
      </w:r>
    </w:p>
    <w:p w:rsidR="00534045" w:rsidRPr="00B75176" w:rsidRDefault="00534045" w:rsidP="00024409">
      <w:pPr>
        <w:pStyle w:val="ActHead5"/>
      </w:pPr>
      <w:bookmarkStart w:id="611" w:name="_Toc317846776"/>
      <w:r w:rsidRPr="00B75176">
        <w:rPr>
          <w:rStyle w:val="CharSectno"/>
        </w:rPr>
        <w:t>171</w:t>
      </w:r>
      <w:r w:rsidRPr="00B75176">
        <w:t xml:space="preserve">  </w:t>
      </w:r>
      <w:r w:rsidR="00075E2C" w:rsidRPr="00B75176">
        <w:t>Protecting persons connected with Tribunal proceedings</w:t>
      </w:r>
      <w:bookmarkEnd w:id="611"/>
    </w:p>
    <w:p w:rsidR="00534045" w:rsidRPr="00B75176" w:rsidRDefault="00534045">
      <w:pPr>
        <w:pStyle w:val="subsection"/>
      </w:pPr>
      <w:r w:rsidRPr="00B75176">
        <w:tab/>
        <w:t>(1)</w:t>
      </w:r>
      <w:r w:rsidRPr="00B75176">
        <w:tab/>
        <w:t>A member has, in the performance of his or her duty as a member, the same protection and immunity as a Justice of the High Court.</w:t>
      </w:r>
    </w:p>
    <w:p w:rsidR="002F35F4" w:rsidRPr="00B75176" w:rsidRDefault="002F35F4" w:rsidP="002F35F4">
      <w:pPr>
        <w:pStyle w:val="subsection"/>
      </w:pPr>
      <w:r w:rsidRPr="00B75176">
        <w:tab/>
        <w:t>(1A)</w:t>
      </w:r>
      <w:r w:rsidRPr="00B75176">
        <w:tab/>
        <w:t>An alternative dispute resolution practitioner has, in the performance of his or her duties as an alternative dispute resolution practitioner under this Act, the same protection and immunity as a Justice of the High Court.</w:t>
      </w:r>
    </w:p>
    <w:p w:rsidR="000160FF" w:rsidRPr="00B75176" w:rsidRDefault="000160FF" w:rsidP="000160FF">
      <w:pPr>
        <w:pStyle w:val="subsection"/>
      </w:pPr>
      <w:r w:rsidRPr="00B75176">
        <w:tab/>
        <w:t>(1B)</w:t>
      </w:r>
      <w:r w:rsidRPr="00B75176">
        <w:tab/>
        <w:t>The Registrar has in the performance of his or her duty as Registrar under section</w:t>
      </w:r>
      <w:r w:rsidR="00B75176">
        <w:t> </w:t>
      </w:r>
      <w:r w:rsidRPr="00B75176">
        <w:t>167, 174 or 175, the same protection and immunity as a Justice of the High Court.</w:t>
      </w:r>
    </w:p>
    <w:p w:rsidR="00534045" w:rsidRPr="00B75176" w:rsidRDefault="00534045">
      <w:pPr>
        <w:pStyle w:val="subsection"/>
      </w:pPr>
      <w:r w:rsidRPr="00B75176">
        <w:tab/>
        <w:t>(2)</w:t>
      </w:r>
      <w:r w:rsidRPr="00B75176">
        <w:tab/>
        <w:t>A barrister, solicitor or other person appearing before the Tribunal on behalf of a party has the same protection and immunity as a barrister has in appearing for a party in proceedings in the High Court.</w:t>
      </w:r>
    </w:p>
    <w:p w:rsidR="00534045" w:rsidRPr="00B75176" w:rsidRDefault="00534045">
      <w:pPr>
        <w:pStyle w:val="subsection"/>
      </w:pPr>
      <w:r w:rsidRPr="00B75176">
        <w:tab/>
        <w:t>(3)</w:t>
      </w:r>
      <w:r w:rsidRPr="00B75176">
        <w:tab/>
        <w:t>A person summoned to appear before the Tribunal as a witness has the same protection, and is, in addition to the penalties provided by this Act, subject to the same liabilities, in any civil or criminal proceedings as a witness in proceedings in the High Court.</w:t>
      </w:r>
    </w:p>
    <w:p w:rsidR="000B1D56" w:rsidRPr="00B75176" w:rsidRDefault="000B1D56" w:rsidP="000B1D56">
      <w:pPr>
        <w:pStyle w:val="subsection"/>
      </w:pPr>
      <w:r w:rsidRPr="00B75176">
        <w:tab/>
        <w:t>(4)</w:t>
      </w:r>
      <w:r w:rsidRPr="00B75176">
        <w:tab/>
        <w:t>In this section:</w:t>
      </w:r>
    </w:p>
    <w:p w:rsidR="000B1D56" w:rsidRPr="00B75176" w:rsidRDefault="000B1D56" w:rsidP="000B1D56">
      <w:pPr>
        <w:pStyle w:val="Definition"/>
      </w:pPr>
      <w:r w:rsidRPr="00B75176">
        <w:rPr>
          <w:b/>
          <w:i/>
        </w:rPr>
        <w:t>alternative dispute resolution practitioner</w:t>
      </w:r>
      <w:r w:rsidRPr="00B75176">
        <w:t xml:space="preserve"> means a person who conducts an alternative dispute resolution process under Division</w:t>
      </w:r>
      <w:r w:rsidR="00B75176">
        <w:t> </w:t>
      </w:r>
      <w:r w:rsidRPr="00B75176">
        <w:t>4A.</w:t>
      </w:r>
    </w:p>
    <w:p w:rsidR="001B4C68" w:rsidRPr="00B75176" w:rsidRDefault="001B4C68" w:rsidP="001B4C68">
      <w:pPr>
        <w:pStyle w:val="ActHead5"/>
      </w:pPr>
      <w:bookmarkStart w:id="612" w:name="_Toc317846777"/>
      <w:r w:rsidRPr="00B75176">
        <w:rPr>
          <w:rStyle w:val="CharSectno"/>
        </w:rPr>
        <w:t>172</w:t>
      </w:r>
      <w:r w:rsidRPr="00B75176">
        <w:t xml:space="preserve">  Offences by witnesses</w:t>
      </w:r>
      <w:bookmarkEnd w:id="612"/>
    </w:p>
    <w:p w:rsidR="001B4C68" w:rsidRPr="00B75176" w:rsidRDefault="001B4C68" w:rsidP="001B4C68">
      <w:pPr>
        <w:pStyle w:val="SubsectionHead"/>
      </w:pPr>
      <w:r w:rsidRPr="00B75176">
        <w:t>Failing to appear</w:t>
      </w:r>
    </w:p>
    <w:p w:rsidR="001B4C68" w:rsidRPr="00B75176" w:rsidRDefault="001B4C68" w:rsidP="001B4C68">
      <w:pPr>
        <w:pStyle w:val="subsection"/>
      </w:pPr>
      <w:r w:rsidRPr="00B75176">
        <w:tab/>
        <w:t>(1)</w:t>
      </w:r>
      <w:r w:rsidRPr="00B75176">
        <w:tab/>
        <w:t>A person commits an offence if:</w:t>
      </w:r>
    </w:p>
    <w:p w:rsidR="001B4C68" w:rsidRPr="00B75176" w:rsidRDefault="001B4C68" w:rsidP="001B4C68">
      <w:pPr>
        <w:pStyle w:val="paragraph"/>
      </w:pPr>
      <w:r w:rsidRPr="00B75176">
        <w:tab/>
        <w:t>(a)</w:t>
      </w:r>
      <w:r w:rsidRPr="00B75176">
        <w:tab/>
        <w:t>the person has been summoned to appear as a witness before the Tribunal; and</w:t>
      </w:r>
    </w:p>
    <w:p w:rsidR="001B4C68" w:rsidRPr="00B75176" w:rsidRDefault="001B4C68" w:rsidP="001B4C68">
      <w:pPr>
        <w:pStyle w:val="paragraph"/>
      </w:pPr>
      <w:r w:rsidRPr="00B75176">
        <w:tab/>
        <w:t>(b)</w:t>
      </w:r>
      <w:r w:rsidRPr="00B75176">
        <w:tab/>
        <w:t>there has been tendered to the person an amount of money at least equal to the expenses the person could reasonably be expected to incur in connection with appearing as a witness; and</w:t>
      </w:r>
    </w:p>
    <w:p w:rsidR="001B4C68" w:rsidRPr="00B75176" w:rsidRDefault="001B4C68" w:rsidP="001B4C68">
      <w:pPr>
        <w:pStyle w:val="paragraph"/>
      </w:pPr>
      <w:r w:rsidRPr="00B75176">
        <w:tab/>
        <w:t>(c)</w:t>
      </w:r>
      <w:r w:rsidRPr="00B75176">
        <w:tab/>
        <w:t>the person fails to appear in obedience to the summons.</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1B4C68">
      <w:pPr>
        <w:pStyle w:val="SubsectionHead"/>
      </w:pPr>
      <w:r w:rsidRPr="00B75176">
        <w:t>Failing to produce document or article summoned</w:t>
      </w:r>
    </w:p>
    <w:p w:rsidR="001B4C68" w:rsidRPr="00B75176" w:rsidRDefault="001B4C68" w:rsidP="001B4C68">
      <w:pPr>
        <w:pStyle w:val="subsection"/>
      </w:pPr>
      <w:r w:rsidRPr="00B75176">
        <w:tab/>
        <w:t>(2)</w:t>
      </w:r>
      <w:r w:rsidRPr="00B75176">
        <w:tab/>
        <w:t>A person commits an offence if:</w:t>
      </w:r>
    </w:p>
    <w:p w:rsidR="001B4C68" w:rsidRPr="00B75176" w:rsidRDefault="001B4C68" w:rsidP="001B4C68">
      <w:pPr>
        <w:pStyle w:val="paragraph"/>
      </w:pPr>
      <w:r w:rsidRPr="00B75176">
        <w:tab/>
        <w:t>(a)</w:t>
      </w:r>
      <w:r w:rsidRPr="00B75176">
        <w:tab/>
        <w:t>the person has been summoned to produce a document or article to the Tribunal; and</w:t>
      </w:r>
    </w:p>
    <w:p w:rsidR="001B4C68" w:rsidRPr="00B75176" w:rsidRDefault="001B4C68" w:rsidP="001B4C68">
      <w:pPr>
        <w:pStyle w:val="paragraph"/>
      </w:pPr>
      <w:r w:rsidRPr="00B75176">
        <w:tab/>
        <w:t>(b)</w:t>
      </w:r>
      <w:r w:rsidRPr="00B75176">
        <w:tab/>
        <w:t>there has been tendered to the person an amount of money at least equal to the expenses the person could reasonably be expected to incur in connection with producing the document or article; and</w:t>
      </w:r>
    </w:p>
    <w:p w:rsidR="001B4C68" w:rsidRPr="00B75176" w:rsidRDefault="001B4C68" w:rsidP="001B4C68">
      <w:pPr>
        <w:pStyle w:val="paragraph"/>
      </w:pPr>
      <w:r w:rsidRPr="00B75176">
        <w:tab/>
        <w:t>(c)</w:t>
      </w:r>
      <w:r w:rsidRPr="00B75176">
        <w:tab/>
        <w:t>the person fails to produce the document or article.</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1B4C68">
      <w:pPr>
        <w:pStyle w:val="SubsectionHead"/>
      </w:pPr>
      <w:r w:rsidRPr="00B75176">
        <w:t>Refusal to swear or affirm</w:t>
      </w:r>
    </w:p>
    <w:p w:rsidR="001B4C68" w:rsidRPr="00B75176" w:rsidRDefault="001B4C68" w:rsidP="001B4C68">
      <w:pPr>
        <w:pStyle w:val="subsection"/>
      </w:pPr>
      <w:r w:rsidRPr="00B75176">
        <w:tab/>
        <w:t>(3)</w:t>
      </w:r>
      <w:r w:rsidRPr="00B75176">
        <w:tab/>
        <w:t>A person commits an offence if:</w:t>
      </w:r>
    </w:p>
    <w:p w:rsidR="001B4C68" w:rsidRPr="00B75176" w:rsidRDefault="001B4C68" w:rsidP="001B4C68">
      <w:pPr>
        <w:pStyle w:val="paragraph"/>
      </w:pPr>
      <w:r w:rsidRPr="00B75176">
        <w:tab/>
        <w:t>(a)</w:t>
      </w:r>
      <w:r w:rsidRPr="00B75176">
        <w:tab/>
        <w:t>the person appears before the Tribunal; and</w:t>
      </w:r>
    </w:p>
    <w:p w:rsidR="001B4C68" w:rsidRPr="00B75176" w:rsidRDefault="001B4C68" w:rsidP="001B4C68">
      <w:pPr>
        <w:pStyle w:val="paragraph"/>
      </w:pPr>
      <w:r w:rsidRPr="00B75176">
        <w:tab/>
        <w:t>(b)</w:t>
      </w:r>
      <w:r w:rsidRPr="00B75176">
        <w:tab/>
        <w:t>the person refuses to be sworn or to make an affirmation.</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1B4C68">
      <w:pPr>
        <w:pStyle w:val="SubsectionHead"/>
      </w:pPr>
      <w:r w:rsidRPr="00B75176">
        <w:t>Refusal to answer questions or produce documents as required</w:t>
      </w:r>
    </w:p>
    <w:p w:rsidR="001B4C68" w:rsidRPr="00B75176" w:rsidRDefault="001B4C68" w:rsidP="001B4C68">
      <w:pPr>
        <w:pStyle w:val="subsection"/>
      </w:pPr>
      <w:r w:rsidRPr="00B75176">
        <w:tab/>
        <w:t>(4)</w:t>
      </w:r>
      <w:r w:rsidRPr="00B75176">
        <w:tab/>
        <w:t>A person commits an offence if:</w:t>
      </w:r>
    </w:p>
    <w:p w:rsidR="001B4C68" w:rsidRPr="00B75176" w:rsidRDefault="001B4C68" w:rsidP="001B4C68">
      <w:pPr>
        <w:pStyle w:val="paragraph"/>
      </w:pPr>
      <w:r w:rsidRPr="00B75176">
        <w:tab/>
        <w:t>(a)</w:t>
      </w:r>
      <w:r w:rsidRPr="00B75176">
        <w:tab/>
        <w:t>the person appears before the Tribunal; and</w:t>
      </w:r>
    </w:p>
    <w:p w:rsidR="001B4C68" w:rsidRPr="00B75176" w:rsidRDefault="001B4C68" w:rsidP="001B4C68">
      <w:pPr>
        <w:pStyle w:val="paragraph"/>
      </w:pPr>
      <w:r w:rsidRPr="00B75176">
        <w:tab/>
        <w:t>(b)</w:t>
      </w:r>
      <w:r w:rsidRPr="00B75176">
        <w:tab/>
        <w:t>the Tribunal requires the person to answer a question or produce a document or article; and</w:t>
      </w:r>
    </w:p>
    <w:p w:rsidR="001B4C68" w:rsidRPr="00B75176" w:rsidRDefault="001B4C68" w:rsidP="001B4C68">
      <w:pPr>
        <w:pStyle w:val="paragraph"/>
      </w:pPr>
      <w:r w:rsidRPr="00B75176">
        <w:tab/>
        <w:t>(c)</w:t>
      </w:r>
      <w:r w:rsidRPr="00B75176">
        <w:tab/>
        <w:t>the person refuses to answer the question or produce the document or article.</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1B4C68">
      <w:pPr>
        <w:pStyle w:val="SubsectionHead"/>
      </w:pPr>
      <w:r w:rsidRPr="00B75176">
        <w:t>General defence of reasonable excuse</w:t>
      </w:r>
    </w:p>
    <w:p w:rsidR="001B4C68" w:rsidRPr="00B75176" w:rsidRDefault="001B4C68" w:rsidP="001B4C68">
      <w:pPr>
        <w:pStyle w:val="subsection"/>
      </w:pPr>
      <w:r w:rsidRPr="00B75176">
        <w:tab/>
        <w:t>(5)</w:t>
      </w:r>
      <w:r w:rsidRPr="00B75176">
        <w:tab/>
      </w:r>
      <w:r w:rsidR="00B75176">
        <w:t>Subsection (</w:t>
      </w:r>
      <w:r w:rsidRPr="00B75176">
        <w:t>1), (2), (3) or (4) does not apply if the person has a reasonable excuse.</w:t>
      </w:r>
    </w:p>
    <w:p w:rsidR="001B4C68" w:rsidRPr="00B75176" w:rsidRDefault="001B4C68" w:rsidP="001B4C68">
      <w:pPr>
        <w:pStyle w:val="notetext"/>
      </w:pPr>
      <w:r w:rsidRPr="00B75176">
        <w:t>Note:</w:t>
      </w:r>
      <w:r w:rsidRPr="00B75176">
        <w:tab/>
        <w:t xml:space="preserve">A defendant bears an evidential burden in relation to the matter in </w:t>
      </w:r>
      <w:r w:rsidR="00B75176">
        <w:t>subsection (</w:t>
      </w:r>
      <w:r w:rsidRPr="00B75176">
        <w:t xml:space="preserve">5) (see subsection 13.3(3) of the </w:t>
      </w:r>
      <w:r w:rsidRPr="00B75176">
        <w:rPr>
          <w:i/>
        </w:rPr>
        <w:t>Criminal Code</w:t>
      </w:r>
      <w:r w:rsidRPr="00B75176">
        <w:t>).</w:t>
      </w:r>
    </w:p>
    <w:p w:rsidR="001B4C68" w:rsidRPr="00B75176" w:rsidRDefault="001B4C68" w:rsidP="001B4C68">
      <w:pPr>
        <w:pStyle w:val="ActHead5"/>
      </w:pPr>
      <w:bookmarkStart w:id="613" w:name="_Toc317846778"/>
      <w:r w:rsidRPr="00B75176">
        <w:rPr>
          <w:rStyle w:val="CharSectno"/>
        </w:rPr>
        <w:t>173</w:t>
      </w:r>
      <w:r w:rsidRPr="00B75176">
        <w:t xml:space="preserve">  Offences relating to the Tribunal</w:t>
      </w:r>
      <w:bookmarkEnd w:id="613"/>
    </w:p>
    <w:p w:rsidR="001B4C68" w:rsidRPr="00B75176" w:rsidRDefault="001B4C68" w:rsidP="001B4C68">
      <w:pPr>
        <w:pStyle w:val="SubsectionHead"/>
      </w:pPr>
      <w:r w:rsidRPr="00B75176">
        <w:t>Insulting a member</w:t>
      </w:r>
    </w:p>
    <w:p w:rsidR="001B4C68" w:rsidRPr="00B75176" w:rsidRDefault="001B4C68" w:rsidP="001B4C68">
      <w:pPr>
        <w:pStyle w:val="subsection"/>
      </w:pPr>
      <w:r w:rsidRPr="00B75176">
        <w:tab/>
        <w:t>(1)</w:t>
      </w:r>
      <w:r w:rsidRPr="00B75176">
        <w:tab/>
        <w:t>A person commits an offence if:</w:t>
      </w:r>
    </w:p>
    <w:p w:rsidR="001B4C68" w:rsidRPr="00B75176" w:rsidRDefault="001B4C68" w:rsidP="001B4C68">
      <w:pPr>
        <w:pStyle w:val="paragraph"/>
      </w:pPr>
      <w:r w:rsidRPr="00B75176">
        <w:tab/>
        <w:t>(a)</w:t>
      </w:r>
      <w:r w:rsidRPr="00B75176">
        <w:tab/>
        <w:t>the person engages in conduct; and</w:t>
      </w:r>
    </w:p>
    <w:p w:rsidR="001B4C68" w:rsidRPr="00B75176" w:rsidRDefault="001B4C68" w:rsidP="001B4C68">
      <w:pPr>
        <w:pStyle w:val="paragraph"/>
      </w:pPr>
      <w:r w:rsidRPr="00B75176">
        <w:tab/>
        <w:t>(b)</w:t>
      </w:r>
      <w:r w:rsidRPr="00B75176">
        <w:tab/>
        <w:t>the person’s conduct insults or disturbs a member in the exercise of his or her powers or functions as a member.</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1B4C68">
      <w:pPr>
        <w:pStyle w:val="SubsectionHead"/>
      </w:pPr>
      <w:r w:rsidRPr="00B75176">
        <w:t>Interrupting proceedings of the Tribunal</w:t>
      </w:r>
    </w:p>
    <w:p w:rsidR="001B4C68" w:rsidRPr="00B75176" w:rsidRDefault="001B4C68" w:rsidP="001B4C68">
      <w:pPr>
        <w:pStyle w:val="subsection"/>
      </w:pPr>
      <w:r w:rsidRPr="00B75176">
        <w:tab/>
        <w:t>(2)</w:t>
      </w:r>
      <w:r w:rsidRPr="00B75176">
        <w:tab/>
        <w:t>A person commits an offence if:</w:t>
      </w:r>
    </w:p>
    <w:p w:rsidR="001B4C68" w:rsidRPr="00B75176" w:rsidRDefault="001B4C68" w:rsidP="001B4C68">
      <w:pPr>
        <w:pStyle w:val="paragraph"/>
      </w:pPr>
      <w:r w:rsidRPr="00B75176">
        <w:tab/>
        <w:t>(a)</w:t>
      </w:r>
      <w:r w:rsidRPr="00B75176">
        <w:tab/>
        <w:t>the person engages in conduct; and</w:t>
      </w:r>
    </w:p>
    <w:p w:rsidR="001B4C68" w:rsidRPr="00B75176" w:rsidRDefault="001B4C68" w:rsidP="001B4C68">
      <w:pPr>
        <w:pStyle w:val="paragraph"/>
      </w:pPr>
      <w:r w:rsidRPr="00B75176">
        <w:tab/>
        <w:t>(b)</w:t>
      </w:r>
      <w:r w:rsidRPr="00B75176">
        <w:tab/>
        <w:t>the person’s conduct interrupts the proceedings of the Tribunal.</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1B4C68">
      <w:pPr>
        <w:pStyle w:val="SubsectionHead"/>
      </w:pPr>
      <w:r w:rsidRPr="00B75176">
        <w:t>Using insulting language</w:t>
      </w:r>
    </w:p>
    <w:p w:rsidR="001B4C68" w:rsidRPr="00B75176" w:rsidRDefault="001B4C68" w:rsidP="001B4C68">
      <w:pPr>
        <w:pStyle w:val="subsection"/>
      </w:pPr>
      <w:r w:rsidRPr="00B75176">
        <w:tab/>
        <w:t>(3)</w:t>
      </w:r>
      <w:r w:rsidRPr="00B75176">
        <w:tab/>
        <w:t>A person commits an offence if:</w:t>
      </w:r>
    </w:p>
    <w:p w:rsidR="001B4C68" w:rsidRPr="00B75176" w:rsidRDefault="001B4C68" w:rsidP="001B4C68">
      <w:pPr>
        <w:pStyle w:val="paragraph"/>
      </w:pPr>
      <w:r w:rsidRPr="00B75176">
        <w:tab/>
        <w:t>(a)</w:t>
      </w:r>
      <w:r w:rsidRPr="00B75176">
        <w:tab/>
        <w:t>the person uses insulting language towards another person; and</w:t>
      </w:r>
    </w:p>
    <w:p w:rsidR="001B4C68" w:rsidRPr="00B75176" w:rsidRDefault="001B4C68" w:rsidP="001B4C68">
      <w:pPr>
        <w:pStyle w:val="paragraph"/>
      </w:pPr>
      <w:r w:rsidRPr="00B75176">
        <w:tab/>
        <w:t>(b)</w:t>
      </w:r>
      <w:r w:rsidRPr="00B75176">
        <w:tab/>
        <w:t>the other person is a member.</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1C2D28">
      <w:pPr>
        <w:pStyle w:val="SubsectionHead"/>
      </w:pPr>
      <w:r w:rsidRPr="00B75176">
        <w:t>Creating a disturbance</w:t>
      </w:r>
    </w:p>
    <w:p w:rsidR="001B4C68" w:rsidRPr="00B75176" w:rsidRDefault="001B4C68" w:rsidP="001C2D28">
      <w:pPr>
        <w:pStyle w:val="subsection"/>
        <w:keepNext/>
      </w:pPr>
      <w:r w:rsidRPr="00B75176">
        <w:tab/>
        <w:t>(4)</w:t>
      </w:r>
      <w:r w:rsidRPr="00B75176">
        <w:tab/>
        <w:t>A person commits an offence if:</w:t>
      </w:r>
    </w:p>
    <w:p w:rsidR="001B4C68" w:rsidRPr="00B75176" w:rsidRDefault="001B4C68" w:rsidP="001B4C68">
      <w:pPr>
        <w:pStyle w:val="paragraph"/>
      </w:pPr>
      <w:r w:rsidRPr="00B75176">
        <w:tab/>
        <w:t>(a)</w:t>
      </w:r>
      <w:r w:rsidRPr="00B75176">
        <w:tab/>
        <w:t>the person engages in conduct; and</w:t>
      </w:r>
    </w:p>
    <w:p w:rsidR="001B4C68" w:rsidRPr="00B75176" w:rsidRDefault="001B4C68" w:rsidP="001B4C68">
      <w:pPr>
        <w:pStyle w:val="paragraph"/>
      </w:pPr>
      <w:r w:rsidRPr="00B75176">
        <w:tab/>
        <w:t>(b)</w:t>
      </w:r>
      <w:r w:rsidRPr="00B75176">
        <w:tab/>
        <w:t>the person’s conduct creates a disturbance in or near a place where the Tribunal is sitting.</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1B4C68">
      <w:pPr>
        <w:pStyle w:val="SubsectionHead"/>
      </w:pPr>
      <w:r w:rsidRPr="00B75176">
        <w:t>Taking part in creating or continuing a disturbance</w:t>
      </w:r>
    </w:p>
    <w:p w:rsidR="001B4C68" w:rsidRPr="00B75176" w:rsidRDefault="001B4C68" w:rsidP="001B4C68">
      <w:pPr>
        <w:pStyle w:val="subsection"/>
      </w:pPr>
      <w:r w:rsidRPr="00B75176">
        <w:tab/>
        <w:t>(5)</w:t>
      </w:r>
      <w:r w:rsidRPr="00B75176">
        <w:tab/>
        <w:t>A person commits an offence if:</w:t>
      </w:r>
    </w:p>
    <w:p w:rsidR="001B4C68" w:rsidRPr="00B75176" w:rsidRDefault="001B4C68" w:rsidP="001B4C68">
      <w:pPr>
        <w:pStyle w:val="paragraph"/>
      </w:pPr>
      <w:r w:rsidRPr="00B75176">
        <w:tab/>
        <w:t>(a)</w:t>
      </w:r>
      <w:r w:rsidRPr="00B75176">
        <w:tab/>
        <w:t>the person takes part in creating or continuing a disturbance; and</w:t>
      </w:r>
    </w:p>
    <w:p w:rsidR="001B4C68" w:rsidRPr="00B75176" w:rsidRDefault="001B4C68" w:rsidP="001B4C68">
      <w:pPr>
        <w:pStyle w:val="paragraph"/>
      </w:pPr>
      <w:r w:rsidRPr="00B75176">
        <w:tab/>
        <w:t>(b)</w:t>
      </w:r>
      <w:r w:rsidRPr="00B75176">
        <w:tab/>
        <w:t>the disturbance is in or near a place where the Tribunal is sitting.</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1B4C68">
      <w:pPr>
        <w:pStyle w:val="SubsectionHead"/>
      </w:pPr>
      <w:r w:rsidRPr="00B75176">
        <w:t>Contravention of direction limiting publication of evidence</w:t>
      </w:r>
    </w:p>
    <w:p w:rsidR="001B4C68" w:rsidRPr="00B75176" w:rsidRDefault="001B4C68" w:rsidP="001B4C68">
      <w:pPr>
        <w:pStyle w:val="subsection"/>
      </w:pPr>
      <w:r w:rsidRPr="00B75176">
        <w:tab/>
        <w:t>(6)</w:t>
      </w:r>
      <w:r w:rsidRPr="00B75176">
        <w:tab/>
        <w:t>A person commits an offence if:</w:t>
      </w:r>
    </w:p>
    <w:p w:rsidR="001B4C68" w:rsidRPr="00B75176" w:rsidRDefault="001B4C68" w:rsidP="001B4C68">
      <w:pPr>
        <w:pStyle w:val="paragraph"/>
      </w:pPr>
      <w:r w:rsidRPr="00B75176">
        <w:tab/>
        <w:t>(a)</w:t>
      </w:r>
      <w:r w:rsidRPr="00B75176">
        <w:tab/>
        <w:t>the person engages in conduct; and</w:t>
      </w:r>
    </w:p>
    <w:p w:rsidR="001B4C68" w:rsidRPr="00B75176" w:rsidRDefault="001B4C68" w:rsidP="001B4C68">
      <w:pPr>
        <w:pStyle w:val="paragraph"/>
      </w:pPr>
      <w:r w:rsidRPr="00B75176">
        <w:tab/>
        <w:t>(b)</w:t>
      </w:r>
      <w:r w:rsidRPr="00B75176">
        <w:tab/>
        <w:t>the conduct contravenes a direction of the Tribunal under paragraph 163(2)(b).</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1B4C68">
      <w:pPr>
        <w:pStyle w:val="SubsectionHead"/>
      </w:pPr>
      <w:r w:rsidRPr="00B75176">
        <w:t>Contempt of Tribunal</w:t>
      </w:r>
    </w:p>
    <w:p w:rsidR="001B4C68" w:rsidRPr="00B75176" w:rsidRDefault="001B4C68" w:rsidP="001B4C68">
      <w:pPr>
        <w:pStyle w:val="subsection"/>
      </w:pPr>
      <w:r w:rsidRPr="00B75176">
        <w:tab/>
        <w:t>(7)</w:t>
      </w:r>
      <w:r w:rsidRPr="00B75176">
        <w:tab/>
        <w:t>A person commits an offence if:</w:t>
      </w:r>
    </w:p>
    <w:p w:rsidR="001B4C68" w:rsidRPr="00B75176" w:rsidRDefault="001B4C68" w:rsidP="001B4C68">
      <w:pPr>
        <w:pStyle w:val="paragraph"/>
      </w:pPr>
      <w:r w:rsidRPr="00B75176">
        <w:tab/>
        <w:t>(a)</w:t>
      </w:r>
      <w:r w:rsidRPr="00B75176">
        <w:tab/>
        <w:t>the person engages in conduct; and</w:t>
      </w:r>
    </w:p>
    <w:p w:rsidR="001B4C68" w:rsidRPr="00B75176" w:rsidRDefault="001B4C68" w:rsidP="001B4C68">
      <w:pPr>
        <w:pStyle w:val="paragraph"/>
      </w:pPr>
      <w:r w:rsidRPr="00B75176">
        <w:tab/>
        <w:t>(b)</w:t>
      </w:r>
      <w:r w:rsidRPr="00B75176">
        <w:tab/>
        <w:t>the person’s conduct would, if the Tribunal were a court of record, constitute a contempt of that court.</w:t>
      </w:r>
    </w:p>
    <w:p w:rsidR="001B4C68" w:rsidRPr="00B75176" w:rsidRDefault="001B4C68" w:rsidP="001B4C68">
      <w:pPr>
        <w:pStyle w:val="Penalty"/>
      </w:pPr>
      <w:r w:rsidRPr="00B75176">
        <w:t>Penalty:</w:t>
      </w:r>
      <w:r w:rsidRPr="00B75176">
        <w:tab/>
        <w:t>30 penalty units or imprisonment for 6 months, or both.</w:t>
      </w:r>
    </w:p>
    <w:p w:rsidR="001B4C68" w:rsidRPr="00B75176" w:rsidRDefault="001B4C68" w:rsidP="00596F06">
      <w:pPr>
        <w:pStyle w:val="SubsectionHead"/>
        <w:keepNext w:val="0"/>
        <w:rPr>
          <w:b/>
        </w:rPr>
      </w:pPr>
      <w:r w:rsidRPr="00B75176">
        <w:t xml:space="preserve">Definition of </w:t>
      </w:r>
      <w:r w:rsidRPr="00B75176">
        <w:rPr>
          <w:b/>
        </w:rPr>
        <w:t>engage in conduct</w:t>
      </w:r>
    </w:p>
    <w:p w:rsidR="001B4C68" w:rsidRPr="00B75176" w:rsidRDefault="001B4C68" w:rsidP="00596F06">
      <w:pPr>
        <w:pStyle w:val="subsection"/>
      </w:pPr>
      <w:r w:rsidRPr="00B75176">
        <w:tab/>
        <w:t>(8)</w:t>
      </w:r>
      <w:r w:rsidRPr="00B75176">
        <w:tab/>
        <w:t>In this section:</w:t>
      </w:r>
    </w:p>
    <w:p w:rsidR="001B4C68" w:rsidRPr="00B75176" w:rsidRDefault="001B4C68" w:rsidP="00596F06">
      <w:pPr>
        <w:pStyle w:val="Definition"/>
      </w:pPr>
      <w:r w:rsidRPr="00B75176">
        <w:rPr>
          <w:b/>
          <w:i/>
        </w:rPr>
        <w:t>engage in conduct</w:t>
      </w:r>
      <w:r w:rsidRPr="00B75176">
        <w:t xml:space="preserve"> means:</w:t>
      </w:r>
    </w:p>
    <w:p w:rsidR="001B4C68" w:rsidRPr="00B75176" w:rsidRDefault="001B4C68" w:rsidP="00596F06">
      <w:pPr>
        <w:pStyle w:val="paragraph"/>
      </w:pPr>
      <w:r w:rsidRPr="00B75176">
        <w:tab/>
        <w:t>(a)</w:t>
      </w:r>
      <w:r w:rsidRPr="00B75176">
        <w:tab/>
        <w:t>do an act; or</w:t>
      </w:r>
    </w:p>
    <w:p w:rsidR="001B4C68" w:rsidRPr="00B75176" w:rsidRDefault="001B4C68" w:rsidP="001B4C68">
      <w:pPr>
        <w:pStyle w:val="paragraph"/>
      </w:pPr>
      <w:r w:rsidRPr="00B75176">
        <w:tab/>
        <w:t>(b)</w:t>
      </w:r>
      <w:r w:rsidRPr="00B75176">
        <w:tab/>
        <w:t>omit to perform an act.</w:t>
      </w:r>
    </w:p>
    <w:p w:rsidR="00534045" w:rsidRPr="00B75176" w:rsidRDefault="00534045" w:rsidP="00024409">
      <w:pPr>
        <w:pStyle w:val="ActHead5"/>
      </w:pPr>
      <w:bookmarkStart w:id="614" w:name="_Toc317846779"/>
      <w:r w:rsidRPr="00B75176">
        <w:rPr>
          <w:rStyle w:val="CharSectno"/>
        </w:rPr>
        <w:t>174</w:t>
      </w:r>
      <w:r w:rsidRPr="00B75176">
        <w:t xml:space="preserve">  Costs of proceedings</w:t>
      </w:r>
      <w:bookmarkEnd w:id="614"/>
    </w:p>
    <w:p w:rsidR="00534045" w:rsidRPr="00B75176" w:rsidRDefault="00534045">
      <w:pPr>
        <w:pStyle w:val="subsection"/>
      </w:pPr>
      <w:r w:rsidRPr="00B75176">
        <w:tab/>
        <w:t>(1)</w:t>
      </w:r>
      <w:r w:rsidRPr="00B75176">
        <w:tab/>
        <w:t>The Tribunal may order that the costs of any proceedings before it incurred by any party, or a part of those costs, shall be paid by any other party and may tax or settle the amount of the costs to be so paid, or specify the manner in which they are to be taxed.</w:t>
      </w:r>
    </w:p>
    <w:p w:rsidR="00534045" w:rsidRPr="00B75176" w:rsidRDefault="00534045">
      <w:pPr>
        <w:pStyle w:val="subsection"/>
      </w:pPr>
      <w:r w:rsidRPr="00B75176">
        <w:tab/>
        <w:t>(1A)</w:t>
      </w:r>
      <w:r w:rsidRPr="00B75176">
        <w:tab/>
        <w:t xml:space="preserve">In taxing or settling under </w:t>
      </w:r>
      <w:r w:rsidR="00B75176">
        <w:t>subsection (</w:t>
      </w:r>
      <w:r w:rsidRPr="00B75176">
        <w:t>1) the amount of the costs, or of a part of the costs, of any proceedings before the Tribunal incurred by a party, the Tribunal or the person or persons taxing or settling those costs, as the case may be, shall allow so much only of the amount as in the opinion of the Tribunal or the person or persons, as the case may be, would be allowed if the proceedings were proceedings before the Federal Court of Australia and the costs were taxed under the Federal Court Rules.</w:t>
      </w:r>
    </w:p>
    <w:p w:rsidR="00534045" w:rsidRPr="00B75176" w:rsidRDefault="00534045">
      <w:pPr>
        <w:pStyle w:val="subsection"/>
      </w:pPr>
      <w:r w:rsidRPr="00B75176">
        <w:tab/>
        <w:t>(2)</w:t>
      </w:r>
      <w:r w:rsidRPr="00B75176">
        <w:tab/>
        <w:t>Costs directed by the Tribunal to be paid to a party may be recovered by that party in any court of competent jurisdiction.</w:t>
      </w:r>
    </w:p>
    <w:p w:rsidR="00534045" w:rsidRPr="00B75176" w:rsidRDefault="00534045">
      <w:pPr>
        <w:pStyle w:val="subsection"/>
      </w:pPr>
      <w:r w:rsidRPr="00B75176">
        <w:tab/>
        <w:t>(2A)</w:t>
      </w:r>
      <w:r w:rsidRPr="00B75176">
        <w:tab/>
        <w:t xml:space="preserve">In any proceedings before a court under </w:t>
      </w:r>
      <w:r w:rsidR="00B75176">
        <w:t>subsection (</w:t>
      </w:r>
      <w:r w:rsidRPr="00B75176">
        <w:t xml:space="preserve">2) for the recovery of costs directed by the Tribunal to be paid to a party, a certificate signed by the </w:t>
      </w:r>
      <w:r w:rsidR="001C05F4" w:rsidRPr="00B75176">
        <w:t>Registrar</w:t>
      </w:r>
      <w:r w:rsidRPr="00B75176">
        <w:t xml:space="preserve"> that states that the costs have been taxed or the amount of the costs has been settled and sets out the amount of the costs as so taxed or settled is </w:t>
      </w:r>
      <w:r w:rsidRPr="00B75176">
        <w:rPr>
          <w:i/>
        </w:rPr>
        <w:t xml:space="preserve">prima facie </w:t>
      </w:r>
      <w:r w:rsidRPr="00B75176">
        <w:t>evidence of the matters stated in the certificate.</w:t>
      </w:r>
    </w:p>
    <w:p w:rsidR="00534045" w:rsidRPr="00B75176" w:rsidRDefault="00534045" w:rsidP="00024409">
      <w:pPr>
        <w:pStyle w:val="ActHead5"/>
      </w:pPr>
      <w:bookmarkStart w:id="615" w:name="_Toc317846780"/>
      <w:r w:rsidRPr="00B75176">
        <w:rPr>
          <w:rStyle w:val="CharSectno"/>
        </w:rPr>
        <w:t>175</w:t>
      </w:r>
      <w:r w:rsidRPr="00B75176">
        <w:t xml:space="preserve">  Proof of orders of Tribunal</w:t>
      </w:r>
      <w:bookmarkEnd w:id="615"/>
    </w:p>
    <w:p w:rsidR="00534045" w:rsidRPr="00B75176" w:rsidRDefault="00534045">
      <w:pPr>
        <w:pStyle w:val="subsection"/>
      </w:pPr>
      <w:r w:rsidRPr="00B75176">
        <w:tab/>
      </w:r>
      <w:r w:rsidRPr="00B75176">
        <w:tab/>
        <w:t xml:space="preserve">Without prejudice to any other method available by law for the proof of orders of the Tribunal, a document purporting to be a copy of such an order, and to be certified by the </w:t>
      </w:r>
      <w:r w:rsidR="001315C2" w:rsidRPr="00B75176">
        <w:t>Registrar</w:t>
      </w:r>
      <w:r w:rsidRPr="00B75176">
        <w:t xml:space="preserve"> to be a true copy of the order, is, in any proceeding, evidence of the order.</w:t>
      </w:r>
    </w:p>
    <w:p w:rsidR="00534045" w:rsidRPr="00B75176" w:rsidRDefault="00534045">
      <w:pPr>
        <w:pStyle w:val="PageBreak"/>
      </w:pPr>
      <w:r w:rsidRPr="00B75176">
        <w:br w:type="page"/>
      </w:r>
    </w:p>
    <w:p w:rsidR="00534045" w:rsidRPr="00B75176" w:rsidRDefault="00534045" w:rsidP="00024409">
      <w:pPr>
        <w:pStyle w:val="ActHead2"/>
      </w:pPr>
      <w:bookmarkStart w:id="616" w:name="_Toc317846781"/>
      <w:r w:rsidRPr="00B75176">
        <w:rPr>
          <w:rStyle w:val="CharPartNo"/>
        </w:rPr>
        <w:t>Part</w:t>
      </w:r>
      <w:r w:rsidR="00B75176">
        <w:rPr>
          <w:rStyle w:val="CharPartNo"/>
        </w:rPr>
        <w:t> </w:t>
      </w:r>
      <w:r w:rsidRPr="00B75176">
        <w:rPr>
          <w:rStyle w:val="CharPartNo"/>
        </w:rPr>
        <w:t>VII</w:t>
      </w:r>
      <w:r w:rsidRPr="00B75176">
        <w:t>—</w:t>
      </w:r>
      <w:r w:rsidRPr="00B75176">
        <w:rPr>
          <w:rStyle w:val="CharPartText"/>
        </w:rPr>
        <w:t>The Crown</w:t>
      </w:r>
      <w:bookmarkEnd w:id="616"/>
    </w:p>
    <w:p w:rsidR="00534045" w:rsidRPr="00B75176" w:rsidRDefault="00534045" w:rsidP="00024409">
      <w:pPr>
        <w:pStyle w:val="ActHead3"/>
      </w:pPr>
      <w:bookmarkStart w:id="617" w:name="_Toc317846782"/>
      <w:r w:rsidRPr="00B75176">
        <w:rPr>
          <w:rStyle w:val="CharDivNo"/>
        </w:rPr>
        <w:t>Division</w:t>
      </w:r>
      <w:r w:rsidR="00B75176">
        <w:rPr>
          <w:rStyle w:val="CharDivNo"/>
        </w:rPr>
        <w:t> </w:t>
      </w:r>
      <w:r w:rsidRPr="00B75176">
        <w:rPr>
          <w:rStyle w:val="CharDivNo"/>
        </w:rPr>
        <w:t>1</w:t>
      </w:r>
      <w:r w:rsidRPr="00B75176">
        <w:t>—</w:t>
      </w:r>
      <w:r w:rsidRPr="00B75176">
        <w:rPr>
          <w:rStyle w:val="CharDivText"/>
        </w:rPr>
        <w:t>Crown copyright</w:t>
      </w:r>
      <w:bookmarkEnd w:id="617"/>
    </w:p>
    <w:p w:rsidR="00534045" w:rsidRPr="00B75176" w:rsidRDefault="00534045" w:rsidP="00024409">
      <w:pPr>
        <w:pStyle w:val="ActHead5"/>
      </w:pPr>
      <w:bookmarkStart w:id="618" w:name="_Toc317846783"/>
      <w:r w:rsidRPr="00B75176">
        <w:rPr>
          <w:rStyle w:val="CharSectno"/>
        </w:rPr>
        <w:t>176</w:t>
      </w:r>
      <w:r w:rsidRPr="00B75176">
        <w:t xml:space="preserve">  Crown copyright in original works made under direction of Crown</w:t>
      </w:r>
      <w:bookmarkEnd w:id="618"/>
    </w:p>
    <w:p w:rsidR="00534045" w:rsidRPr="00B75176" w:rsidRDefault="00534045">
      <w:pPr>
        <w:pStyle w:val="subsection"/>
      </w:pPr>
      <w:r w:rsidRPr="00B75176">
        <w:tab/>
        <w:t>(1)</w:t>
      </w:r>
      <w:r w:rsidRPr="00B75176">
        <w:tab/>
        <w:t>Where, apart from this section, copyright would not subsist in an original literary, dramatic, musical or artistic work made by, or under the direction or control of, the Commonwealth or a State, copyright subsists in the work by virtue of this subsection.</w:t>
      </w:r>
    </w:p>
    <w:p w:rsidR="00534045" w:rsidRPr="00B75176" w:rsidRDefault="00534045">
      <w:pPr>
        <w:pStyle w:val="subsection"/>
      </w:pPr>
      <w:r w:rsidRPr="00B75176">
        <w:tab/>
        <w:t>(2)</w:t>
      </w:r>
      <w:r w:rsidRPr="00B75176">
        <w:tab/>
        <w:t>The Commonwealth or a State is, subject to this Part and to Part</w:t>
      </w:r>
      <w:r w:rsidR="00B75176">
        <w:t> </w:t>
      </w:r>
      <w:r w:rsidRPr="00B75176">
        <w:t>X, the owner of the copyright in an original literary, dramatic, musical or artistic work made by, or under the direction or control of, the Commonwealth or the State, as the case may be.</w:t>
      </w:r>
    </w:p>
    <w:p w:rsidR="00534045" w:rsidRPr="00B75176" w:rsidRDefault="00534045" w:rsidP="00024409">
      <w:pPr>
        <w:pStyle w:val="ActHead5"/>
      </w:pPr>
      <w:bookmarkStart w:id="619" w:name="_Toc317846784"/>
      <w:r w:rsidRPr="00B75176">
        <w:rPr>
          <w:rStyle w:val="CharSectno"/>
        </w:rPr>
        <w:t>177</w:t>
      </w:r>
      <w:r w:rsidRPr="00B75176">
        <w:t xml:space="preserve">  Crown copyright in original works first published in </w:t>
      </w:r>
      <w:smartTag w:uri="urn:schemas-microsoft-com:office:smarttags" w:element="country-region">
        <w:smartTag w:uri="urn:schemas-microsoft-com:office:smarttags" w:element="place">
          <w:r w:rsidRPr="00B75176">
            <w:t>Australia</w:t>
          </w:r>
        </w:smartTag>
      </w:smartTag>
      <w:r w:rsidRPr="00B75176">
        <w:t xml:space="preserve"> under direction of Crown</w:t>
      </w:r>
      <w:bookmarkEnd w:id="619"/>
    </w:p>
    <w:p w:rsidR="00534045" w:rsidRPr="00B75176" w:rsidRDefault="00534045">
      <w:pPr>
        <w:pStyle w:val="subsection"/>
      </w:pPr>
      <w:r w:rsidRPr="00B75176">
        <w:tab/>
      </w:r>
      <w:r w:rsidRPr="00B75176">
        <w:tab/>
        <w:t>Subject to this Part and to Part</w:t>
      </w:r>
      <w:r w:rsidR="00B75176">
        <w:t> </w:t>
      </w:r>
      <w:r w:rsidRPr="00B75176">
        <w:t xml:space="preserve">X, the Commonwealth or a State is the owner of the copyright in an original literary, dramatic, musical or artistic work first published in </w:t>
      </w:r>
      <w:smartTag w:uri="urn:schemas-microsoft-com:office:smarttags" w:element="country-region">
        <w:smartTag w:uri="urn:schemas-microsoft-com:office:smarttags" w:element="place">
          <w:r w:rsidRPr="00B75176">
            <w:t>Australia</w:t>
          </w:r>
        </w:smartTag>
      </w:smartTag>
      <w:r w:rsidRPr="00B75176">
        <w:t xml:space="preserve"> if first published by, or under the direction or control of, the Commonwealth or the State, as the case may be.</w:t>
      </w:r>
    </w:p>
    <w:p w:rsidR="00534045" w:rsidRPr="00B75176" w:rsidRDefault="00534045" w:rsidP="00024409">
      <w:pPr>
        <w:pStyle w:val="ActHead5"/>
      </w:pPr>
      <w:bookmarkStart w:id="620" w:name="_Toc317846785"/>
      <w:r w:rsidRPr="00B75176">
        <w:rPr>
          <w:rStyle w:val="CharSectno"/>
        </w:rPr>
        <w:t>178</w:t>
      </w:r>
      <w:r w:rsidRPr="00B75176">
        <w:t xml:space="preserve">  Crown copyright in recordings and films made under direction of Crown</w:t>
      </w:r>
      <w:bookmarkEnd w:id="620"/>
    </w:p>
    <w:p w:rsidR="00534045" w:rsidRPr="00B75176" w:rsidRDefault="00534045">
      <w:pPr>
        <w:pStyle w:val="subsection"/>
      </w:pPr>
      <w:r w:rsidRPr="00B75176">
        <w:tab/>
        <w:t>(1)</w:t>
      </w:r>
      <w:r w:rsidRPr="00B75176">
        <w:tab/>
        <w:t>Where, apart from this section, copyright would not subsist in a sound recording or cinematograph film made by, or under the direction or control of, the Commonwealth or a State, copyright subsists in the recording or film by virtue of this subsection.</w:t>
      </w:r>
    </w:p>
    <w:p w:rsidR="00534045" w:rsidRPr="00B75176" w:rsidRDefault="00534045">
      <w:pPr>
        <w:pStyle w:val="subsection"/>
      </w:pPr>
      <w:r w:rsidRPr="00B75176">
        <w:tab/>
        <w:t>(2)</w:t>
      </w:r>
      <w:r w:rsidRPr="00B75176">
        <w:tab/>
        <w:t>The Commonwealth or a State is, subject to this Part and to Part</w:t>
      </w:r>
      <w:r w:rsidR="00B75176">
        <w:t> </w:t>
      </w:r>
      <w:r w:rsidRPr="00B75176">
        <w:t>X, the owner of the copyright in a sound recording or cinematograph film made by, or under the direction or control of, the Commonwealth or the State, as the case may be.</w:t>
      </w:r>
    </w:p>
    <w:p w:rsidR="00534045" w:rsidRPr="00B75176" w:rsidRDefault="00534045" w:rsidP="00024409">
      <w:pPr>
        <w:pStyle w:val="ActHead5"/>
      </w:pPr>
      <w:bookmarkStart w:id="621" w:name="_Toc317846786"/>
      <w:r w:rsidRPr="00B75176">
        <w:rPr>
          <w:rStyle w:val="CharSectno"/>
        </w:rPr>
        <w:t>179</w:t>
      </w:r>
      <w:r w:rsidRPr="00B75176">
        <w:t xml:space="preserve">  Provisions relating to ownership of copyright may be modified by agreement</w:t>
      </w:r>
      <w:bookmarkEnd w:id="621"/>
    </w:p>
    <w:p w:rsidR="00534045" w:rsidRPr="00B75176" w:rsidRDefault="00534045">
      <w:pPr>
        <w:pStyle w:val="subsection"/>
      </w:pPr>
      <w:r w:rsidRPr="00B75176">
        <w:tab/>
      </w:r>
      <w:r w:rsidRPr="00B75176">
        <w:tab/>
        <w:t>The last three preceding sections have effect subject to any agreement made by, or on behalf of, the Commonwealth or a State with the author of the work or with the maker of the sound recording or cinematograph film, as the case may be, by which it is agreed that the copyright in the work, recording or film is to vest in the author or maker, or in another person specified in the agreement.</w:t>
      </w:r>
    </w:p>
    <w:p w:rsidR="00534045" w:rsidRPr="00B75176" w:rsidRDefault="00534045" w:rsidP="00024409">
      <w:pPr>
        <w:pStyle w:val="ActHead5"/>
      </w:pPr>
      <w:bookmarkStart w:id="622" w:name="_Toc317846787"/>
      <w:r w:rsidRPr="00B75176">
        <w:rPr>
          <w:rStyle w:val="CharSectno"/>
        </w:rPr>
        <w:t>180</w:t>
      </w:r>
      <w:r w:rsidRPr="00B75176">
        <w:t xml:space="preserve">  Duration of Crown copyright in original works</w:t>
      </w:r>
      <w:bookmarkEnd w:id="622"/>
    </w:p>
    <w:p w:rsidR="00534045" w:rsidRPr="00B75176" w:rsidRDefault="00534045">
      <w:pPr>
        <w:pStyle w:val="subsection"/>
      </w:pPr>
      <w:r w:rsidRPr="00B75176">
        <w:tab/>
        <w:t>(1)</w:t>
      </w:r>
      <w:r w:rsidRPr="00B75176">
        <w:tab/>
        <w:t>Copyright in a literary, dramatic or musical work of which the Commonwealth or a State is the owner, or would, but for an agreement to which the last preceding section applies, be the owner:</w:t>
      </w:r>
    </w:p>
    <w:p w:rsidR="00534045" w:rsidRPr="00B75176" w:rsidRDefault="00534045">
      <w:pPr>
        <w:pStyle w:val="paragraph"/>
      </w:pPr>
      <w:r w:rsidRPr="00B75176">
        <w:tab/>
        <w:t>(a)</w:t>
      </w:r>
      <w:r w:rsidRPr="00B75176">
        <w:tab/>
        <w:t>where the work is unpublished—continues to subsist so long as the work remains unpublished; and</w:t>
      </w:r>
    </w:p>
    <w:p w:rsidR="00534045" w:rsidRPr="00B75176" w:rsidRDefault="00534045">
      <w:pPr>
        <w:pStyle w:val="paragraph"/>
      </w:pPr>
      <w:r w:rsidRPr="00B75176">
        <w:tab/>
        <w:t>(b)</w:t>
      </w:r>
      <w:r w:rsidRPr="00B75176">
        <w:tab/>
        <w:t>where the work is published—subsists, or, if copyright in the work subsisted immediately before its first publication, continues to subsist, until the expiration of 50 years after the expiration of the calendar year in which the work was first published.</w:t>
      </w:r>
    </w:p>
    <w:p w:rsidR="00534045" w:rsidRPr="00B75176" w:rsidRDefault="00534045">
      <w:pPr>
        <w:pStyle w:val="subsection"/>
      </w:pPr>
      <w:r w:rsidRPr="00B75176">
        <w:tab/>
        <w:t>(2)</w:t>
      </w:r>
      <w:r w:rsidRPr="00B75176">
        <w:tab/>
        <w:t>Subject to the next succeeding subsection, copyright in an artistic work of which the Commonwealth or a State is the owner, or would, but for an agreement to which the last preceding section applies, be the owner, continues to subsist until the expiration of 50</w:t>
      </w:r>
      <w:r w:rsidR="00006D9B" w:rsidRPr="00B75176">
        <w:t xml:space="preserve"> </w:t>
      </w:r>
      <w:r w:rsidRPr="00B75176">
        <w:t>years after the expiration of the calendar year in which the work was made.</w:t>
      </w:r>
    </w:p>
    <w:p w:rsidR="00534045" w:rsidRPr="00B75176" w:rsidRDefault="00534045">
      <w:pPr>
        <w:pStyle w:val="subsection"/>
      </w:pPr>
      <w:r w:rsidRPr="00B75176">
        <w:tab/>
        <w:t>(3)</w:t>
      </w:r>
      <w:r w:rsidRPr="00B75176">
        <w:tab/>
        <w:t>Copyright in an engraving or photograph of which the Commonwealth or a State is the owner, or would, but for an agreement to which the last preceding section applies, be the owner, continues to subsist until the expiration of 50 years after the expiration of the calendar year in which the engraving or photograph is first published.</w:t>
      </w:r>
    </w:p>
    <w:p w:rsidR="00534045" w:rsidRPr="00B75176" w:rsidRDefault="00534045" w:rsidP="00596F06">
      <w:pPr>
        <w:pStyle w:val="ActHead5"/>
      </w:pPr>
      <w:bookmarkStart w:id="623" w:name="_Toc317846788"/>
      <w:r w:rsidRPr="00B75176">
        <w:rPr>
          <w:rStyle w:val="CharSectno"/>
        </w:rPr>
        <w:t>181</w:t>
      </w:r>
      <w:r w:rsidRPr="00B75176">
        <w:t xml:space="preserve">  Duration of Crown copyright in recordings and films</w:t>
      </w:r>
      <w:bookmarkEnd w:id="623"/>
    </w:p>
    <w:p w:rsidR="00534045" w:rsidRPr="00B75176" w:rsidRDefault="00534045" w:rsidP="00596F06">
      <w:pPr>
        <w:pStyle w:val="subsection"/>
        <w:keepNext/>
        <w:keepLines/>
      </w:pPr>
      <w:r w:rsidRPr="00B75176">
        <w:tab/>
      </w:r>
      <w:r w:rsidRPr="00B75176">
        <w:tab/>
        <w:t>Copyright in a sound recording or cinematograph film of which the Commonwealth or a State is the owner, or would, but for the operation of an agreement to which section</w:t>
      </w:r>
      <w:r w:rsidR="00B75176">
        <w:t> </w:t>
      </w:r>
      <w:r w:rsidRPr="00B75176">
        <w:t>179 applies, be the owner, subsists until the expiration of 50 years after the expiration of the calendar year in which the recording or film is first published.</w:t>
      </w:r>
    </w:p>
    <w:p w:rsidR="00534045" w:rsidRPr="00B75176" w:rsidRDefault="00534045" w:rsidP="00024409">
      <w:pPr>
        <w:pStyle w:val="ActHead5"/>
      </w:pPr>
      <w:bookmarkStart w:id="624" w:name="_Toc317846789"/>
      <w:r w:rsidRPr="00B75176">
        <w:rPr>
          <w:rStyle w:val="CharSectno"/>
        </w:rPr>
        <w:t>182</w:t>
      </w:r>
      <w:r w:rsidRPr="00B75176">
        <w:t xml:space="preserve">  Application of Parts III and IV to copyright subsisting by virtue of this Part</w:t>
      </w:r>
      <w:bookmarkEnd w:id="624"/>
    </w:p>
    <w:p w:rsidR="00534045" w:rsidRPr="00B75176" w:rsidRDefault="00534045">
      <w:pPr>
        <w:pStyle w:val="subsection"/>
      </w:pPr>
      <w:r w:rsidRPr="00B75176">
        <w:tab/>
        <w:t>(1)</w:t>
      </w:r>
      <w:r w:rsidRPr="00B75176">
        <w:tab/>
        <w:t>Part</w:t>
      </w:r>
      <w:r w:rsidR="00B75176">
        <w:t> </w:t>
      </w:r>
      <w:r w:rsidRPr="00B75176">
        <w:t>III (other than the provisions of that Part relating to the subsistence, duration or ownership of copyright) applies in relation to copyright subsisting by virtue of this Part in a literary, dramatic, musical or artistic work in like manner as it applies in relation to copyright subsisting in such a work by virtue of that Part.</w:t>
      </w:r>
    </w:p>
    <w:p w:rsidR="00534045" w:rsidRPr="00B75176" w:rsidRDefault="00534045">
      <w:pPr>
        <w:pStyle w:val="subsection"/>
      </w:pPr>
      <w:r w:rsidRPr="00B75176">
        <w:tab/>
        <w:t>(2)</w:t>
      </w:r>
      <w:r w:rsidRPr="00B75176">
        <w:tab/>
        <w:t>Part</w:t>
      </w:r>
      <w:r w:rsidR="00B75176">
        <w:t> </w:t>
      </w:r>
      <w:r w:rsidRPr="00B75176">
        <w:t>IV (other than the provisions of that Part relating to the subsistence, duration or ownership of copyright) applies in relation to copyright subsisting by virtue of this Part in a sound recording or cinematograph film in like manner as it applies in relation to copyright subsisting in such a recording or film by virtue of that Part.</w:t>
      </w:r>
    </w:p>
    <w:p w:rsidR="00534045" w:rsidRPr="00B75176" w:rsidRDefault="00534045" w:rsidP="00024409">
      <w:pPr>
        <w:pStyle w:val="ActHead5"/>
      </w:pPr>
      <w:bookmarkStart w:id="625" w:name="_Toc317846790"/>
      <w:r w:rsidRPr="00B75176">
        <w:rPr>
          <w:rStyle w:val="CharSectno"/>
        </w:rPr>
        <w:t>182A</w:t>
      </w:r>
      <w:r w:rsidRPr="00B75176">
        <w:t xml:space="preserve">  Copyright in statutory instruments and judgments etc.</w:t>
      </w:r>
      <w:bookmarkEnd w:id="625"/>
    </w:p>
    <w:p w:rsidR="00534045" w:rsidRPr="00B75176" w:rsidRDefault="00534045">
      <w:pPr>
        <w:pStyle w:val="subsection"/>
      </w:pPr>
      <w:r w:rsidRPr="00B75176">
        <w:tab/>
        <w:t>(1)</w:t>
      </w:r>
      <w:r w:rsidRPr="00B75176">
        <w:tab/>
        <w:t>The copyright, including any prerogative right or privilege of the Crown in the nature of copyright, in a prescribed work is not infringed by the making, by reprographic reproduction, of one copy of the whole or of a part of that work by or on behalf of a person and for a particular purpose.</w:t>
      </w:r>
    </w:p>
    <w:p w:rsidR="00534045" w:rsidRPr="00B75176" w:rsidRDefault="00534045">
      <w:pPr>
        <w:pStyle w:val="subsection"/>
      </w:pPr>
      <w:r w:rsidRPr="00B75176">
        <w:tab/>
        <w:t>(2)</w:t>
      </w:r>
      <w:r w:rsidRPr="00B75176">
        <w:tab/>
      </w:r>
      <w:r w:rsidR="00B75176">
        <w:t>Subsection (</w:t>
      </w:r>
      <w:r w:rsidRPr="00B75176">
        <w:t>1) does not apply to the making, by reprographic reproduction, of a copy of the whole or a part of the work, where a charge is made for making and supplying that copy, unless the amount of the charge does not exceed the cost of making and supplying that copy.</w:t>
      </w:r>
    </w:p>
    <w:p w:rsidR="00534045" w:rsidRPr="00B75176" w:rsidRDefault="00534045">
      <w:pPr>
        <w:pStyle w:val="subsection"/>
        <w:keepNext/>
        <w:keepLines/>
      </w:pPr>
      <w:r w:rsidRPr="00B75176">
        <w:tab/>
        <w:t>(3)</w:t>
      </w:r>
      <w:r w:rsidRPr="00B75176">
        <w:tab/>
        <w:t xml:space="preserve">In </w:t>
      </w:r>
      <w:r w:rsidR="00B75176">
        <w:t>subsection (</w:t>
      </w:r>
      <w:r w:rsidRPr="00B75176">
        <w:t xml:space="preserve">1), </w:t>
      </w:r>
      <w:r w:rsidRPr="00B75176">
        <w:rPr>
          <w:b/>
          <w:i/>
        </w:rPr>
        <w:t>a prescribed work</w:t>
      </w:r>
      <w:r w:rsidRPr="00B75176">
        <w:t xml:space="preserve"> means:</w:t>
      </w:r>
    </w:p>
    <w:p w:rsidR="00534045" w:rsidRPr="00B75176" w:rsidRDefault="00534045">
      <w:pPr>
        <w:pStyle w:val="paragraph"/>
        <w:keepNext/>
        <w:keepLines/>
      </w:pPr>
      <w:r w:rsidRPr="00B75176">
        <w:tab/>
        <w:t>(a)</w:t>
      </w:r>
      <w:r w:rsidRPr="00B75176">
        <w:tab/>
        <w:t>an Act or State Act, an enactment of the legislature of a Territory or an instrument (including an Ordinance or a rule, regulation or by</w:t>
      </w:r>
      <w:r w:rsidR="00B75176">
        <w:noBreakHyphen/>
      </w:r>
      <w:r w:rsidRPr="00B75176">
        <w:t>law) made under an Act, a State Act or such an enactment;</w:t>
      </w:r>
    </w:p>
    <w:p w:rsidR="00534045" w:rsidRPr="00B75176" w:rsidRDefault="00534045">
      <w:pPr>
        <w:pStyle w:val="paragraph"/>
      </w:pPr>
      <w:r w:rsidRPr="00B75176">
        <w:tab/>
        <w:t>(b)</w:t>
      </w:r>
      <w:r w:rsidRPr="00B75176">
        <w:tab/>
        <w:t>a judgment, order or award of a Federal court or of a court of a State or Territory;</w:t>
      </w:r>
    </w:p>
    <w:p w:rsidR="00534045" w:rsidRPr="00B75176" w:rsidRDefault="00534045">
      <w:pPr>
        <w:pStyle w:val="paragraph"/>
      </w:pPr>
      <w:r w:rsidRPr="00B75176">
        <w:tab/>
        <w:t>(c)</w:t>
      </w:r>
      <w:r w:rsidRPr="00B75176">
        <w:tab/>
        <w:t>a judgment, order or award of a Tribunal (not being a court) established by or under an Act or other enactment of the Commonwealth, a State or a Territory;</w:t>
      </w:r>
    </w:p>
    <w:p w:rsidR="00534045" w:rsidRPr="00B75176" w:rsidRDefault="00534045">
      <w:pPr>
        <w:pStyle w:val="paragraph"/>
      </w:pPr>
      <w:r w:rsidRPr="00B75176">
        <w:tab/>
        <w:t>(d)</w:t>
      </w:r>
      <w:r w:rsidRPr="00B75176">
        <w:tab/>
        <w:t xml:space="preserve">reasons for a decision of a court referred to in </w:t>
      </w:r>
      <w:r w:rsidR="00B75176">
        <w:t>paragraph (</w:t>
      </w:r>
      <w:r w:rsidRPr="00B75176">
        <w:t xml:space="preserve">b), or of a Tribunal referred to in </w:t>
      </w:r>
      <w:r w:rsidR="00B75176">
        <w:t>paragraph (</w:t>
      </w:r>
      <w:r w:rsidRPr="00B75176">
        <w:t>c), given by the court or by the Tribunal; or</w:t>
      </w:r>
    </w:p>
    <w:p w:rsidR="00534045" w:rsidRPr="00B75176" w:rsidRDefault="00534045">
      <w:pPr>
        <w:pStyle w:val="paragraph"/>
      </w:pPr>
      <w:r w:rsidRPr="00B75176">
        <w:tab/>
        <w:t>(e)</w:t>
      </w:r>
      <w:r w:rsidRPr="00B75176">
        <w:tab/>
        <w:t xml:space="preserve">reasons given by a Justice, Judge or other member of a court referred to in </w:t>
      </w:r>
      <w:r w:rsidR="00B75176">
        <w:t>paragraph (</w:t>
      </w:r>
      <w:r w:rsidRPr="00B75176">
        <w:t xml:space="preserve">b), or of a member of a Tribunal referred to in </w:t>
      </w:r>
      <w:r w:rsidR="00B75176">
        <w:t>paragraph (</w:t>
      </w:r>
      <w:r w:rsidRPr="00B75176">
        <w:t>c), for a decision given by him or her either as the sole member, or as one of the members, of the court or Tribunal.</w:t>
      </w:r>
    </w:p>
    <w:p w:rsidR="00534045" w:rsidRPr="00B75176" w:rsidRDefault="00534045">
      <w:pPr>
        <w:pStyle w:val="PageBreak"/>
      </w:pPr>
      <w:r w:rsidRPr="00B75176">
        <w:br w:type="page"/>
      </w:r>
    </w:p>
    <w:p w:rsidR="00534045" w:rsidRPr="00B75176" w:rsidRDefault="00534045" w:rsidP="00024409">
      <w:pPr>
        <w:pStyle w:val="ActHead3"/>
      </w:pPr>
      <w:bookmarkStart w:id="626" w:name="_Toc317846791"/>
      <w:r w:rsidRPr="00B75176">
        <w:rPr>
          <w:rStyle w:val="CharDivNo"/>
        </w:rPr>
        <w:t>Division</w:t>
      </w:r>
      <w:r w:rsidR="00B75176">
        <w:rPr>
          <w:rStyle w:val="CharDivNo"/>
        </w:rPr>
        <w:t> </w:t>
      </w:r>
      <w:r w:rsidRPr="00B75176">
        <w:rPr>
          <w:rStyle w:val="CharDivNo"/>
        </w:rPr>
        <w:t>2</w:t>
      </w:r>
      <w:r w:rsidRPr="00B75176">
        <w:t>—</w:t>
      </w:r>
      <w:r w:rsidRPr="00B75176">
        <w:rPr>
          <w:rStyle w:val="CharDivText"/>
        </w:rPr>
        <w:t>Use of copyright material for the Crown</w:t>
      </w:r>
      <w:bookmarkEnd w:id="626"/>
    </w:p>
    <w:p w:rsidR="00534045" w:rsidRPr="00B75176" w:rsidRDefault="00534045" w:rsidP="00024409">
      <w:pPr>
        <w:pStyle w:val="ActHead5"/>
      </w:pPr>
      <w:bookmarkStart w:id="627" w:name="_Toc317846792"/>
      <w:r w:rsidRPr="00B75176">
        <w:rPr>
          <w:rStyle w:val="CharSectno"/>
        </w:rPr>
        <w:t>182B</w:t>
      </w:r>
      <w:r w:rsidRPr="00B75176">
        <w:t xml:space="preserve">  Definitions</w:t>
      </w:r>
      <w:bookmarkEnd w:id="627"/>
    </w:p>
    <w:p w:rsidR="00534045" w:rsidRPr="00B75176" w:rsidRDefault="00534045">
      <w:pPr>
        <w:pStyle w:val="subsection"/>
      </w:pPr>
      <w:r w:rsidRPr="00B75176">
        <w:tab/>
        <w:t>(1)</w:t>
      </w:r>
      <w:r w:rsidRPr="00B75176">
        <w:tab/>
        <w:t xml:space="preserve">Subject to </w:t>
      </w:r>
      <w:r w:rsidR="00B75176">
        <w:t>subsection (</w:t>
      </w:r>
      <w:r w:rsidRPr="00B75176">
        <w:t>2), in this Division:</w:t>
      </w:r>
    </w:p>
    <w:p w:rsidR="00534045" w:rsidRPr="00B75176" w:rsidRDefault="00534045">
      <w:pPr>
        <w:pStyle w:val="Definition"/>
      </w:pPr>
      <w:r w:rsidRPr="00B75176">
        <w:rPr>
          <w:b/>
          <w:i/>
        </w:rPr>
        <w:t>collecting society</w:t>
      </w:r>
      <w:r w:rsidRPr="00B75176">
        <w:t xml:space="preserve"> means a company in respect of which a declaration is in force under section</w:t>
      </w:r>
      <w:r w:rsidR="00B75176">
        <w:t> </w:t>
      </w:r>
      <w:r w:rsidRPr="00B75176">
        <w:t>153F.</w:t>
      </w:r>
    </w:p>
    <w:p w:rsidR="00534045" w:rsidRPr="00B75176" w:rsidRDefault="00534045">
      <w:pPr>
        <w:pStyle w:val="Definition"/>
      </w:pPr>
      <w:r w:rsidRPr="00B75176">
        <w:rPr>
          <w:b/>
          <w:i/>
        </w:rPr>
        <w:t>copyright material</w:t>
      </w:r>
      <w:r w:rsidRPr="00B75176">
        <w:t xml:space="preserve"> means:</w:t>
      </w:r>
    </w:p>
    <w:p w:rsidR="00534045" w:rsidRPr="00B75176" w:rsidRDefault="00534045">
      <w:pPr>
        <w:pStyle w:val="paragraph"/>
      </w:pPr>
      <w:r w:rsidRPr="00B75176">
        <w:tab/>
        <w:t>(a)</w:t>
      </w:r>
      <w:r w:rsidRPr="00B75176">
        <w:tab/>
        <w:t>a work; or</w:t>
      </w:r>
    </w:p>
    <w:p w:rsidR="00534045" w:rsidRPr="00B75176" w:rsidRDefault="00534045">
      <w:pPr>
        <w:pStyle w:val="paragraph"/>
      </w:pPr>
      <w:r w:rsidRPr="00B75176">
        <w:tab/>
        <w:t>(b)</w:t>
      </w:r>
      <w:r w:rsidRPr="00B75176">
        <w:tab/>
        <w:t>a published edition of a work; or</w:t>
      </w:r>
    </w:p>
    <w:p w:rsidR="00534045" w:rsidRPr="00B75176" w:rsidRDefault="00534045">
      <w:pPr>
        <w:pStyle w:val="paragraph"/>
      </w:pPr>
      <w:r w:rsidRPr="00B75176">
        <w:tab/>
        <w:t>(c)</w:t>
      </w:r>
      <w:r w:rsidRPr="00B75176">
        <w:tab/>
        <w:t>a sound recording; or</w:t>
      </w:r>
    </w:p>
    <w:p w:rsidR="00534045" w:rsidRPr="00B75176" w:rsidRDefault="00534045">
      <w:pPr>
        <w:pStyle w:val="paragraph"/>
      </w:pPr>
      <w:r w:rsidRPr="00B75176">
        <w:tab/>
        <w:t>(d)</w:t>
      </w:r>
      <w:r w:rsidRPr="00B75176">
        <w:tab/>
        <w:t>a cinematograph film; or</w:t>
      </w:r>
    </w:p>
    <w:p w:rsidR="00534045" w:rsidRPr="00B75176" w:rsidRDefault="00534045">
      <w:pPr>
        <w:pStyle w:val="paragraph"/>
      </w:pPr>
      <w:r w:rsidRPr="00B75176">
        <w:tab/>
        <w:t>(e)</w:t>
      </w:r>
      <w:r w:rsidRPr="00B75176">
        <w:tab/>
        <w:t>a television or sound broadcast; or</w:t>
      </w:r>
    </w:p>
    <w:p w:rsidR="00534045" w:rsidRPr="00B75176" w:rsidRDefault="00534045">
      <w:pPr>
        <w:pStyle w:val="paragraph"/>
      </w:pPr>
      <w:r w:rsidRPr="00B75176">
        <w:tab/>
        <w:t>(f)</w:t>
      </w:r>
      <w:r w:rsidRPr="00B75176">
        <w:tab/>
        <w:t>a work that is included in a sound recording, a cinematograph film or a television or sound broadcast.</w:t>
      </w:r>
    </w:p>
    <w:p w:rsidR="00534045" w:rsidRPr="00B75176" w:rsidRDefault="00534045">
      <w:pPr>
        <w:pStyle w:val="Definition"/>
      </w:pPr>
      <w:r w:rsidRPr="00B75176">
        <w:rPr>
          <w:b/>
          <w:i/>
        </w:rPr>
        <w:t>government</w:t>
      </w:r>
      <w:r w:rsidRPr="00B75176">
        <w:t xml:space="preserve"> means the Commonwealth or a State.</w:t>
      </w:r>
    </w:p>
    <w:p w:rsidR="00534045" w:rsidRPr="00B75176" w:rsidRDefault="00534045">
      <w:pPr>
        <w:pStyle w:val="notetext"/>
        <w:rPr>
          <w:sz w:val="24"/>
        </w:rPr>
      </w:pPr>
      <w:r w:rsidRPr="00B75176">
        <w:t>Note:</w:t>
      </w:r>
      <w:r w:rsidRPr="00B75176">
        <w:tab/>
        <w:t xml:space="preserve">State includes the </w:t>
      </w:r>
      <w:smartTag w:uri="urn:schemas-microsoft-com:office:smarttags" w:element="State">
        <w:smartTag w:uri="urn:schemas-microsoft-com:office:smarttags" w:element="place">
          <w:r w:rsidRPr="00B75176">
            <w:t>Australian Capital Territory</w:t>
          </w:r>
        </w:smartTag>
      </w:smartTag>
      <w:r w:rsidRPr="00B75176">
        <w:t xml:space="preserve">, the </w:t>
      </w:r>
      <w:smartTag w:uri="urn:schemas-microsoft-com:office:smarttags" w:element="State">
        <w:smartTag w:uri="urn:schemas-microsoft-com:office:smarttags" w:element="place">
          <w:r w:rsidRPr="00B75176">
            <w:t>Northern Territory</w:t>
          </w:r>
        </w:smartTag>
      </w:smartTag>
      <w:r w:rsidRPr="00B75176">
        <w:t xml:space="preserve"> and </w:t>
      </w:r>
      <w:smartTag w:uri="urn:schemas-microsoft-com:office:smarttags" w:element="place">
        <w:r w:rsidRPr="00B75176">
          <w:t>Norfolk Island</w:t>
        </w:r>
      </w:smartTag>
      <w:r w:rsidRPr="00B75176">
        <w:t>: see paragraph 10(3)(n), as modified by the A.C.T. Self</w:t>
      </w:r>
      <w:r w:rsidR="00B75176">
        <w:noBreakHyphen/>
      </w:r>
      <w:r w:rsidRPr="00B75176">
        <w:t>Government (Consequential Provisions) Regulations (Amendment) (Statutory Rule</w:t>
      </w:r>
      <w:smartTag w:uri="urn:schemas-microsoft-com:office:smarttags" w:element="PersonName">
        <w:r w:rsidRPr="00B75176">
          <w:t>s 1</w:t>
        </w:r>
      </w:smartTag>
      <w:r w:rsidRPr="00B75176">
        <w:t>989 No.</w:t>
      </w:r>
      <w:r w:rsidR="00B75176">
        <w:t> </w:t>
      </w:r>
      <w:r w:rsidRPr="00B75176">
        <w:t>392).</w:t>
      </w:r>
    </w:p>
    <w:p w:rsidR="00534045" w:rsidRPr="00B75176" w:rsidRDefault="00534045">
      <w:pPr>
        <w:pStyle w:val="Definition"/>
      </w:pPr>
      <w:r w:rsidRPr="00B75176">
        <w:rPr>
          <w:b/>
          <w:i/>
        </w:rPr>
        <w:t>government copy</w:t>
      </w:r>
      <w:r w:rsidRPr="00B75176">
        <w:t xml:space="preserve"> means a reproduction in a material form of copyright material made under subsection 183(1).</w:t>
      </w:r>
    </w:p>
    <w:p w:rsidR="00534045" w:rsidRPr="00B75176" w:rsidRDefault="00534045">
      <w:pPr>
        <w:pStyle w:val="subsection"/>
      </w:pPr>
      <w:r w:rsidRPr="00B75176">
        <w:tab/>
        <w:t>(2)</w:t>
      </w:r>
      <w:r w:rsidRPr="00B75176">
        <w:tab/>
        <w:t xml:space="preserve">A reference in </w:t>
      </w:r>
      <w:r w:rsidR="00B75176">
        <w:t>subsection (</w:t>
      </w:r>
      <w:r w:rsidRPr="00B75176">
        <w:t>1) to a work does not include a reference to a literary work that consists of a computer program or a compilation of computer programs.</w:t>
      </w:r>
    </w:p>
    <w:p w:rsidR="00534045" w:rsidRPr="00B75176" w:rsidRDefault="00534045" w:rsidP="00024409">
      <w:pPr>
        <w:pStyle w:val="ActHead5"/>
      </w:pPr>
      <w:bookmarkStart w:id="628" w:name="_Toc317846793"/>
      <w:r w:rsidRPr="00B75176">
        <w:rPr>
          <w:rStyle w:val="CharSectno"/>
        </w:rPr>
        <w:t>182C</w:t>
      </w:r>
      <w:r w:rsidRPr="00B75176">
        <w:t xml:space="preserve">  Relevant collecting society</w:t>
      </w:r>
      <w:bookmarkEnd w:id="628"/>
    </w:p>
    <w:p w:rsidR="00534045" w:rsidRPr="00B75176" w:rsidRDefault="00534045">
      <w:pPr>
        <w:pStyle w:val="subsection"/>
      </w:pPr>
      <w:r w:rsidRPr="00B75176">
        <w:tab/>
      </w:r>
      <w:r w:rsidRPr="00B75176">
        <w:tab/>
        <w:t>A company is the relevant collecting society in relation to a government copy if there is in force, under Division</w:t>
      </w:r>
      <w:r w:rsidR="00B75176">
        <w:t> </w:t>
      </w:r>
      <w:r w:rsidRPr="00B75176">
        <w:t>3 of Part</w:t>
      </w:r>
      <w:r w:rsidR="00B75176">
        <w:t> </w:t>
      </w:r>
      <w:r w:rsidRPr="00B75176">
        <w:t>VI, a declaration of the company as the collecting society for the purposes of this Division in relation to:</w:t>
      </w:r>
    </w:p>
    <w:p w:rsidR="00534045" w:rsidRPr="00B75176" w:rsidRDefault="00534045">
      <w:pPr>
        <w:pStyle w:val="paragraph"/>
      </w:pPr>
      <w:r w:rsidRPr="00B75176">
        <w:tab/>
        <w:t>(a)</w:t>
      </w:r>
      <w:r w:rsidRPr="00B75176">
        <w:tab/>
        <w:t>all government copies; or</w:t>
      </w:r>
    </w:p>
    <w:p w:rsidR="00534045" w:rsidRPr="00B75176" w:rsidRDefault="00534045">
      <w:pPr>
        <w:pStyle w:val="paragraph"/>
      </w:pPr>
      <w:r w:rsidRPr="00B75176">
        <w:tab/>
        <w:t>(b)</w:t>
      </w:r>
      <w:r w:rsidRPr="00B75176">
        <w:tab/>
        <w:t>a class of government copies that includes the first</w:t>
      </w:r>
      <w:r w:rsidR="00B75176">
        <w:noBreakHyphen/>
      </w:r>
      <w:r w:rsidRPr="00B75176">
        <w:t>mentioned government copy.</w:t>
      </w:r>
    </w:p>
    <w:p w:rsidR="00534045" w:rsidRPr="00B75176" w:rsidRDefault="00534045" w:rsidP="00024409">
      <w:pPr>
        <w:pStyle w:val="ActHead5"/>
      </w:pPr>
      <w:bookmarkStart w:id="629" w:name="_Toc317846794"/>
      <w:r w:rsidRPr="00B75176">
        <w:rPr>
          <w:rStyle w:val="CharSectno"/>
        </w:rPr>
        <w:t>183</w:t>
      </w:r>
      <w:r w:rsidRPr="00B75176">
        <w:t xml:space="preserve">  Use of copyright material for the services of the Crown</w:t>
      </w:r>
      <w:bookmarkEnd w:id="629"/>
      <w:r w:rsidRPr="00B75176">
        <w:t xml:space="preserve"> </w:t>
      </w:r>
    </w:p>
    <w:p w:rsidR="00534045" w:rsidRPr="00B75176" w:rsidRDefault="00534045">
      <w:pPr>
        <w:pStyle w:val="subsection"/>
      </w:pPr>
      <w:r w:rsidRPr="00B75176">
        <w:tab/>
        <w:t>(1)</w:t>
      </w:r>
      <w:r w:rsidRPr="00B75176">
        <w:tab/>
        <w:t>The copyright in a literary, dramatic, musical or artistic work or a published edition of such a work, or in a sound recording, cinematograph film, television broadcast or sound broadcast, is not infringed by the Commonwealth or a State, or by a person authorized in writing by the Commonwealth or a State, doing any acts comprised in the copyright if the acts are done for the services of the Commonwealth or State.</w:t>
      </w:r>
    </w:p>
    <w:p w:rsidR="00534045" w:rsidRPr="00B75176" w:rsidRDefault="00534045">
      <w:pPr>
        <w:pStyle w:val="subsection"/>
      </w:pPr>
      <w:r w:rsidRPr="00B75176">
        <w:tab/>
        <w:t>(2)</w:t>
      </w:r>
      <w:r w:rsidRPr="00B75176">
        <w:tab/>
        <w:t>Where the Government of the Commonwealth has made an agreement or arrangement with the Government of some other country for the supply to that country of goods required for the defence of that country:</w:t>
      </w:r>
    </w:p>
    <w:p w:rsidR="00534045" w:rsidRPr="00B75176" w:rsidRDefault="00534045">
      <w:pPr>
        <w:pStyle w:val="paragraph"/>
      </w:pPr>
      <w:r w:rsidRPr="00B75176">
        <w:tab/>
        <w:t>(a)</w:t>
      </w:r>
      <w:r w:rsidRPr="00B75176">
        <w:tab/>
        <w:t>the doing of any act in connexion with the supply of those goods in pursuance of the agreement or arrangement; and</w:t>
      </w:r>
    </w:p>
    <w:p w:rsidR="00534045" w:rsidRPr="00B75176" w:rsidRDefault="00534045">
      <w:pPr>
        <w:pStyle w:val="paragraph"/>
        <w:keepNext/>
      </w:pPr>
      <w:r w:rsidRPr="00B75176">
        <w:tab/>
        <w:t>(b)</w:t>
      </w:r>
      <w:r w:rsidRPr="00B75176">
        <w:tab/>
        <w:t>the sale to any person of such of those goods as are not required for the purposes of the agreement or arrangement;</w:t>
      </w:r>
    </w:p>
    <w:p w:rsidR="00534045" w:rsidRPr="00B75176" w:rsidRDefault="00534045">
      <w:pPr>
        <w:pStyle w:val="subsection2"/>
      </w:pPr>
      <w:r w:rsidRPr="00B75176">
        <w:t>shall, for the purposes of the last preceding subsection, be each deemed to be for the services of the Commonwealth.</w:t>
      </w:r>
    </w:p>
    <w:p w:rsidR="00534045" w:rsidRPr="00B75176" w:rsidRDefault="00534045">
      <w:pPr>
        <w:pStyle w:val="subsection"/>
      </w:pPr>
      <w:r w:rsidRPr="00B75176">
        <w:tab/>
        <w:t>(3)</w:t>
      </w:r>
      <w:r w:rsidRPr="00B75176">
        <w:tab/>
        <w:t xml:space="preserve">Authority may be given under </w:t>
      </w:r>
      <w:r w:rsidR="00B75176">
        <w:t>subsection (</w:t>
      </w:r>
      <w:r w:rsidRPr="00B75176">
        <w:t>1) before or after the acts in respect of which the authority is given have been done, and may be given to a person notwithstanding that he or she has a licence granted by, or binding on, the owner of the copyright to do the acts.</w:t>
      </w:r>
    </w:p>
    <w:p w:rsidR="00534045" w:rsidRPr="00B75176" w:rsidRDefault="00534045">
      <w:pPr>
        <w:pStyle w:val="subsection"/>
      </w:pPr>
      <w:r w:rsidRPr="00B75176">
        <w:tab/>
        <w:t>(4)</w:t>
      </w:r>
      <w:r w:rsidRPr="00B75176">
        <w:tab/>
        <w:t xml:space="preserve">Where an act comprised in a copyright has been done under </w:t>
      </w:r>
      <w:r w:rsidR="00B75176">
        <w:t>subsection (</w:t>
      </w:r>
      <w:r w:rsidRPr="00B75176">
        <w:t>1), the Commonwealth or State shall, as soon as possible, unless it appears to the Commonwealth or State that it would be contrary to the public interest to do so, inform the owner of the copyright, as prescribed, of the doing of the act and shall furnish him or her with such information as to the doing of the act as he or she from time to time reasonably requires.</w:t>
      </w:r>
    </w:p>
    <w:p w:rsidR="00534045" w:rsidRPr="00B75176" w:rsidRDefault="00534045">
      <w:pPr>
        <w:pStyle w:val="subsection"/>
      </w:pPr>
      <w:r w:rsidRPr="00B75176">
        <w:tab/>
        <w:t>(5)</w:t>
      </w:r>
      <w:r w:rsidRPr="00B75176">
        <w:tab/>
        <w:t xml:space="preserve">Where an act comprised in a copyright has been done under </w:t>
      </w:r>
      <w:r w:rsidR="00B75176">
        <w:t>subsection (</w:t>
      </w:r>
      <w:r w:rsidRPr="00B75176">
        <w:t>1), the terms for the doing of the act are such terms as are, whether before or after the act is done, agreed between the Commonwealth or the State and the owner of the copyright or, in default of agreement, as are fixed by the Copyright Tribunal.</w:t>
      </w:r>
    </w:p>
    <w:p w:rsidR="00534045" w:rsidRPr="00B75176" w:rsidRDefault="00534045" w:rsidP="00596F06">
      <w:pPr>
        <w:pStyle w:val="subsection"/>
        <w:keepNext/>
        <w:keepLines/>
      </w:pPr>
      <w:r w:rsidRPr="00B75176">
        <w:tab/>
        <w:t>(6)</w:t>
      </w:r>
      <w:r w:rsidRPr="00B75176">
        <w:tab/>
        <w:t xml:space="preserve">An agreement or licence (whether made or granted before or after the commencement of this Act) fixing the terms upon which a person other than the Commonwealth or a State may do acts comprised in a copyright is inoperative with respect to the doing of those acts, after the commencement of this Act, under </w:t>
      </w:r>
      <w:r w:rsidR="00B75176">
        <w:t>subsection (</w:t>
      </w:r>
      <w:r w:rsidRPr="00B75176">
        <w:t>1), unless the agreement or licence has been approved by the Attorney</w:t>
      </w:r>
      <w:r w:rsidR="00B75176">
        <w:noBreakHyphen/>
      </w:r>
      <w:r w:rsidRPr="00B75176">
        <w:t>General of the Commonwealth or the Attorney</w:t>
      </w:r>
      <w:r w:rsidR="00B75176">
        <w:noBreakHyphen/>
      </w:r>
      <w:r w:rsidRPr="00B75176">
        <w:t>General of the State.</w:t>
      </w:r>
    </w:p>
    <w:p w:rsidR="00534045" w:rsidRPr="00B75176" w:rsidRDefault="00534045">
      <w:pPr>
        <w:pStyle w:val="subsection"/>
      </w:pPr>
      <w:r w:rsidRPr="00B75176">
        <w:tab/>
        <w:t>(7)</w:t>
      </w:r>
      <w:r w:rsidRPr="00B75176">
        <w:tab/>
        <w:t xml:space="preserve">Where an article is sold and the sale is not, by virtue of </w:t>
      </w:r>
      <w:r w:rsidR="00B75176">
        <w:t>subsection (</w:t>
      </w:r>
      <w:r w:rsidRPr="00B75176">
        <w:t>1), an infringement of a copyright, the purchaser of the</w:t>
      </w:r>
      <w:r w:rsidR="000054B6" w:rsidRPr="00B75176">
        <w:t xml:space="preserve"> </w:t>
      </w:r>
      <w:r w:rsidRPr="00B75176">
        <w:t>article, and a person claiming through him or her, is entitled to deal with the article as if the Commonwealth or State were the owner of that copyright.</w:t>
      </w:r>
    </w:p>
    <w:p w:rsidR="00534045" w:rsidRPr="00B75176" w:rsidRDefault="00534045">
      <w:pPr>
        <w:pStyle w:val="subsection"/>
      </w:pPr>
      <w:r w:rsidRPr="00B75176">
        <w:tab/>
        <w:t>(8)</w:t>
      </w:r>
      <w:r w:rsidRPr="00B75176">
        <w:tab/>
        <w:t xml:space="preserve">An act done under </w:t>
      </w:r>
      <w:r w:rsidR="00B75176">
        <w:t>subsection (</w:t>
      </w:r>
      <w:r w:rsidRPr="00B75176">
        <w:t>1) does not constitute publication of a work or other subject</w:t>
      </w:r>
      <w:r w:rsidR="00B75176">
        <w:noBreakHyphen/>
      </w:r>
      <w:r w:rsidRPr="00B75176">
        <w:t>matter and shall not be taken into account in the application of any provision of this Act relating to the duration of any copyright.</w:t>
      </w:r>
    </w:p>
    <w:p w:rsidR="00534045" w:rsidRPr="00B75176" w:rsidRDefault="00534045">
      <w:pPr>
        <w:pStyle w:val="subsection"/>
      </w:pPr>
      <w:r w:rsidRPr="00B75176">
        <w:tab/>
        <w:t>(9)</w:t>
      </w:r>
      <w:r w:rsidRPr="00B75176">
        <w:tab/>
        <w:t>Where an exclusive licence is in force in relation to any copyright, the preceding subsections of this section have effect as if any reference in those subsections to the owner of the copyright were a reference to the exclusive licensee.</w:t>
      </w:r>
    </w:p>
    <w:p w:rsidR="00534045" w:rsidRPr="00B75176" w:rsidRDefault="00534045">
      <w:pPr>
        <w:pStyle w:val="subsection"/>
      </w:pPr>
      <w:r w:rsidRPr="00B75176">
        <w:tab/>
        <w:t>(11)</w:t>
      </w:r>
      <w:r w:rsidRPr="00B75176">
        <w:tab/>
        <w:t>The reproduction, copying or communication of the whole or a part of a work or other subject</w:t>
      </w:r>
      <w:r w:rsidR="00B75176">
        <w:noBreakHyphen/>
      </w:r>
      <w:r w:rsidRPr="00B75176">
        <w:t>matter for the educational purposes of an educational institution of, or under the control of, the Commonwealth, a State or the Northern Territory shall, for the purposes of this section, be deemed not to be an act done for the services of the Commonwealth, that State or the Northern Territory.</w:t>
      </w:r>
    </w:p>
    <w:p w:rsidR="00534045" w:rsidRPr="00B75176" w:rsidRDefault="00534045" w:rsidP="00024409">
      <w:pPr>
        <w:pStyle w:val="ActHead5"/>
      </w:pPr>
      <w:bookmarkStart w:id="630" w:name="_Toc317846795"/>
      <w:r w:rsidRPr="00B75176">
        <w:rPr>
          <w:rStyle w:val="CharSectno"/>
        </w:rPr>
        <w:t>183A</w:t>
      </w:r>
      <w:r w:rsidRPr="00B75176">
        <w:t xml:space="preserve">  Special arrangements for copying for services of government</w:t>
      </w:r>
      <w:bookmarkEnd w:id="630"/>
    </w:p>
    <w:p w:rsidR="00534045" w:rsidRPr="00B75176" w:rsidRDefault="00534045">
      <w:pPr>
        <w:pStyle w:val="subsection"/>
      </w:pPr>
      <w:r w:rsidRPr="00B75176">
        <w:tab/>
        <w:t>(1)</w:t>
      </w:r>
      <w:r w:rsidRPr="00B75176">
        <w:tab/>
        <w:t>Subsection</w:t>
      </w:r>
      <w:smartTag w:uri="urn:schemas-microsoft-com:office:smarttags" w:element="PersonName">
        <w:r w:rsidRPr="00B75176">
          <w:t>s 1</w:t>
        </w:r>
      </w:smartTag>
      <w:r w:rsidRPr="00B75176">
        <w:t>83(4) and (5) do not apply in relation to a government copy (whenever it was made) if a company is the relevant collecting society for the purposes of this Division in relation to the copy and the company has not ceased operating as that collecting society.</w:t>
      </w:r>
    </w:p>
    <w:p w:rsidR="00534045" w:rsidRPr="00B75176" w:rsidRDefault="00534045">
      <w:pPr>
        <w:pStyle w:val="subsection"/>
      </w:pPr>
      <w:r w:rsidRPr="00B75176">
        <w:tab/>
        <w:t>(2)</w:t>
      </w:r>
      <w:r w:rsidRPr="00B75176">
        <w:tab/>
        <w:t>If subsection 183(5) does not apply to government copies made in a particular period for the services of a government, the government must pay the relevant collecting society in relation to those copies (other than excluded copies) equitable remuneration worked out for that period using a method:</w:t>
      </w:r>
    </w:p>
    <w:p w:rsidR="00534045" w:rsidRPr="00B75176" w:rsidRDefault="00534045">
      <w:pPr>
        <w:pStyle w:val="paragraph"/>
      </w:pPr>
      <w:r w:rsidRPr="00B75176">
        <w:tab/>
        <w:t>(a)</w:t>
      </w:r>
      <w:r w:rsidRPr="00B75176">
        <w:tab/>
        <w:t>agreed on by the collecting society and the government; or</w:t>
      </w:r>
    </w:p>
    <w:p w:rsidR="00534045" w:rsidRPr="00B75176" w:rsidRDefault="00534045">
      <w:pPr>
        <w:pStyle w:val="paragraph"/>
      </w:pPr>
      <w:r w:rsidRPr="00B75176">
        <w:tab/>
        <w:t>(b)</w:t>
      </w:r>
      <w:r w:rsidRPr="00B75176">
        <w:tab/>
        <w:t>if there is no agreement—determined by the Tribunal under section</w:t>
      </w:r>
      <w:r w:rsidR="00B75176">
        <w:t> </w:t>
      </w:r>
      <w:r w:rsidRPr="00B75176">
        <w:t>153K.</w:t>
      </w:r>
    </w:p>
    <w:p w:rsidR="00534045" w:rsidRPr="00B75176" w:rsidRDefault="00534045">
      <w:pPr>
        <w:pStyle w:val="subsection"/>
      </w:pPr>
      <w:r w:rsidRPr="00B75176">
        <w:tab/>
        <w:t>(3)</w:t>
      </w:r>
      <w:r w:rsidRPr="00B75176">
        <w:tab/>
        <w:t>The method of working out equitable remuneration payable to a collecting society in respect of government copies (other than excluded copies) for a period must:</w:t>
      </w:r>
    </w:p>
    <w:p w:rsidR="00534045" w:rsidRPr="00B75176" w:rsidRDefault="00534045">
      <w:pPr>
        <w:pStyle w:val="paragraph"/>
      </w:pPr>
      <w:r w:rsidRPr="00B75176">
        <w:tab/>
        <w:t>(a)</w:t>
      </w:r>
      <w:r w:rsidRPr="00B75176">
        <w:tab/>
        <w:t>take into account the estimated number of those copies made for the services of the government during the period, being copies in relation to which the society is the relevant collecting society; and</w:t>
      </w:r>
    </w:p>
    <w:p w:rsidR="00534045" w:rsidRPr="00B75176" w:rsidRDefault="00534045">
      <w:pPr>
        <w:pStyle w:val="paragraph"/>
      </w:pPr>
      <w:r w:rsidRPr="00B75176">
        <w:tab/>
        <w:t>(b)</w:t>
      </w:r>
      <w:r w:rsidRPr="00B75176">
        <w:tab/>
        <w:t xml:space="preserve">specify the sampling system to be used for estimating the number of copies for the purposes of </w:t>
      </w:r>
      <w:r w:rsidR="00B75176">
        <w:t>paragraph (</w:t>
      </w:r>
      <w:r w:rsidRPr="00B75176">
        <w:t>a).</w:t>
      </w:r>
    </w:p>
    <w:p w:rsidR="00534045" w:rsidRPr="00B75176" w:rsidRDefault="00534045">
      <w:pPr>
        <w:pStyle w:val="subsection"/>
      </w:pPr>
      <w:r w:rsidRPr="00B75176">
        <w:tab/>
        <w:t>(4)</w:t>
      </w:r>
      <w:r w:rsidRPr="00B75176">
        <w:tab/>
        <w:t>The method of working out the equitable remuneration payable may provide for different treatment of different kinds or classes of government copies.</w:t>
      </w:r>
    </w:p>
    <w:p w:rsidR="00534045" w:rsidRPr="00B75176" w:rsidRDefault="00534045">
      <w:pPr>
        <w:pStyle w:val="subsection"/>
      </w:pPr>
      <w:r w:rsidRPr="00B75176">
        <w:tab/>
        <w:t>(5)</w:t>
      </w:r>
      <w:r w:rsidRPr="00B75176">
        <w:tab/>
      </w:r>
      <w:r w:rsidR="00B75176">
        <w:t>Subsections (</w:t>
      </w:r>
      <w:r w:rsidRPr="00B75176">
        <w:t>3) and (4) apply whether the method is agreed on by the collecting society and the government or is determined by the Tribunal.</w:t>
      </w:r>
    </w:p>
    <w:p w:rsidR="00534045" w:rsidRPr="00B75176" w:rsidRDefault="00534045">
      <w:pPr>
        <w:pStyle w:val="subsection"/>
      </w:pPr>
      <w:r w:rsidRPr="00B75176">
        <w:tab/>
        <w:t>(6)</w:t>
      </w:r>
      <w:r w:rsidRPr="00B75176">
        <w:tab/>
        <w:t>In this section:</w:t>
      </w:r>
    </w:p>
    <w:p w:rsidR="00534045" w:rsidRPr="00B75176" w:rsidRDefault="00534045">
      <w:pPr>
        <w:pStyle w:val="Definition"/>
      </w:pPr>
      <w:r w:rsidRPr="00B75176">
        <w:rPr>
          <w:b/>
          <w:i/>
        </w:rPr>
        <w:t>excluded copies</w:t>
      </w:r>
      <w:r w:rsidRPr="00B75176">
        <w:t xml:space="preserve"> means government copies in respect of which it appears to the government concerned that it would be contrary to the public interest to disclose information about the making of the copies.</w:t>
      </w:r>
    </w:p>
    <w:p w:rsidR="00534045" w:rsidRPr="00B75176" w:rsidRDefault="00534045" w:rsidP="00024409">
      <w:pPr>
        <w:pStyle w:val="ActHead5"/>
      </w:pPr>
      <w:bookmarkStart w:id="631" w:name="_Toc317846796"/>
      <w:r w:rsidRPr="00B75176">
        <w:rPr>
          <w:rStyle w:val="CharSectno"/>
        </w:rPr>
        <w:t>183B</w:t>
      </w:r>
      <w:r w:rsidRPr="00B75176">
        <w:t xml:space="preserve">  Payment and recovery of equitable remuneration payable for government copies</w:t>
      </w:r>
      <w:bookmarkEnd w:id="631"/>
    </w:p>
    <w:p w:rsidR="00534045" w:rsidRPr="00B75176" w:rsidRDefault="00534045">
      <w:pPr>
        <w:pStyle w:val="subsection"/>
      </w:pPr>
      <w:r w:rsidRPr="00B75176">
        <w:tab/>
        <w:t>(1)</w:t>
      </w:r>
      <w:r w:rsidRPr="00B75176">
        <w:tab/>
        <w:t>Equitable remuneration payable to a collecting society under subsection 183A(2) must be paid:</w:t>
      </w:r>
    </w:p>
    <w:p w:rsidR="00534045" w:rsidRPr="00B75176" w:rsidRDefault="00534045">
      <w:pPr>
        <w:pStyle w:val="paragraph"/>
      </w:pPr>
      <w:r w:rsidRPr="00B75176">
        <w:tab/>
        <w:t>(a)</w:t>
      </w:r>
      <w:r w:rsidRPr="00B75176">
        <w:tab/>
        <w:t>in the manner, and at the times, agreed on by the collecting society and the government; or</w:t>
      </w:r>
    </w:p>
    <w:p w:rsidR="00534045" w:rsidRPr="00B75176" w:rsidRDefault="00534045">
      <w:pPr>
        <w:pStyle w:val="paragraph"/>
      </w:pPr>
      <w:r w:rsidRPr="00B75176">
        <w:tab/>
        <w:t>(b)</w:t>
      </w:r>
      <w:r w:rsidRPr="00B75176">
        <w:tab/>
        <w:t>if the Tribunal has made an order under subsection 153K(3) specifying how and when payments are to be made—in the manner, and at the times, specified in the order.</w:t>
      </w:r>
    </w:p>
    <w:p w:rsidR="00534045" w:rsidRPr="00B75176" w:rsidRDefault="00534045">
      <w:pPr>
        <w:pStyle w:val="subsection"/>
      </w:pPr>
      <w:r w:rsidRPr="00B75176">
        <w:tab/>
        <w:t>(2)</w:t>
      </w:r>
      <w:r w:rsidRPr="00B75176">
        <w:tab/>
        <w:t>If equitable remuneration is not paid in accordance with the agreement or the Tribunal’s order, the collecting society may recover the remuneration as a debt due to the society in a court of competent jurisdiction.</w:t>
      </w:r>
    </w:p>
    <w:p w:rsidR="00534045" w:rsidRPr="00B75176" w:rsidRDefault="00534045" w:rsidP="00024409">
      <w:pPr>
        <w:pStyle w:val="ActHead5"/>
      </w:pPr>
      <w:bookmarkStart w:id="632" w:name="_Toc317846797"/>
      <w:r w:rsidRPr="00B75176">
        <w:rPr>
          <w:rStyle w:val="CharSectno"/>
        </w:rPr>
        <w:t>183C</w:t>
      </w:r>
      <w:r w:rsidRPr="00B75176">
        <w:t xml:space="preserve">  Powers of collecting society to carry out sampling</w:t>
      </w:r>
      <w:bookmarkEnd w:id="632"/>
    </w:p>
    <w:p w:rsidR="00534045" w:rsidRPr="00B75176" w:rsidRDefault="00534045">
      <w:pPr>
        <w:pStyle w:val="subsection"/>
      </w:pPr>
      <w:r w:rsidRPr="00B75176">
        <w:tab/>
        <w:t>(1)</w:t>
      </w:r>
      <w:r w:rsidRPr="00B75176">
        <w:tab/>
        <w:t>This section applies if the method of working out equitable remuneration payable under subsection 183A(2) for government copies made for the services of a government has been agreed on by the government and the relevant collecting society or has been determined by the Tribunal.</w:t>
      </w:r>
    </w:p>
    <w:p w:rsidR="00534045" w:rsidRPr="00B75176" w:rsidRDefault="00534045">
      <w:pPr>
        <w:pStyle w:val="subsection"/>
      </w:pPr>
      <w:r w:rsidRPr="00B75176">
        <w:tab/>
        <w:t>(2)</w:t>
      </w:r>
      <w:r w:rsidRPr="00B75176">
        <w:tab/>
        <w:t>The collecting society may give written notice to the government that the society wishes to carry out sampling in accordance with the method during a specified period at specified premises occupied by the government. The period specified must not start earlier than 7 days after the day on which the notice is given.</w:t>
      </w:r>
    </w:p>
    <w:p w:rsidR="00534045" w:rsidRPr="00B75176" w:rsidRDefault="00534045">
      <w:pPr>
        <w:pStyle w:val="subsection"/>
      </w:pPr>
      <w:r w:rsidRPr="00B75176">
        <w:tab/>
        <w:t>(3)</w:t>
      </w:r>
      <w:r w:rsidRPr="00B75176">
        <w:tab/>
        <w:t>The government may give the collecting society a written objection, based on reasonable grounds, to the proposal to carry out sampling during the period, or at the premises, specified in the notice. However, if it does so, the notice of objection must propose an alternative period during which, or alternative premises at which, as the case may be, sampling may be carried out.</w:t>
      </w:r>
    </w:p>
    <w:p w:rsidR="00534045" w:rsidRPr="00B75176" w:rsidRDefault="00534045" w:rsidP="004E70DC">
      <w:pPr>
        <w:pStyle w:val="subsection"/>
        <w:keepNext/>
        <w:keepLines/>
      </w:pPr>
      <w:r w:rsidRPr="00B75176">
        <w:tab/>
        <w:t>(4)</w:t>
      </w:r>
      <w:r w:rsidRPr="00B75176">
        <w:tab/>
        <w:t>If the government gives the collecting society an objection, sampling may not be carried out during the period, or at the premises, to which the objection relates unless the objection is withdrawn.</w:t>
      </w:r>
    </w:p>
    <w:p w:rsidR="00534045" w:rsidRPr="00B75176" w:rsidRDefault="00534045">
      <w:pPr>
        <w:pStyle w:val="subsection"/>
      </w:pPr>
      <w:r w:rsidRPr="00B75176">
        <w:tab/>
        <w:t>(5)</w:t>
      </w:r>
      <w:r w:rsidRPr="00B75176">
        <w:tab/>
        <w:t>If the government has not objected, or has withdrawn any objection it made, before or during the specified period, a person authorised in writing by the society may, during that period, enter the premises specified in the notice and carry out sampling in accordance with the method on any ordinary working day for government staff who work in the premises.</w:t>
      </w:r>
    </w:p>
    <w:p w:rsidR="00534045" w:rsidRPr="00B75176" w:rsidRDefault="00534045">
      <w:pPr>
        <w:pStyle w:val="subsection"/>
      </w:pPr>
      <w:r w:rsidRPr="00B75176">
        <w:tab/>
        <w:t>(6)</w:t>
      </w:r>
      <w:r w:rsidRPr="00B75176">
        <w:tab/>
        <w:t>The government must take reasonable steps to ensure that the person who attends at the premises is given all reasonable and necessary facilities and assistance for carrying out the sampling.</w:t>
      </w:r>
    </w:p>
    <w:p w:rsidR="00534045" w:rsidRPr="00B75176" w:rsidRDefault="00534045" w:rsidP="00024409">
      <w:pPr>
        <w:pStyle w:val="ActHead5"/>
      </w:pPr>
      <w:bookmarkStart w:id="633" w:name="_Toc317846798"/>
      <w:r w:rsidRPr="00B75176">
        <w:rPr>
          <w:rStyle w:val="CharSectno"/>
        </w:rPr>
        <w:t>183D</w:t>
      </w:r>
      <w:r w:rsidRPr="00B75176">
        <w:t xml:space="preserve">  Annual report and accounts of collecting society</w:t>
      </w:r>
      <w:bookmarkEnd w:id="633"/>
    </w:p>
    <w:p w:rsidR="00534045" w:rsidRPr="00B75176" w:rsidRDefault="00534045">
      <w:pPr>
        <w:pStyle w:val="subsection"/>
      </w:pPr>
      <w:r w:rsidRPr="00B75176">
        <w:tab/>
        <w:t>(1)</w:t>
      </w:r>
      <w:r w:rsidRPr="00B75176">
        <w:tab/>
        <w:t>As soon as practicable after the end of each financial year, a company that was a collecting society during any part of the year must prepare a report of its operations as a collecting society during the year and send a copy of the report to the Attorney</w:t>
      </w:r>
      <w:r w:rsidR="00B75176">
        <w:noBreakHyphen/>
      </w:r>
      <w:r w:rsidRPr="00B75176">
        <w:t>General.</w:t>
      </w:r>
    </w:p>
    <w:p w:rsidR="00534045" w:rsidRPr="00B75176" w:rsidRDefault="00534045">
      <w:pPr>
        <w:pStyle w:val="subsection"/>
      </w:pPr>
      <w:r w:rsidRPr="00B75176">
        <w:tab/>
        <w:t>(2)</w:t>
      </w:r>
      <w:r w:rsidRPr="00B75176">
        <w:tab/>
        <w:t>A collecting society must keep accounting records correctly recording and explaining the transactions of the society (including any transactions as trustee) and the financial position of the society.</w:t>
      </w:r>
    </w:p>
    <w:p w:rsidR="00534045" w:rsidRPr="00B75176" w:rsidRDefault="00534045">
      <w:pPr>
        <w:pStyle w:val="subsection"/>
      </w:pPr>
      <w:r w:rsidRPr="00B75176">
        <w:tab/>
        <w:t>(3)</w:t>
      </w:r>
      <w:r w:rsidRPr="00B75176">
        <w:tab/>
        <w:t>Accounting records must be kept in a manner that will enable true and fair accounts of the society to be prepared from time to time and to be conveniently and properly audited.</w:t>
      </w:r>
    </w:p>
    <w:p w:rsidR="00534045" w:rsidRPr="00B75176" w:rsidRDefault="00534045">
      <w:pPr>
        <w:pStyle w:val="subsection"/>
      </w:pPr>
      <w:r w:rsidRPr="00B75176">
        <w:tab/>
        <w:t>(4)</w:t>
      </w:r>
      <w:r w:rsidRPr="00B75176">
        <w:tab/>
        <w:t>As soon as practicable after the end of each financial year, a company that was a collecting society during any part of the year must:</w:t>
      </w:r>
    </w:p>
    <w:p w:rsidR="00534045" w:rsidRPr="00B75176" w:rsidRDefault="00534045">
      <w:pPr>
        <w:pStyle w:val="paragraph"/>
      </w:pPr>
      <w:r w:rsidRPr="00B75176">
        <w:tab/>
        <w:t>(a)</w:t>
      </w:r>
      <w:r w:rsidRPr="00B75176">
        <w:tab/>
        <w:t>have its accounts audited by an auditor who is not a member of the society; and</w:t>
      </w:r>
    </w:p>
    <w:p w:rsidR="00534045" w:rsidRPr="00B75176" w:rsidRDefault="00534045">
      <w:pPr>
        <w:pStyle w:val="paragraph"/>
      </w:pPr>
      <w:r w:rsidRPr="00B75176">
        <w:tab/>
        <w:t>(b)</w:t>
      </w:r>
      <w:r w:rsidRPr="00B75176">
        <w:tab/>
        <w:t>give a copy of the audited accounts and the auditor’s report on the audit to the Attorney</w:t>
      </w:r>
      <w:r w:rsidR="00B75176">
        <w:noBreakHyphen/>
      </w:r>
      <w:r w:rsidRPr="00B75176">
        <w:t>General.</w:t>
      </w:r>
    </w:p>
    <w:p w:rsidR="00534045" w:rsidRPr="00B75176" w:rsidRDefault="00534045" w:rsidP="004E70DC">
      <w:pPr>
        <w:pStyle w:val="subsection"/>
        <w:keepNext/>
        <w:keepLines/>
      </w:pPr>
      <w:r w:rsidRPr="00B75176">
        <w:tab/>
        <w:t>(5)</w:t>
      </w:r>
      <w:r w:rsidRPr="00B75176">
        <w:tab/>
        <w:t>The Attorney</w:t>
      </w:r>
      <w:r w:rsidR="00B75176">
        <w:noBreakHyphen/>
      </w:r>
      <w:r w:rsidRPr="00B75176">
        <w:t>General must cause a copy of a document given to the Attorney</w:t>
      </w:r>
      <w:r w:rsidR="00B75176">
        <w:noBreakHyphen/>
      </w:r>
      <w:r w:rsidRPr="00B75176">
        <w:t xml:space="preserve">General under </w:t>
      </w:r>
      <w:r w:rsidR="00B75176">
        <w:t>subsection (</w:t>
      </w:r>
      <w:r w:rsidRPr="00B75176">
        <w:t xml:space="preserve">1) or </w:t>
      </w:r>
      <w:r w:rsidR="00B75176">
        <w:t>paragraph (</w:t>
      </w:r>
      <w:r w:rsidRPr="00B75176">
        <w:t>4)(b) to be laid before each House of the Parliament within 15 sitting days of that House after the Attorney</w:t>
      </w:r>
      <w:r w:rsidR="00B75176">
        <w:noBreakHyphen/>
      </w:r>
      <w:r w:rsidRPr="00B75176">
        <w:t>General received the document.</w:t>
      </w:r>
    </w:p>
    <w:p w:rsidR="00534045" w:rsidRPr="00B75176" w:rsidRDefault="00534045">
      <w:pPr>
        <w:pStyle w:val="subsection"/>
      </w:pPr>
      <w:r w:rsidRPr="00B75176">
        <w:tab/>
        <w:t>(6)</w:t>
      </w:r>
      <w:r w:rsidRPr="00B75176">
        <w:tab/>
        <w:t>A collecting society must give its members reasonable access to copies of:</w:t>
      </w:r>
    </w:p>
    <w:p w:rsidR="00534045" w:rsidRPr="00B75176" w:rsidRDefault="00534045">
      <w:pPr>
        <w:pStyle w:val="paragraph"/>
      </w:pPr>
      <w:r w:rsidRPr="00B75176">
        <w:tab/>
        <w:t>(a)</w:t>
      </w:r>
      <w:r w:rsidRPr="00B75176">
        <w:tab/>
        <w:t>all reports and audited accounts prepared by it under this section; and</w:t>
      </w:r>
    </w:p>
    <w:p w:rsidR="00534045" w:rsidRPr="00B75176" w:rsidRDefault="00534045">
      <w:pPr>
        <w:pStyle w:val="paragraph"/>
      </w:pPr>
      <w:r w:rsidRPr="00B75176">
        <w:tab/>
        <w:t>(b)</w:t>
      </w:r>
      <w:r w:rsidRPr="00B75176">
        <w:tab/>
        <w:t>all auditors’ reports on the audit of the accounts.</w:t>
      </w:r>
    </w:p>
    <w:p w:rsidR="00534045" w:rsidRPr="00B75176" w:rsidRDefault="00534045">
      <w:pPr>
        <w:pStyle w:val="subsection"/>
      </w:pPr>
      <w:r w:rsidRPr="00B75176">
        <w:tab/>
        <w:t>(7)</w:t>
      </w:r>
      <w:r w:rsidRPr="00B75176">
        <w:tab/>
        <w:t>This section does not affect any obligations of a collecting society relating to the preparation and lodging of annual returns or accounts under the law under which it is incorporated.</w:t>
      </w:r>
    </w:p>
    <w:p w:rsidR="00534045" w:rsidRPr="00B75176" w:rsidRDefault="00534045" w:rsidP="00024409">
      <w:pPr>
        <w:pStyle w:val="ActHead5"/>
      </w:pPr>
      <w:bookmarkStart w:id="634" w:name="_Toc317846799"/>
      <w:r w:rsidRPr="00B75176">
        <w:rPr>
          <w:rStyle w:val="CharSectno"/>
        </w:rPr>
        <w:t>183E</w:t>
      </w:r>
      <w:r w:rsidRPr="00B75176">
        <w:t xml:space="preserve">  Alteration of rules of collecting society</w:t>
      </w:r>
      <w:bookmarkEnd w:id="634"/>
    </w:p>
    <w:p w:rsidR="00534045" w:rsidRPr="00B75176" w:rsidRDefault="00534045">
      <w:pPr>
        <w:pStyle w:val="subsection"/>
      </w:pPr>
      <w:r w:rsidRPr="00B75176">
        <w:tab/>
      </w:r>
      <w:r w:rsidRPr="00B75176">
        <w:tab/>
        <w:t>If a collecting society alters its rules, it must give a copy of the altered rules, together with a statement of the effects of, and reasons for, the alteration, to the Attorney</w:t>
      </w:r>
      <w:r w:rsidR="00B75176">
        <w:noBreakHyphen/>
      </w:r>
      <w:r w:rsidRPr="00B75176">
        <w:t>General and the Tribunal within 21 days after the day on which the alteration was made.</w:t>
      </w:r>
    </w:p>
    <w:p w:rsidR="006E4DB8" w:rsidRPr="00B75176" w:rsidRDefault="006E4DB8" w:rsidP="006E4DB8">
      <w:pPr>
        <w:pStyle w:val="ActHead5"/>
      </w:pPr>
      <w:bookmarkStart w:id="635" w:name="_Toc317846800"/>
      <w:r w:rsidRPr="00B75176">
        <w:rPr>
          <w:rStyle w:val="CharSectno"/>
        </w:rPr>
        <w:t>183F</w:t>
      </w:r>
      <w:r w:rsidRPr="00B75176">
        <w:t xml:space="preserve">  Applying to Tribunal for review of distribution arrangement</w:t>
      </w:r>
      <w:bookmarkEnd w:id="635"/>
    </w:p>
    <w:p w:rsidR="006E4DB8" w:rsidRPr="00B75176" w:rsidRDefault="006E4DB8" w:rsidP="006E4DB8">
      <w:pPr>
        <w:pStyle w:val="subsection"/>
      </w:pPr>
      <w:r w:rsidRPr="00B75176">
        <w:tab/>
        <w:t>(1)</w:t>
      </w:r>
      <w:r w:rsidRPr="00B75176">
        <w:tab/>
        <w:t>A collecting society or a member of a collecting society may apply to the Copyright Tribunal for review of the arrangement adopted, or proposed to be adopted, by the collecting society for distributing amounts it collects in a period.</w:t>
      </w:r>
    </w:p>
    <w:p w:rsidR="006E4DB8" w:rsidRPr="00B75176" w:rsidRDefault="006E4DB8" w:rsidP="006E4DB8">
      <w:pPr>
        <w:pStyle w:val="subsection"/>
      </w:pPr>
      <w:r w:rsidRPr="00B75176">
        <w:tab/>
        <w:t>(2)</w:t>
      </w:r>
      <w:r w:rsidRPr="00B75176">
        <w:tab/>
        <w:t>If the Tribunal makes an order under section</w:t>
      </w:r>
      <w:r w:rsidR="00B75176">
        <w:t> </w:t>
      </w:r>
      <w:r w:rsidRPr="00B75176">
        <w:t>153KA varying the arrangement or substituting for it another arrangement, the arrangement reflecting the Tribunal’s order has effect as if it had been adopted in accordance with the collecting society’s rules, but does not affect a distribution started before the order was made.</w:t>
      </w:r>
    </w:p>
    <w:p w:rsidR="00534045" w:rsidRPr="00B75176" w:rsidRDefault="00534045">
      <w:pPr>
        <w:pStyle w:val="PageBreak"/>
      </w:pPr>
      <w:r w:rsidRPr="00B75176">
        <w:br w:type="page"/>
      </w:r>
    </w:p>
    <w:p w:rsidR="00534045" w:rsidRPr="00B75176" w:rsidRDefault="00534045" w:rsidP="00024409">
      <w:pPr>
        <w:pStyle w:val="ActHead2"/>
      </w:pPr>
      <w:bookmarkStart w:id="636" w:name="_Toc317846801"/>
      <w:r w:rsidRPr="00B75176">
        <w:rPr>
          <w:rStyle w:val="CharPartNo"/>
        </w:rPr>
        <w:t>Part</w:t>
      </w:r>
      <w:r w:rsidR="00B75176">
        <w:rPr>
          <w:rStyle w:val="CharPartNo"/>
        </w:rPr>
        <w:t> </w:t>
      </w:r>
      <w:r w:rsidRPr="00B75176">
        <w:rPr>
          <w:rStyle w:val="CharPartNo"/>
        </w:rPr>
        <w:t>VIII</w:t>
      </w:r>
      <w:r w:rsidRPr="00B75176">
        <w:t>—</w:t>
      </w:r>
      <w:r w:rsidRPr="00B75176">
        <w:rPr>
          <w:rStyle w:val="CharPartText"/>
        </w:rPr>
        <w:t>Extension or restriction of operation of</w:t>
      </w:r>
      <w:r w:rsidR="000054B6" w:rsidRPr="00B75176">
        <w:rPr>
          <w:rStyle w:val="CharPartText"/>
        </w:rPr>
        <w:t xml:space="preserve"> </w:t>
      </w:r>
      <w:r w:rsidRPr="00B75176">
        <w:rPr>
          <w:rStyle w:val="CharPartText"/>
        </w:rPr>
        <w:t>Act</w:t>
      </w:r>
      <w:bookmarkEnd w:id="636"/>
    </w:p>
    <w:p w:rsidR="00534045" w:rsidRPr="00B75176" w:rsidRDefault="00534045">
      <w:pPr>
        <w:pStyle w:val="Header"/>
      </w:pPr>
      <w:r w:rsidRPr="00B75176">
        <w:rPr>
          <w:rStyle w:val="CharDivNo"/>
        </w:rPr>
        <w:t xml:space="preserve"> </w:t>
      </w:r>
      <w:r w:rsidRPr="00B75176">
        <w:rPr>
          <w:rStyle w:val="CharDivText"/>
        </w:rPr>
        <w:t xml:space="preserve"> </w:t>
      </w:r>
    </w:p>
    <w:p w:rsidR="00534045" w:rsidRPr="00B75176" w:rsidRDefault="00534045" w:rsidP="00024409">
      <w:pPr>
        <w:pStyle w:val="ActHead5"/>
      </w:pPr>
      <w:bookmarkStart w:id="637" w:name="_Toc317846802"/>
      <w:r w:rsidRPr="00B75176">
        <w:rPr>
          <w:rStyle w:val="CharSectno"/>
        </w:rPr>
        <w:t>184</w:t>
      </w:r>
      <w:r w:rsidRPr="00B75176">
        <w:t xml:space="preserve">  Application of Act to countries other than </w:t>
      </w:r>
      <w:smartTag w:uri="urn:schemas-microsoft-com:office:smarttags" w:element="country-region">
        <w:smartTag w:uri="urn:schemas-microsoft-com:office:smarttags" w:element="place">
          <w:r w:rsidRPr="00B75176">
            <w:t>Australia</w:t>
          </w:r>
        </w:smartTag>
      </w:smartTag>
      <w:bookmarkEnd w:id="637"/>
    </w:p>
    <w:p w:rsidR="00534045" w:rsidRPr="00B75176" w:rsidRDefault="00534045">
      <w:pPr>
        <w:pStyle w:val="subsection"/>
      </w:pPr>
      <w:r w:rsidRPr="00B75176">
        <w:tab/>
        <w:t>(1)</w:t>
      </w:r>
      <w:r w:rsidRPr="00B75176">
        <w:tab/>
        <w:t>Subject to this section, the regulations may make provision applying any of the provisions of this Act (other than those of Part</w:t>
      </w:r>
      <w:r w:rsidR="00B75176">
        <w:t> </w:t>
      </w:r>
      <w:r w:rsidRPr="00B75176">
        <w:t>XIA) specified in the regulations, in relation to a country (other than Australia) so specified, in any one or more of the following ways:</w:t>
      </w:r>
    </w:p>
    <w:p w:rsidR="00534045" w:rsidRPr="00B75176" w:rsidRDefault="00534045">
      <w:pPr>
        <w:pStyle w:val="paragraph"/>
      </w:pPr>
      <w:r w:rsidRPr="00B75176">
        <w:tab/>
        <w:t>(a)</w:t>
      </w:r>
      <w:r w:rsidRPr="00B75176">
        <w:tab/>
        <w:t>so that the provisions apply in relation to literary, dramatic, musical or artistic works or editions first published, or sound recordings or cinematograph films made or first published, in that country in like manner as those provisions apply in relation to literary, dramatic, musical or artistic works or editions first published, or sound recordings or cinematograph films made or first published, in Australia;</w:t>
      </w:r>
    </w:p>
    <w:p w:rsidR="00534045" w:rsidRPr="00B75176" w:rsidRDefault="00534045">
      <w:pPr>
        <w:pStyle w:val="paragraph"/>
      </w:pPr>
      <w:r w:rsidRPr="00B75176">
        <w:tab/>
        <w:t>(b)</w:t>
      </w:r>
      <w:r w:rsidRPr="00B75176">
        <w:tab/>
        <w:t>so that the provisions apply in relation to artistic works that are buildings situated in that country or are attached to, or form part of, buildings situated in that country in like manner as those provisions apply in relation to artistic works that are buildings situated in Australia or are attached to, or form part of, buildings situated in Australia;</w:t>
      </w:r>
    </w:p>
    <w:p w:rsidR="00534045" w:rsidRPr="00B75176" w:rsidRDefault="00534045">
      <w:pPr>
        <w:pStyle w:val="paragraph"/>
      </w:pPr>
      <w:r w:rsidRPr="00B75176">
        <w:tab/>
        <w:t>(c)</w:t>
      </w:r>
      <w:r w:rsidRPr="00B75176">
        <w:tab/>
        <w:t>so that the provisions apply in relation to persons who, at a material time, are citizens or nationals of that country in like manner as those provisions apply in relation to persons who, at such a time, are Australian citizens;</w:t>
      </w:r>
    </w:p>
    <w:p w:rsidR="00534045" w:rsidRPr="00B75176" w:rsidRDefault="00534045">
      <w:pPr>
        <w:pStyle w:val="paragraph"/>
      </w:pPr>
      <w:r w:rsidRPr="00B75176">
        <w:tab/>
        <w:t>(d)</w:t>
      </w:r>
      <w:r w:rsidRPr="00B75176">
        <w:tab/>
        <w:t>so that the provisions apply in relation to persons who, at a material time, are resident in that country in like manner as those provisions apply in relation to persons who, at such a time, are resident in Australia;</w:t>
      </w:r>
    </w:p>
    <w:p w:rsidR="00534045" w:rsidRPr="00B75176" w:rsidRDefault="00534045">
      <w:pPr>
        <w:pStyle w:val="paragraph"/>
      </w:pPr>
      <w:r w:rsidRPr="00B75176">
        <w:tab/>
        <w:t>(e)</w:t>
      </w:r>
      <w:r w:rsidRPr="00B75176">
        <w:tab/>
        <w:t>so that the provisions apply in relation to bodies incorporated under the law of that country in like manner as those provisions apply in relation to bodies incorporated under a law of the Commonwealth or of a State;</w:t>
      </w:r>
    </w:p>
    <w:p w:rsidR="00534045" w:rsidRPr="00B75176" w:rsidRDefault="00534045" w:rsidP="00E553F9">
      <w:pPr>
        <w:pStyle w:val="paragraph"/>
        <w:keepNext/>
        <w:keepLines/>
      </w:pPr>
      <w:r w:rsidRPr="00B75176">
        <w:tab/>
        <w:t>(f)</w:t>
      </w:r>
      <w:r w:rsidRPr="00B75176">
        <w:tab/>
        <w:t xml:space="preserve">so that the provisions apply in relation to television broadcasts and sound broadcasts made from places in that country by persons entitled under the law of that country to make such broadcasts in like manner as those provisions apply in relation to television broadcasts and sound broadcasts made from places in Australia by the Australian Broadcasting Corporation, by the Special Broadcasting Service Corporation, by a holder of a licence allocated by the </w:t>
      </w:r>
      <w:r w:rsidR="00B063F4" w:rsidRPr="00B75176">
        <w:t>Australian Communications and Media Authority</w:t>
      </w:r>
      <w:r w:rsidRPr="00B75176">
        <w:t xml:space="preserve"> under the </w:t>
      </w:r>
      <w:r w:rsidRPr="00B75176">
        <w:rPr>
          <w:i/>
        </w:rPr>
        <w:t xml:space="preserve">Broadcasting Services Act 1992 </w:t>
      </w:r>
      <w:r w:rsidRPr="00B75176">
        <w:t>or by a person authorised to make the broadcast by a class licence determined by that Authority under that Act.</w:t>
      </w:r>
    </w:p>
    <w:p w:rsidR="00534045" w:rsidRPr="00B75176" w:rsidRDefault="00534045">
      <w:pPr>
        <w:pStyle w:val="subsection"/>
      </w:pPr>
      <w:r w:rsidRPr="00B75176">
        <w:tab/>
        <w:t>(2)</w:t>
      </w:r>
      <w:r w:rsidRPr="00B75176">
        <w:tab/>
        <w:t xml:space="preserve">Regulations applying a provision of this Act in relation to a country other than </w:t>
      </w:r>
      <w:smartTag w:uri="urn:schemas-microsoft-com:office:smarttags" w:element="country-region">
        <w:smartTag w:uri="urn:schemas-microsoft-com:office:smarttags" w:element="place">
          <w:r w:rsidRPr="00B75176">
            <w:t>Australia</w:t>
          </w:r>
        </w:smartTag>
      </w:smartTag>
      <w:r w:rsidRPr="00B75176">
        <w:t xml:space="preserve"> in accordance with the last preceding subsection:</w:t>
      </w:r>
    </w:p>
    <w:p w:rsidR="00534045" w:rsidRPr="00B75176" w:rsidRDefault="00534045">
      <w:pPr>
        <w:pStyle w:val="paragraph"/>
      </w:pPr>
      <w:r w:rsidRPr="00B75176">
        <w:tab/>
        <w:t>(a)</w:t>
      </w:r>
      <w:r w:rsidRPr="00B75176">
        <w:tab/>
        <w:t>may apply the provision without exception or modification or subject to such exceptions or modifications as are specified in the regulations; and</w:t>
      </w:r>
    </w:p>
    <w:p w:rsidR="00534045" w:rsidRPr="00B75176" w:rsidRDefault="00534045">
      <w:pPr>
        <w:pStyle w:val="paragraph"/>
      </w:pPr>
      <w:r w:rsidRPr="00B75176">
        <w:tab/>
        <w:t>(b)</w:t>
      </w:r>
      <w:r w:rsidRPr="00B75176">
        <w:tab/>
        <w:t>may apply the provision either generally or in relation to such classes of works or other subject</w:t>
      </w:r>
      <w:r w:rsidR="00B75176">
        <w:noBreakHyphen/>
      </w:r>
      <w:r w:rsidRPr="00B75176">
        <w:t>matter, or other classes of cases, as are specified in the regulations.</w:t>
      </w:r>
    </w:p>
    <w:p w:rsidR="00534045" w:rsidRPr="00B75176" w:rsidRDefault="00534045">
      <w:pPr>
        <w:pStyle w:val="subsection"/>
      </w:pPr>
      <w:r w:rsidRPr="00B75176">
        <w:tab/>
        <w:t>(3)</w:t>
      </w:r>
      <w:r w:rsidRPr="00B75176">
        <w:tab/>
        <w:t>Regulations applying any of the provisions of this Act in relation to a country, not being a country that is a party to a Convention relating to copyright to which Australia is also a party, shall not be made unless the Governor</w:t>
      </w:r>
      <w:r w:rsidR="00B75176">
        <w:noBreakHyphen/>
      </w:r>
      <w:r w:rsidRPr="00B75176">
        <w:t>General is satisfied that, in respect of the class of works or other subject</w:t>
      </w:r>
      <w:r w:rsidR="00B75176">
        <w:noBreakHyphen/>
      </w:r>
      <w:r w:rsidRPr="00B75176">
        <w:t>matter to which those provisions relate, provision has been or will be made under the law of that country by virtue of which adequate protection is or will be given to owners of copyright under this Act.</w:t>
      </w:r>
    </w:p>
    <w:p w:rsidR="00534045" w:rsidRPr="00B75176" w:rsidRDefault="00534045">
      <w:pPr>
        <w:pStyle w:val="subsection"/>
      </w:pPr>
      <w:r w:rsidRPr="00B75176">
        <w:tab/>
        <w:t>(4)</w:t>
      </w:r>
      <w:r w:rsidRPr="00B75176">
        <w:tab/>
        <w:t>Where:</w:t>
      </w:r>
    </w:p>
    <w:p w:rsidR="00534045" w:rsidRPr="00B75176" w:rsidRDefault="00534045">
      <w:pPr>
        <w:pStyle w:val="paragraph"/>
      </w:pPr>
      <w:r w:rsidRPr="00B75176">
        <w:tab/>
        <w:t>(a)</w:t>
      </w:r>
      <w:r w:rsidRPr="00B75176">
        <w:tab/>
        <w:t xml:space="preserve">the identity of the author of an unpublished work is unknown but there are reasonable grounds for believing that the author of the work was, at the time when, or for a substantial part of the period during which, the work was made, a citizen or national of a country other than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pPr>
        <w:pStyle w:val="paragraph"/>
      </w:pPr>
      <w:r w:rsidRPr="00B75176">
        <w:tab/>
        <w:t>(b)</w:t>
      </w:r>
      <w:r w:rsidRPr="00B75176">
        <w:tab/>
        <w:t>under the law of that country, a person is authorized to represent the author, or to protect and enforce the rights of the author, in relation to that work; and</w:t>
      </w:r>
    </w:p>
    <w:p w:rsidR="00534045" w:rsidRPr="00B75176" w:rsidRDefault="00534045">
      <w:pPr>
        <w:pStyle w:val="paragraph"/>
        <w:keepNext/>
      </w:pPr>
      <w:r w:rsidRPr="00B75176">
        <w:tab/>
        <w:t>(c)</w:t>
      </w:r>
      <w:r w:rsidRPr="00B75176">
        <w:tab/>
        <w:t>provision is made by the regulations applying any of the provisions of this Act in relation to works made by citizens or nationals of that country;</w:t>
      </w:r>
    </w:p>
    <w:p w:rsidR="00534045" w:rsidRPr="00B75176" w:rsidRDefault="00534045">
      <w:pPr>
        <w:pStyle w:val="subsection2"/>
      </w:pPr>
      <w:r w:rsidRPr="00B75176">
        <w:t xml:space="preserve">that person shall, for the purposes of those provisions as so applying, be treated as if he </w:t>
      </w:r>
      <w:r w:rsidR="008E75F8" w:rsidRPr="00B75176">
        <w:t xml:space="preserve">or she </w:t>
      </w:r>
      <w:r w:rsidRPr="00B75176">
        <w:t>were the author of the work.</w:t>
      </w:r>
    </w:p>
    <w:p w:rsidR="00534045" w:rsidRPr="00B75176" w:rsidRDefault="00534045" w:rsidP="00024409">
      <w:pPr>
        <w:pStyle w:val="ActHead5"/>
      </w:pPr>
      <w:bookmarkStart w:id="638" w:name="_Toc317846803"/>
      <w:r w:rsidRPr="00B75176">
        <w:rPr>
          <w:rStyle w:val="CharSectno"/>
        </w:rPr>
        <w:t>185</w:t>
      </w:r>
      <w:r w:rsidRPr="00B75176">
        <w:t xml:space="preserve">  Denial of copyright to citizens of countries not giving adequate protection to Australian works</w:t>
      </w:r>
      <w:bookmarkEnd w:id="638"/>
    </w:p>
    <w:p w:rsidR="00534045" w:rsidRPr="00B75176" w:rsidRDefault="00534045">
      <w:pPr>
        <w:pStyle w:val="subsection"/>
      </w:pPr>
      <w:r w:rsidRPr="00B75176">
        <w:tab/>
        <w:t>(1)</w:t>
      </w:r>
      <w:r w:rsidRPr="00B75176">
        <w:tab/>
        <w:t>If it appears to the Governor</w:t>
      </w:r>
      <w:r w:rsidR="00B75176">
        <w:noBreakHyphen/>
      </w:r>
      <w:r w:rsidRPr="00B75176">
        <w:t>General that the law of a country does not give adequate protection to Australian works, or does not give adequate protection in relation to a class or classes of such works (whether the lack of protection relates to the nature of the work or the nationality, citizenship or country of residence of its author, or all of those matters), the regulations may make provision in relation to that country in accordance with the next succeeding subsection.</w:t>
      </w:r>
    </w:p>
    <w:p w:rsidR="00534045" w:rsidRPr="00B75176" w:rsidRDefault="00534045">
      <w:pPr>
        <w:pStyle w:val="subsection"/>
      </w:pPr>
      <w:r w:rsidRPr="00B75176">
        <w:tab/>
        <w:t>(2)</w:t>
      </w:r>
      <w:r w:rsidRPr="00B75176">
        <w:tab/>
        <w:t>Regulations made for the purposes of this section may provide, either generally or in such classes of cases as are specified in the regulations, that copyright under this Act does not subsist in works first published after a date specified in the regulations (which may be a date before the commencement of the regulations or before the commencement of this Act) if, at the time of the first publication of those works, the authors of the works were or are:</w:t>
      </w:r>
    </w:p>
    <w:p w:rsidR="00534045" w:rsidRPr="00B75176" w:rsidRDefault="00534045">
      <w:pPr>
        <w:pStyle w:val="paragraph"/>
      </w:pPr>
      <w:r w:rsidRPr="00B75176">
        <w:tab/>
        <w:t>(a)</w:t>
      </w:r>
      <w:r w:rsidRPr="00B75176">
        <w:tab/>
        <w:t xml:space="preserve">citizens or nationals of a country specified in the regulations, not being at that time persons resident in </w:t>
      </w:r>
      <w:smartTag w:uri="urn:schemas-microsoft-com:office:smarttags" w:element="country-region">
        <w:smartTag w:uri="urn:schemas-microsoft-com:office:smarttags" w:element="place">
          <w:r w:rsidRPr="00B75176">
            <w:t>Australia</w:t>
          </w:r>
        </w:smartTag>
      </w:smartTag>
      <w:r w:rsidRPr="00B75176">
        <w:t>; or</w:t>
      </w:r>
    </w:p>
    <w:p w:rsidR="00534045" w:rsidRPr="00B75176" w:rsidRDefault="00534045">
      <w:pPr>
        <w:pStyle w:val="paragraph"/>
      </w:pPr>
      <w:r w:rsidRPr="00B75176">
        <w:tab/>
        <w:t>(b)</w:t>
      </w:r>
      <w:r w:rsidRPr="00B75176">
        <w:tab/>
        <w:t>in the case of works being sound recordings or cinematograph films—bodies incorporated under the law of a country specified in the regulations.</w:t>
      </w:r>
    </w:p>
    <w:p w:rsidR="00534045" w:rsidRPr="00B75176" w:rsidRDefault="00534045">
      <w:pPr>
        <w:pStyle w:val="subsection"/>
      </w:pPr>
      <w:r w:rsidRPr="00B75176">
        <w:tab/>
        <w:t>(3)</w:t>
      </w:r>
      <w:r w:rsidRPr="00B75176">
        <w:tab/>
        <w:t>In making regulations for the purposes of this section, the Governor</w:t>
      </w:r>
      <w:r w:rsidR="00B75176">
        <w:noBreakHyphen/>
      </w:r>
      <w:r w:rsidRPr="00B75176">
        <w:t>General shall have regard to the nature and extent of the lack of protection for Australian works by reason of which the regulations are made.</w:t>
      </w:r>
    </w:p>
    <w:p w:rsidR="00534045" w:rsidRPr="00B75176" w:rsidRDefault="00534045">
      <w:pPr>
        <w:pStyle w:val="subsection"/>
        <w:keepNext/>
      </w:pPr>
      <w:r w:rsidRPr="00B75176">
        <w:tab/>
        <w:t>(4)</w:t>
      </w:r>
      <w:r w:rsidRPr="00B75176">
        <w:tab/>
        <w:t>In this section:</w:t>
      </w:r>
    </w:p>
    <w:p w:rsidR="00534045" w:rsidRPr="00B75176" w:rsidRDefault="00534045">
      <w:pPr>
        <w:pStyle w:val="Definition"/>
      </w:pPr>
      <w:r w:rsidRPr="00B75176">
        <w:rPr>
          <w:b/>
          <w:i/>
        </w:rPr>
        <w:t>Australian work</w:t>
      </w:r>
      <w:r w:rsidRPr="00B75176">
        <w:t xml:space="preserve"> means a work the author of which was, at the time when the work was made, a qualified person for the purposes of the relevant provision of this Act.</w:t>
      </w:r>
    </w:p>
    <w:p w:rsidR="00534045" w:rsidRPr="00B75176" w:rsidRDefault="00534045">
      <w:pPr>
        <w:pStyle w:val="Definition"/>
      </w:pPr>
      <w:r w:rsidRPr="00B75176">
        <w:rPr>
          <w:b/>
          <w:i/>
        </w:rPr>
        <w:t>author</w:t>
      </w:r>
      <w:r w:rsidRPr="00B75176">
        <w:t>, in relation to a sound recording or a cinematograph film, means the maker of the recording or film.</w:t>
      </w:r>
    </w:p>
    <w:p w:rsidR="00534045" w:rsidRPr="00B75176" w:rsidRDefault="00534045">
      <w:pPr>
        <w:pStyle w:val="Definition"/>
      </w:pPr>
      <w:r w:rsidRPr="00B75176">
        <w:rPr>
          <w:b/>
          <w:i/>
        </w:rPr>
        <w:t>the relevant provision of this Act</w:t>
      </w:r>
      <w:r w:rsidRPr="00B75176">
        <w:t xml:space="preserve"> means:</w:t>
      </w:r>
    </w:p>
    <w:p w:rsidR="00534045" w:rsidRPr="00B75176" w:rsidRDefault="00534045">
      <w:pPr>
        <w:pStyle w:val="paragraph"/>
      </w:pPr>
      <w:r w:rsidRPr="00B75176">
        <w:tab/>
        <w:t>(a)</w:t>
      </w:r>
      <w:r w:rsidRPr="00B75176">
        <w:tab/>
        <w:t xml:space="preserve">in relation to a literary, dramatic, musical or artistic </w:t>
      </w:r>
      <w:r w:rsidRPr="00B75176">
        <w:br/>
        <w:t>work—section</w:t>
      </w:r>
      <w:r w:rsidR="00B75176">
        <w:t> </w:t>
      </w:r>
      <w:r w:rsidRPr="00B75176">
        <w:t>32; and</w:t>
      </w:r>
    </w:p>
    <w:p w:rsidR="00534045" w:rsidRPr="00B75176" w:rsidRDefault="00534045">
      <w:pPr>
        <w:pStyle w:val="paragraph"/>
      </w:pPr>
      <w:r w:rsidRPr="00B75176">
        <w:tab/>
        <w:t>(b)</w:t>
      </w:r>
      <w:r w:rsidRPr="00B75176">
        <w:tab/>
        <w:t xml:space="preserve">in relation to a sound recording or a cinematograph </w:t>
      </w:r>
      <w:r w:rsidRPr="00B75176">
        <w:br/>
        <w:t>film—Part</w:t>
      </w:r>
      <w:r w:rsidR="00B75176">
        <w:t> </w:t>
      </w:r>
      <w:r w:rsidRPr="00B75176">
        <w:t>IV.</w:t>
      </w:r>
    </w:p>
    <w:p w:rsidR="00534045" w:rsidRPr="00B75176" w:rsidRDefault="00534045">
      <w:pPr>
        <w:pStyle w:val="Definition"/>
      </w:pPr>
      <w:r w:rsidRPr="00B75176">
        <w:rPr>
          <w:b/>
          <w:i/>
        </w:rPr>
        <w:t>work</w:t>
      </w:r>
      <w:r w:rsidRPr="00B75176">
        <w:t xml:space="preserve"> means a literary, dramatic, musical or artistic work, a sound recording or a cinematograph film.</w:t>
      </w:r>
    </w:p>
    <w:p w:rsidR="00534045" w:rsidRPr="00B75176" w:rsidRDefault="00534045" w:rsidP="00024409">
      <w:pPr>
        <w:pStyle w:val="ActHead5"/>
      </w:pPr>
      <w:bookmarkStart w:id="639" w:name="_Toc317846804"/>
      <w:r w:rsidRPr="00B75176">
        <w:rPr>
          <w:rStyle w:val="CharSectno"/>
        </w:rPr>
        <w:t>186</w:t>
      </w:r>
      <w:r w:rsidRPr="00B75176">
        <w:t xml:space="preserve">  Application of Act to international organizations</w:t>
      </w:r>
      <w:bookmarkEnd w:id="639"/>
    </w:p>
    <w:p w:rsidR="00534045" w:rsidRPr="00B75176" w:rsidRDefault="00534045">
      <w:pPr>
        <w:pStyle w:val="subsection"/>
      </w:pPr>
      <w:r w:rsidRPr="00B75176">
        <w:tab/>
        <w:t>(1)</w:t>
      </w:r>
      <w:r w:rsidRPr="00B75176">
        <w:tab/>
        <w:t>Where it appears to the Governor</w:t>
      </w:r>
      <w:r w:rsidR="00B75176">
        <w:noBreakHyphen/>
      </w:r>
      <w:r w:rsidRPr="00B75176">
        <w:t>General that it is desirable that this Act should apply in relation to an organization:</w:t>
      </w:r>
    </w:p>
    <w:p w:rsidR="00534045" w:rsidRPr="00B75176" w:rsidRDefault="00534045">
      <w:pPr>
        <w:pStyle w:val="paragraph"/>
      </w:pPr>
      <w:r w:rsidRPr="00B75176">
        <w:tab/>
        <w:t>(a)</w:t>
      </w:r>
      <w:r w:rsidRPr="00B75176">
        <w:tab/>
        <w:t>of which 2 or more countries, or the Governments of 2 or</w:t>
      </w:r>
      <w:r w:rsidR="000054B6" w:rsidRPr="00B75176">
        <w:t xml:space="preserve"> </w:t>
      </w:r>
      <w:r w:rsidRPr="00B75176">
        <w:t>more countries, are members; or</w:t>
      </w:r>
    </w:p>
    <w:p w:rsidR="00534045" w:rsidRPr="00B75176" w:rsidRDefault="00534045">
      <w:pPr>
        <w:pStyle w:val="paragraph"/>
        <w:keepNext/>
      </w:pPr>
      <w:r w:rsidRPr="00B75176">
        <w:tab/>
        <w:t>(b)</w:t>
      </w:r>
      <w:r w:rsidRPr="00B75176">
        <w:tab/>
        <w:t>that is constituted by persons representing 2 or more countries, or representing the Governments of 2 or more countries;</w:t>
      </w:r>
    </w:p>
    <w:p w:rsidR="00534045" w:rsidRPr="00B75176" w:rsidRDefault="00534045">
      <w:pPr>
        <w:pStyle w:val="subsection2"/>
      </w:pPr>
      <w:r w:rsidRPr="00B75176">
        <w:t>the regulations may declare that organization to be an international organization to which this Act applies.</w:t>
      </w:r>
    </w:p>
    <w:p w:rsidR="00534045" w:rsidRPr="00B75176" w:rsidRDefault="00534045">
      <w:pPr>
        <w:pStyle w:val="subsection"/>
      </w:pPr>
      <w:r w:rsidRPr="00B75176">
        <w:tab/>
        <w:t>(2)</w:t>
      </w:r>
      <w:r w:rsidRPr="00B75176">
        <w:tab/>
        <w:t>An international organization to which this Act applies that otherwise does not have, or at some material time otherwise did not have, the legal capacities of a body corporate has, and shall be deemed at all material times to have had, the legal capacities of a body corporate for the purpose of holding, dealing with and enforcing copyright and for the purposes of all legal proceedings relating to copyright.</w:t>
      </w:r>
    </w:p>
    <w:p w:rsidR="00534045" w:rsidRPr="00B75176" w:rsidRDefault="00534045" w:rsidP="00024409">
      <w:pPr>
        <w:pStyle w:val="ActHead5"/>
      </w:pPr>
      <w:bookmarkStart w:id="640" w:name="_Toc317846805"/>
      <w:r w:rsidRPr="00B75176">
        <w:rPr>
          <w:rStyle w:val="CharSectno"/>
        </w:rPr>
        <w:t>187</w:t>
      </w:r>
      <w:r w:rsidRPr="00B75176">
        <w:t xml:space="preserve">  Original works made or first published by international organizations</w:t>
      </w:r>
      <w:bookmarkEnd w:id="640"/>
    </w:p>
    <w:p w:rsidR="00534045" w:rsidRPr="00B75176" w:rsidRDefault="00534045">
      <w:pPr>
        <w:pStyle w:val="subsection"/>
      </w:pPr>
      <w:r w:rsidRPr="00B75176">
        <w:tab/>
        <w:t>(1)</w:t>
      </w:r>
      <w:r w:rsidRPr="00B75176">
        <w:tab/>
        <w:t>Where an original literary, dramatic, musical or artistic work is made by, or under the direction or control of, an international organization to which this Act applies in such circumstances that copyright would not, apart from this subsection, subsist in the work:</w:t>
      </w:r>
    </w:p>
    <w:p w:rsidR="00534045" w:rsidRPr="00B75176" w:rsidRDefault="00534045">
      <w:pPr>
        <w:pStyle w:val="paragraph"/>
      </w:pPr>
      <w:r w:rsidRPr="00B75176">
        <w:tab/>
        <w:t>(a)</w:t>
      </w:r>
      <w:r w:rsidRPr="00B75176">
        <w:tab/>
        <w:t>copyright subsists in the work;</w:t>
      </w:r>
    </w:p>
    <w:p w:rsidR="00534045" w:rsidRPr="00B75176" w:rsidRDefault="00534045">
      <w:pPr>
        <w:pStyle w:val="paragraph"/>
      </w:pPr>
      <w:r w:rsidRPr="00B75176">
        <w:tab/>
        <w:t>(b)</w:t>
      </w:r>
      <w:r w:rsidRPr="00B75176">
        <w:tab/>
        <w:t>that copyright subsists so long as the work remains unpublished; and</w:t>
      </w:r>
    </w:p>
    <w:p w:rsidR="00534045" w:rsidRPr="00B75176" w:rsidRDefault="00534045">
      <w:pPr>
        <w:pStyle w:val="paragraph"/>
      </w:pPr>
      <w:r w:rsidRPr="00B75176">
        <w:tab/>
        <w:t>(c)</w:t>
      </w:r>
      <w:r w:rsidRPr="00B75176">
        <w:tab/>
        <w:t>the organization is, subject to Part</w:t>
      </w:r>
      <w:r w:rsidR="00B75176">
        <w:t> </w:t>
      </w:r>
      <w:r w:rsidRPr="00B75176">
        <w:t>X, the owner of that copyright.</w:t>
      </w:r>
    </w:p>
    <w:p w:rsidR="00534045" w:rsidRPr="00B75176" w:rsidRDefault="00534045">
      <w:pPr>
        <w:pStyle w:val="subsection"/>
      </w:pPr>
      <w:r w:rsidRPr="00B75176">
        <w:tab/>
        <w:t>(2)</w:t>
      </w:r>
      <w:r w:rsidRPr="00B75176">
        <w:tab/>
        <w:t>Where an original literary, dramatic, musical or artistic work is first published by, or under the direction or control of, an international organization to which this Act applies in such circumstances that copyright would not, apart from this subsection, subsist in the work immediately after the first publication of the work:</w:t>
      </w:r>
    </w:p>
    <w:p w:rsidR="00534045" w:rsidRPr="00B75176" w:rsidRDefault="00534045">
      <w:pPr>
        <w:pStyle w:val="paragraph"/>
      </w:pPr>
      <w:r w:rsidRPr="00B75176">
        <w:tab/>
        <w:t>(a)</w:t>
      </w:r>
      <w:r w:rsidRPr="00B75176">
        <w:tab/>
        <w:t>copyright subsists in the work, or, if copyright in the work subsisted immediately before its first publication, continues to subsist in the work;</w:t>
      </w:r>
    </w:p>
    <w:p w:rsidR="00534045" w:rsidRPr="00B75176" w:rsidRDefault="00534045">
      <w:pPr>
        <w:pStyle w:val="paragraph"/>
      </w:pPr>
      <w:r w:rsidRPr="00B75176">
        <w:tab/>
        <w:t>(b)</w:t>
      </w:r>
      <w:r w:rsidRPr="00B75176">
        <w:tab/>
        <w:t xml:space="preserve">that copyright subsists until </w:t>
      </w:r>
      <w:r w:rsidR="00392E92" w:rsidRPr="00B75176">
        <w:t>the end of 70 years after the end</w:t>
      </w:r>
      <w:r w:rsidRPr="00B75176">
        <w:t xml:space="preserve"> of the calendar year in which the work was first published; and</w:t>
      </w:r>
    </w:p>
    <w:p w:rsidR="00534045" w:rsidRPr="00B75176" w:rsidRDefault="00534045">
      <w:pPr>
        <w:pStyle w:val="paragraph"/>
      </w:pPr>
      <w:r w:rsidRPr="00B75176">
        <w:tab/>
        <w:t>(c)</w:t>
      </w:r>
      <w:r w:rsidRPr="00B75176">
        <w:tab/>
        <w:t>the organization is, subject to Part</w:t>
      </w:r>
      <w:r w:rsidR="00B75176">
        <w:t> </w:t>
      </w:r>
      <w:r w:rsidRPr="00B75176">
        <w:t>X, the owner of that copyright.</w:t>
      </w:r>
    </w:p>
    <w:p w:rsidR="00534045" w:rsidRPr="00B75176" w:rsidRDefault="00534045">
      <w:pPr>
        <w:pStyle w:val="subsection"/>
      </w:pPr>
      <w:r w:rsidRPr="00B75176">
        <w:tab/>
        <w:t>(3)</w:t>
      </w:r>
      <w:r w:rsidRPr="00B75176">
        <w:tab/>
        <w:t>Part</w:t>
      </w:r>
      <w:r w:rsidR="00B75176">
        <w:t> </w:t>
      </w:r>
      <w:r w:rsidRPr="00B75176">
        <w:t>III, other than the provisions of that Part relating to the subsistence, duration or ownership of copyright, applies in relation to copyright subsisting by virtue of this section in like manner as it applies in relation to copyright subsisting by virtue of that Part.</w:t>
      </w:r>
    </w:p>
    <w:p w:rsidR="00534045" w:rsidRPr="00B75176" w:rsidRDefault="00534045" w:rsidP="00024409">
      <w:pPr>
        <w:pStyle w:val="ActHead5"/>
      </w:pPr>
      <w:bookmarkStart w:id="641" w:name="_Toc317846806"/>
      <w:r w:rsidRPr="00B75176">
        <w:rPr>
          <w:rStyle w:val="CharSectno"/>
        </w:rPr>
        <w:t>188</w:t>
      </w:r>
      <w:r w:rsidRPr="00B75176">
        <w:t xml:space="preserve">  Subject</w:t>
      </w:r>
      <w:r w:rsidR="00B75176">
        <w:noBreakHyphen/>
      </w:r>
      <w:r w:rsidRPr="00B75176">
        <w:t>matter, other than original works, made or first published by international organizations</w:t>
      </w:r>
      <w:bookmarkEnd w:id="641"/>
    </w:p>
    <w:p w:rsidR="00534045" w:rsidRPr="00B75176" w:rsidRDefault="00534045">
      <w:pPr>
        <w:pStyle w:val="subsection"/>
      </w:pPr>
      <w:r w:rsidRPr="00B75176">
        <w:tab/>
        <w:t>(1)</w:t>
      </w:r>
      <w:r w:rsidRPr="00B75176">
        <w:tab/>
        <w:t>Where a sound recording or a cinematograph film is made by, or under the direction or control of, an international organization to which this Act applies in such circumstances that copyright would not, apart from this subsection, subsist in the recording or film:</w:t>
      </w:r>
    </w:p>
    <w:p w:rsidR="00534045" w:rsidRPr="00B75176" w:rsidRDefault="00534045">
      <w:pPr>
        <w:pStyle w:val="paragraph"/>
      </w:pPr>
      <w:r w:rsidRPr="00B75176">
        <w:tab/>
        <w:t>(a)</w:t>
      </w:r>
      <w:r w:rsidRPr="00B75176">
        <w:tab/>
        <w:t>copyright subsists in the recording or film;</w:t>
      </w:r>
    </w:p>
    <w:p w:rsidR="00534045" w:rsidRPr="00B75176" w:rsidRDefault="00534045">
      <w:pPr>
        <w:pStyle w:val="paragraph"/>
      </w:pPr>
      <w:r w:rsidRPr="00B75176">
        <w:tab/>
        <w:t>(b)</w:t>
      </w:r>
      <w:r w:rsidRPr="00B75176">
        <w:tab/>
        <w:t>that copyright subsists so long as the recording or film remains unpublished; and</w:t>
      </w:r>
    </w:p>
    <w:p w:rsidR="00534045" w:rsidRPr="00B75176" w:rsidRDefault="00534045">
      <w:pPr>
        <w:pStyle w:val="paragraph"/>
      </w:pPr>
      <w:r w:rsidRPr="00B75176">
        <w:tab/>
        <w:t>(c)</w:t>
      </w:r>
      <w:r w:rsidRPr="00B75176">
        <w:tab/>
        <w:t>the organization is, subject to Part</w:t>
      </w:r>
      <w:r w:rsidR="00B75176">
        <w:t> </w:t>
      </w:r>
      <w:r w:rsidRPr="00B75176">
        <w:t>X, the owner of that copyright.</w:t>
      </w:r>
    </w:p>
    <w:p w:rsidR="00534045" w:rsidRPr="00B75176" w:rsidRDefault="00534045">
      <w:pPr>
        <w:pStyle w:val="subsection"/>
        <w:keepNext/>
        <w:keepLines/>
      </w:pPr>
      <w:r w:rsidRPr="00B75176">
        <w:tab/>
        <w:t>(2)</w:t>
      </w:r>
      <w:r w:rsidRPr="00B75176">
        <w:tab/>
        <w:t>Where a sound recording or a cinematograph film is first published by, or under the direction or control of, an international organization to which this Act applies in such circumstances that copyright would not, apart from this subsection, subsist in the recording or film immediately after the first publication of the recording or film:</w:t>
      </w:r>
    </w:p>
    <w:p w:rsidR="00534045" w:rsidRPr="00B75176" w:rsidRDefault="00534045">
      <w:pPr>
        <w:pStyle w:val="paragraph"/>
      </w:pPr>
      <w:r w:rsidRPr="00B75176">
        <w:tab/>
        <w:t>(a)</w:t>
      </w:r>
      <w:r w:rsidRPr="00B75176">
        <w:tab/>
        <w:t>copyright subsists in the recording or film, or, if copyright in the recording or film subsisted immediately before its first publication, continues to subsist in the recording or film;</w:t>
      </w:r>
    </w:p>
    <w:p w:rsidR="00534045" w:rsidRPr="00B75176" w:rsidRDefault="00534045">
      <w:pPr>
        <w:pStyle w:val="paragraph"/>
      </w:pPr>
      <w:r w:rsidRPr="00B75176">
        <w:tab/>
        <w:t>(b)</w:t>
      </w:r>
      <w:r w:rsidRPr="00B75176">
        <w:tab/>
        <w:t xml:space="preserve">that copyright subsists until </w:t>
      </w:r>
      <w:r w:rsidR="00392E92" w:rsidRPr="00B75176">
        <w:t>the end of 70 years after the end</w:t>
      </w:r>
      <w:r w:rsidRPr="00B75176">
        <w:t xml:space="preserve"> of the calendar year in which the recording or film was first published; and</w:t>
      </w:r>
    </w:p>
    <w:p w:rsidR="00534045" w:rsidRPr="00B75176" w:rsidRDefault="00534045">
      <w:pPr>
        <w:pStyle w:val="paragraph"/>
      </w:pPr>
      <w:r w:rsidRPr="00B75176">
        <w:tab/>
        <w:t>(c)</w:t>
      </w:r>
      <w:r w:rsidRPr="00B75176">
        <w:tab/>
        <w:t>the organization is, subject to Part</w:t>
      </w:r>
      <w:r w:rsidR="00B75176">
        <w:t> </w:t>
      </w:r>
      <w:r w:rsidRPr="00B75176">
        <w:t>X, the owner of that copyright.</w:t>
      </w:r>
    </w:p>
    <w:p w:rsidR="00534045" w:rsidRPr="00B75176" w:rsidRDefault="00534045">
      <w:pPr>
        <w:pStyle w:val="subsection"/>
      </w:pPr>
      <w:r w:rsidRPr="00B75176">
        <w:tab/>
        <w:t>(3)</w:t>
      </w:r>
      <w:r w:rsidRPr="00B75176">
        <w:tab/>
        <w:t>Where an edition of a literary, dramatic, musical or artistic work or of 2 or more literary, dramatic, musical or artistic works, other than an edition that reproduces a previous edition of the same work or works, is published by, or under the direction or control of, an international organization to which this Act applies in such circumstances that copyright would not, apart from this subsection, subsist in the edition immediately after the first publication of the edition:</w:t>
      </w:r>
    </w:p>
    <w:p w:rsidR="00534045" w:rsidRPr="00B75176" w:rsidRDefault="00534045">
      <w:pPr>
        <w:pStyle w:val="paragraph"/>
      </w:pPr>
      <w:r w:rsidRPr="00B75176">
        <w:tab/>
        <w:t>(a)</w:t>
      </w:r>
      <w:r w:rsidRPr="00B75176">
        <w:tab/>
        <w:t>copyright subsists in the edition;</w:t>
      </w:r>
    </w:p>
    <w:p w:rsidR="00534045" w:rsidRPr="00B75176" w:rsidRDefault="00534045">
      <w:pPr>
        <w:pStyle w:val="paragraph"/>
      </w:pPr>
      <w:r w:rsidRPr="00B75176">
        <w:tab/>
        <w:t>(b)</w:t>
      </w:r>
      <w:r w:rsidRPr="00B75176">
        <w:tab/>
        <w:t xml:space="preserve">that copyright subsists until the </w:t>
      </w:r>
      <w:r w:rsidR="00170F59" w:rsidRPr="00B75176">
        <w:t>end</w:t>
      </w:r>
      <w:r w:rsidRPr="00B75176">
        <w:t xml:space="preserve"> of 25 years after the </w:t>
      </w:r>
      <w:r w:rsidR="00170F59" w:rsidRPr="00B75176">
        <w:t>end</w:t>
      </w:r>
      <w:r w:rsidRPr="00B75176">
        <w:t xml:space="preserve"> of the calendar year in which the edition was first published; and</w:t>
      </w:r>
    </w:p>
    <w:p w:rsidR="00534045" w:rsidRPr="00B75176" w:rsidRDefault="00534045">
      <w:pPr>
        <w:pStyle w:val="paragraph"/>
      </w:pPr>
      <w:r w:rsidRPr="00B75176">
        <w:tab/>
        <w:t>(c)</w:t>
      </w:r>
      <w:r w:rsidRPr="00B75176">
        <w:tab/>
        <w:t>the organization is, subject to Part</w:t>
      </w:r>
      <w:r w:rsidR="00B75176">
        <w:t> </w:t>
      </w:r>
      <w:r w:rsidRPr="00B75176">
        <w:t>X, the owner of that copyright.</w:t>
      </w:r>
    </w:p>
    <w:p w:rsidR="00534045" w:rsidRPr="00B75176" w:rsidRDefault="00534045">
      <w:pPr>
        <w:pStyle w:val="subsection"/>
      </w:pPr>
      <w:r w:rsidRPr="00B75176">
        <w:tab/>
        <w:t>(4)</w:t>
      </w:r>
      <w:r w:rsidRPr="00B75176">
        <w:tab/>
        <w:t>Part</w:t>
      </w:r>
      <w:r w:rsidR="00B75176">
        <w:t> </w:t>
      </w:r>
      <w:r w:rsidRPr="00B75176">
        <w:t>IV, other than the provisions of that Part relating to the subsistence, duration or ownership of copyright, applies in relation to copyright subsisting by virtue of this section in like manner as it applies in relation to copyright subsisting by virtue of that Part.</w:t>
      </w:r>
    </w:p>
    <w:p w:rsidR="00534045" w:rsidRPr="00B75176" w:rsidRDefault="00534045">
      <w:pPr>
        <w:pStyle w:val="PageBreak"/>
      </w:pPr>
      <w:r w:rsidRPr="00B75176">
        <w:br w:type="page"/>
      </w:r>
    </w:p>
    <w:p w:rsidR="00507418" w:rsidRPr="00B75176" w:rsidRDefault="00507418" w:rsidP="009272C0">
      <w:pPr>
        <w:pStyle w:val="ActHead2"/>
      </w:pPr>
      <w:bookmarkStart w:id="642" w:name="_Toc317846807"/>
      <w:r w:rsidRPr="00B75176">
        <w:rPr>
          <w:rStyle w:val="CharPartNo"/>
        </w:rPr>
        <w:t>Part</w:t>
      </w:r>
      <w:r w:rsidR="00B75176">
        <w:rPr>
          <w:rStyle w:val="CharPartNo"/>
        </w:rPr>
        <w:t> </w:t>
      </w:r>
      <w:r w:rsidRPr="00B75176">
        <w:rPr>
          <w:rStyle w:val="CharPartNo"/>
        </w:rPr>
        <w:t>IX</w:t>
      </w:r>
      <w:r w:rsidRPr="00B75176">
        <w:t>—</w:t>
      </w:r>
      <w:r w:rsidRPr="00B75176">
        <w:rPr>
          <w:rStyle w:val="CharPartText"/>
        </w:rPr>
        <w:t>Moral rights of performers and of authors of literary, dramatic, musical or artistic works and cinematograph films</w:t>
      </w:r>
      <w:bookmarkEnd w:id="642"/>
    </w:p>
    <w:p w:rsidR="00534045" w:rsidRPr="00B75176" w:rsidRDefault="00534045" w:rsidP="00024409">
      <w:pPr>
        <w:pStyle w:val="ActHead3"/>
      </w:pPr>
      <w:bookmarkStart w:id="643" w:name="_Toc317846808"/>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643"/>
    </w:p>
    <w:p w:rsidR="00534045" w:rsidRPr="00B75176" w:rsidRDefault="00534045" w:rsidP="00024409">
      <w:pPr>
        <w:pStyle w:val="ActHead5"/>
      </w:pPr>
      <w:bookmarkStart w:id="644" w:name="_Toc317846809"/>
      <w:r w:rsidRPr="00B75176">
        <w:rPr>
          <w:rStyle w:val="CharSectno"/>
        </w:rPr>
        <w:t>189</w:t>
      </w:r>
      <w:r w:rsidRPr="00B75176">
        <w:t xml:space="preserve">  Definitions</w:t>
      </w:r>
      <w:bookmarkEnd w:id="644"/>
    </w:p>
    <w:p w:rsidR="00534045" w:rsidRPr="00B75176" w:rsidRDefault="00534045">
      <w:pPr>
        <w:pStyle w:val="subsection"/>
        <w:keepNext/>
      </w:pPr>
      <w:r w:rsidRPr="00B75176">
        <w:tab/>
      </w:r>
      <w:r w:rsidRPr="00B75176">
        <w:tab/>
        <w:t>In this Part, unless the contrary intention appears:</w:t>
      </w:r>
    </w:p>
    <w:p w:rsidR="00507418" w:rsidRPr="00B75176" w:rsidRDefault="00507418" w:rsidP="00507418">
      <w:pPr>
        <w:pStyle w:val="Definition"/>
      </w:pPr>
      <w:r w:rsidRPr="00B75176">
        <w:rPr>
          <w:b/>
          <w:i/>
        </w:rPr>
        <w:t>act of false attribution</w:t>
      </w:r>
      <w:r w:rsidRPr="00B75176">
        <w:t>:</w:t>
      </w:r>
    </w:p>
    <w:p w:rsidR="00507418" w:rsidRPr="00B75176" w:rsidRDefault="00507418" w:rsidP="00507418">
      <w:pPr>
        <w:pStyle w:val="paragraph"/>
      </w:pPr>
      <w:r w:rsidRPr="00B75176">
        <w:tab/>
        <w:t>(a)</w:t>
      </w:r>
      <w:r w:rsidRPr="00B75176">
        <w:tab/>
        <w:t>in relation to an author’s moral rights—has the meaning given by subsection 195AC(2); and</w:t>
      </w:r>
    </w:p>
    <w:p w:rsidR="00507418" w:rsidRPr="00B75176" w:rsidRDefault="00507418" w:rsidP="00507418">
      <w:pPr>
        <w:pStyle w:val="paragraph"/>
      </w:pPr>
      <w:r w:rsidRPr="00B75176">
        <w:tab/>
        <w:t>(b)</w:t>
      </w:r>
      <w:r w:rsidRPr="00B75176">
        <w:tab/>
        <w:t>in relation to a performer’s moral rights—has the meaning given by subsection 195AHA(2).</w:t>
      </w:r>
    </w:p>
    <w:p w:rsidR="00534045" w:rsidRPr="00B75176" w:rsidRDefault="00534045">
      <w:pPr>
        <w:pStyle w:val="Definition"/>
        <w:rPr>
          <w:b/>
          <w:i/>
        </w:rPr>
      </w:pPr>
      <w:r w:rsidRPr="00B75176">
        <w:rPr>
          <w:b/>
          <w:i/>
        </w:rPr>
        <w:t xml:space="preserve">artistic work </w:t>
      </w:r>
      <w:r w:rsidRPr="00B75176">
        <w:t>means an artistic work in which copyright subsists.</w:t>
      </w:r>
    </w:p>
    <w:p w:rsidR="00507418" w:rsidRPr="00B75176" w:rsidRDefault="00507418" w:rsidP="00507418">
      <w:pPr>
        <w:pStyle w:val="Definition"/>
      </w:pPr>
      <w:r w:rsidRPr="00B75176">
        <w:rPr>
          <w:b/>
          <w:i/>
        </w:rPr>
        <w:t>attributable act</w:t>
      </w:r>
      <w:r w:rsidRPr="00B75176">
        <w:t>:</w:t>
      </w:r>
    </w:p>
    <w:p w:rsidR="00507418" w:rsidRPr="00B75176" w:rsidRDefault="00507418" w:rsidP="00507418">
      <w:pPr>
        <w:pStyle w:val="paragraph"/>
      </w:pPr>
      <w:r w:rsidRPr="00B75176">
        <w:tab/>
        <w:t>(a)</w:t>
      </w:r>
      <w:r w:rsidRPr="00B75176">
        <w:tab/>
        <w:t>in relation to an author’s moral rights—has the meaning given by subsection 193(2); and</w:t>
      </w:r>
    </w:p>
    <w:p w:rsidR="00507418" w:rsidRPr="00B75176" w:rsidRDefault="00507418" w:rsidP="00507418">
      <w:pPr>
        <w:pStyle w:val="paragraph"/>
      </w:pPr>
      <w:r w:rsidRPr="00B75176">
        <w:tab/>
        <w:t>(b)</w:t>
      </w:r>
      <w:r w:rsidRPr="00B75176">
        <w:tab/>
        <w:t>in relation to a performer’s moral rights—has the meaning given by subsection 195ABA(2).</w:t>
      </w:r>
    </w:p>
    <w:p w:rsidR="00507418" w:rsidRPr="00B75176" w:rsidRDefault="00507418" w:rsidP="00507418">
      <w:pPr>
        <w:pStyle w:val="Definition"/>
      </w:pPr>
      <w:r w:rsidRPr="00B75176">
        <w:rPr>
          <w:b/>
          <w:i/>
        </w:rPr>
        <w:t>attributor</w:t>
      </w:r>
      <w:r w:rsidRPr="00B75176">
        <w:t>:</w:t>
      </w:r>
    </w:p>
    <w:p w:rsidR="00507418" w:rsidRPr="00B75176" w:rsidRDefault="00507418" w:rsidP="00507418">
      <w:pPr>
        <w:pStyle w:val="paragraph"/>
      </w:pPr>
      <w:r w:rsidRPr="00B75176">
        <w:tab/>
        <w:t>(a)</w:t>
      </w:r>
      <w:r w:rsidRPr="00B75176">
        <w:tab/>
        <w:t>in relation to an author’s moral rights—has the meaning given by subsection 195AC(2); and</w:t>
      </w:r>
    </w:p>
    <w:p w:rsidR="00507418" w:rsidRPr="00B75176" w:rsidRDefault="00507418" w:rsidP="00507418">
      <w:pPr>
        <w:pStyle w:val="paragraph"/>
      </w:pPr>
      <w:r w:rsidRPr="00B75176">
        <w:tab/>
        <w:t>(b)</w:t>
      </w:r>
      <w:r w:rsidRPr="00B75176">
        <w:tab/>
        <w:t>in relation to a performer’s moral rights—has the meaning given by subsection 195AHA(2).</w:t>
      </w:r>
    </w:p>
    <w:p w:rsidR="00534045" w:rsidRPr="00B75176" w:rsidRDefault="00534045">
      <w:pPr>
        <w:pStyle w:val="Definition"/>
      </w:pPr>
      <w:r w:rsidRPr="00B75176">
        <w:rPr>
          <w:b/>
          <w:i/>
        </w:rPr>
        <w:t>author</w:t>
      </w:r>
      <w:r w:rsidRPr="00B75176">
        <w:t xml:space="preserve">, in relation to a cinematograph film, means the maker of the film. </w:t>
      </w:r>
    </w:p>
    <w:p w:rsidR="00534045" w:rsidRPr="00B75176" w:rsidRDefault="00534045">
      <w:pPr>
        <w:pStyle w:val="Definition"/>
        <w:rPr>
          <w:b/>
          <w:i/>
        </w:rPr>
      </w:pPr>
      <w:r w:rsidRPr="00B75176">
        <w:rPr>
          <w:b/>
          <w:i/>
        </w:rPr>
        <w:t>cinematograph film</w:t>
      </w:r>
      <w:r w:rsidRPr="00B75176">
        <w:t xml:space="preserve"> means the complete and final version of a cinematograph film in which copyright subsists.</w:t>
      </w:r>
    </w:p>
    <w:p w:rsidR="00507418" w:rsidRPr="00B75176" w:rsidRDefault="00507418" w:rsidP="00507418">
      <w:pPr>
        <w:pStyle w:val="Definition"/>
      </w:pPr>
      <w:r w:rsidRPr="00B75176">
        <w:rPr>
          <w:b/>
          <w:i/>
        </w:rPr>
        <w:t>copy record</w:t>
      </w:r>
      <w:r w:rsidRPr="00B75176">
        <w:t xml:space="preserve"> means a record so far as it embodies:</w:t>
      </w:r>
    </w:p>
    <w:p w:rsidR="00507418" w:rsidRPr="00B75176" w:rsidRDefault="00507418" w:rsidP="00507418">
      <w:pPr>
        <w:pStyle w:val="paragraph"/>
      </w:pPr>
      <w:r w:rsidRPr="00B75176">
        <w:tab/>
        <w:t>(a)</w:t>
      </w:r>
      <w:r w:rsidRPr="00B75176">
        <w:tab/>
        <w:t>a recorded performance; or</w:t>
      </w:r>
    </w:p>
    <w:p w:rsidR="00507418" w:rsidRPr="00B75176" w:rsidRDefault="00507418" w:rsidP="00507418">
      <w:pPr>
        <w:pStyle w:val="paragraph"/>
      </w:pPr>
      <w:r w:rsidRPr="00B75176">
        <w:tab/>
        <w:t>(b)</w:t>
      </w:r>
      <w:r w:rsidRPr="00B75176">
        <w:tab/>
        <w:t>a substantial part of a recorded performance;</w:t>
      </w:r>
    </w:p>
    <w:p w:rsidR="00507418" w:rsidRPr="00B75176" w:rsidRDefault="00507418" w:rsidP="00507418">
      <w:pPr>
        <w:pStyle w:val="subsection2"/>
      </w:pPr>
      <w:r w:rsidRPr="00B75176">
        <w:t>being a record derived directly or indirectly from an original record of the performance.</w:t>
      </w:r>
    </w:p>
    <w:p w:rsidR="00534045" w:rsidRPr="00B75176" w:rsidRDefault="00534045">
      <w:pPr>
        <w:pStyle w:val="Definition"/>
        <w:rPr>
          <w:b/>
          <w:i/>
        </w:rPr>
      </w:pPr>
      <w:r w:rsidRPr="00B75176">
        <w:rPr>
          <w:b/>
          <w:i/>
        </w:rPr>
        <w:t>deal</w:t>
      </w:r>
      <w:r w:rsidRPr="00B75176">
        <w:t xml:space="preserve"> means sell, let for hire, by way of trade offer or expose for sale or hire, exhibit in public, or distribute and, in </w:t>
      </w:r>
      <w:r w:rsidR="00507418" w:rsidRPr="00B75176">
        <w:t>Divisions</w:t>
      </w:r>
      <w:r w:rsidR="00B75176">
        <w:t> </w:t>
      </w:r>
      <w:r w:rsidR="00507418" w:rsidRPr="00B75176">
        <w:t>3 and 3A</w:t>
      </w:r>
      <w:r w:rsidRPr="00B75176">
        <w:t>, includes publish.</w:t>
      </w:r>
    </w:p>
    <w:p w:rsidR="00507418" w:rsidRPr="00B75176" w:rsidRDefault="00507418" w:rsidP="00507418">
      <w:pPr>
        <w:pStyle w:val="Definition"/>
      </w:pPr>
      <w:r w:rsidRPr="00B75176">
        <w:rPr>
          <w:b/>
          <w:i/>
        </w:rPr>
        <w:t>derogatory treatment</w:t>
      </w:r>
      <w:r w:rsidRPr="00B75176">
        <w:t>:</w:t>
      </w:r>
    </w:p>
    <w:p w:rsidR="00507418" w:rsidRPr="00B75176" w:rsidRDefault="00507418" w:rsidP="00507418">
      <w:pPr>
        <w:pStyle w:val="paragraph"/>
      </w:pPr>
      <w:r w:rsidRPr="00B75176">
        <w:tab/>
        <w:t>(a)</w:t>
      </w:r>
      <w:r w:rsidRPr="00B75176">
        <w:tab/>
        <w:t>in relation to an author’s moral rights—has the relevant meaning given by Division</w:t>
      </w:r>
      <w:r w:rsidR="00B75176">
        <w:t> </w:t>
      </w:r>
      <w:r w:rsidRPr="00B75176">
        <w:t>4; and</w:t>
      </w:r>
    </w:p>
    <w:p w:rsidR="00507418" w:rsidRPr="00B75176" w:rsidRDefault="00507418" w:rsidP="00507418">
      <w:pPr>
        <w:pStyle w:val="paragraph"/>
      </w:pPr>
      <w:r w:rsidRPr="00B75176">
        <w:tab/>
        <w:t>(b)</w:t>
      </w:r>
      <w:r w:rsidRPr="00B75176">
        <w:tab/>
        <w:t>in relation to a performer’s moral rights—has the meaning given by section</w:t>
      </w:r>
      <w:r w:rsidR="00B75176">
        <w:t> </w:t>
      </w:r>
      <w:r w:rsidRPr="00B75176">
        <w:t>195ALB.</w:t>
      </w:r>
    </w:p>
    <w:p w:rsidR="00534045" w:rsidRPr="00B75176" w:rsidRDefault="00534045">
      <w:pPr>
        <w:pStyle w:val="Definition"/>
        <w:rPr>
          <w:b/>
          <w:i/>
        </w:rPr>
      </w:pPr>
      <w:r w:rsidRPr="00B75176">
        <w:rPr>
          <w:b/>
          <w:i/>
        </w:rPr>
        <w:t>director</w:t>
      </w:r>
      <w:r w:rsidRPr="00B75176">
        <w:t>, in relation to a cinematograph film, has a meaning affected by section</w:t>
      </w:r>
      <w:r w:rsidR="00B75176">
        <w:t> </w:t>
      </w:r>
      <w:r w:rsidRPr="00B75176">
        <w:t>191.</w:t>
      </w:r>
    </w:p>
    <w:p w:rsidR="00534045" w:rsidRPr="00B75176" w:rsidRDefault="00534045">
      <w:pPr>
        <w:pStyle w:val="Definition"/>
        <w:rPr>
          <w:b/>
          <w:i/>
        </w:rPr>
      </w:pPr>
      <w:r w:rsidRPr="00B75176">
        <w:rPr>
          <w:b/>
          <w:i/>
        </w:rPr>
        <w:t xml:space="preserve">dramatic work </w:t>
      </w:r>
      <w:r w:rsidRPr="00B75176">
        <w:t>means a dramatic work in which copyright subsists.</w:t>
      </w:r>
    </w:p>
    <w:p w:rsidR="00507418" w:rsidRPr="00B75176" w:rsidRDefault="00507418" w:rsidP="00507418">
      <w:pPr>
        <w:pStyle w:val="Definition"/>
        <w:keepNext/>
        <w:keepLines/>
      </w:pPr>
      <w:r w:rsidRPr="00B75176">
        <w:rPr>
          <w:b/>
          <w:i/>
        </w:rPr>
        <w:t>infringing article</w:t>
      </w:r>
      <w:r w:rsidRPr="00B75176">
        <w:t xml:space="preserve"> means:</w:t>
      </w:r>
    </w:p>
    <w:p w:rsidR="00507418" w:rsidRPr="00B75176" w:rsidRDefault="00507418" w:rsidP="00507418">
      <w:pPr>
        <w:pStyle w:val="paragraph"/>
      </w:pPr>
      <w:r w:rsidRPr="00B75176">
        <w:tab/>
        <w:t>(a)</w:t>
      </w:r>
      <w:r w:rsidRPr="00B75176">
        <w:tab/>
        <w:t>in relation to an author’s moral rights:</w:t>
      </w:r>
    </w:p>
    <w:p w:rsidR="00507418" w:rsidRPr="00B75176" w:rsidRDefault="00507418" w:rsidP="00507418">
      <w:pPr>
        <w:pStyle w:val="paragraphsub"/>
      </w:pPr>
      <w:r w:rsidRPr="00B75176">
        <w:tab/>
        <w:t>(i)</w:t>
      </w:r>
      <w:r w:rsidRPr="00B75176">
        <w:tab/>
        <w:t>an article that embodies a literary, dramatic, musical or artistic work, or a cinematograph film, whether or not the article bears or contains other material; or</w:t>
      </w:r>
    </w:p>
    <w:p w:rsidR="00507418" w:rsidRPr="00B75176" w:rsidRDefault="00507418" w:rsidP="00507418">
      <w:pPr>
        <w:pStyle w:val="paragraphsub"/>
      </w:pPr>
      <w:r w:rsidRPr="00B75176">
        <w:tab/>
        <w:t>(ii)</w:t>
      </w:r>
      <w:r w:rsidRPr="00B75176">
        <w:tab/>
        <w:t>a reproduction of, or of an adaptation of, a literary, dramatic or musical work; or</w:t>
      </w:r>
    </w:p>
    <w:p w:rsidR="00507418" w:rsidRPr="00B75176" w:rsidRDefault="00507418" w:rsidP="00507418">
      <w:pPr>
        <w:pStyle w:val="paragraphsub"/>
      </w:pPr>
      <w:r w:rsidRPr="00B75176">
        <w:tab/>
        <w:t>(iii)</w:t>
      </w:r>
      <w:r w:rsidRPr="00B75176">
        <w:tab/>
        <w:t>a reproduction of an artistic work; or</w:t>
      </w:r>
    </w:p>
    <w:p w:rsidR="00507418" w:rsidRPr="00B75176" w:rsidRDefault="00507418" w:rsidP="00507418">
      <w:pPr>
        <w:pStyle w:val="paragraphsub"/>
      </w:pPr>
      <w:r w:rsidRPr="00B75176">
        <w:tab/>
        <w:t>(iv)</w:t>
      </w:r>
      <w:r w:rsidRPr="00B75176">
        <w:tab/>
        <w:t>a copy of a cinematograph film;</w:t>
      </w:r>
    </w:p>
    <w:p w:rsidR="00507418" w:rsidRPr="00B75176" w:rsidRDefault="00507418" w:rsidP="00507418">
      <w:pPr>
        <w:pStyle w:val="paragraph"/>
      </w:pPr>
      <w:r w:rsidRPr="00B75176">
        <w:tab/>
      </w:r>
      <w:r w:rsidRPr="00B75176">
        <w:tab/>
        <w:t>being a work or film in respect of which a moral right of the author has been infringed, other than by derogatory treatment not involving the material distortion or alteration of, or the mutilation of, the work or film; and</w:t>
      </w:r>
    </w:p>
    <w:p w:rsidR="00507418" w:rsidRPr="00B75176" w:rsidRDefault="00507418" w:rsidP="00507418">
      <w:pPr>
        <w:pStyle w:val="paragraph"/>
      </w:pPr>
      <w:r w:rsidRPr="00B75176">
        <w:tab/>
        <w:t>(b)</w:t>
      </w:r>
      <w:r w:rsidRPr="00B75176">
        <w:tab/>
        <w:t>in relation to the moral rights of a performer in a live performance:</w:t>
      </w:r>
    </w:p>
    <w:p w:rsidR="00507418" w:rsidRPr="00B75176" w:rsidRDefault="00507418" w:rsidP="00507418">
      <w:pPr>
        <w:pStyle w:val="paragraphsub"/>
      </w:pPr>
      <w:r w:rsidRPr="00B75176">
        <w:tab/>
        <w:t>(i)</w:t>
      </w:r>
      <w:r w:rsidRPr="00B75176">
        <w:tab/>
        <w:t>a copy record of the live performance, where the making of the copy record has infringed the performer’s right of attribution of performership; or</w:t>
      </w:r>
    </w:p>
    <w:p w:rsidR="00507418" w:rsidRPr="00B75176" w:rsidRDefault="00507418" w:rsidP="00507418">
      <w:pPr>
        <w:pStyle w:val="paragraphsub"/>
      </w:pPr>
      <w:r w:rsidRPr="00B75176">
        <w:tab/>
        <w:t>(ii)</w:t>
      </w:r>
      <w:r w:rsidRPr="00B75176">
        <w:tab/>
        <w:t>a record embodying the live performance, where a person’s name is inserted or affixed on the record and the inserting or affixing has infringed the performer’s right not to have performership falsely attributed; or</w:t>
      </w:r>
    </w:p>
    <w:p w:rsidR="00507418" w:rsidRPr="00B75176" w:rsidRDefault="00507418" w:rsidP="00507418">
      <w:pPr>
        <w:pStyle w:val="paragraphsub"/>
      </w:pPr>
      <w:r w:rsidRPr="00B75176">
        <w:tab/>
        <w:t>(iii)</w:t>
      </w:r>
      <w:r w:rsidRPr="00B75176">
        <w:tab/>
        <w:t>a record embodying the live performance, where the record also embodies sounds the making of which have infringed the performer’s right not to have performership falsely attributed; or</w:t>
      </w:r>
    </w:p>
    <w:p w:rsidR="00507418" w:rsidRPr="00B75176" w:rsidRDefault="00507418" w:rsidP="00507418">
      <w:pPr>
        <w:pStyle w:val="paragraphsub"/>
      </w:pPr>
      <w:r w:rsidRPr="00B75176">
        <w:tab/>
        <w:t>(iv)</w:t>
      </w:r>
      <w:r w:rsidRPr="00B75176">
        <w:tab/>
        <w:t>a record embodying the live performance, being the live performance as affected by derogatory treatment that has infringed the performer’s right of integrity of performership; and</w:t>
      </w:r>
    </w:p>
    <w:p w:rsidR="00507418" w:rsidRPr="00B75176" w:rsidRDefault="00507418" w:rsidP="00507418">
      <w:pPr>
        <w:pStyle w:val="paragraph"/>
      </w:pPr>
      <w:r w:rsidRPr="00B75176">
        <w:tab/>
        <w:t>(c)</w:t>
      </w:r>
      <w:r w:rsidRPr="00B75176">
        <w:tab/>
        <w:t>in relation to the moral rights of a performer in a recorded performance:</w:t>
      </w:r>
    </w:p>
    <w:p w:rsidR="00507418" w:rsidRPr="00B75176" w:rsidRDefault="00507418" w:rsidP="00507418">
      <w:pPr>
        <w:pStyle w:val="paragraphsub"/>
      </w:pPr>
      <w:r w:rsidRPr="00B75176">
        <w:tab/>
        <w:t>(i)</w:t>
      </w:r>
      <w:r w:rsidRPr="00B75176">
        <w:tab/>
        <w:t>a copy record of the recorded performance, where the making of the copy record has infringed the performer’s right of attribution of performership; or</w:t>
      </w:r>
    </w:p>
    <w:p w:rsidR="00507418" w:rsidRPr="00B75176" w:rsidRDefault="00507418" w:rsidP="00507418">
      <w:pPr>
        <w:pStyle w:val="paragraphsub"/>
      </w:pPr>
      <w:r w:rsidRPr="00B75176">
        <w:tab/>
        <w:t>(ii)</w:t>
      </w:r>
      <w:r w:rsidRPr="00B75176">
        <w:tab/>
        <w:t>a record embodying the recorded performance, where a person’s name is inserted or affixed on the record and the inserting or affixing has infringed the performer’s right not to have performership falsely attributed; or</w:t>
      </w:r>
    </w:p>
    <w:p w:rsidR="00507418" w:rsidRPr="00B75176" w:rsidRDefault="00507418" w:rsidP="00507418">
      <w:pPr>
        <w:pStyle w:val="paragraphsub"/>
      </w:pPr>
      <w:r w:rsidRPr="00B75176">
        <w:tab/>
        <w:t>(iii)</w:t>
      </w:r>
      <w:r w:rsidRPr="00B75176">
        <w:tab/>
        <w:t>a copy record of the recorded performance, where dealings with the copy as a copy of an unaltered recorded performance have infringed the performer’s right not to have performership falsely attributed; or</w:t>
      </w:r>
    </w:p>
    <w:p w:rsidR="00507418" w:rsidRPr="00B75176" w:rsidRDefault="00507418" w:rsidP="00507418">
      <w:pPr>
        <w:pStyle w:val="paragraphsub"/>
      </w:pPr>
      <w:r w:rsidRPr="00B75176">
        <w:tab/>
        <w:t>(iv)</w:t>
      </w:r>
      <w:r w:rsidRPr="00B75176">
        <w:tab/>
        <w:t>a record embodying the recorded performance, being a record that incorporates derogatory treatment that has infringed the performer’s right of integrity of performership.</w:t>
      </w:r>
    </w:p>
    <w:p w:rsidR="00534045" w:rsidRPr="00B75176" w:rsidRDefault="00534045">
      <w:pPr>
        <w:pStyle w:val="Definition"/>
      </w:pPr>
      <w:r w:rsidRPr="00B75176">
        <w:rPr>
          <w:b/>
          <w:i/>
        </w:rPr>
        <w:t xml:space="preserve">literary work </w:t>
      </w:r>
      <w:r w:rsidRPr="00B75176">
        <w:t>means a literary work in which copyright subsists.</w:t>
      </w:r>
    </w:p>
    <w:p w:rsidR="00534045" w:rsidRPr="00B75176" w:rsidRDefault="00534045">
      <w:pPr>
        <w:pStyle w:val="Definition"/>
        <w:rPr>
          <w:b/>
          <w:i/>
        </w:rPr>
      </w:pPr>
      <w:r w:rsidRPr="00B75176">
        <w:rPr>
          <w:b/>
          <w:i/>
        </w:rPr>
        <w:t>maker</w:t>
      </w:r>
      <w:r w:rsidRPr="00B75176">
        <w:t>, in relation to a cinematograph film, means the director of the film, the producer of the film and the screenwriter of the film.</w:t>
      </w:r>
    </w:p>
    <w:p w:rsidR="00507418" w:rsidRPr="00B75176" w:rsidRDefault="00507418" w:rsidP="00507418">
      <w:pPr>
        <w:pStyle w:val="Definition"/>
      </w:pPr>
      <w:r w:rsidRPr="00B75176">
        <w:rPr>
          <w:b/>
          <w:i/>
        </w:rPr>
        <w:t>moral right</w:t>
      </w:r>
      <w:r w:rsidRPr="00B75176">
        <w:t xml:space="preserve"> means:</w:t>
      </w:r>
    </w:p>
    <w:p w:rsidR="00507418" w:rsidRPr="00B75176" w:rsidRDefault="00507418" w:rsidP="00507418">
      <w:pPr>
        <w:pStyle w:val="paragraph"/>
      </w:pPr>
      <w:r w:rsidRPr="00B75176">
        <w:tab/>
        <w:t>(a)</w:t>
      </w:r>
      <w:r w:rsidRPr="00B75176">
        <w:tab/>
        <w:t>in relation to an author:</w:t>
      </w:r>
    </w:p>
    <w:p w:rsidR="00507418" w:rsidRPr="00B75176" w:rsidRDefault="00507418" w:rsidP="00507418">
      <w:pPr>
        <w:pStyle w:val="paragraphsub"/>
      </w:pPr>
      <w:r w:rsidRPr="00B75176">
        <w:tab/>
        <w:t>(i)</w:t>
      </w:r>
      <w:r w:rsidRPr="00B75176">
        <w:tab/>
        <w:t>a right of attribution of authorship; or</w:t>
      </w:r>
    </w:p>
    <w:p w:rsidR="00507418" w:rsidRPr="00B75176" w:rsidRDefault="00507418" w:rsidP="00507418">
      <w:pPr>
        <w:pStyle w:val="paragraphsub"/>
      </w:pPr>
      <w:r w:rsidRPr="00B75176">
        <w:tab/>
        <w:t>(ii)</w:t>
      </w:r>
      <w:r w:rsidRPr="00B75176">
        <w:tab/>
        <w:t>a right not to have authorship falsely attributed; or</w:t>
      </w:r>
    </w:p>
    <w:p w:rsidR="00507418" w:rsidRPr="00B75176" w:rsidRDefault="00507418" w:rsidP="00507418">
      <w:pPr>
        <w:pStyle w:val="paragraphsub"/>
      </w:pPr>
      <w:r w:rsidRPr="00B75176">
        <w:tab/>
        <w:t>(iii)</w:t>
      </w:r>
      <w:r w:rsidRPr="00B75176">
        <w:tab/>
        <w:t>a right of integrity of authorship; and</w:t>
      </w:r>
    </w:p>
    <w:p w:rsidR="00507418" w:rsidRPr="00B75176" w:rsidRDefault="00507418" w:rsidP="00507418">
      <w:pPr>
        <w:pStyle w:val="paragraph"/>
      </w:pPr>
      <w:r w:rsidRPr="00B75176">
        <w:tab/>
        <w:t>(b)</w:t>
      </w:r>
      <w:r w:rsidRPr="00B75176">
        <w:tab/>
        <w:t>in relation to a performer:</w:t>
      </w:r>
    </w:p>
    <w:p w:rsidR="00507418" w:rsidRPr="00B75176" w:rsidRDefault="00507418" w:rsidP="00507418">
      <w:pPr>
        <w:pStyle w:val="paragraphsub"/>
      </w:pPr>
      <w:r w:rsidRPr="00B75176">
        <w:tab/>
        <w:t>(i)</w:t>
      </w:r>
      <w:r w:rsidRPr="00B75176">
        <w:tab/>
        <w:t>a right of attribution of performership; or</w:t>
      </w:r>
    </w:p>
    <w:p w:rsidR="00507418" w:rsidRPr="00B75176" w:rsidRDefault="00507418" w:rsidP="00507418">
      <w:pPr>
        <w:pStyle w:val="paragraphsub"/>
      </w:pPr>
      <w:r w:rsidRPr="00B75176">
        <w:tab/>
        <w:t>(ii)</w:t>
      </w:r>
      <w:r w:rsidRPr="00B75176">
        <w:tab/>
        <w:t>a right not to have performership falsely attributed; or</w:t>
      </w:r>
    </w:p>
    <w:p w:rsidR="00507418" w:rsidRPr="00B75176" w:rsidRDefault="00507418" w:rsidP="00507418">
      <w:pPr>
        <w:pStyle w:val="paragraphsub"/>
      </w:pPr>
      <w:r w:rsidRPr="00B75176">
        <w:tab/>
        <w:t>(iii)</w:t>
      </w:r>
      <w:r w:rsidRPr="00B75176">
        <w:tab/>
        <w:t>a right of integrity of performership.</w:t>
      </w:r>
    </w:p>
    <w:p w:rsidR="00534045" w:rsidRPr="00B75176" w:rsidRDefault="00534045">
      <w:pPr>
        <w:pStyle w:val="Definition"/>
        <w:rPr>
          <w:b/>
          <w:i/>
        </w:rPr>
      </w:pPr>
      <w:r w:rsidRPr="00B75176">
        <w:rPr>
          <w:b/>
          <w:i/>
        </w:rPr>
        <w:t xml:space="preserve">musical work </w:t>
      </w:r>
      <w:r w:rsidRPr="00B75176">
        <w:t>means a musical work in which copyright subsists.</w:t>
      </w:r>
    </w:p>
    <w:p w:rsidR="00534045" w:rsidRPr="00B75176" w:rsidRDefault="00534045">
      <w:pPr>
        <w:pStyle w:val="Definition"/>
      </w:pPr>
      <w:r w:rsidRPr="00B75176">
        <w:rPr>
          <w:b/>
          <w:i/>
        </w:rPr>
        <w:t>name</w:t>
      </w:r>
      <w:r w:rsidRPr="00B75176">
        <w:t xml:space="preserve">, in </w:t>
      </w:r>
      <w:r w:rsidR="00507418" w:rsidRPr="00B75176">
        <w:t>Divisions</w:t>
      </w:r>
      <w:r w:rsidR="00B75176">
        <w:t> </w:t>
      </w:r>
      <w:r w:rsidR="00507418" w:rsidRPr="00B75176">
        <w:t>3 and 3A</w:t>
      </w:r>
      <w:r w:rsidRPr="00B75176">
        <w:t>, includes a pseudonym, initials or a monogram.</w:t>
      </w:r>
    </w:p>
    <w:p w:rsidR="00507418" w:rsidRPr="00B75176" w:rsidRDefault="00507418" w:rsidP="00507418">
      <w:pPr>
        <w:pStyle w:val="Definition"/>
      </w:pPr>
      <w:r w:rsidRPr="00B75176">
        <w:rPr>
          <w:b/>
          <w:i/>
        </w:rPr>
        <w:t>original record</w:t>
      </w:r>
      <w:r w:rsidRPr="00B75176">
        <w:t xml:space="preserve"> means a record produced upon the making of a sound recording of a live performance.</w:t>
      </w:r>
    </w:p>
    <w:p w:rsidR="00507418" w:rsidRPr="00B75176" w:rsidRDefault="00507418" w:rsidP="00507418">
      <w:pPr>
        <w:pStyle w:val="notetext"/>
      </w:pPr>
      <w:r w:rsidRPr="00B75176">
        <w:t>Note:</w:t>
      </w:r>
      <w:r w:rsidRPr="00B75176">
        <w:tab/>
        <w:t>The sound track of a cinematograph film is treated as not being a sound recording: see section</w:t>
      </w:r>
      <w:r w:rsidR="00B75176">
        <w:t> </w:t>
      </w:r>
      <w:r w:rsidRPr="00B75176">
        <w:t>23.</w:t>
      </w:r>
    </w:p>
    <w:p w:rsidR="00507418" w:rsidRPr="00B75176" w:rsidRDefault="00507418" w:rsidP="00507418">
      <w:pPr>
        <w:pStyle w:val="Definition"/>
      </w:pPr>
      <w:r w:rsidRPr="00B75176">
        <w:rPr>
          <w:b/>
          <w:i/>
        </w:rPr>
        <w:t>performance</w:t>
      </w:r>
      <w:r w:rsidRPr="00B75176">
        <w:t xml:space="preserve"> means a performance within the meaning of Part</w:t>
      </w:r>
      <w:r w:rsidR="00B75176">
        <w:t> </w:t>
      </w:r>
      <w:r w:rsidRPr="00B75176">
        <w:t>XIA, so far as the performance consists of sounds.</w:t>
      </w:r>
    </w:p>
    <w:p w:rsidR="00507418" w:rsidRPr="00B75176" w:rsidRDefault="00507418" w:rsidP="00507418">
      <w:pPr>
        <w:pStyle w:val="Definition"/>
      </w:pPr>
      <w:r w:rsidRPr="00B75176">
        <w:rPr>
          <w:b/>
          <w:i/>
        </w:rPr>
        <w:t>performer</w:t>
      </w:r>
      <w:r w:rsidRPr="00B75176">
        <w:t xml:space="preserve"> in a performance:</w:t>
      </w:r>
    </w:p>
    <w:p w:rsidR="00507418" w:rsidRPr="00B75176" w:rsidRDefault="00507418" w:rsidP="00507418">
      <w:pPr>
        <w:pStyle w:val="paragraph"/>
      </w:pPr>
      <w:r w:rsidRPr="00B75176">
        <w:tab/>
        <w:t>(a)</w:t>
      </w:r>
      <w:r w:rsidRPr="00B75176">
        <w:tab/>
        <w:t>means each person who contributed to the sounds of the performance; and</w:t>
      </w:r>
    </w:p>
    <w:p w:rsidR="00507418" w:rsidRPr="00B75176" w:rsidRDefault="00507418" w:rsidP="00507418">
      <w:pPr>
        <w:pStyle w:val="paragraph"/>
      </w:pPr>
      <w:r w:rsidRPr="00B75176">
        <w:tab/>
        <w:t>(b)</w:t>
      </w:r>
      <w:r w:rsidRPr="00B75176">
        <w:tab/>
        <w:t xml:space="preserve">in relation to a performance that occurs outside </w:t>
      </w:r>
      <w:smartTag w:uri="urn:schemas-microsoft-com:office:smarttags" w:element="country-region">
        <w:smartTag w:uri="urn:schemas-microsoft-com:office:smarttags" w:element="place">
          <w:r w:rsidRPr="00B75176">
            <w:t>Australia</w:t>
          </w:r>
        </w:smartTag>
      </w:smartTag>
      <w:r w:rsidRPr="00B75176">
        <w:t>, does not include a person who is not a qualified person at the time of the performance.</w:t>
      </w:r>
    </w:p>
    <w:p w:rsidR="00507418" w:rsidRPr="00B75176" w:rsidRDefault="00507418" w:rsidP="00507418">
      <w:pPr>
        <w:pStyle w:val="notetext"/>
      </w:pPr>
      <w:r w:rsidRPr="00B75176">
        <w:t>Note:</w:t>
      </w:r>
      <w:r w:rsidRPr="00B75176">
        <w:tab/>
        <w:t>See also section</w:t>
      </w:r>
      <w:r w:rsidR="00B75176">
        <w:t> </w:t>
      </w:r>
      <w:r w:rsidRPr="00B75176">
        <w:t>191B, which deals with the conductor of a musical performance.</w:t>
      </w:r>
    </w:p>
    <w:p w:rsidR="00507418" w:rsidRPr="00B75176" w:rsidRDefault="00507418" w:rsidP="00507418">
      <w:pPr>
        <w:pStyle w:val="Definition"/>
      </w:pPr>
      <w:r w:rsidRPr="00B75176">
        <w:rPr>
          <w:b/>
          <w:i/>
        </w:rPr>
        <w:t>performership</w:t>
      </w:r>
      <w:r w:rsidRPr="00B75176">
        <w:t xml:space="preserve"> means participation in a performance, as the performer or one of the performers.</w:t>
      </w:r>
    </w:p>
    <w:p w:rsidR="00534045" w:rsidRPr="00B75176" w:rsidRDefault="00534045">
      <w:pPr>
        <w:pStyle w:val="Definition"/>
      </w:pPr>
      <w:r w:rsidRPr="00B75176">
        <w:rPr>
          <w:b/>
          <w:i/>
        </w:rPr>
        <w:t>person representing the author</w:t>
      </w:r>
      <w:r w:rsidRPr="00B75176">
        <w:t>, in relation to a possible infringement of any of an author’s moral rights in respect of a work, means a person who, under subsection 195AN(1) or (2), is</w:t>
      </w:r>
      <w:r w:rsidR="000054B6" w:rsidRPr="00B75176">
        <w:t xml:space="preserve"> </w:t>
      </w:r>
      <w:r w:rsidRPr="00B75176">
        <w:t>entitled to exercise and enforce the moral right concerned.</w:t>
      </w:r>
    </w:p>
    <w:p w:rsidR="00507418" w:rsidRPr="00B75176" w:rsidRDefault="00507418" w:rsidP="00507418">
      <w:pPr>
        <w:pStyle w:val="Definition"/>
      </w:pPr>
      <w:r w:rsidRPr="00B75176">
        <w:rPr>
          <w:b/>
          <w:i/>
        </w:rPr>
        <w:t>person representing the performer</w:t>
      </w:r>
      <w:r w:rsidRPr="00B75176">
        <w:t xml:space="preserve"> means a person who, under subsection 195ANB(1) or (2), is entitled to exercise and enforce a performer’s moral right.</w:t>
      </w:r>
    </w:p>
    <w:p w:rsidR="00534045" w:rsidRPr="00B75176" w:rsidRDefault="00534045">
      <w:pPr>
        <w:pStyle w:val="Definition"/>
      </w:pPr>
      <w:r w:rsidRPr="00B75176">
        <w:rPr>
          <w:b/>
          <w:i/>
        </w:rPr>
        <w:t>producer</w:t>
      </w:r>
      <w:r w:rsidRPr="00B75176">
        <w:t>, in relation to a cinematograph film, has the meaning given by section</w:t>
      </w:r>
      <w:r w:rsidR="00B75176">
        <w:t> </w:t>
      </w:r>
      <w:r w:rsidRPr="00B75176">
        <w:t>191.</w:t>
      </w:r>
    </w:p>
    <w:p w:rsidR="000F0BE3" w:rsidRPr="00B75176" w:rsidRDefault="000F0BE3" w:rsidP="000F0BE3">
      <w:pPr>
        <w:pStyle w:val="Definition"/>
      </w:pPr>
      <w:r w:rsidRPr="00B75176">
        <w:rPr>
          <w:b/>
          <w:i/>
        </w:rPr>
        <w:t xml:space="preserve">qualified person </w:t>
      </w:r>
      <w:r w:rsidRPr="00B75176">
        <w:t>has the same meaning as in Part</w:t>
      </w:r>
      <w:r w:rsidR="00B75176">
        <w:t> </w:t>
      </w:r>
      <w:r w:rsidRPr="00B75176">
        <w:t>XIA.</w:t>
      </w:r>
    </w:p>
    <w:p w:rsidR="000F0BE3" w:rsidRPr="00B75176" w:rsidRDefault="000F0BE3" w:rsidP="000F0BE3">
      <w:pPr>
        <w:pStyle w:val="Definition"/>
      </w:pPr>
      <w:r w:rsidRPr="00B75176">
        <w:rPr>
          <w:b/>
          <w:i/>
        </w:rPr>
        <w:t>recorded performance</w:t>
      </w:r>
      <w:r w:rsidRPr="00B75176">
        <w:t xml:space="preserve"> means a performance embodied in a record so as to constitute a sound recording.</w:t>
      </w:r>
    </w:p>
    <w:p w:rsidR="000F0BE3" w:rsidRPr="00B75176" w:rsidRDefault="000F0BE3" w:rsidP="000F0BE3">
      <w:pPr>
        <w:pStyle w:val="Definition"/>
      </w:pPr>
      <w:r w:rsidRPr="00B75176">
        <w:rPr>
          <w:b/>
          <w:i/>
        </w:rPr>
        <w:t>record embodying a performance</w:t>
      </w:r>
      <w:r w:rsidRPr="00B75176">
        <w:t xml:space="preserve"> means:</w:t>
      </w:r>
    </w:p>
    <w:p w:rsidR="000F0BE3" w:rsidRPr="00B75176" w:rsidRDefault="000F0BE3" w:rsidP="000F0BE3">
      <w:pPr>
        <w:pStyle w:val="paragraph"/>
      </w:pPr>
      <w:r w:rsidRPr="00B75176">
        <w:tab/>
        <w:t>(a)</w:t>
      </w:r>
      <w:r w:rsidRPr="00B75176">
        <w:tab/>
        <w:t>an original record of a performance; or</w:t>
      </w:r>
    </w:p>
    <w:p w:rsidR="000F0BE3" w:rsidRPr="00B75176" w:rsidRDefault="000F0BE3" w:rsidP="000F0BE3">
      <w:pPr>
        <w:pStyle w:val="paragraph"/>
      </w:pPr>
      <w:r w:rsidRPr="00B75176">
        <w:tab/>
        <w:t>(b)</w:t>
      </w:r>
      <w:r w:rsidRPr="00B75176">
        <w:tab/>
        <w:t>a copy record of a performance.</w:t>
      </w:r>
    </w:p>
    <w:p w:rsidR="003900ED" w:rsidRPr="00B75176" w:rsidRDefault="003900ED" w:rsidP="003900ED">
      <w:pPr>
        <w:pStyle w:val="Definition"/>
        <w:rPr>
          <w:b/>
          <w:i/>
        </w:rPr>
      </w:pPr>
      <w:r w:rsidRPr="00B75176">
        <w:rPr>
          <w:b/>
          <w:i/>
        </w:rPr>
        <w:t>right not to have performership falsely attributed</w:t>
      </w:r>
      <w:r w:rsidRPr="00B75176">
        <w:t xml:space="preserve"> has the meaning given by Division</w:t>
      </w:r>
      <w:r w:rsidR="00B75176">
        <w:t> </w:t>
      </w:r>
      <w:r w:rsidRPr="00B75176">
        <w:t>3A.</w:t>
      </w:r>
    </w:p>
    <w:p w:rsidR="00534045" w:rsidRPr="00B75176" w:rsidRDefault="00534045">
      <w:pPr>
        <w:pStyle w:val="Definition"/>
        <w:rPr>
          <w:b/>
          <w:i/>
        </w:rPr>
      </w:pPr>
      <w:r w:rsidRPr="00B75176">
        <w:rPr>
          <w:b/>
          <w:i/>
        </w:rPr>
        <w:t>right of attribution of authorship</w:t>
      </w:r>
      <w:r w:rsidRPr="00B75176">
        <w:t xml:space="preserve"> has the meaning given by Division</w:t>
      </w:r>
      <w:r w:rsidR="00B75176">
        <w:t> </w:t>
      </w:r>
      <w:r w:rsidRPr="00B75176">
        <w:t>2.</w:t>
      </w:r>
    </w:p>
    <w:p w:rsidR="00C23449" w:rsidRPr="00B75176" w:rsidRDefault="00C23449" w:rsidP="00C23449">
      <w:pPr>
        <w:pStyle w:val="Definition"/>
        <w:rPr>
          <w:b/>
          <w:i/>
        </w:rPr>
      </w:pPr>
      <w:r w:rsidRPr="00B75176">
        <w:rPr>
          <w:b/>
          <w:i/>
        </w:rPr>
        <w:t>right of attribution of performership</w:t>
      </w:r>
      <w:r w:rsidRPr="00B75176">
        <w:t xml:space="preserve"> has the meaning given by Division</w:t>
      </w:r>
      <w:r w:rsidR="00B75176">
        <w:t> </w:t>
      </w:r>
      <w:r w:rsidRPr="00B75176">
        <w:t>2A.</w:t>
      </w:r>
    </w:p>
    <w:p w:rsidR="00534045" w:rsidRPr="00B75176" w:rsidRDefault="00534045" w:rsidP="00740573">
      <w:pPr>
        <w:pStyle w:val="Definition"/>
        <w:keepNext/>
        <w:keepLines/>
      </w:pPr>
      <w:r w:rsidRPr="00B75176">
        <w:rPr>
          <w:b/>
          <w:i/>
        </w:rPr>
        <w:t>right of integrity of authorship</w:t>
      </w:r>
      <w:r w:rsidRPr="00B75176">
        <w:t xml:space="preserve"> has the meaning given by Division</w:t>
      </w:r>
      <w:r w:rsidR="00B75176">
        <w:t> </w:t>
      </w:r>
      <w:r w:rsidRPr="00B75176">
        <w:t>4.</w:t>
      </w:r>
    </w:p>
    <w:p w:rsidR="00C23449" w:rsidRPr="00B75176" w:rsidRDefault="00C23449" w:rsidP="00C23449">
      <w:pPr>
        <w:pStyle w:val="Definition"/>
        <w:rPr>
          <w:b/>
          <w:i/>
        </w:rPr>
      </w:pPr>
      <w:r w:rsidRPr="00B75176">
        <w:rPr>
          <w:b/>
          <w:i/>
        </w:rPr>
        <w:t>right of integrity of performership</w:t>
      </w:r>
      <w:r w:rsidRPr="00B75176">
        <w:t xml:space="preserve"> has the meaning given by Division</w:t>
      </w:r>
      <w:r w:rsidR="00B75176">
        <w:t> </w:t>
      </w:r>
      <w:r w:rsidRPr="00B75176">
        <w:t>4A.</w:t>
      </w:r>
    </w:p>
    <w:p w:rsidR="00534045" w:rsidRPr="00B75176" w:rsidRDefault="00534045">
      <w:pPr>
        <w:pStyle w:val="Definition"/>
        <w:rPr>
          <w:b/>
          <w:i/>
        </w:rPr>
      </w:pPr>
      <w:r w:rsidRPr="00B75176">
        <w:rPr>
          <w:b/>
          <w:i/>
        </w:rPr>
        <w:t>right not to have authorship falsely attributed</w:t>
      </w:r>
      <w:r w:rsidRPr="00B75176">
        <w:t xml:space="preserve"> has the meaning given by Division</w:t>
      </w:r>
      <w:r w:rsidR="00B75176">
        <w:t> </w:t>
      </w:r>
      <w:r w:rsidRPr="00B75176">
        <w:t>3.</w:t>
      </w:r>
    </w:p>
    <w:p w:rsidR="00534045" w:rsidRPr="00B75176" w:rsidRDefault="00534045">
      <w:pPr>
        <w:pStyle w:val="Definition"/>
      </w:pPr>
      <w:r w:rsidRPr="00B75176">
        <w:rPr>
          <w:b/>
          <w:i/>
        </w:rPr>
        <w:t>screenwriter</w:t>
      </w:r>
      <w:r w:rsidRPr="00B75176">
        <w:t>, in relation to a cinematograph film, means the person who wrote the script or screenplay of the film, as that meaning is affected by section</w:t>
      </w:r>
      <w:r w:rsidR="00B75176">
        <w:t> </w:t>
      </w:r>
      <w:r w:rsidRPr="00B75176">
        <w:t>191.</w:t>
      </w:r>
    </w:p>
    <w:p w:rsidR="003900ED" w:rsidRPr="00B75176" w:rsidRDefault="003900ED" w:rsidP="003900ED">
      <w:pPr>
        <w:pStyle w:val="Definition"/>
      </w:pPr>
      <w:r w:rsidRPr="00B75176">
        <w:rPr>
          <w:b/>
          <w:i/>
        </w:rPr>
        <w:t>sound recording</w:t>
      </w:r>
      <w:r w:rsidRPr="00B75176">
        <w:t xml:space="preserve"> means a sound recording in which copyright subsists.</w:t>
      </w:r>
    </w:p>
    <w:p w:rsidR="003900ED" w:rsidRPr="00B75176" w:rsidRDefault="003900ED" w:rsidP="003900ED">
      <w:pPr>
        <w:pStyle w:val="Definition"/>
      </w:pPr>
      <w:r w:rsidRPr="00B75176">
        <w:rPr>
          <w:b/>
          <w:i/>
        </w:rPr>
        <w:t>staged</w:t>
      </w:r>
      <w:r w:rsidRPr="00B75176">
        <w:t>, in relation to a live performance, has the meaning given by section</w:t>
      </w:r>
      <w:r w:rsidR="00B75176">
        <w:t> </w:t>
      </w:r>
      <w:r w:rsidRPr="00B75176">
        <w:t>191A.</w:t>
      </w:r>
    </w:p>
    <w:p w:rsidR="00534045" w:rsidRPr="00B75176" w:rsidRDefault="00534045">
      <w:pPr>
        <w:pStyle w:val="Definition"/>
      </w:pPr>
      <w:r w:rsidRPr="00B75176">
        <w:rPr>
          <w:b/>
          <w:i/>
        </w:rPr>
        <w:t>work</w:t>
      </w:r>
      <w:r w:rsidRPr="00B75176">
        <w:t xml:space="preserve"> means a literary work, a dramatic work, a musical work, an artistic work or a cinematograph film.</w:t>
      </w:r>
    </w:p>
    <w:p w:rsidR="00534045" w:rsidRPr="00B75176" w:rsidRDefault="00534045" w:rsidP="00024409">
      <w:pPr>
        <w:pStyle w:val="ActHead5"/>
      </w:pPr>
      <w:bookmarkStart w:id="645" w:name="_Toc317846810"/>
      <w:r w:rsidRPr="00B75176">
        <w:rPr>
          <w:rStyle w:val="CharSectno"/>
        </w:rPr>
        <w:t>190</w:t>
      </w:r>
      <w:r w:rsidRPr="00B75176">
        <w:t xml:space="preserve">  Moral rights conferred on individuals</w:t>
      </w:r>
      <w:bookmarkEnd w:id="645"/>
    </w:p>
    <w:p w:rsidR="00534045" w:rsidRPr="00B75176" w:rsidRDefault="00534045">
      <w:pPr>
        <w:pStyle w:val="subsection"/>
      </w:pPr>
      <w:r w:rsidRPr="00B75176">
        <w:tab/>
      </w:r>
      <w:r w:rsidRPr="00B75176">
        <w:tab/>
        <w:t>Only individuals have moral rights.</w:t>
      </w:r>
    </w:p>
    <w:p w:rsidR="00534045" w:rsidRPr="00B75176" w:rsidRDefault="00534045" w:rsidP="009272C0">
      <w:pPr>
        <w:pStyle w:val="ActHead5"/>
        <w:keepNext w:val="0"/>
      </w:pPr>
      <w:bookmarkStart w:id="646" w:name="_Toc317846811"/>
      <w:r w:rsidRPr="00B75176">
        <w:rPr>
          <w:rStyle w:val="CharSectno"/>
        </w:rPr>
        <w:t>191</w:t>
      </w:r>
      <w:r w:rsidRPr="00B75176">
        <w:t xml:space="preserve">  Director, producer and screenwriter of cinematograph film</w:t>
      </w:r>
      <w:bookmarkEnd w:id="646"/>
    </w:p>
    <w:p w:rsidR="00534045" w:rsidRPr="00B75176" w:rsidRDefault="00534045" w:rsidP="009272C0">
      <w:pPr>
        <w:pStyle w:val="subsection"/>
      </w:pPr>
      <w:r w:rsidRPr="00B75176">
        <w:tab/>
        <w:t>(1)</w:t>
      </w:r>
      <w:r w:rsidRPr="00B75176">
        <w:tab/>
        <w:t>A reference in this Part to the director of a cinematograph film in the direction of which 2 or more individuals were involved is a reference to the principal director of the film and does not include a reference to any subsidiary director, whether described as an associate director, line director, assistant director or in any other way.</w:t>
      </w:r>
    </w:p>
    <w:p w:rsidR="00534045" w:rsidRPr="00B75176" w:rsidRDefault="00534045">
      <w:pPr>
        <w:pStyle w:val="subsection"/>
      </w:pPr>
      <w:r w:rsidRPr="00B75176">
        <w:tab/>
        <w:t>(2)</w:t>
      </w:r>
      <w:r w:rsidRPr="00B75176">
        <w:tab/>
        <w:t>A reference in this Part to the producer of a cinematograph film is a reference to:</w:t>
      </w:r>
    </w:p>
    <w:p w:rsidR="00534045" w:rsidRPr="00B75176" w:rsidRDefault="00534045">
      <w:pPr>
        <w:pStyle w:val="paragraph"/>
      </w:pPr>
      <w:r w:rsidRPr="00B75176">
        <w:tab/>
        <w:t>(a)</w:t>
      </w:r>
      <w:r w:rsidRPr="00B75176">
        <w:tab/>
        <w:t>the individual who was the producer of the film; or</w:t>
      </w:r>
    </w:p>
    <w:p w:rsidR="00534045" w:rsidRPr="00B75176" w:rsidRDefault="00534045">
      <w:pPr>
        <w:pStyle w:val="paragraph"/>
      </w:pPr>
      <w:r w:rsidRPr="00B75176">
        <w:tab/>
        <w:t>(b)</w:t>
      </w:r>
      <w:r w:rsidRPr="00B75176">
        <w:tab/>
        <w:t>if there were 2 or more individuals involved in the production of the film—the individual who was the principal producer of the film;</w:t>
      </w:r>
    </w:p>
    <w:p w:rsidR="00534045" w:rsidRPr="00B75176" w:rsidRDefault="00534045">
      <w:pPr>
        <w:pStyle w:val="subsection2"/>
      </w:pPr>
      <w:r w:rsidRPr="00B75176">
        <w:t>and does not include a reference to any subsidiary producer, whether described as an executive producer, associate producer, line producer, assistant producer or in any other way.</w:t>
      </w:r>
    </w:p>
    <w:p w:rsidR="00534045" w:rsidRPr="00B75176" w:rsidRDefault="00534045">
      <w:pPr>
        <w:pStyle w:val="subsection"/>
      </w:pPr>
      <w:r w:rsidRPr="00B75176">
        <w:tab/>
        <w:t>(3)</w:t>
      </w:r>
      <w:r w:rsidRPr="00B75176">
        <w:tab/>
        <w:t>As only individuals have moral rights (see section</w:t>
      </w:r>
      <w:r w:rsidR="00B75176">
        <w:t> </w:t>
      </w:r>
      <w:r w:rsidRPr="00B75176">
        <w:t>190), if the producer of a cinematograph film was a body corporate, the only moral rights in respect of the film are those of the director and screenwriter.</w:t>
      </w:r>
    </w:p>
    <w:p w:rsidR="00534045" w:rsidRPr="00B75176" w:rsidRDefault="00534045">
      <w:pPr>
        <w:pStyle w:val="subsection"/>
      </w:pPr>
      <w:r w:rsidRPr="00B75176">
        <w:tab/>
        <w:t>(4)</w:t>
      </w:r>
      <w:r w:rsidRPr="00B75176">
        <w:tab/>
        <w:t>A reference in this Part to the screenwriter of a cinematograph film for which 2 or more individuals were involved in the writing of the script or screenplay is a reference to the principal screenwriter.</w:t>
      </w:r>
    </w:p>
    <w:p w:rsidR="00534045" w:rsidRPr="00B75176" w:rsidRDefault="00534045">
      <w:pPr>
        <w:pStyle w:val="notetext"/>
      </w:pPr>
      <w:r w:rsidRPr="00B75176">
        <w:t>Note:</w:t>
      </w:r>
      <w:r w:rsidRPr="00B75176">
        <w:tab/>
        <w:t>If there were 2 or more principal directors, 2 or more individuals who were the principal producers, or 2 or more principal screenwriters, of a cinematograph film, section</w:t>
      </w:r>
      <w:r w:rsidR="00B75176">
        <w:t> </w:t>
      </w:r>
      <w:r w:rsidRPr="00B75176">
        <w:t>195AZJ, 195AZK or 195AZL applies.</w:t>
      </w:r>
    </w:p>
    <w:p w:rsidR="003900ED" w:rsidRPr="00B75176" w:rsidRDefault="003900ED" w:rsidP="009272C0">
      <w:pPr>
        <w:pStyle w:val="ActHead5"/>
      </w:pPr>
      <w:bookmarkStart w:id="647" w:name="_Toc317846812"/>
      <w:r w:rsidRPr="00B75176">
        <w:rPr>
          <w:rStyle w:val="CharSectno"/>
        </w:rPr>
        <w:t>191A</w:t>
      </w:r>
      <w:r w:rsidRPr="00B75176">
        <w:t xml:space="preserve">  Staging a performance</w:t>
      </w:r>
      <w:bookmarkEnd w:id="647"/>
    </w:p>
    <w:p w:rsidR="003900ED" w:rsidRPr="00B75176" w:rsidRDefault="003900ED" w:rsidP="003900ED">
      <w:pPr>
        <w:pStyle w:val="subsection"/>
      </w:pPr>
      <w:r w:rsidRPr="00B75176">
        <w:tab/>
      </w:r>
      <w:r w:rsidRPr="00B75176">
        <w:tab/>
        <w:t xml:space="preserve">For the purposes of this Part, a live performance is </w:t>
      </w:r>
      <w:r w:rsidRPr="00B75176">
        <w:rPr>
          <w:b/>
          <w:i/>
        </w:rPr>
        <w:t>staged</w:t>
      </w:r>
      <w:r w:rsidRPr="00B75176">
        <w:t xml:space="preserve"> by the person who makes the arrangements necessary for the performance (including elements of the performance not consisting of sounds) to take place.</w:t>
      </w:r>
    </w:p>
    <w:p w:rsidR="003900ED" w:rsidRPr="00B75176" w:rsidRDefault="003900ED" w:rsidP="009272C0">
      <w:pPr>
        <w:pStyle w:val="ActHead5"/>
      </w:pPr>
      <w:bookmarkStart w:id="648" w:name="_Toc317846813"/>
      <w:r w:rsidRPr="00B75176">
        <w:rPr>
          <w:rStyle w:val="CharSectno"/>
        </w:rPr>
        <w:t>191B</w:t>
      </w:r>
      <w:r w:rsidRPr="00B75176">
        <w:t xml:space="preserve">  Conductor to be treated as a performer</w:t>
      </w:r>
      <w:bookmarkEnd w:id="648"/>
    </w:p>
    <w:p w:rsidR="003900ED" w:rsidRPr="00B75176" w:rsidRDefault="003900ED" w:rsidP="003900ED">
      <w:pPr>
        <w:pStyle w:val="subsection"/>
      </w:pPr>
      <w:r w:rsidRPr="00B75176">
        <w:tab/>
      </w:r>
      <w:r w:rsidRPr="00B75176">
        <w:tab/>
        <w:t>If a performance of a musical work is conducted by a conductor, then the sounds of the performance are to be treated as having been made by the conductor (as well as by the persons who actually made those sounds).</w:t>
      </w:r>
    </w:p>
    <w:p w:rsidR="003900ED" w:rsidRPr="00B75176" w:rsidRDefault="003900ED" w:rsidP="003900ED">
      <w:pPr>
        <w:pStyle w:val="notetext"/>
      </w:pPr>
      <w:r w:rsidRPr="00B75176">
        <w:t>Note:</w:t>
      </w:r>
      <w:r w:rsidRPr="00B75176">
        <w:tab/>
        <w:t>As a consequence, the conductor will be able to be treated as being one of the performers. Note, however, the qualified person requirement in the definition of</w:t>
      </w:r>
      <w:r w:rsidRPr="00B75176">
        <w:rPr>
          <w:b/>
          <w:i/>
        </w:rPr>
        <w:t xml:space="preserve"> performer</w:t>
      </w:r>
      <w:r w:rsidRPr="00B75176">
        <w:t xml:space="preserve"> in section</w:t>
      </w:r>
      <w:r w:rsidR="00B75176">
        <w:t> </w:t>
      </w:r>
      <w:r w:rsidRPr="00B75176">
        <w:t>189.</w:t>
      </w:r>
    </w:p>
    <w:p w:rsidR="00534045" w:rsidRPr="00B75176" w:rsidRDefault="00534045" w:rsidP="00024409">
      <w:pPr>
        <w:pStyle w:val="ActHead5"/>
      </w:pPr>
      <w:bookmarkStart w:id="649" w:name="_Toc317846814"/>
      <w:r w:rsidRPr="00B75176">
        <w:rPr>
          <w:rStyle w:val="CharSectno"/>
        </w:rPr>
        <w:t>192</w:t>
      </w:r>
      <w:r w:rsidRPr="00B75176">
        <w:t xml:space="preserve">  Rights to be additional to other rights</w:t>
      </w:r>
      <w:bookmarkEnd w:id="649"/>
    </w:p>
    <w:p w:rsidR="00534045" w:rsidRPr="00B75176" w:rsidRDefault="00534045">
      <w:pPr>
        <w:pStyle w:val="subsection"/>
      </w:pPr>
      <w:r w:rsidRPr="00B75176">
        <w:tab/>
      </w:r>
      <w:r w:rsidR="003900ED" w:rsidRPr="00B75176">
        <w:t>(1)</w:t>
      </w:r>
      <w:r w:rsidRPr="00B75176">
        <w:tab/>
        <w:t>The moral rights of the author of a work are in addition to any other rights in relation to the work that the author or anyone else has under this Act.</w:t>
      </w:r>
    </w:p>
    <w:p w:rsidR="003900ED" w:rsidRPr="00B75176" w:rsidRDefault="003900ED" w:rsidP="003900ED">
      <w:pPr>
        <w:pStyle w:val="subsection"/>
      </w:pPr>
      <w:r w:rsidRPr="00B75176">
        <w:tab/>
        <w:t>(2)</w:t>
      </w:r>
      <w:r w:rsidRPr="00B75176">
        <w:tab/>
        <w:t>The moral rights of a performer in a live performance or recorded performance are in addition to any other rights in relation to the performance that the performer or anyone else has under this Act.</w:t>
      </w:r>
    </w:p>
    <w:p w:rsidR="00534045" w:rsidRPr="00B75176" w:rsidRDefault="00534045">
      <w:pPr>
        <w:pStyle w:val="PageBreak"/>
      </w:pPr>
      <w:r w:rsidRPr="00B75176">
        <w:br w:type="page"/>
      </w:r>
    </w:p>
    <w:p w:rsidR="00534045" w:rsidRPr="00B75176" w:rsidRDefault="00534045" w:rsidP="00024409">
      <w:pPr>
        <w:pStyle w:val="ActHead3"/>
      </w:pPr>
      <w:bookmarkStart w:id="650" w:name="_Toc317846815"/>
      <w:r w:rsidRPr="00B75176">
        <w:rPr>
          <w:rStyle w:val="CharDivNo"/>
        </w:rPr>
        <w:t>Division</w:t>
      </w:r>
      <w:r w:rsidR="00B75176">
        <w:rPr>
          <w:rStyle w:val="CharDivNo"/>
        </w:rPr>
        <w:t> </w:t>
      </w:r>
      <w:r w:rsidRPr="00B75176">
        <w:rPr>
          <w:rStyle w:val="CharDivNo"/>
        </w:rPr>
        <w:t>2</w:t>
      </w:r>
      <w:r w:rsidRPr="00B75176">
        <w:t>—</w:t>
      </w:r>
      <w:r w:rsidRPr="00B75176">
        <w:rPr>
          <w:rStyle w:val="CharDivText"/>
        </w:rPr>
        <w:t>Right of attribution of authorship</w:t>
      </w:r>
      <w:bookmarkEnd w:id="650"/>
    </w:p>
    <w:p w:rsidR="00534045" w:rsidRPr="00B75176" w:rsidRDefault="00534045" w:rsidP="00024409">
      <w:pPr>
        <w:pStyle w:val="ActHead5"/>
      </w:pPr>
      <w:bookmarkStart w:id="651" w:name="_Toc317846816"/>
      <w:r w:rsidRPr="00B75176">
        <w:rPr>
          <w:rStyle w:val="CharSectno"/>
        </w:rPr>
        <w:t>193</w:t>
      </w:r>
      <w:r w:rsidRPr="00B75176">
        <w:t xml:space="preserve">  Author’s right of attribution of authorship</w:t>
      </w:r>
      <w:bookmarkEnd w:id="651"/>
    </w:p>
    <w:p w:rsidR="00534045" w:rsidRPr="00B75176" w:rsidRDefault="00534045">
      <w:pPr>
        <w:pStyle w:val="subsection"/>
        <w:keepNext/>
      </w:pPr>
      <w:r w:rsidRPr="00B75176">
        <w:tab/>
        <w:t>(1)</w:t>
      </w:r>
      <w:r w:rsidRPr="00B75176">
        <w:tab/>
        <w:t>The author of a work has a right of attribution of authorship in respect of the work.</w:t>
      </w:r>
    </w:p>
    <w:p w:rsidR="00534045" w:rsidRPr="00B75176" w:rsidRDefault="00534045">
      <w:pPr>
        <w:pStyle w:val="subsection"/>
      </w:pPr>
      <w:r w:rsidRPr="00B75176">
        <w:tab/>
        <w:t>(2)</w:t>
      </w:r>
      <w:r w:rsidRPr="00B75176">
        <w:tab/>
        <w:t xml:space="preserve">The author’s right is the right to be identified in accordance with this Division as the author of the work if any of the acts (the </w:t>
      </w:r>
      <w:r w:rsidRPr="00B75176">
        <w:rPr>
          <w:b/>
          <w:i/>
        </w:rPr>
        <w:t>attributable acts</w:t>
      </w:r>
      <w:r w:rsidRPr="00B75176">
        <w:t>) mentioned in section</w:t>
      </w:r>
      <w:r w:rsidR="00B75176">
        <w:t> </w:t>
      </w:r>
      <w:r w:rsidRPr="00B75176">
        <w:t>194 are done in respect of the work.</w:t>
      </w:r>
    </w:p>
    <w:p w:rsidR="00534045" w:rsidRPr="00B75176" w:rsidRDefault="00534045" w:rsidP="00024409">
      <w:pPr>
        <w:pStyle w:val="ActHead5"/>
      </w:pPr>
      <w:bookmarkStart w:id="652" w:name="_Toc317846817"/>
      <w:r w:rsidRPr="00B75176">
        <w:rPr>
          <w:rStyle w:val="CharSectno"/>
        </w:rPr>
        <w:t>194</w:t>
      </w:r>
      <w:r w:rsidRPr="00B75176">
        <w:t xml:space="preserve">  Acts giving rise to right of attribution of authorship</w:t>
      </w:r>
      <w:bookmarkEnd w:id="652"/>
    </w:p>
    <w:p w:rsidR="00534045" w:rsidRPr="00B75176" w:rsidRDefault="00534045">
      <w:pPr>
        <w:pStyle w:val="subsection"/>
        <w:keepNext/>
      </w:pPr>
      <w:r w:rsidRPr="00B75176">
        <w:tab/>
        <w:t>(1)</w:t>
      </w:r>
      <w:r w:rsidRPr="00B75176">
        <w:tab/>
        <w:t xml:space="preserve">If the work is a literary, dramatic or musical work, the </w:t>
      </w:r>
      <w:r w:rsidRPr="00B75176">
        <w:rPr>
          <w:b/>
          <w:i/>
        </w:rPr>
        <w:t>attributable acts</w:t>
      </w:r>
      <w:r w:rsidRPr="00B75176">
        <w:t xml:space="preserve"> are the following:</w:t>
      </w:r>
    </w:p>
    <w:p w:rsidR="00534045" w:rsidRPr="00B75176" w:rsidRDefault="00534045">
      <w:pPr>
        <w:pStyle w:val="paragraph"/>
      </w:pPr>
      <w:r w:rsidRPr="00B75176">
        <w:tab/>
        <w:t>(a)</w:t>
      </w:r>
      <w:r w:rsidRPr="00B75176">
        <w:tab/>
        <w:t>to reproduce the work in a material form;</w:t>
      </w:r>
    </w:p>
    <w:p w:rsidR="00534045" w:rsidRPr="00B75176" w:rsidRDefault="00534045">
      <w:pPr>
        <w:pStyle w:val="paragraph"/>
      </w:pPr>
      <w:r w:rsidRPr="00B75176">
        <w:tab/>
        <w:t>(b)</w:t>
      </w:r>
      <w:r w:rsidRPr="00B75176">
        <w:tab/>
        <w:t xml:space="preserve">to publish the work; </w:t>
      </w:r>
    </w:p>
    <w:p w:rsidR="00534045" w:rsidRPr="00B75176" w:rsidRDefault="00534045">
      <w:pPr>
        <w:pStyle w:val="paragraph"/>
      </w:pPr>
      <w:r w:rsidRPr="00B75176">
        <w:tab/>
        <w:t>(c)</w:t>
      </w:r>
      <w:r w:rsidRPr="00B75176">
        <w:tab/>
        <w:t>to perform the work in public;</w:t>
      </w:r>
    </w:p>
    <w:p w:rsidR="00534045" w:rsidRPr="00B75176" w:rsidRDefault="00534045">
      <w:pPr>
        <w:pStyle w:val="paragraph"/>
      </w:pPr>
      <w:r w:rsidRPr="00B75176">
        <w:tab/>
        <w:t>(d)</w:t>
      </w:r>
      <w:r w:rsidRPr="00B75176">
        <w:tab/>
        <w:t>to communicate the work to the public;</w:t>
      </w:r>
    </w:p>
    <w:p w:rsidR="00534045" w:rsidRPr="00B75176" w:rsidRDefault="00534045">
      <w:pPr>
        <w:pStyle w:val="paragraph"/>
      </w:pPr>
      <w:r w:rsidRPr="00B75176">
        <w:tab/>
        <w:t>(e)</w:t>
      </w:r>
      <w:r w:rsidRPr="00B75176">
        <w:tab/>
        <w:t>to make an adaptation of the work.</w:t>
      </w:r>
    </w:p>
    <w:p w:rsidR="00534045" w:rsidRPr="00B75176" w:rsidRDefault="00534045">
      <w:pPr>
        <w:pStyle w:val="subsection"/>
      </w:pPr>
      <w:r w:rsidRPr="00B75176">
        <w:tab/>
        <w:t>(2)</w:t>
      </w:r>
      <w:r w:rsidRPr="00B75176">
        <w:tab/>
        <w:t xml:space="preserve">If the work is an artistic work, the </w:t>
      </w:r>
      <w:r w:rsidRPr="00B75176">
        <w:rPr>
          <w:b/>
          <w:i/>
        </w:rPr>
        <w:t>attributable acts</w:t>
      </w:r>
      <w:r w:rsidRPr="00B75176">
        <w:t xml:space="preserve"> are the following:</w:t>
      </w:r>
    </w:p>
    <w:p w:rsidR="00534045" w:rsidRPr="00B75176" w:rsidRDefault="00534045">
      <w:pPr>
        <w:pStyle w:val="paragraph"/>
      </w:pPr>
      <w:r w:rsidRPr="00B75176">
        <w:tab/>
        <w:t>(a)</w:t>
      </w:r>
      <w:r w:rsidRPr="00B75176">
        <w:tab/>
        <w:t>to reproduce the work in a material form;</w:t>
      </w:r>
    </w:p>
    <w:p w:rsidR="00534045" w:rsidRPr="00B75176" w:rsidRDefault="00534045">
      <w:pPr>
        <w:pStyle w:val="paragraph"/>
      </w:pPr>
      <w:r w:rsidRPr="00B75176">
        <w:tab/>
        <w:t>(b)</w:t>
      </w:r>
      <w:r w:rsidRPr="00B75176">
        <w:tab/>
        <w:t xml:space="preserve">to publish the work; </w:t>
      </w:r>
    </w:p>
    <w:p w:rsidR="00534045" w:rsidRPr="00B75176" w:rsidRDefault="00534045">
      <w:pPr>
        <w:pStyle w:val="paragraph"/>
      </w:pPr>
      <w:r w:rsidRPr="00B75176">
        <w:tab/>
        <w:t>(c)</w:t>
      </w:r>
      <w:r w:rsidRPr="00B75176">
        <w:tab/>
        <w:t>to exhibit the work to the public;</w:t>
      </w:r>
    </w:p>
    <w:p w:rsidR="00534045" w:rsidRPr="00B75176" w:rsidRDefault="00534045">
      <w:pPr>
        <w:pStyle w:val="paragraph"/>
      </w:pPr>
      <w:r w:rsidRPr="00B75176">
        <w:tab/>
        <w:t>(d)</w:t>
      </w:r>
      <w:r w:rsidRPr="00B75176">
        <w:tab/>
        <w:t>to communicate the work to the public.</w:t>
      </w:r>
    </w:p>
    <w:p w:rsidR="00534045" w:rsidRPr="00B75176" w:rsidRDefault="00534045">
      <w:pPr>
        <w:pStyle w:val="subsection"/>
      </w:pPr>
      <w:r w:rsidRPr="00B75176">
        <w:tab/>
        <w:t>(3)</w:t>
      </w:r>
      <w:r w:rsidRPr="00B75176">
        <w:tab/>
        <w:t xml:space="preserve">If the work is a cinematograph film, the </w:t>
      </w:r>
      <w:r w:rsidRPr="00B75176">
        <w:rPr>
          <w:b/>
          <w:i/>
        </w:rPr>
        <w:t>attributable acts</w:t>
      </w:r>
      <w:r w:rsidRPr="00B75176">
        <w:t xml:space="preserve"> are the following:</w:t>
      </w:r>
    </w:p>
    <w:p w:rsidR="00534045" w:rsidRPr="00B75176" w:rsidRDefault="00534045">
      <w:pPr>
        <w:pStyle w:val="paragraph"/>
      </w:pPr>
      <w:r w:rsidRPr="00B75176">
        <w:tab/>
        <w:t>(a)</w:t>
      </w:r>
      <w:r w:rsidRPr="00B75176">
        <w:tab/>
        <w:t>to make a copy of the film;</w:t>
      </w:r>
    </w:p>
    <w:p w:rsidR="00534045" w:rsidRPr="00B75176" w:rsidRDefault="00534045">
      <w:pPr>
        <w:pStyle w:val="paragraph"/>
      </w:pPr>
      <w:r w:rsidRPr="00B75176">
        <w:tab/>
        <w:t>(b)</w:t>
      </w:r>
      <w:r w:rsidRPr="00B75176">
        <w:tab/>
        <w:t>to exhibit the film in public;</w:t>
      </w:r>
    </w:p>
    <w:p w:rsidR="00534045" w:rsidRPr="00B75176" w:rsidRDefault="00534045">
      <w:pPr>
        <w:pStyle w:val="paragraph"/>
      </w:pPr>
      <w:r w:rsidRPr="00B75176">
        <w:tab/>
        <w:t>(c)</w:t>
      </w:r>
      <w:r w:rsidRPr="00B75176">
        <w:tab/>
        <w:t>to communicate the film to the public.</w:t>
      </w:r>
    </w:p>
    <w:p w:rsidR="00534045" w:rsidRPr="00B75176" w:rsidRDefault="00534045" w:rsidP="00024409">
      <w:pPr>
        <w:pStyle w:val="ActHead5"/>
      </w:pPr>
      <w:bookmarkStart w:id="653" w:name="_Toc317846818"/>
      <w:r w:rsidRPr="00B75176">
        <w:rPr>
          <w:rStyle w:val="CharSectno"/>
        </w:rPr>
        <w:t>195</w:t>
      </w:r>
      <w:r w:rsidRPr="00B75176">
        <w:t xml:space="preserve">  Nature of the identification of author</w:t>
      </w:r>
      <w:bookmarkEnd w:id="653"/>
    </w:p>
    <w:p w:rsidR="00534045" w:rsidRPr="00B75176" w:rsidRDefault="00534045">
      <w:pPr>
        <w:pStyle w:val="subsection"/>
        <w:keepNext/>
      </w:pPr>
      <w:r w:rsidRPr="00B75176">
        <w:tab/>
        <w:t>(1)</w:t>
      </w:r>
      <w:r w:rsidRPr="00B75176">
        <w:tab/>
        <w:t xml:space="preserve">Subject to </w:t>
      </w:r>
      <w:r w:rsidR="00B75176">
        <w:t>subsection (</w:t>
      </w:r>
      <w:r w:rsidRPr="00B75176">
        <w:t>2), the author of a work may be identified by any reasonable form of identification.</w:t>
      </w:r>
    </w:p>
    <w:p w:rsidR="00534045" w:rsidRPr="00B75176" w:rsidRDefault="00534045">
      <w:pPr>
        <w:pStyle w:val="subsection"/>
      </w:pPr>
      <w:r w:rsidRPr="00B75176">
        <w:tab/>
        <w:t>(2)</w:t>
      </w:r>
      <w:r w:rsidRPr="00B75176">
        <w:tab/>
        <w:t>If:</w:t>
      </w:r>
    </w:p>
    <w:p w:rsidR="00534045" w:rsidRPr="00B75176" w:rsidRDefault="00534045">
      <w:pPr>
        <w:pStyle w:val="paragraph"/>
      </w:pPr>
      <w:r w:rsidRPr="00B75176">
        <w:tab/>
        <w:t>(a)</w:t>
      </w:r>
      <w:r w:rsidRPr="00B75176">
        <w:tab/>
        <w:t>the author of a work has made known, either generally or to a person who is required under this Part to identify the author, that the author wishes to be identified in a particular way; and</w:t>
      </w:r>
    </w:p>
    <w:p w:rsidR="00534045" w:rsidRPr="00B75176" w:rsidRDefault="00534045">
      <w:pPr>
        <w:pStyle w:val="paragraph"/>
      </w:pPr>
      <w:r w:rsidRPr="00B75176">
        <w:tab/>
        <w:t>(b)</w:t>
      </w:r>
      <w:r w:rsidRPr="00B75176">
        <w:tab/>
        <w:t>the identification of the author in that way is reasonable in the circumstances;</w:t>
      </w:r>
    </w:p>
    <w:p w:rsidR="00534045" w:rsidRPr="00B75176" w:rsidRDefault="00534045">
      <w:pPr>
        <w:pStyle w:val="subsection2"/>
      </w:pPr>
      <w:r w:rsidRPr="00B75176">
        <w:t>the identification is to be made in that way.</w:t>
      </w:r>
    </w:p>
    <w:p w:rsidR="00534045" w:rsidRPr="00B75176" w:rsidRDefault="00534045" w:rsidP="00024409">
      <w:pPr>
        <w:pStyle w:val="ActHead5"/>
      </w:pPr>
      <w:bookmarkStart w:id="654" w:name="_Toc317846819"/>
      <w:r w:rsidRPr="00B75176">
        <w:rPr>
          <w:rStyle w:val="CharSectno"/>
        </w:rPr>
        <w:t>195AA</w:t>
      </w:r>
      <w:r w:rsidRPr="00B75176">
        <w:t xml:space="preserve">  Identification of author to be clear and reasonably prominent</w:t>
      </w:r>
      <w:bookmarkEnd w:id="654"/>
    </w:p>
    <w:p w:rsidR="00534045" w:rsidRPr="00B75176" w:rsidRDefault="00534045">
      <w:pPr>
        <w:pStyle w:val="subsection"/>
      </w:pPr>
      <w:r w:rsidRPr="00B75176">
        <w:tab/>
      </w:r>
      <w:r w:rsidRPr="00B75176">
        <w:tab/>
        <w:t>An identification of the author of a work must be clear and reasonably prominent.</w:t>
      </w:r>
    </w:p>
    <w:p w:rsidR="00534045" w:rsidRPr="00B75176" w:rsidRDefault="00534045" w:rsidP="00024409">
      <w:pPr>
        <w:pStyle w:val="ActHead5"/>
      </w:pPr>
      <w:bookmarkStart w:id="655" w:name="_Toc317846820"/>
      <w:r w:rsidRPr="00B75176">
        <w:rPr>
          <w:rStyle w:val="CharSectno"/>
        </w:rPr>
        <w:t>195AB</w:t>
      </w:r>
      <w:r w:rsidRPr="00B75176">
        <w:t xml:space="preserve">  What is a reasonably prominent identification</w:t>
      </w:r>
      <w:bookmarkEnd w:id="655"/>
    </w:p>
    <w:p w:rsidR="00534045" w:rsidRPr="00B75176" w:rsidRDefault="00534045">
      <w:pPr>
        <w:pStyle w:val="subsection"/>
      </w:pPr>
      <w:r w:rsidRPr="00B75176">
        <w:tab/>
      </w:r>
      <w:r w:rsidRPr="00B75176">
        <w:tab/>
        <w:t>When a literary, dramatic, musical or artistic work is reproduced in a material form, an adaptation is made of a literary, dramatic or musical work, or a copy of a cinematograph film is made, an identification of the author is taken to be reasonably prominent if it is included on each reproduction of the work or of the adaptation or on each copy of the film, as the case may be, in such a way that a person acquiring the reproduction or copy will have notice of the author’s identity.</w:t>
      </w:r>
    </w:p>
    <w:p w:rsidR="003900ED" w:rsidRPr="00B75176" w:rsidRDefault="003900ED" w:rsidP="003900ED">
      <w:pPr>
        <w:pStyle w:val="PageBreak"/>
      </w:pPr>
      <w:r w:rsidRPr="00B75176">
        <w:br w:type="page"/>
      </w:r>
    </w:p>
    <w:p w:rsidR="003900ED" w:rsidRPr="00B75176" w:rsidRDefault="003900ED" w:rsidP="003900ED">
      <w:pPr>
        <w:pStyle w:val="ActHead3"/>
      </w:pPr>
      <w:bookmarkStart w:id="656" w:name="_Toc317846821"/>
      <w:r w:rsidRPr="00B75176">
        <w:rPr>
          <w:rStyle w:val="CharDivNo"/>
        </w:rPr>
        <w:t>Division</w:t>
      </w:r>
      <w:r w:rsidR="00B75176">
        <w:rPr>
          <w:rStyle w:val="CharDivNo"/>
        </w:rPr>
        <w:t> </w:t>
      </w:r>
      <w:r w:rsidRPr="00B75176">
        <w:rPr>
          <w:rStyle w:val="CharDivNo"/>
        </w:rPr>
        <w:t>2A</w:t>
      </w:r>
      <w:r w:rsidRPr="00B75176">
        <w:t>—</w:t>
      </w:r>
      <w:r w:rsidRPr="00B75176">
        <w:rPr>
          <w:rStyle w:val="CharDivText"/>
        </w:rPr>
        <w:t>Right of attribution of performership</w:t>
      </w:r>
      <w:bookmarkEnd w:id="656"/>
    </w:p>
    <w:p w:rsidR="003900ED" w:rsidRPr="00B75176" w:rsidRDefault="003900ED" w:rsidP="009272C0">
      <w:pPr>
        <w:pStyle w:val="ActHead5"/>
      </w:pPr>
      <w:bookmarkStart w:id="657" w:name="_Toc317846822"/>
      <w:r w:rsidRPr="00B75176">
        <w:rPr>
          <w:rStyle w:val="CharSectno"/>
        </w:rPr>
        <w:t>195ABA</w:t>
      </w:r>
      <w:r w:rsidRPr="00B75176">
        <w:t xml:space="preserve">  Performer’s right of attribution of performership</w:t>
      </w:r>
      <w:bookmarkEnd w:id="657"/>
    </w:p>
    <w:p w:rsidR="003900ED" w:rsidRPr="00B75176" w:rsidRDefault="003900ED" w:rsidP="003900ED">
      <w:pPr>
        <w:pStyle w:val="subsection"/>
        <w:keepNext/>
      </w:pPr>
      <w:r w:rsidRPr="00B75176">
        <w:tab/>
        <w:t>(1)</w:t>
      </w:r>
      <w:r w:rsidRPr="00B75176">
        <w:tab/>
        <w:t>A performer in a live performance or recorded performance has a right of attribution of performership in respect of the performance.</w:t>
      </w:r>
    </w:p>
    <w:p w:rsidR="003900ED" w:rsidRPr="00B75176" w:rsidRDefault="003900ED" w:rsidP="003900ED">
      <w:pPr>
        <w:pStyle w:val="subsection"/>
      </w:pPr>
      <w:r w:rsidRPr="00B75176">
        <w:tab/>
        <w:t>(2)</w:t>
      </w:r>
      <w:r w:rsidRPr="00B75176">
        <w:tab/>
        <w:t xml:space="preserve">The performer’s right is the right to be identified in accordance with this Division as a performer in the performance if any of the acts (the </w:t>
      </w:r>
      <w:r w:rsidRPr="00B75176">
        <w:rPr>
          <w:b/>
          <w:i/>
        </w:rPr>
        <w:t>attributable acts</w:t>
      </w:r>
      <w:r w:rsidRPr="00B75176">
        <w:t>) mentioned in section</w:t>
      </w:r>
      <w:r w:rsidR="00B75176">
        <w:t> </w:t>
      </w:r>
      <w:r w:rsidRPr="00B75176">
        <w:t>195ABB are done in respect of the performance.</w:t>
      </w:r>
    </w:p>
    <w:p w:rsidR="003900ED" w:rsidRPr="00B75176" w:rsidRDefault="003900ED" w:rsidP="003900ED">
      <w:pPr>
        <w:pStyle w:val="notetext"/>
      </w:pPr>
      <w:r w:rsidRPr="00B75176">
        <w:t>Note:</w:t>
      </w:r>
      <w:r w:rsidRPr="00B75176">
        <w:tab/>
        <w:t>If there is more than one performer in a performance, then each performer has a right of attribution of performership: see subsection 195AZQ(2).</w:t>
      </w:r>
    </w:p>
    <w:p w:rsidR="003900ED" w:rsidRPr="00B75176" w:rsidRDefault="003900ED" w:rsidP="009272C0">
      <w:pPr>
        <w:pStyle w:val="ActHead5"/>
      </w:pPr>
      <w:bookmarkStart w:id="658" w:name="_Toc317846823"/>
      <w:r w:rsidRPr="00B75176">
        <w:rPr>
          <w:rStyle w:val="CharSectno"/>
        </w:rPr>
        <w:t>195ABB</w:t>
      </w:r>
      <w:r w:rsidRPr="00B75176">
        <w:t xml:space="preserve">  Acts giving rise to right of attribution of performership</w:t>
      </w:r>
      <w:bookmarkEnd w:id="658"/>
    </w:p>
    <w:p w:rsidR="003900ED" w:rsidRPr="00B75176" w:rsidRDefault="003900ED" w:rsidP="003900ED">
      <w:pPr>
        <w:pStyle w:val="subsection"/>
        <w:keepNext/>
      </w:pPr>
      <w:r w:rsidRPr="00B75176">
        <w:tab/>
        <w:t>(1)</w:t>
      </w:r>
      <w:r w:rsidRPr="00B75176">
        <w:tab/>
        <w:t xml:space="preserve">The </w:t>
      </w:r>
      <w:r w:rsidRPr="00B75176">
        <w:rPr>
          <w:b/>
          <w:i/>
        </w:rPr>
        <w:t>attributable acts</w:t>
      </w:r>
      <w:r w:rsidRPr="00B75176">
        <w:t xml:space="preserve"> for a live performance are the following:</w:t>
      </w:r>
    </w:p>
    <w:p w:rsidR="003900ED" w:rsidRPr="00B75176" w:rsidRDefault="003900ED" w:rsidP="003900ED">
      <w:pPr>
        <w:pStyle w:val="paragraph"/>
      </w:pPr>
      <w:r w:rsidRPr="00B75176">
        <w:tab/>
        <w:t>(a)</w:t>
      </w:r>
      <w:r w:rsidRPr="00B75176">
        <w:tab/>
        <w:t>communicating the live performance to the public;</w:t>
      </w:r>
    </w:p>
    <w:p w:rsidR="003900ED" w:rsidRPr="00B75176" w:rsidRDefault="003900ED" w:rsidP="003900ED">
      <w:pPr>
        <w:pStyle w:val="paragraph"/>
      </w:pPr>
      <w:r w:rsidRPr="00B75176">
        <w:tab/>
        <w:t>(b)</w:t>
      </w:r>
      <w:r w:rsidRPr="00B75176">
        <w:tab/>
        <w:t>staging the live performance in public.</w:t>
      </w:r>
    </w:p>
    <w:p w:rsidR="003900ED" w:rsidRPr="00B75176" w:rsidRDefault="003900ED" w:rsidP="003900ED">
      <w:pPr>
        <w:pStyle w:val="notetext"/>
      </w:pPr>
      <w:r w:rsidRPr="00B75176">
        <w:t>Note:</w:t>
      </w:r>
      <w:r w:rsidRPr="00B75176">
        <w:tab/>
        <w:t xml:space="preserve">For the definition of </w:t>
      </w:r>
      <w:r w:rsidRPr="00B75176">
        <w:rPr>
          <w:b/>
          <w:i/>
        </w:rPr>
        <w:t>staged</w:t>
      </w:r>
      <w:r w:rsidRPr="00B75176">
        <w:t>, see section</w:t>
      </w:r>
      <w:r w:rsidR="00B75176">
        <w:t> </w:t>
      </w:r>
      <w:r w:rsidRPr="00B75176">
        <w:t>191A.</w:t>
      </w:r>
    </w:p>
    <w:p w:rsidR="003900ED" w:rsidRPr="00B75176" w:rsidRDefault="003900ED" w:rsidP="003900ED">
      <w:pPr>
        <w:pStyle w:val="subsection"/>
        <w:keepNext/>
      </w:pPr>
      <w:r w:rsidRPr="00B75176">
        <w:tab/>
        <w:t>(2)</w:t>
      </w:r>
      <w:r w:rsidRPr="00B75176">
        <w:tab/>
        <w:t xml:space="preserve">The </w:t>
      </w:r>
      <w:r w:rsidRPr="00B75176">
        <w:rPr>
          <w:b/>
          <w:i/>
        </w:rPr>
        <w:t>attributable acts</w:t>
      </w:r>
      <w:r w:rsidRPr="00B75176">
        <w:t xml:space="preserve"> for a recorded performance are the following:</w:t>
      </w:r>
    </w:p>
    <w:p w:rsidR="003900ED" w:rsidRPr="00B75176" w:rsidRDefault="003900ED" w:rsidP="003900ED">
      <w:pPr>
        <w:pStyle w:val="paragraph"/>
      </w:pPr>
      <w:r w:rsidRPr="00B75176">
        <w:tab/>
        <w:t>(a)</w:t>
      </w:r>
      <w:r w:rsidRPr="00B75176">
        <w:tab/>
        <w:t>making a copy record of the recorded performance;</w:t>
      </w:r>
    </w:p>
    <w:p w:rsidR="003900ED" w:rsidRPr="00B75176" w:rsidRDefault="003900ED" w:rsidP="003900ED">
      <w:pPr>
        <w:pStyle w:val="paragraph"/>
      </w:pPr>
      <w:r w:rsidRPr="00B75176">
        <w:tab/>
        <w:t>(b)</w:t>
      </w:r>
      <w:r w:rsidRPr="00B75176">
        <w:tab/>
        <w:t>communicating the recorded performance to the public.</w:t>
      </w:r>
    </w:p>
    <w:p w:rsidR="003900ED" w:rsidRPr="00B75176" w:rsidRDefault="003900ED" w:rsidP="009272C0">
      <w:pPr>
        <w:pStyle w:val="ActHead5"/>
      </w:pPr>
      <w:bookmarkStart w:id="659" w:name="_Toc317846824"/>
      <w:r w:rsidRPr="00B75176">
        <w:rPr>
          <w:rStyle w:val="CharSectno"/>
        </w:rPr>
        <w:t>195ABC</w:t>
      </w:r>
      <w:r w:rsidRPr="00B75176">
        <w:t xml:space="preserve">  Nature of the identification of performer</w:t>
      </w:r>
      <w:bookmarkEnd w:id="659"/>
    </w:p>
    <w:p w:rsidR="003900ED" w:rsidRPr="00B75176" w:rsidRDefault="003900ED" w:rsidP="003900ED">
      <w:pPr>
        <w:pStyle w:val="subsection"/>
        <w:keepNext/>
      </w:pPr>
      <w:r w:rsidRPr="00B75176">
        <w:tab/>
        <w:t>(1)</w:t>
      </w:r>
      <w:r w:rsidRPr="00B75176">
        <w:tab/>
        <w:t>Subject to this section, a performer may be identified by any reasonable form of identification.</w:t>
      </w:r>
    </w:p>
    <w:p w:rsidR="003900ED" w:rsidRPr="00B75176" w:rsidRDefault="003900ED" w:rsidP="003900ED">
      <w:pPr>
        <w:pStyle w:val="subsection"/>
      </w:pPr>
      <w:r w:rsidRPr="00B75176">
        <w:tab/>
        <w:t>(2)</w:t>
      </w:r>
      <w:r w:rsidRPr="00B75176">
        <w:tab/>
        <w:t>If:</w:t>
      </w:r>
    </w:p>
    <w:p w:rsidR="003900ED" w:rsidRPr="00B75176" w:rsidRDefault="003900ED" w:rsidP="003900ED">
      <w:pPr>
        <w:pStyle w:val="paragraph"/>
      </w:pPr>
      <w:r w:rsidRPr="00B75176">
        <w:tab/>
        <w:t>(a)</w:t>
      </w:r>
      <w:r w:rsidRPr="00B75176">
        <w:tab/>
        <w:t>a performer has made known, either generally or to a person who is required under this Part to identify the performer, that the performer wishes to be identified in a particular way; and</w:t>
      </w:r>
    </w:p>
    <w:p w:rsidR="003900ED" w:rsidRPr="00B75176" w:rsidRDefault="003900ED" w:rsidP="003900ED">
      <w:pPr>
        <w:pStyle w:val="paragraph"/>
      </w:pPr>
      <w:r w:rsidRPr="00B75176">
        <w:tab/>
        <w:t>(b)</w:t>
      </w:r>
      <w:r w:rsidRPr="00B75176">
        <w:tab/>
        <w:t>the identification of the performer in that way is reasonable in the circumstances;</w:t>
      </w:r>
    </w:p>
    <w:p w:rsidR="003900ED" w:rsidRPr="00B75176" w:rsidRDefault="003900ED" w:rsidP="003900ED">
      <w:pPr>
        <w:pStyle w:val="subsection2"/>
      </w:pPr>
      <w:r w:rsidRPr="00B75176">
        <w:t>the identification is to be made in that way.</w:t>
      </w:r>
    </w:p>
    <w:p w:rsidR="003900ED" w:rsidRPr="00B75176" w:rsidRDefault="003900ED" w:rsidP="003900ED">
      <w:pPr>
        <w:pStyle w:val="subsection"/>
      </w:pPr>
      <w:r w:rsidRPr="00B75176">
        <w:tab/>
        <w:t>(3)</w:t>
      </w:r>
      <w:r w:rsidRPr="00B75176">
        <w:tab/>
        <w:t>If a performance is presented by performers who use a group name, then identification by using the group name is sufficient identification of the performers in the group.</w:t>
      </w:r>
    </w:p>
    <w:p w:rsidR="003900ED" w:rsidRPr="00B75176" w:rsidRDefault="003900ED" w:rsidP="009272C0">
      <w:pPr>
        <w:pStyle w:val="ActHead5"/>
      </w:pPr>
      <w:bookmarkStart w:id="660" w:name="_Toc317846825"/>
      <w:r w:rsidRPr="00B75176">
        <w:rPr>
          <w:rStyle w:val="CharSectno"/>
        </w:rPr>
        <w:t>195ABD</w:t>
      </w:r>
      <w:r w:rsidRPr="00B75176">
        <w:t xml:space="preserve">  Identification of performer to be clear and reasonably prominent or audible</w:t>
      </w:r>
      <w:bookmarkEnd w:id="660"/>
    </w:p>
    <w:p w:rsidR="003900ED" w:rsidRPr="00B75176" w:rsidRDefault="003900ED" w:rsidP="003900ED">
      <w:pPr>
        <w:pStyle w:val="subsection"/>
      </w:pPr>
      <w:r w:rsidRPr="00B75176">
        <w:tab/>
      </w:r>
      <w:r w:rsidRPr="00B75176">
        <w:tab/>
        <w:t>An identification of a performer must be clear and reasonably prominent or reasonably audible.</w:t>
      </w:r>
    </w:p>
    <w:p w:rsidR="003900ED" w:rsidRPr="00B75176" w:rsidRDefault="003900ED" w:rsidP="009272C0">
      <w:pPr>
        <w:pStyle w:val="ActHead5"/>
      </w:pPr>
      <w:bookmarkStart w:id="661" w:name="_Toc317846826"/>
      <w:r w:rsidRPr="00B75176">
        <w:rPr>
          <w:rStyle w:val="CharSectno"/>
        </w:rPr>
        <w:t>195ABE</w:t>
      </w:r>
      <w:r w:rsidRPr="00B75176">
        <w:t xml:space="preserve">  What is a reasonably prominent identification</w:t>
      </w:r>
      <w:bookmarkEnd w:id="661"/>
    </w:p>
    <w:p w:rsidR="003900ED" w:rsidRPr="00B75176" w:rsidRDefault="003900ED" w:rsidP="003900ED">
      <w:pPr>
        <w:pStyle w:val="subsection"/>
      </w:pPr>
      <w:r w:rsidRPr="00B75176">
        <w:tab/>
      </w:r>
      <w:r w:rsidRPr="00B75176">
        <w:tab/>
        <w:t>When a copy record is made of a recorded performance, an identification of a performer or group of performers is taken to be reasonably prominent if it is included on each copy record of the recorded performance in such a way that a person acquiring the copy record will have notice of the identity of the performer or group.</w:t>
      </w:r>
    </w:p>
    <w:p w:rsidR="00534045" w:rsidRPr="00B75176" w:rsidRDefault="00534045">
      <w:pPr>
        <w:pStyle w:val="PageBreak"/>
      </w:pPr>
      <w:r w:rsidRPr="00B75176">
        <w:br w:type="page"/>
      </w:r>
    </w:p>
    <w:p w:rsidR="00534045" w:rsidRPr="00B75176" w:rsidRDefault="00534045" w:rsidP="00024409">
      <w:pPr>
        <w:pStyle w:val="ActHead3"/>
      </w:pPr>
      <w:bookmarkStart w:id="662" w:name="_Toc317846827"/>
      <w:r w:rsidRPr="00B75176">
        <w:rPr>
          <w:rStyle w:val="CharDivNo"/>
        </w:rPr>
        <w:t>Division</w:t>
      </w:r>
      <w:r w:rsidR="00B75176">
        <w:rPr>
          <w:rStyle w:val="CharDivNo"/>
        </w:rPr>
        <w:t> </w:t>
      </w:r>
      <w:r w:rsidRPr="00B75176">
        <w:rPr>
          <w:rStyle w:val="CharDivNo"/>
        </w:rPr>
        <w:t>3</w:t>
      </w:r>
      <w:r w:rsidRPr="00B75176">
        <w:t>—</w:t>
      </w:r>
      <w:r w:rsidRPr="00B75176">
        <w:rPr>
          <w:rStyle w:val="CharDivText"/>
        </w:rPr>
        <w:t>Right not to have authorship of a work falsely attributed</w:t>
      </w:r>
      <w:bookmarkEnd w:id="662"/>
    </w:p>
    <w:p w:rsidR="00534045" w:rsidRPr="00B75176" w:rsidRDefault="00534045" w:rsidP="00024409">
      <w:pPr>
        <w:pStyle w:val="ActHead5"/>
      </w:pPr>
      <w:bookmarkStart w:id="663" w:name="_Toc317846828"/>
      <w:r w:rsidRPr="00B75176">
        <w:rPr>
          <w:rStyle w:val="CharSectno"/>
        </w:rPr>
        <w:t>195AC</w:t>
      </w:r>
      <w:r w:rsidRPr="00B75176">
        <w:t xml:space="preserve">  Author’s right not to have authorship falsely attributed</w:t>
      </w:r>
      <w:bookmarkEnd w:id="663"/>
    </w:p>
    <w:p w:rsidR="00534045" w:rsidRPr="00B75176" w:rsidRDefault="00534045">
      <w:pPr>
        <w:pStyle w:val="subsection"/>
      </w:pPr>
      <w:r w:rsidRPr="00B75176">
        <w:tab/>
        <w:t>(1)</w:t>
      </w:r>
      <w:r w:rsidRPr="00B75176">
        <w:tab/>
        <w:t>The author of a work has a right not to have authorship of the work falsely attributed.</w:t>
      </w:r>
    </w:p>
    <w:p w:rsidR="00534045" w:rsidRPr="00B75176" w:rsidRDefault="00534045">
      <w:pPr>
        <w:pStyle w:val="subsection"/>
      </w:pPr>
      <w:r w:rsidRPr="00B75176">
        <w:tab/>
        <w:t>(2)</w:t>
      </w:r>
      <w:r w:rsidRPr="00B75176">
        <w:tab/>
        <w:t xml:space="preserve">The author’s right is the right not to have a person (the </w:t>
      </w:r>
      <w:r w:rsidRPr="00B75176">
        <w:rPr>
          <w:b/>
          <w:i/>
        </w:rPr>
        <w:t>attributor</w:t>
      </w:r>
      <w:r w:rsidRPr="00B75176">
        <w:t xml:space="preserve">) do, in respect of the work, any of the acts (the </w:t>
      </w:r>
      <w:r w:rsidRPr="00B75176">
        <w:rPr>
          <w:b/>
          <w:i/>
        </w:rPr>
        <w:t>acts of false attribution</w:t>
      </w:r>
      <w:r w:rsidRPr="00B75176">
        <w:t>) mentioned in the following provisions of this Division.</w:t>
      </w:r>
    </w:p>
    <w:p w:rsidR="00534045" w:rsidRPr="00B75176" w:rsidRDefault="00534045" w:rsidP="00024409">
      <w:pPr>
        <w:pStyle w:val="ActHead5"/>
      </w:pPr>
      <w:bookmarkStart w:id="664" w:name="_Toc317846829"/>
      <w:r w:rsidRPr="00B75176">
        <w:rPr>
          <w:rStyle w:val="CharSectno"/>
        </w:rPr>
        <w:t>195AD</w:t>
      </w:r>
      <w:r w:rsidRPr="00B75176">
        <w:t xml:space="preserve">  Acts of false attribution of authorship of a literary, dramatic or musical work</w:t>
      </w:r>
      <w:bookmarkEnd w:id="664"/>
    </w:p>
    <w:p w:rsidR="00534045" w:rsidRPr="00B75176" w:rsidRDefault="00534045">
      <w:pPr>
        <w:pStyle w:val="subsection"/>
        <w:keepNext/>
      </w:pPr>
      <w:r w:rsidRPr="00B75176">
        <w:tab/>
      </w:r>
      <w:r w:rsidRPr="00B75176">
        <w:tab/>
        <w:t>If the work is a literary, dramatic or musical work, it is an act of false attribution in relation to the author of the work:</w:t>
      </w:r>
    </w:p>
    <w:p w:rsidR="00534045" w:rsidRPr="00B75176" w:rsidRDefault="00534045">
      <w:pPr>
        <w:pStyle w:val="paragraph"/>
      </w:pPr>
      <w:r w:rsidRPr="00B75176">
        <w:tab/>
        <w:t>(a)</w:t>
      </w:r>
      <w:r w:rsidRPr="00B75176">
        <w:tab/>
        <w:t>to insert or affix, or to authorise the inserting or affixing of, a person’s name in or on the work, or in or on a reproduction of the work, in such a way as:</w:t>
      </w:r>
    </w:p>
    <w:p w:rsidR="00534045" w:rsidRPr="00B75176" w:rsidRDefault="00534045">
      <w:pPr>
        <w:pStyle w:val="paragraphsub"/>
      </w:pPr>
      <w:r w:rsidRPr="00B75176">
        <w:tab/>
        <w:t>(i)</w:t>
      </w:r>
      <w:r w:rsidRPr="00B75176">
        <w:tab/>
        <w:t>to imply falsely that the person is the author or an author of the work; or</w:t>
      </w:r>
    </w:p>
    <w:p w:rsidR="00534045" w:rsidRPr="00B75176" w:rsidRDefault="00534045">
      <w:pPr>
        <w:pStyle w:val="paragraphsub"/>
      </w:pPr>
      <w:r w:rsidRPr="00B75176">
        <w:tab/>
        <w:t>(ii)</w:t>
      </w:r>
      <w:r w:rsidRPr="00B75176">
        <w:tab/>
        <w:t>to imply falsely that the work is an adaptation of a work of the person; or</w:t>
      </w:r>
    </w:p>
    <w:p w:rsidR="00534045" w:rsidRPr="00B75176" w:rsidRDefault="00534045">
      <w:pPr>
        <w:pStyle w:val="paragraph"/>
      </w:pPr>
      <w:r w:rsidRPr="00B75176">
        <w:tab/>
        <w:t>(b)</w:t>
      </w:r>
      <w:r w:rsidRPr="00B75176">
        <w:tab/>
        <w:t>to deal with the work with a person’s name so inserted or affixed, if the attributor knows that the person is not an author of the work or that the work is not an adaptation of a work of the person, as the case may be; or</w:t>
      </w:r>
    </w:p>
    <w:p w:rsidR="00534045" w:rsidRPr="00B75176" w:rsidRDefault="00534045">
      <w:pPr>
        <w:pStyle w:val="paragraph"/>
      </w:pPr>
      <w:r w:rsidRPr="00B75176">
        <w:tab/>
        <w:t>(c)</w:t>
      </w:r>
      <w:r w:rsidRPr="00B75176">
        <w:tab/>
        <w:t>to deal with a reproduction of the work, being a reproduction in or on which a person’s name has been so inserted or affixed, if the attributor knows that the person is not an author of the work or that the work is not an adaptation of a work of the person, as the case may be; or</w:t>
      </w:r>
    </w:p>
    <w:p w:rsidR="00534045" w:rsidRPr="00B75176" w:rsidRDefault="00534045">
      <w:pPr>
        <w:pStyle w:val="paragraph"/>
      </w:pPr>
      <w:r w:rsidRPr="00B75176">
        <w:tab/>
        <w:t>(d)</w:t>
      </w:r>
      <w:r w:rsidRPr="00B75176">
        <w:tab/>
        <w:t>to perform the work in public, or communicate it to the public, as being a work of which a person is the author or as being an adaptation of a work of a person, if the attributor knows that the person is not an author of the work or that the work is not an adaptation of the work of the person, as the case may be.</w:t>
      </w:r>
    </w:p>
    <w:p w:rsidR="00534045" w:rsidRPr="00B75176" w:rsidRDefault="00534045" w:rsidP="00024409">
      <w:pPr>
        <w:pStyle w:val="ActHead5"/>
      </w:pPr>
      <w:bookmarkStart w:id="665" w:name="_Toc317846830"/>
      <w:r w:rsidRPr="00B75176">
        <w:rPr>
          <w:rStyle w:val="CharSectno"/>
        </w:rPr>
        <w:t>195AE</w:t>
      </w:r>
      <w:r w:rsidRPr="00B75176">
        <w:t xml:space="preserve">  Acts of false attribution of authorship of artistic work</w:t>
      </w:r>
      <w:bookmarkEnd w:id="665"/>
    </w:p>
    <w:p w:rsidR="00534045" w:rsidRPr="00B75176" w:rsidRDefault="00534045">
      <w:pPr>
        <w:pStyle w:val="subsection"/>
      </w:pPr>
      <w:r w:rsidRPr="00B75176">
        <w:tab/>
        <w:t>(1)</w:t>
      </w:r>
      <w:r w:rsidRPr="00B75176">
        <w:tab/>
        <w:t>This section applies if the work is an artistic work.</w:t>
      </w:r>
    </w:p>
    <w:p w:rsidR="00534045" w:rsidRPr="00B75176" w:rsidRDefault="00534045">
      <w:pPr>
        <w:pStyle w:val="subsection"/>
      </w:pPr>
      <w:r w:rsidRPr="00B75176">
        <w:tab/>
        <w:t>(2)</w:t>
      </w:r>
      <w:r w:rsidRPr="00B75176">
        <w:tab/>
        <w:t>It is an act of false attribution in relation to the author of the work:</w:t>
      </w:r>
    </w:p>
    <w:p w:rsidR="00534045" w:rsidRPr="00B75176" w:rsidRDefault="00534045">
      <w:pPr>
        <w:pStyle w:val="paragraph"/>
      </w:pPr>
      <w:r w:rsidRPr="00B75176">
        <w:tab/>
        <w:t>(a)</w:t>
      </w:r>
      <w:r w:rsidRPr="00B75176">
        <w:tab/>
        <w:t>to insert or affix, or to authorise the inserting or affixing of, a person’s name in or on the work, or in or on a reproduction of the work, or to use, or to authorise the use of, a person’s name in connection with the work, or in connection with a reproduction of the work, in such a way as to imply falsely that the person is an author of the work; or</w:t>
      </w:r>
    </w:p>
    <w:p w:rsidR="00534045" w:rsidRPr="00B75176" w:rsidRDefault="00534045">
      <w:pPr>
        <w:pStyle w:val="paragraph"/>
      </w:pPr>
      <w:r w:rsidRPr="00B75176">
        <w:tab/>
        <w:t>(b)</w:t>
      </w:r>
      <w:r w:rsidRPr="00B75176">
        <w:tab/>
        <w:t>to deal with the work with a person’s name so inserted or affixed, if the attributor knows that the person is not an author of the work; or</w:t>
      </w:r>
    </w:p>
    <w:p w:rsidR="00534045" w:rsidRPr="00B75176" w:rsidRDefault="00534045">
      <w:pPr>
        <w:pStyle w:val="paragraph"/>
      </w:pPr>
      <w:r w:rsidRPr="00B75176">
        <w:tab/>
        <w:t>(c)</w:t>
      </w:r>
      <w:r w:rsidRPr="00B75176">
        <w:tab/>
        <w:t>to deal with a reproduction of the work, being a reproduction in or on which a person’s name has been so inserted or affixed, if the attributor knows that the person is not an author of the work; or</w:t>
      </w:r>
    </w:p>
    <w:p w:rsidR="00534045" w:rsidRPr="00B75176" w:rsidRDefault="00534045">
      <w:pPr>
        <w:pStyle w:val="paragraph"/>
      </w:pPr>
      <w:r w:rsidRPr="00B75176">
        <w:tab/>
        <w:t>(d)</w:t>
      </w:r>
      <w:r w:rsidRPr="00B75176">
        <w:tab/>
        <w:t>to communicate the work to the public as being a work of which a person is the author, if the attributor knows that the person is not an author of the work.</w:t>
      </w:r>
    </w:p>
    <w:p w:rsidR="00534045" w:rsidRPr="00B75176" w:rsidRDefault="00534045" w:rsidP="00024409">
      <w:pPr>
        <w:pStyle w:val="ActHead5"/>
      </w:pPr>
      <w:bookmarkStart w:id="666" w:name="_Toc317846831"/>
      <w:r w:rsidRPr="00B75176">
        <w:rPr>
          <w:rStyle w:val="CharSectno"/>
        </w:rPr>
        <w:t>195AF</w:t>
      </w:r>
      <w:r w:rsidRPr="00B75176">
        <w:t xml:space="preserve">  Acts of false attribution of authorship of cinematograph film</w:t>
      </w:r>
      <w:bookmarkEnd w:id="666"/>
    </w:p>
    <w:p w:rsidR="00534045" w:rsidRPr="00B75176" w:rsidRDefault="00534045">
      <w:pPr>
        <w:pStyle w:val="subsection"/>
        <w:keepNext/>
      </w:pPr>
      <w:r w:rsidRPr="00B75176">
        <w:tab/>
        <w:t>(1)</w:t>
      </w:r>
      <w:r w:rsidRPr="00B75176">
        <w:tab/>
        <w:t>This section applies if the work is a cinematograph film.</w:t>
      </w:r>
    </w:p>
    <w:p w:rsidR="00534045" w:rsidRPr="00B75176" w:rsidRDefault="00534045">
      <w:pPr>
        <w:pStyle w:val="subsection"/>
      </w:pPr>
      <w:r w:rsidRPr="00B75176">
        <w:tab/>
        <w:t>(2)</w:t>
      </w:r>
      <w:r w:rsidRPr="00B75176">
        <w:tab/>
        <w:t>It is an act of false attribution in relation to the director, producer or screenwriter of the film:</w:t>
      </w:r>
    </w:p>
    <w:p w:rsidR="00534045" w:rsidRPr="00B75176" w:rsidRDefault="00534045">
      <w:pPr>
        <w:pStyle w:val="paragraph"/>
      </w:pPr>
      <w:r w:rsidRPr="00B75176">
        <w:tab/>
        <w:t>(a)</w:t>
      </w:r>
      <w:r w:rsidRPr="00B75176">
        <w:tab/>
        <w:t>to insert or affix, or to authorise the inserting or affixing of, a person’s name on the film or on a copy of the film in such a way as to imply falsely that the person is the director, producer or screenwriter, as the case may be, of the film; or</w:t>
      </w:r>
    </w:p>
    <w:p w:rsidR="00534045" w:rsidRPr="00B75176" w:rsidRDefault="00534045" w:rsidP="004E70DC">
      <w:pPr>
        <w:pStyle w:val="paragraph"/>
        <w:keepNext/>
        <w:keepLines/>
      </w:pPr>
      <w:r w:rsidRPr="00B75176">
        <w:tab/>
        <w:t>(b)</w:t>
      </w:r>
      <w:r w:rsidRPr="00B75176">
        <w:tab/>
        <w:t>to deal with the film or a copy of the film if a person’s name has been so inserted or affixed on the film or a copy, as the case may be, and the attributor knows that the person is not the director, producer or screenwriter, as the case may be, of the film; or</w:t>
      </w:r>
    </w:p>
    <w:p w:rsidR="00534045" w:rsidRPr="00B75176" w:rsidRDefault="00534045">
      <w:pPr>
        <w:pStyle w:val="paragraph"/>
      </w:pPr>
      <w:r w:rsidRPr="00B75176">
        <w:tab/>
        <w:t>(c)</w:t>
      </w:r>
      <w:r w:rsidRPr="00B75176">
        <w:tab/>
        <w:t>to communicate the film to the public as being a film of which a person is the director, producer or screenwriter, as the case may be, if the attributor knows that the person is not the director, producer or screenwriter of the film.</w:t>
      </w:r>
    </w:p>
    <w:p w:rsidR="00534045" w:rsidRPr="00B75176" w:rsidRDefault="00534045" w:rsidP="00024409">
      <w:pPr>
        <w:pStyle w:val="ActHead5"/>
      </w:pPr>
      <w:bookmarkStart w:id="667" w:name="_Toc317846832"/>
      <w:r w:rsidRPr="00B75176">
        <w:rPr>
          <w:rStyle w:val="CharSectno"/>
        </w:rPr>
        <w:t>195AG</w:t>
      </w:r>
      <w:r w:rsidRPr="00B75176">
        <w:t xml:space="preserve">  Acts of false attribution of authorship of altered literary, dramatic, musical or artistic work</w:t>
      </w:r>
      <w:bookmarkEnd w:id="667"/>
    </w:p>
    <w:p w:rsidR="00534045" w:rsidRPr="00B75176" w:rsidRDefault="00534045">
      <w:pPr>
        <w:pStyle w:val="subsection"/>
        <w:keepNext/>
      </w:pPr>
      <w:r w:rsidRPr="00B75176">
        <w:tab/>
        <w:t>(1)</w:t>
      </w:r>
      <w:r w:rsidRPr="00B75176">
        <w:tab/>
        <w:t>If the work is a literary, dramatic, musical or artistic work that has been altered by a person other than the author of the work, it is an act of false attribution in relation to the author of the work:</w:t>
      </w:r>
    </w:p>
    <w:p w:rsidR="00534045" w:rsidRPr="00B75176" w:rsidRDefault="00534045">
      <w:pPr>
        <w:pStyle w:val="paragraph"/>
      </w:pPr>
      <w:r w:rsidRPr="00B75176">
        <w:tab/>
        <w:t>(a)</w:t>
      </w:r>
      <w:r w:rsidRPr="00B75176">
        <w:tab/>
        <w:t>to deal with the work as so altered, as being the unaltered work of the author; or</w:t>
      </w:r>
    </w:p>
    <w:p w:rsidR="00534045" w:rsidRPr="00B75176" w:rsidRDefault="00534045">
      <w:pPr>
        <w:pStyle w:val="paragraph"/>
      </w:pPr>
      <w:r w:rsidRPr="00B75176">
        <w:tab/>
        <w:t>(b)</w:t>
      </w:r>
      <w:r w:rsidRPr="00B75176">
        <w:tab/>
        <w:t>to deal with a reproduction of the work as so altered, as being a reproduction of the unaltered work of the author;</w:t>
      </w:r>
    </w:p>
    <w:p w:rsidR="00534045" w:rsidRPr="00B75176" w:rsidRDefault="00534045">
      <w:pPr>
        <w:pStyle w:val="subsection2"/>
      </w:pPr>
      <w:r w:rsidRPr="00B75176">
        <w:t>if, to the knowledge of the attributor, it is not the unaltered work or a reproduction of the unaltered work, as the case may be, of the author.</w:t>
      </w:r>
    </w:p>
    <w:p w:rsidR="00534045" w:rsidRPr="00B75176" w:rsidRDefault="00534045">
      <w:pPr>
        <w:pStyle w:val="subsection"/>
      </w:pPr>
      <w:r w:rsidRPr="00B75176">
        <w:tab/>
        <w:t>(2)</w:t>
      </w:r>
      <w:r w:rsidRPr="00B75176">
        <w:tab/>
      </w:r>
      <w:r w:rsidR="00B75176">
        <w:t>Subsection (</w:t>
      </w:r>
      <w:r w:rsidRPr="00B75176">
        <w:t>1) does not apply if:</w:t>
      </w:r>
    </w:p>
    <w:p w:rsidR="00534045" w:rsidRPr="00B75176" w:rsidRDefault="00534045">
      <w:pPr>
        <w:pStyle w:val="paragraph"/>
      </w:pPr>
      <w:r w:rsidRPr="00B75176">
        <w:tab/>
        <w:t>(a)</w:t>
      </w:r>
      <w:r w:rsidRPr="00B75176">
        <w:tab/>
        <w:t>the effect of the alteration is insubstantial; or</w:t>
      </w:r>
    </w:p>
    <w:p w:rsidR="00534045" w:rsidRPr="00B75176" w:rsidRDefault="00534045">
      <w:pPr>
        <w:pStyle w:val="paragraph"/>
      </w:pPr>
      <w:r w:rsidRPr="00B75176">
        <w:tab/>
        <w:t>(b)</w:t>
      </w:r>
      <w:r w:rsidRPr="00B75176">
        <w:tab/>
        <w:t>the alteration was required by law to be made, or was otherwise necessary to avoid a breach of any law.</w:t>
      </w:r>
    </w:p>
    <w:p w:rsidR="00534045" w:rsidRPr="00B75176" w:rsidRDefault="00534045" w:rsidP="00024409">
      <w:pPr>
        <w:pStyle w:val="ActHead5"/>
      </w:pPr>
      <w:bookmarkStart w:id="668" w:name="_Toc317846833"/>
      <w:r w:rsidRPr="00B75176">
        <w:rPr>
          <w:rStyle w:val="CharSectno"/>
        </w:rPr>
        <w:t>195AH</w:t>
      </w:r>
      <w:r w:rsidRPr="00B75176">
        <w:t xml:space="preserve">  Act of false attribution of authorship of altered cinematograph film</w:t>
      </w:r>
      <w:bookmarkEnd w:id="668"/>
    </w:p>
    <w:p w:rsidR="00534045" w:rsidRPr="00B75176" w:rsidRDefault="00534045" w:rsidP="0092686B">
      <w:pPr>
        <w:pStyle w:val="subsection"/>
      </w:pPr>
      <w:r w:rsidRPr="00B75176">
        <w:tab/>
        <w:t>(1)</w:t>
      </w:r>
      <w:r w:rsidRPr="00B75176">
        <w:tab/>
        <w:t>If the work is a cinematograph film that has been altered by a person other than the maker of the film, it is an act of false attribution in relation to the director, the producer and the screenwriter of the film to deal with a copy of the film as so altered, as being a copy of the unaltered film, if, to the knowledge of the attributor, the copy of the film is not a copy of the unaltered film.</w:t>
      </w:r>
    </w:p>
    <w:p w:rsidR="00534045" w:rsidRPr="00B75176" w:rsidRDefault="00534045">
      <w:pPr>
        <w:pStyle w:val="subsection"/>
      </w:pPr>
      <w:r w:rsidRPr="00B75176">
        <w:tab/>
        <w:t>(2)</w:t>
      </w:r>
      <w:r w:rsidRPr="00B75176">
        <w:tab/>
      </w:r>
      <w:r w:rsidR="00B75176">
        <w:t>Subsection (</w:t>
      </w:r>
      <w:r w:rsidRPr="00B75176">
        <w:t>1) does not apply if:</w:t>
      </w:r>
    </w:p>
    <w:p w:rsidR="00534045" w:rsidRPr="00B75176" w:rsidRDefault="00534045">
      <w:pPr>
        <w:pStyle w:val="paragraph"/>
      </w:pPr>
      <w:r w:rsidRPr="00B75176">
        <w:tab/>
        <w:t>(a)</w:t>
      </w:r>
      <w:r w:rsidRPr="00B75176">
        <w:tab/>
        <w:t>the effect of the alteration is insubstantial; or</w:t>
      </w:r>
    </w:p>
    <w:p w:rsidR="00534045" w:rsidRPr="00B75176" w:rsidRDefault="00534045">
      <w:pPr>
        <w:pStyle w:val="paragraph"/>
      </w:pPr>
      <w:r w:rsidRPr="00B75176">
        <w:tab/>
        <w:t>(b)</w:t>
      </w:r>
      <w:r w:rsidRPr="00B75176">
        <w:tab/>
        <w:t>the alteration was required by law to be made, or was otherwise necessary to avoid a breach of any law.</w:t>
      </w:r>
    </w:p>
    <w:p w:rsidR="003900ED" w:rsidRPr="00B75176" w:rsidRDefault="003900ED" w:rsidP="003900ED">
      <w:pPr>
        <w:pStyle w:val="PageBreak"/>
      </w:pPr>
      <w:r w:rsidRPr="00B75176">
        <w:br w:type="page"/>
      </w:r>
    </w:p>
    <w:p w:rsidR="003900ED" w:rsidRPr="00B75176" w:rsidRDefault="003900ED" w:rsidP="003900ED">
      <w:pPr>
        <w:pStyle w:val="ActHead3"/>
      </w:pPr>
      <w:bookmarkStart w:id="669" w:name="_Toc317846834"/>
      <w:r w:rsidRPr="00B75176">
        <w:rPr>
          <w:rStyle w:val="CharDivNo"/>
        </w:rPr>
        <w:t>Division</w:t>
      </w:r>
      <w:r w:rsidR="00B75176">
        <w:rPr>
          <w:rStyle w:val="CharDivNo"/>
        </w:rPr>
        <w:t> </w:t>
      </w:r>
      <w:r w:rsidRPr="00B75176">
        <w:rPr>
          <w:rStyle w:val="CharDivNo"/>
        </w:rPr>
        <w:t>3A</w:t>
      </w:r>
      <w:r w:rsidRPr="00B75176">
        <w:t>—</w:t>
      </w:r>
      <w:r w:rsidRPr="00B75176">
        <w:rPr>
          <w:rStyle w:val="CharDivText"/>
        </w:rPr>
        <w:t>Right not to have performership falsely attributed</w:t>
      </w:r>
      <w:bookmarkEnd w:id="669"/>
    </w:p>
    <w:p w:rsidR="003900ED" w:rsidRPr="00B75176" w:rsidRDefault="003900ED" w:rsidP="009272C0">
      <w:pPr>
        <w:pStyle w:val="ActHead5"/>
      </w:pPr>
      <w:bookmarkStart w:id="670" w:name="_Toc317846835"/>
      <w:r w:rsidRPr="00B75176">
        <w:rPr>
          <w:rStyle w:val="CharSectno"/>
        </w:rPr>
        <w:t>195AHA</w:t>
      </w:r>
      <w:r w:rsidRPr="00B75176">
        <w:t xml:space="preserve">  Performer’s right not to have performership falsely attributed</w:t>
      </w:r>
      <w:bookmarkEnd w:id="670"/>
    </w:p>
    <w:p w:rsidR="003900ED" w:rsidRPr="00B75176" w:rsidRDefault="003900ED" w:rsidP="003900ED">
      <w:pPr>
        <w:pStyle w:val="subsection"/>
      </w:pPr>
      <w:r w:rsidRPr="00B75176">
        <w:tab/>
        <w:t>(1)</w:t>
      </w:r>
      <w:r w:rsidRPr="00B75176">
        <w:tab/>
        <w:t>A performer in a live performance or recorded performance has a right not to have performership falsely attributed.</w:t>
      </w:r>
    </w:p>
    <w:p w:rsidR="003900ED" w:rsidRPr="00B75176" w:rsidRDefault="003900ED" w:rsidP="003900ED">
      <w:pPr>
        <w:pStyle w:val="subsection"/>
      </w:pPr>
      <w:r w:rsidRPr="00B75176">
        <w:tab/>
        <w:t>(2)</w:t>
      </w:r>
      <w:r w:rsidRPr="00B75176">
        <w:tab/>
        <w:t xml:space="preserve">A performer’s right is the right not to have a person (the </w:t>
      </w:r>
      <w:r w:rsidRPr="00B75176">
        <w:rPr>
          <w:b/>
          <w:i/>
        </w:rPr>
        <w:t>attributor</w:t>
      </w:r>
      <w:r w:rsidRPr="00B75176">
        <w:t xml:space="preserve">) do, in respect of the live performance or recorded performance (as the case may be), any of the acts (the </w:t>
      </w:r>
      <w:r w:rsidRPr="00B75176">
        <w:rPr>
          <w:b/>
          <w:i/>
        </w:rPr>
        <w:t>acts of false attribution</w:t>
      </w:r>
      <w:r w:rsidRPr="00B75176">
        <w:t>) mentioned in sections</w:t>
      </w:r>
      <w:r w:rsidR="00B75176">
        <w:t> </w:t>
      </w:r>
      <w:r w:rsidRPr="00B75176">
        <w:t>195AHB and 195AHC.</w:t>
      </w:r>
    </w:p>
    <w:p w:rsidR="003900ED" w:rsidRPr="00B75176" w:rsidRDefault="003900ED" w:rsidP="003900ED">
      <w:pPr>
        <w:pStyle w:val="notetext"/>
      </w:pPr>
      <w:r w:rsidRPr="00B75176">
        <w:t>Note:</w:t>
      </w:r>
      <w:r w:rsidRPr="00B75176">
        <w:tab/>
        <w:t>If there is more than one performer in a performance, then each performer has a right not to have performership falsely attributed: see subsection 195AZQ(3).</w:t>
      </w:r>
    </w:p>
    <w:p w:rsidR="003900ED" w:rsidRPr="00B75176" w:rsidRDefault="003900ED" w:rsidP="009272C0">
      <w:pPr>
        <w:pStyle w:val="ActHead5"/>
      </w:pPr>
      <w:bookmarkStart w:id="671" w:name="_Toc317846836"/>
      <w:r w:rsidRPr="00B75176">
        <w:rPr>
          <w:rStyle w:val="CharSectno"/>
        </w:rPr>
        <w:t>195AHB</w:t>
      </w:r>
      <w:r w:rsidRPr="00B75176">
        <w:t xml:space="preserve">  Acts of false attribution of performership</w:t>
      </w:r>
      <w:bookmarkEnd w:id="671"/>
    </w:p>
    <w:p w:rsidR="003900ED" w:rsidRPr="00B75176" w:rsidRDefault="003900ED" w:rsidP="003900ED">
      <w:pPr>
        <w:pStyle w:val="SubsectionHead"/>
      </w:pPr>
      <w:r w:rsidRPr="00B75176">
        <w:t>Acts of false attribution for live performances</w:t>
      </w:r>
    </w:p>
    <w:p w:rsidR="003900ED" w:rsidRPr="00B75176" w:rsidRDefault="003900ED" w:rsidP="003900ED">
      <w:pPr>
        <w:pStyle w:val="subsection"/>
      </w:pPr>
      <w:r w:rsidRPr="00B75176">
        <w:tab/>
        <w:t>(1)</w:t>
      </w:r>
      <w:r w:rsidRPr="00B75176">
        <w:tab/>
        <w:t>For a live performance, it is an act of false attribution for the stager of the performance, or a person authorised by the stager, to state falsely, or imply falsely, to the audience or intended audience immediately before the performance that:</w:t>
      </w:r>
    </w:p>
    <w:p w:rsidR="003900ED" w:rsidRPr="00B75176" w:rsidRDefault="003900ED" w:rsidP="003900ED">
      <w:pPr>
        <w:pStyle w:val="paragraph"/>
      </w:pPr>
      <w:r w:rsidRPr="00B75176">
        <w:tab/>
        <w:t>(a)</w:t>
      </w:r>
      <w:r w:rsidRPr="00B75176">
        <w:tab/>
        <w:t>a person is, or will be, a performer in the performance; or</w:t>
      </w:r>
    </w:p>
    <w:p w:rsidR="003900ED" w:rsidRPr="00B75176" w:rsidRDefault="003900ED" w:rsidP="003900ED">
      <w:pPr>
        <w:pStyle w:val="paragraph"/>
      </w:pPr>
      <w:r w:rsidRPr="00B75176">
        <w:tab/>
        <w:t>(b)</w:t>
      </w:r>
      <w:r w:rsidRPr="00B75176">
        <w:tab/>
        <w:t>the performance is being, or will be, presented by a particular group of performers.</w:t>
      </w:r>
    </w:p>
    <w:p w:rsidR="003900ED" w:rsidRPr="00B75176" w:rsidRDefault="003900ED" w:rsidP="003900ED">
      <w:pPr>
        <w:pStyle w:val="notetext"/>
      </w:pPr>
      <w:r w:rsidRPr="00B75176">
        <w:t>Note:</w:t>
      </w:r>
      <w:r w:rsidRPr="00B75176">
        <w:tab/>
        <w:t xml:space="preserve">For the definition of </w:t>
      </w:r>
      <w:r w:rsidRPr="00B75176">
        <w:rPr>
          <w:b/>
          <w:i/>
        </w:rPr>
        <w:t>staged</w:t>
      </w:r>
      <w:r w:rsidRPr="00B75176">
        <w:t>, see section</w:t>
      </w:r>
      <w:r w:rsidR="00B75176">
        <w:t> </w:t>
      </w:r>
      <w:r w:rsidRPr="00B75176">
        <w:t>191A.</w:t>
      </w:r>
    </w:p>
    <w:p w:rsidR="003900ED" w:rsidRPr="00B75176" w:rsidRDefault="003900ED" w:rsidP="003900ED">
      <w:pPr>
        <w:pStyle w:val="notetext"/>
        <w:ind w:left="2160" w:hanging="1026"/>
      </w:pPr>
      <w:r w:rsidRPr="00B75176">
        <w:t>Example 1:</w:t>
      </w:r>
      <w:r w:rsidRPr="00B75176">
        <w:tab/>
        <w:t>The stager of a live performance given by X and Y attributes the performance to A and B. This is an act of false attribution in relation to both X and Y.</w:t>
      </w:r>
    </w:p>
    <w:p w:rsidR="003900ED" w:rsidRPr="00B75176" w:rsidRDefault="003900ED" w:rsidP="003900ED">
      <w:pPr>
        <w:pStyle w:val="notetext"/>
        <w:ind w:left="2160" w:hanging="1026"/>
      </w:pPr>
      <w:r w:rsidRPr="00B75176">
        <w:t>Example 2:</w:t>
      </w:r>
      <w:r w:rsidRPr="00B75176">
        <w:tab/>
        <w:t>The stager of a live performance given by X and Y attributes the performance to X and A. This is an act of false attribution in relation to both X and Y (even though X is mentioned in the attribution).</w:t>
      </w:r>
    </w:p>
    <w:p w:rsidR="003900ED" w:rsidRPr="00B75176" w:rsidRDefault="003900ED" w:rsidP="00F4372F">
      <w:pPr>
        <w:pStyle w:val="subsection"/>
        <w:keepNext/>
        <w:keepLines/>
      </w:pPr>
      <w:r w:rsidRPr="00B75176">
        <w:tab/>
        <w:t>(2)</w:t>
      </w:r>
      <w:r w:rsidRPr="00B75176">
        <w:tab/>
        <w:t>For a live performance, it is an act of false attribution for the stager of the performance, or a person authorised by the stager, to state falsely, or imply falsely, to the audience during the performance that:</w:t>
      </w:r>
    </w:p>
    <w:p w:rsidR="003900ED" w:rsidRPr="00B75176" w:rsidRDefault="003900ED" w:rsidP="003900ED">
      <w:pPr>
        <w:pStyle w:val="paragraph"/>
      </w:pPr>
      <w:r w:rsidRPr="00B75176">
        <w:tab/>
        <w:t>(a)</w:t>
      </w:r>
      <w:r w:rsidRPr="00B75176">
        <w:tab/>
        <w:t>a person is, was, or will be a performer in the performance; or</w:t>
      </w:r>
    </w:p>
    <w:p w:rsidR="003900ED" w:rsidRPr="00B75176" w:rsidRDefault="003900ED" w:rsidP="003900ED">
      <w:pPr>
        <w:pStyle w:val="paragraph"/>
      </w:pPr>
      <w:r w:rsidRPr="00B75176">
        <w:tab/>
        <w:t>(b)</w:t>
      </w:r>
      <w:r w:rsidRPr="00B75176">
        <w:tab/>
        <w:t>the performance is being, was, or will be, presented by a particular group of performers.</w:t>
      </w:r>
    </w:p>
    <w:p w:rsidR="003900ED" w:rsidRPr="00B75176" w:rsidRDefault="003900ED" w:rsidP="003900ED">
      <w:pPr>
        <w:pStyle w:val="subsection"/>
      </w:pPr>
      <w:r w:rsidRPr="00B75176">
        <w:tab/>
        <w:t>(3)</w:t>
      </w:r>
      <w:r w:rsidRPr="00B75176">
        <w:tab/>
        <w:t>For a live performance, it is an act of false attribution for the stager of the performance, or a person authorised by the stager, to state falsely, or imply falsely, to the audience immediately after the performance that:</w:t>
      </w:r>
    </w:p>
    <w:p w:rsidR="003900ED" w:rsidRPr="00B75176" w:rsidRDefault="003900ED" w:rsidP="003900ED">
      <w:pPr>
        <w:pStyle w:val="paragraph"/>
      </w:pPr>
      <w:r w:rsidRPr="00B75176">
        <w:tab/>
        <w:t>(a)</w:t>
      </w:r>
      <w:r w:rsidRPr="00B75176">
        <w:tab/>
        <w:t>a person was a performer in the performance; or</w:t>
      </w:r>
    </w:p>
    <w:p w:rsidR="003900ED" w:rsidRPr="00B75176" w:rsidRDefault="003900ED" w:rsidP="003900ED">
      <w:pPr>
        <w:pStyle w:val="paragraph"/>
      </w:pPr>
      <w:r w:rsidRPr="00B75176">
        <w:tab/>
        <w:t>(b)</w:t>
      </w:r>
      <w:r w:rsidRPr="00B75176">
        <w:tab/>
        <w:t>a particular group of performers presented the performance.</w:t>
      </w:r>
    </w:p>
    <w:p w:rsidR="003900ED" w:rsidRPr="00B75176" w:rsidRDefault="003900ED" w:rsidP="003900ED">
      <w:pPr>
        <w:pStyle w:val="subsection"/>
      </w:pPr>
      <w:r w:rsidRPr="00B75176">
        <w:tab/>
        <w:t>(4)</w:t>
      </w:r>
      <w:r w:rsidRPr="00B75176">
        <w:tab/>
        <w:t xml:space="preserve">However, doing an act mentioned in </w:t>
      </w:r>
      <w:r w:rsidR="00B75176">
        <w:t>subsection (</w:t>
      </w:r>
      <w:r w:rsidRPr="00B75176">
        <w:t>1), (2) or (3) is only an act of false attribution if the performance is in public or is communicated to the public. For this purpose, any unauthorised communication to the public is to be disregarded.</w:t>
      </w:r>
    </w:p>
    <w:p w:rsidR="003900ED" w:rsidRPr="00B75176" w:rsidRDefault="003900ED" w:rsidP="003900ED">
      <w:pPr>
        <w:pStyle w:val="SubsectionHead"/>
      </w:pPr>
      <w:r w:rsidRPr="00B75176">
        <w:t>Acts of false attribution for recorded performances—individual performers</w:t>
      </w:r>
    </w:p>
    <w:p w:rsidR="003900ED" w:rsidRPr="00B75176" w:rsidRDefault="003900ED" w:rsidP="003900ED">
      <w:pPr>
        <w:pStyle w:val="subsection"/>
      </w:pPr>
      <w:r w:rsidRPr="00B75176">
        <w:tab/>
        <w:t>(5)</w:t>
      </w:r>
      <w:r w:rsidRPr="00B75176">
        <w:tab/>
        <w:t>For a recorded performance, each of the following acts is an act of false attribution:</w:t>
      </w:r>
    </w:p>
    <w:p w:rsidR="003900ED" w:rsidRPr="00B75176" w:rsidRDefault="003900ED" w:rsidP="003900ED">
      <w:pPr>
        <w:pStyle w:val="paragraph"/>
      </w:pPr>
      <w:r w:rsidRPr="00B75176">
        <w:tab/>
        <w:t>(a)</w:t>
      </w:r>
      <w:r w:rsidRPr="00B75176">
        <w:tab/>
        <w:t>to insert or affix, or authorise the inserting or affixing of, a person’s name in or on a record embodying the performance in such a way as to imply falsely that the person is a performer in the performance;</w:t>
      </w:r>
    </w:p>
    <w:p w:rsidR="003900ED" w:rsidRPr="00B75176" w:rsidRDefault="003900ED" w:rsidP="003900ED">
      <w:pPr>
        <w:pStyle w:val="paragraph"/>
      </w:pPr>
      <w:r w:rsidRPr="00B75176">
        <w:tab/>
        <w:t>(b)</w:t>
      </w:r>
      <w:r w:rsidRPr="00B75176">
        <w:tab/>
        <w:t>to deal with a record embodying the performance if:</w:t>
      </w:r>
    </w:p>
    <w:p w:rsidR="003900ED" w:rsidRPr="00B75176" w:rsidRDefault="003900ED" w:rsidP="003900ED">
      <w:pPr>
        <w:pStyle w:val="paragraphsub"/>
      </w:pPr>
      <w:r w:rsidRPr="00B75176">
        <w:tab/>
        <w:t>(i)</w:t>
      </w:r>
      <w:r w:rsidRPr="00B75176">
        <w:tab/>
        <w:t xml:space="preserve">a person’s name has been inserted or affixed in or on the record as mentioned in </w:t>
      </w:r>
      <w:r w:rsidR="00B75176">
        <w:t>paragraph (</w:t>
      </w:r>
      <w:r w:rsidRPr="00B75176">
        <w:t>a); and</w:t>
      </w:r>
    </w:p>
    <w:p w:rsidR="003900ED" w:rsidRPr="00B75176" w:rsidRDefault="003900ED" w:rsidP="003900ED">
      <w:pPr>
        <w:pStyle w:val="paragraphsub"/>
      </w:pPr>
      <w:r w:rsidRPr="00B75176">
        <w:tab/>
        <w:t>(ii)</w:t>
      </w:r>
      <w:r w:rsidRPr="00B75176">
        <w:tab/>
        <w:t>the attributor knows that the person is not a performer in the performance;</w:t>
      </w:r>
    </w:p>
    <w:p w:rsidR="003900ED" w:rsidRPr="00B75176" w:rsidRDefault="003900ED" w:rsidP="003900ED">
      <w:pPr>
        <w:pStyle w:val="paragraph"/>
      </w:pPr>
      <w:r w:rsidRPr="00B75176">
        <w:tab/>
        <w:t>(c)</w:t>
      </w:r>
      <w:r w:rsidRPr="00B75176">
        <w:tab/>
        <w:t>to communicate the recorded performance to the public as being a performance in which a person is a performer, if the attributor knows that the person is not a performer in the performance.</w:t>
      </w:r>
    </w:p>
    <w:p w:rsidR="003900ED" w:rsidRPr="00B75176" w:rsidRDefault="003900ED" w:rsidP="003900ED">
      <w:pPr>
        <w:pStyle w:val="SubsectionHead"/>
      </w:pPr>
      <w:r w:rsidRPr="00B75176">
        <w:t>Acts of false attribution for recorded performances—groups of performers</w:t>
      </w:r>
    </w:p>
    <w:p w:rsidR="003900ED" w:rsidRPr="00B75176" w:rsidRDefault="003900ED" w:rsidP="003900ED">
      <w:pPr>
        <w:pStyle w:val="subsection"/>
      </w:pPr>
      <w:r w:rsidRPr="00B75176">
        <w:tab/>
        <w:t>(6)</w:t>
      </w:r>
      <w:r w:rsidRPr="00B75176">
        <w:tab/>
        <w:t>For a recorded performance, each of the following acts is an act of false attribution:</w:t>
      </w:r>
    </w:p>
    <w:p w:rsidR="003900ED" w:rsidRPr="00B75176" w:rsidRDefault="003900ED" w:rsidP="003900ED">
      <w:pPr>
        <w:pStyle w:val="paragraph"/>
      </w:pPr>
      <w:r w:rsidRPr="00B75176">
        <w:tab/>
        <w:t>(a)</w:t>
      </w:r>
      <w:r w:rsidRPr="00B75176">
        <w:tab/>
        <w:t>to insert or affix, or authorise the inserting or affixing of, a group name in or on a record embodying the performance in such a way as to imply falsely that the group are performers in the performance;</w:t>
      </w:r>
    </w:p>
    <w:p w:rsidR="003900ED" w:rsidRPr="00B75176" w:rsidRDefault="003900ED" w:rsidP="003900ED">
      <w:pPr>
        <w:pStyle w:val="paragraph"/>
      </w:pPr>
      <w:r w:rsidRPr="00B75176">
        <w:tab/>
        <w:t>(b)</w:t>
      </w:r>
      <w:r w:rsidRPr="00B75176">
        <w:tab/>
        <w:t>to deal with a record embodying the performance if:</w:t>
      </w:r>
    </w:p>
    <w:p w:rsidR="003900ED" w:rsidRPr="00B75176" w:rsidRDefault="003900ED" w:rsidP="003900ED">
      <w:pPr>
        <w:pStyle w:val="paragraphsub"/>
      </w:pPr>
      <w:r w:rsidRPr="00B75176">
        <w:tab/>
        <w:t>(i)</w:t>
      </w:r>
      <w:r w:rsidRPr="00B75176">
        <w:tab/>
        <w:t xml:space="preserve">a group name has been inserted or affixed in or on the record as mentioned in </w:t>
      </w:r>
      <w:r w:rsidR="00B75176">
        <w:t>paragraph (</w:t>
      </w:r>
      <w:r w:rsidRPr="00B75176">
        <w:t>a); and</w:t>
      </w:r>
    </w:p>
    <w:p w:rsidR="003900ED" w:rsidRPr="00B75176" w:rsidRDefault="003900ED" w:rsidP="003900ED">
      <w:pPr>
        <w:pStyle w:val="paragraphsub"/>
      </w:pPr>
      <w:r w:rsidRPr="00B75176">
        <w:tab/>
        <w:t>(ii)</w:t>
      </w:r>
      <w:r w:rsidRPr="00B75176">
        <w:tab/>
        <w:t>the attributor knows that the group are not performers in the performance;</w:t>
      </w:r>
    </w:p>
    <w:p w:rsidR="003900ED" w:rsidRPr="00B75176" w:rsidRDefault="003900ED" w:rsidP="003900ED">
      <w:pPr>
        <w:pStyle w:val="paragraph"/>
      </w:pPr>
      <w:r w:rsidRPr="00B75176">
        <w:tab/>
        <w:t>(c)</w:t>
      </w:r>
      <w:r w:rsidRPr="00B75176">
        <w:tab/>
        <w:t>to communicate the recorded performance to the public as being a performance in which a group are performers, if the attributor knows that the group are not performers in the performance.</w:t>
      </w:r>
    </w:p>
    <w:p w:rsidR="003900ED" w:rsidRPr="00B75176" w:rsidRDefault="003900ED" w:rsidP="003900ED">
      <w:pPr>
        <w:pStyle w:val="SubsectionHead"/>
      </w:pPr>
      <w:r w:rsidRPr="00B75176">
        <w:t>Silent performers</w:t>
      </w:r>
    </w:p>
    <w:p w:rsidR="003900ED" w:rsidRPr="00B75176" w:rsidRDefault="003900ED" w:rsidP="003900ED">
      <w:pPr>
        <w:pStyle w:val="subsection"/>
      </w:pPr>
      <w:r w:rsidRPr="00B75176">
        <w:tab/>
        <w:t>(7)</w:t>
      </w:r>
      <w:r w:rsidRPr="00B75176">
        <w:tab/>
        <w:t>It is not an act of false attribution of performership to state that a performer who participated silently in a performance performed in the performance.</w:t>
      </w:r>
    </w:p>
    <w:p w:rsidR="003900ED" w:rsidRPr="00B75176" w:rsidRDefault="003900ED" w:rsidP="003900ED">
      <w:pPr>
        <w:pStyle w:val="notetext"/>
      </w:pPr>
      <w:r w:rsidRPr="00B75176">
        <w:t>Example:</w:t>
      </w:r>
      <w:r w:rsidRPr="00B75176">
        <w:tab/>
        <w:t>X and Y together present a cabaret act in which X sings and Y dances silently. The “performance” for the purposes of this Part consists only of the sounds made by X. It is not an act of false attribution in respect of the performance to state or imply that Y was also a performer.</w:t>
      </w:r>
    </w:p>
    <w:p w:rsidR="003900ED" w:rsidRPr="00B75176" w:rsidRDefault="003900ED" w:rsidP="009272C0">
      <w:pPr>
        <w:pStyle w:val="ActHead5"/>
      </w:pPr>
      <w:bookmarkStart w:id="672" w:name="_Toc317846837"/>
      <w:r w:rsidRPr="00B75176">
        <w:rPr>
          <w:rStyle w:val="CharSectno"/>
        </w:rPr>
        <w:t>195AHC</w:t>
      </w:r>
      <w:r w:rsidRPr="00B75176">
        <w:t xml:space="preserve">  Act of false attribution of performership of altered recorded performance</w:t>
      </w:r>
      <w:bookmarkEnd w:id="672"/>
    </w:p>
    <w:p w:rsidR="003900ED" w:rsidRPr="00B75176" w:rsidRDefault="003900ED" w:rsidP="003900ED">
      <w:pPr>
        <w:pStyle w:val="subsection"/>
      </w:pPr>
      <w:r w:rsidRPr="00B75176">
        <w:tab/>
        <w:t>(1)</w:t>
      </w:r>
      <w:r w:rsidRPr="00B75176">
        <w:tab/>
        <w:t>If the work is a recorded performance that has been altered by a person other than a performer in the performance, it is an act of false attribution of performership in relation to the performer to deal with a copy of the recorded performance as so altered, as being a copy of the unaltered recorded performance, if, to the knowledge of the attributor, the copy of the recorded performance is not a copy of the unaltered recorded performance.</w:t>
      </w:r>
    </w:p>
    <w:p w:rsidR="003900ED" w:rsidRPr="00B75176" w:rsidRDefault="003900ED" w:rsidP="00F4372F">
      <w:pPr>
        <w:pStyle w:val="subsection"/>
        <w:keepNext/>
        <w:keepLines/>
      </w:pPr>
      <w:r w:rsidRPr="00B75176">
        <w:tab/>
        <w:t>(2)</w:t>
      </w:r>
      <w:r w:rsidRPr="00B75176">
        <w:tab/>
      </w:r>
      <w:r w:rsidR="00B75176">
        <w:t>Subsection (</w:t>
      </w:r>
      <w:r w:rsidRPr="00B75176">
        <w:t>1) does not apply if:</w:t>
      </w:r>
    </w:p>
    <w:p w:rsidR="003900ED" w:rsidRPr="00B75176" w:rsidRDefault="003900ED" w:rsidP="00F4372F">
      <w:pPr>
        <w:pStyle w:val="paragraph"/>
        <w:keepNext/>
        <w:keepLines/>
      </w:pPr>
      <w:r w:rsidRPr="00B75176">
        <w:tab/>
        <w:t>(a)</w:t>
      </w:r>
      <w:r w:rsidRPr="00B75176">
        <w:tab/>
        <w:t>the effect of the alteration is insubstantial; or</w:t>
      </w:r>
    </w:p>
    <w:p w:rsidR="003900ED" w:rsidRPr="00B75176" w:rsidRDefault="003900ED" w:rsidP="003900ED">
      <w:pPr>
        <w:pStyle w:val="paragraph"/>
      </w:pPr>
      <w:r w:rsidRPr="00B75176">
        <w:tab/>
        <w:t>(b)</w:t>
      </w:r>
      <w:r w:rsidRPr="00B75176">
        <w:tab/>
        <w:t>the alteration was required by law to be made, or was otherwise necessary to avoid a breach of any law.</w:t>
      </w:r>
    </w:p>
    <w:p w:rsidR="00534045" w:rsidRPr="00B75176" w:rsidRDefault="00534045">
      <w:pPr>
        <w:pStyle w:val="PageBreak"/>
      </w:pPr>
      <w:r w:rsidRPr="00B75176">
        <w:br w:type="page"/>
      </w:r>
    </w:p>
    <w:p w:rsidR="00534045" w:rsidRPr="00B75176" w:rsidRDefault="00534045" w:rsidP="00024409">
      <w:pPr>
        <w:pStyle w:val="ActHead3"/>
      </w:pPr>
      <w:bookmarkStart w:id="673" w:name="_Toc317846838"/>
      <w:r w:rsidRPr="00B75176">
        <w:rPr>
          <w:rStyle w:val="CharDivNo"/>
        </w:rPr>
        <w:t>Division</w:t>
      </w:r>
      <w:r w:rsidR="00B75176">
        <w:rPr>
          <w:rStyle w:val="CharDivNo"/>
        </w:rPr>
        <w:t> </w:t>
      </w:r>
      <w:r w:rsidRPr="00B75176">
        <w:rPr>
          <w:rStyle w:val="CharDivNo"/>
        </w:rPr>
        <w:t>4</w:t>
      </w:r>
      <w:r w:rsidRPr="00B75176">
        <w:t>—</w:t>
      </w:r>
      <w:r w:rsidRPr="00B75176">
        <w:rPr>
          <w:rStyle w:val="CharDivText"/>
        </w:rPr>
        <w:t>Right of integrity of authorship of a work</w:t>
      </w:r>
      <w:bookmarkEnd w:id="673"/>
    </w:p>
    <w:p w:rsidR="00534045" w:rsidRPr="00B75176" w:rsidRDefault="00534045" w:rsidP="00024409">
      <w:pPr>
        <w:pStyle w:val="ActHead5"/>
      </w:pPr>
      <w:bookmarkStart w:id="674" w:name="_Toc317846839"/>
      <w:r w:rsidRPr="00B75176">
        <w:rPr>
          <w:rStyle w:val="CharSectno"/>
        </w:rPr>
        <w:t>195AI</w:t>
      </w:r>
      <w:r w:rsidRPr="00B75176">
        <w:t xml:space="preserve">  Author’s right of integrity of authorship</w:t>
      </w:r>
      <w:bookmarkEnd w:id="674"/>
    </w:p>
    <w:p w:rsidR="00534045" w:rsidRPr="00B75176" w:rsidRDefault="00534045">
      <w:pPr>
        <w:pStyle w:val="subsection"/>
        <w:keepNext/>
      </w:pPr>
      <w:r w:rsidRPr="00B75176">
        <w:tab/>
        <w:t>(1)</w:t>
      </w:r>
      <w:r w:rsidRPr="00B75176">
        <w:tab/>
        <w:t>The author of a work has a right of integrity of authorship in respect of the work.</w:t>
      </w:r>
    </w:p>
    <w:p w:rsidR="00534045" w:rsidRPr="00B75176" w:rsidRDefault="00534045">
      <w:pPr>
        <w:pStyle w:val="subsection"/>
      </w:pPr>
      <w:r w:rsidRPr="00B75176">
        <w:tab/>
        <w:t>(2)</w:t>
      </w:r>
      <w:r w:rsidRPr="00B75176">
        <w:tab/>
        <w:t>The author’s right is the right not to have the work subjected to derogatory treatment.</w:t>
      </w:r>
    </w:p>
    <w:p w:rsidR="00534045" w:rsidRPr="00B75176" w:rsidRDefault="00534045" w:rsidP="00024409">
      <w:pPr>
        <w:pStyle w:val="ActHead5"/>
      </w:pPr>
      <w:bookmarkStart w:id="675" w:name="_Toc317846840"/>
      <w:r w:rsidRPr="00B75176">
        <w:rPr>
          <w:rStyle w:val="CharSectno"/>
        </w:rPr>
        <w:t>195AJ</w:t>
      </w:r>
      <w:r w:rsidRPr="00B75176">
        <w:t xml:space="preserve">  Derogatory treatment of literary, dramatic or musical work</w:t>
      </w:r>
      <w:bookmarkEnd w:id="675"/>
    </w:p>
    <w:p w:rsidR="00534045" w:rsidRPr="00B75176" w:rsidRDefault="00534045">
      <w:pPr>
        <w:pStyle w:val="subsection"/>
        <w:keepNext/>
      </w:pPr>
      <w:r w:rsidRPr="00B75176">
        <w:tab/>
      </w:r>
      <w:r w:rsidRPr="00B75176">
        <w:tab/>
        <w:t>In this Part:</w:t>
      </w:r>
    </w:p>
    <w:p w:rsidR="00534045" w:rsidRPr="00B75176" w:rsidRDefault="00534045">
      <w:pPr>
        <w:pStyle w:val="Definition"/>
      </w:pPr>
      <w:r w:rsidRPr="00B75176">
        <w:rPr>
          <w:b/>
          <w:i/>
        </w:rPr>
        <w:t>derogatory treatment</w:t>
      </w:r>
      <w:r w:rsidRPr="00B75176">
        <w:t>, in relation to a literary, dramatic or musical work, means:</w:t>
      </w:r>
    </w:p>
    <w:p w:rsidR="00534045" w:rsidRPr="00B75176" w:rsidRDefault="00534045">
      <w:pPr>
        <w:pStyle w:val="paragraph"/>
      </w:pPr>
      <w:r w:rsidRPr="00B75176">
        <w:tab/>
        <w:t>(a)</w:t>
      </w:r>
      <w:r w:rsidRPr="00B75176">
        <w:tab/>
        <w:t>the doing, in relation to the work, of anything that results in a material distortion of, the mutilation of, or a material alteration to, the work that is prejudicial to the author’s honour or reputation; or</w:t>
      </w:r>
    </w:p>
    <w:p w:rsidR="00534045" w:rsidRPr="00B75176" w:rsidRDefault="00534045">
      <w:pPr>
        <w:pStyle w:val="paragraph"/>
      </w:pPr>
      <w:r w:rsidRPr="00B75176">
        <w:tab/>
        <w:t>(b)</w:t>
      </w:r>
      <w:r w:rsidRPr="00B75176">
        <w:tab/>
        <w:t>the doing of anything else in relation to the work that is prejudicial to the author’s honour or reputation.</w:t>
      </w:r>
    </w:p>
    <w:p w:rsidR="00534045" w:rsidRPr="00B75176" w:rsidRDefault="00534045" w:rsidP="00024409">
      <w:pPr>
        <w:pStyle w:val="ActHead5"/>
      </w:pPr>
      <w:bookmarkStart w:id="676" w:name="_Toc317846841"/>
      <w:r w:rsidRPr="00B75176">
        <w:rPr>
          <w:rStyle w:val="CharSectno"/>
        </w:rPr>
        <w:t>195AK</w:t>
      </w:r>
      <w:r w:rsidRPr="00B75176">
        <w:t xml:space="preserve">  Derogatory treatment of artistic work</w:t>
      </w:r>
      <w:bookmarkEnd w:id="676"/>
    </w:p>
    <w:p w:rsidR="00534045" w:rsidRPr="00B75176" w:rsidRDefault="00534045">
      <w:pPr>
        <w:pStyle w:val="subsection"/>
        <w:keepNext/>
      </w:pPr>
      <w:r w:rsidRPr="00B75176">
        <w:tab/>
      </w:r>
      <w:r w:rsidRPr="00B75176">
        <w:tab/>
        <w:t>In this Part:</w:t>
      </w:r>
    </w:p>
    <w:p w:rsidR="00534045" w:rsidRPr="00B75176" w:rsidRDefault="00534045">
      <w:pPr>
        <w:pStyle w:val="Definition"/>
      </w:pPr>
      <w:r w:rsidRPr="00B75176">
        <w:rPr>
          <w:b/>
          <w:i/>
        </w:rPr>
        <w:t>derogatory treatment</w:t>
      </w:r>
      <w:r w:rsidRPr="00B75176">
        <w:t>, in relation to an artistic work, means:</w:t>
      </w:r>
    </w:p>
    <w:p w:rsidR="00534045" w:rsidRPr="00B75176" w:rsidRDefault="00534045">
      <w:pPr>
        <w:pStyle w:val="paragraph"/>
      </w:pPr>
      <w:r w:rsidRPr="00B75176">
        <w:tab/>
        <w:t>(a)</w:t>
      </w:r>
      <w:r w:rsidRPr="00B75176">
        <w:tab/>
        <w:t>the doing, in relation to the work, of anything that results in a material distortion of, the destruction or mutilation of, or a material alteration to, the work that is prejudicial to the author’s honour or reputation; or</w:t>
      </w:r>
    </w:p>
    <w:p w:rsidR="00534045" w:rsidRPr="00B75176" w:rsidRDefault="00534045">
      <w:pPr>
        <w:pStyle w:val="paragraph"/>
      </w:pPr>
      <w:r w:rsidRPr="00B75176">
        <w:tab/>
        <w:t>(b)</w:t>
      </w:r>
      <w:r w:rsidRPr="00B75176">
        <w:tab/>
        <w:t>an exhibition in public of the work that is prejudicial to the author’s honour or reputation because of the manner or place in which the exhibition occurs; or</w:t>
      </w:r>
    </w:p>
    <w:p w:rsidR="00534045" w:rsidRPr="00B75176" w:rsidRDefault="00534045">
      <w:pPr>
        <w:pStyle w:val="paragraph"/>
      </w:pPr>
      <w:r w:rsidRPr="00B75176">
        <w:tab/>
        <w:t>(c)</w:t>
      </w:r>
      <w:r w:rsidRPr="00B75176">
        <w:tab/>
        <w:t>the doing of anything else in relation to the work that is prejudicial to the author’s honour or reputation.</w:t>
      </w:r>
    </w:p>
    <w:p w:rsidR="00534045" w:rsidRPr="00B75176" w:rsidRDefault="00534045" w:rsidP="00024409">
      <w:pPr>
        <w:pStyle w:val="ActHead5"/>
      </w:pPr>
      <w:bookmarkStart w:id="677" w:name="_Toc317846842"/>
      <w:r w:rsidRPr="00B75176">
        <w:rPr>
          <w:rStyle w:val="CharSectno"/>
        </w:rPr>
        <w:t>195AL</w:t>
      </w:r>
      <w:r w:rsidRPr="00B75176">
        <w:t xml:space="preserve">  Derogatory treatment of cinematograph film</w:t>
      </w:r>
      <w:bookmarkEnd w:id="677"/>
    </w:p>
    <w:p w:rsidR="00534045" w:rsidRPr="00B75176" w:rsidRDefault="00534045">
      <w:pPr>
        <w:pStyle w:val="subsection"/>
        <w:keepNext/>
      </w:pPr>
      <w:r w:rsidRPr="00B75176">
        <w:tab/>
      </w:r>
      <w:r w:rsidRPr="00B75176">
        <w:tab/>
        <w:t>In this Part:</w:t>
      </w:r>
    </w:p>
    <w:p w:rsidR="00534045" w:rsidRPr="00B75176" w:rsidRDefault="00534045">
      <w:pPr>
        <w:pStyle w:val="Definition"/>
      </w:pPr>
      <w:r w:rsidRPr="00B75176">
        <w:rPr>
          <w:b/>
          <w:i/>
        </w:rPr>
        <w:t>derogatory treatment</w:t>
      </w:r>
      <w:r w:rsidRPr="00B75176">
        <w:t>, in relation to a cinematograph film, means:</w:t>
      </w:r>
    </w:p>
    <w:p w:rsidR="00534045" w:rsidRPr="00B75176" w:rsidRDefault="00534045">
      <w:pPr>
        <w:pStyle w:val="paragraph"/>
      </w:pPr>
      <w:r w:rsidRPr="00B75176">
        <w:tab/>
        <w:t>(a)</w:t>
      </w:r>
      <w:r w:rsidRPr="00B75176">
        <w:tab/>
        <w:t>the doing, in relation to the film, of anything that results in a material distortion of, the mutilation of, or a material alteration to, the film that is prejudicial to the maker’s honour or reputation; or</w:t>
      </w:r>
    </w:p>
    <w:p w:rsidR="00534045" w:rsidRPr="00B75176" w:rsidRDefault="00534045">
      <w:pPr>
        <w:pStyle w:val="paragraph"/>
      </w:pPr>
      <w:r w:rsidRPr="00B75176">
        <w:tab/>
        <w:t>(b)</w:t>
      </w:r>
      <w:r w:rsidRPr="00B75176">
        <w:tab/>
        <w:t>the doing of anything else in relation to the film that is prejudicial to the honour or reputation of the maker of the film.</w:t>
      </w:r>
    </w:p>
    <w:p w:rsidR="003900ED" w:rsidRPr="00B75176" w:rsidRDefault="003900ED" w:rsidP="003900ED">
      <w:pPr>
        <w:pStyle w:val="PageBreak"/>
      </w:pPr>
      <w:r w:rsidRPr="00B75176">
        <w:br w:type="page"/>
      </w:r>
    </w:p>
    <w:p w:rsidR="003900ED" w:rsidRPr="00B75176" w:rsidRDefault="003900ED" w:rsidP="003900ED">
      <w:pPr>
        <w:pStyle w:val="ActHead3"/>
      </w:pPr>
      <w:bookmarkStart w:id="678" w:name="_Toc317846843"/>
      <w:r w:rsidRPr="00B75176">
        <w:rPr>
          <w:rStyle w:val="CharDivNo"/>
        </w:rPr>
        <w:t>Division</w:t>
      </w:r>
      <w:r w:rsidR="00B75176">
        <w:rPr>
          <w:rStyle w:val="CharDivNo"/>
        </w:rPr>
        <w:t> </w:t>
      </w:r>
      <w:r w:rsidRPr="00B75176">
        <w:rPr>
          <w:rStyle w:val="CharDivNo"/>
        </w:rPr>
        <w:t>4A</w:t>
      </w:r>
      <w:r w:rsidRPr="00B75176">
        <w:t>—</w:t>
      </w:r>
      <w:r w:rsidRPr="00B75176">
        <w:rPr>
          <w:rStyle w:val="CharDivText"/>
        </w:rPr>
        <w:t>Right of integrity of performership</w:t>
      </w:r>
      <w:bookmarkEnd w:id="678"/>
    </w:p>
    <w:p w:rsidR="003900ED" w:rsidRPr="00B75176" w:rsidRDefault="003900ED" w:rsidP="009272C0">
      <w:pPr>
        <w:pStyle w:val="ActHead5"/>
      </w:pPr>
      <w:bookmarkStart w:id="679" w:name="_Toc317846844"/>
      <w:r w:rsidRPr="00B75176">
        <w:rPr>
          <w:rStyle w:val="CharSectno"/>
        </w:rPr>
        <w:t>195ALA</w:t>
      </w:r>
      <w:r w:rsidRPr="00B75176">
        <w:t xml:space="preserve">  Performer’s right of integrity of performership</w:t>
      </w:r>
      <w:bookmarkEnd w:id="679"/>
    </w:p>
    <w:p w:rsidR="003900ED" w:rsidRPr="00B75176" w:rsidRDefault="003900ED" w:rsidP="003900ED">
      <w:pPr>
        <w:pStyle w:val="subsection"/>
        <w:keepNext/>
      </w:pPr>
      <w:r w:rsidRPr="00B75176">
        <w:tab/>
        <w:t>(1)</w:t>
      </w:r>
      <w:r w:rsidRPr="00B75176">
        <w:tab/>
        <w:t>A performer in a live performance or recorded performance has a right of integrity of performership in respect of the performance.</w:t>
      </w:r>
    </w:p>
    <w:p w:rsidR="003900ED" w:rsidRPr="00B75176" w:rsidRDefault="003900ED" w:rsidP="003900ED">
      <w:pPr>
        <w:pStyle w:val="subsection"/>
      </w:pPr>
      <w:r w:rsidRPr="00B75176">
        <w:tab/>
        <w:t>(2)</w:t>
      </w:r>
      <w:r w:rsidRPr="00B75176">
        <w:tab/>
        <w:t>The performer’s right is the right not to have the performance subjected to derogatory treatment.</w:t>
      </w:r>
    </w:p>
    <w:p w:rsidR="003900ED" w:rsidRPr="00B75176" w:rsidRDefault="003900ED" w:rsidP="003900ED">
      <w:pPr>
        <w:pStyle w:val="notetext"/>
      </w:pPr>
      <w:r w:rsidRPr="00B75176">
        <w:t>Note:</w:t>
      </w:r>
      <w:r w:rsidRPr="00B75176">
        <w:tab/>
        <w:t>If there is more than one performer in a performance, then each performer has a right of integrity of performership: see subsection 195AZQ(4).</w:t>
      </w:r>
    </w:p>
    <w:p w:rsidR="003900ED" w:rsidRPr="00B75176" w:rsidRDefault="003900ED" w:rsidP="009272C0">
      <w:pPr>
        <w:pStyle w:val="ActHead5"/>
      </w:pPr>
      <w:bookmarkStart w:id="680" w:name="_Toc317846845"/>
      <w:r w:rsidRPr="00B75176">
        <w:rPr>
          <w:rStyle w:val="CharSectno"/>
        </w:rPr>
        <w:t>195ALB</w:t>
      </w:r>
      <w:r w:rsidRPr="00B75176">
        <w:t xml:space="preserve">  Derogatory treatment of performance</w:t>
      </w:r>
      <w:bookmarkEnd w:id="680"/>
    </w:p>
    <w:p w:rsidR="003900ED" w:rsidRPr="00B75176" w:rsidRDefault="003900ED" w:rsidP="003900ED">
      <w:pPr>
        <w:pStyle w:val="subsection"/>
      </w:pPr>
      <w:r w:rsidRPr="00B75176">
        <w:tab/>
      </w:r>
      <w:r w:rsidRPr="00B75176">
        <w:tab/>
        <w:t>In this Part:</w:t>
      </w:r>
    </w:p>
    <w:p w:rsidR="003900ED" w:rsidRPr="00B75176" w:rsidRDefault="003900ED" w:rsidP="003900ED">
      <w:pPr>
        <w:pStyle w:val="Definition"/>
      </w:pPr>
      <w:r w:rsidRPr="00B75176">
        <w:rPr>
          <w:b/>
          <w:i/>
        </w:rPr>
        <w:t>derogatory treatment</w:t>
      </w:r>
      <w:r w:rsidRPr="00B75176">
        <w:t>, in relation to a performer in a live performance or recorded performance, means the doing, in relation to the performance, of anything that results in a material distortion of, the mutilation of, or a material alteration to, the performance that is prejudicial to the performer’s reputation.</w:t>
      </w:r>
    </w:p>
    <w:p w:rsidR="00534045" w:rsidRPr="00B75176" w:rsidRDefault="00534045">
      <w:pPr>
        <w:pStyle w:val="PageBreak"/>
      </w:pPr>
      <w:r w:rsidRPr="00B75176">
        <w:br w:type="page"/>
      </w:r>
    </w:p>
    <w:p w:rsidR="00534045" w:rsidRPr="00B75176" w:rsidRDefault="00534045" w:rsidP="00024409">
      <w:pPr>
        <w:pStyle w:val="ActHead3"/>
      </w:pPr>
      <w:bookmarkStart w:id="681" w:name="_Toc317846846"/>
      <w:r w:rsidRPr="00B75176">
        <w:rPr>
          <w:rStyle w:val="CharDivNo"/>
        </w:rPr>
        <w:t>Division</w:t>
      </w:r>
      <w:r w:rsidR="00B75176">
        <w:rPr>
          <w:rStyle w:val="CharDivNo"/>
        </w:rPr>
        <w:t> </w:t>
      </w:r>
      <w:r w:rsidRPr="00B75176">
        <w:rPr>
          <w:rStyle w:val="CharDivNo"/>
        </w:rPr>
        <w:t>5</w:t>
      </w:r>
      <w:r w:rsidRPr="00B75176">
        <w:t>—</w:t>
      </w:r>
      <w:r w:rsidRPr="00B75176">
        <w:rPr>
          <w:rStyle w:val="CharDivText"/>
        </w:rPr>
        <w:t>Duration and exercise of moral rights</w:t>
      </w:r>
      <w:bookmarkEnd w:id="681"/>
    </w:p>
    <w:p w:rsidR="003900ED" w:rsidRPr="00B75176" w:rsidRDefault="003900ED" w:rsidP="009272C0">
      <w:pPr>
        <w:pStyle w:val="ActHead4"/>
      </w:pPr>
      <w:bookmarkStart w:id="682" w:name="_Toc317846847"/>
      <w:r w:rsidRPr="00B75176">
        <w:rPr>
          <w:rStyle w:val="CharSubdNo"/>
        </w:rPr>
        <w:t>Subdivision A</w:t>
      </w:r>
      <w:r w:rsidRPr="00B75176">
        <w:t>—</w:t>
      </w:r>
      <w:r w:rsidRPr="00B75176">
        <w:rPr>
          <w:rStyle w:val="CharSubdText"/>
        </w:rPr>
        <w:t>Duration and exercise of moral rights of authors</w:t>
      </w:r>
      <w:bookmarkEnd w:id="682"/>
    </w:p>
    <w:p w:rsidR="00534045" w:rsidRPr="00B75176" w:rsidRDefault="00534045" w:rsidP="00024409">
      <w:pPr>
        <w:pStyle w:val="ActHead5"/>
      </w:pPr>
      <w:bookmarkStart w:id="683" w:name="_Toc317846848"/>
      <w:r w:rsidRPr="00B75176">
        <w:rPr>
          <w:rStyle w:val="CharSectno"/>
        </w:rPr>
        <w:t>195AM</w:t>
      </w:r>
      <w:r w:rsidRPr="00B75176">
        <w:t xml:space="preserve">  Duration of </w:t>
      </w:r>
      <w:r w:rsidR="003900ED" w:rsidRPr="00B75176">
        <w:t xml:space="preserve">author’s </w:t>
      </w:r>
      <w:r w:rsidRPr="00B75176">
        <w:t>moral rights</w:t>
      </w:r>
      <w:bookmarkEnd w:id="683"/>
    </w:p>
    <w:p w:rsidR="00534045" w:rsidRPr="00B75176" w:rsidRDefault="00534045">
      <w:pPr>
        <w:pStyle w:val="subsection"/>
      </w:pPr>
      <w:r w:rsidRPr="00B75176">
        <w:tab/>
        <w:t>(1)</w:t>
      </w:r>
      <w:r w:rsidRPr="00B75176">
        <w:tab/>
        <w:t>An author’s right of integrity of authorship in respect of a cinematograph film continues in force until the author dies.</w:t>
      </w:r>
    </w:p>
    <w:p w:rsidR="00534045" w:rsidRPr="00B75176" w:rsidRDefault="00534045">
      <w:pPr>
        <w:pStyle w:val="subsection"/>
      </w:pPr>
      <w:r w:rsidRPr="00B75176">
        <w:tab/>
        <w:t>(2)</w:t>
      </w:r>
      <w:r w:rsidRPr="00B75176">
        <w:tab/>
        <w:t>An author’s right of integrity of authorship in respect of a work other than a cinematograph film continues in force until copyright ceases to subsist in the work.</w:t>
      </w:r>
    </w:p>
    <w:p w:rsidR="00534045" w:rsidRPr="00B75176" w:rsidRDefault="00534045">
      <w:pPr>
        <w:pStyle w:val="subsection"/>
      </w:pPr>
      <w:r w:rsidRPr="00B75176">
        <w:tab/>
        <w:t>(3)</w:t>
      </w:r>
      <w:r w:rsidRPr="00B75176">
        <w:tab/>
        <w:t>An author’s moral rights (other than the right of integrity of authorship) in respect of a work continue in force until copyright ceases to subsist in the work.</w:t>
      </w:r>
    </w:p>
    <w:p w:rsidR="00534045" w:rsidRPr="00B75176" w:rsidRDefault="00534045" w:rsidP="00024409">
      <w:pPr>
        <w:pStyle w:val="ActHead5"/>
      </w:pPr>
      <w:bookmarkStart w:id="684" w:name="_Toc317846849"/>
      <w:r w:rsidRPr="00B75176">
        <w:rPr>
          <w:rStyle w:val="CharSectno"/>
        </w:rPr>
        <w:t>195AN</w:t>
      </w:r>
      <w:r w:rsidRPr="00B75176">
        <w:t xml:space="preserve">  Exercise of </w:t>
      </w:r>
      <w:r w:rsidR="003900ED" w:rsidRPr="00B75176">
        <w:t xml:space="preserve">author’s </w:t>
      </w:r>
      <w:r w:rsidRPr="00B75176">
        <w:t>moral rights</w:t>
      </w:r>
      <w:bookmarkEnd w:id="684"/>
    </w:p>
    <w:p w:rsidR="00534045" w:rsidRPr="00B75176" w:rsidRDefault="00534045">
      <w:pPr>
        <w:pStyle w:val="subsection"/>
        <w:keepNext/>
      </w:pPr>
      <w:r w:rsidRPr="00B75176">
        <w:tab/>
        <w:t>(1)</w:t>
      </w:r>
      <w:r w:rsidRPr="00B75176">
        <w:tab/>
        <w:t>If the author of a work dies, the author’s moral rights (other than the right of integrity of authorship in respect of a cinematograph film) in respect of the work may be exercised and enforced by his or her legal personal representative.</w:t>
      </w:r>
    </w:p>
    <w:p w:rsidR="00534045" w:rsidRPr="00B75176" w:rsidRDefault="00534045">
      <w:pPr>
        <w:pStyle w:val="subsection"/>
      </w:pPr>
      <w:r w:rsidRPr="00B75176">
        <w:tab/>
        <w:t>(2)</w:t>
      </w:r>
      <w:r w:rsidRPr="00B75176">
        <w:tab/>
        <w:t>If the affairs of the author of a work are lawfully administered by another person (except under a law for the relief of bankrupt or</w:t>
      </w:r>
    </w:p>
    <w:p w:rsidR="00534045" w:rsidRPr="00B75176" w:rsidRDefault="00534045">
      <w:pPr>
        <w:pStyle w:val="subsection"/>
        <w:keepNext/>
      </w:pPr>
      <w:r w:rsidRPr="00B75176">
        <w:tab/>
      </w:r>
      <w:r w:rsidRPr="00B75176">
        <w:tab/>
        <w:t>insolvent debtors), the author’s moral rights may be exercised and enforced by the person administering his or her affairs.</w:t>
      </w:r>
    </w:p>
    <w:p w:rsidR="00534045" w:rsidRPr="00B75176" w:rsidRDefault="00534045">
      <w:pPr>
        <w:pStyle w:val="subsection"/>
      </w:pPr>
      <w:r w:rsidRPr="00B75176">
        <w:tab/>
        <w:t>(3)</w:t>
      </w:r>
      <w:r w:rsidRPr="00B75176">
        <w:tab/>
        <w:t>Subject to this section, a moral right in respect of a work is not transmissible by assignment, by will, or by devolution by operation of law.</w:t>
      </w:r>
    </w:p>
    <w:p w:rsidR="00534045" w:rsidRPr="00B75176" w:rsidRDefault="00534045">
      <w:pPr>
        <w:pStyle w:val="subsection"/>
      </w:pPr>
      <w:r w:rsidRPr="00B75176">
        <w:tab/>
        <w:t>(4)</w:t>
      </w:r>
      <w:r w:rsidRPr="00B75176">
        <w:tab/>
        <w:t>If:</w:t>
      </w:r>
    </w:p>
    <w:p w:rsidR="00534045" w:rsidRPr="00B75176" w:rsidRDefault="00534045">
      <w:pPr>
        <w:pStyle w:val="paragraph"/>
      </w:pPr>
      <w:r w:rsidRPr="00B75176">
        <w:tab/>
        <w:t>(a)</w:t>
      </w:r>
      <w:r w:rsidRPr="00B75176">
        <w:tab/>
        <w:t>a cinematograph film; or</w:t>
      </w:r>
    </w:p>
    <w:p w:rsidR="00534045" w:rsidRPr="00B75176" w:rsidRDefault="00534045">
      <w:pPr>
        <w:pStyle w:val="paragraph"/>
      </w:pPr>
      <w:r w:rsidRPr="00B75176">
        <w:tab/>
        <w:t>(b)</w:t>
      </w:r>
      <w:r w:rsidRPr="00B75176">
        <w:tab/>
        <w:t>a literary, dramatic, musical or artistic work as included in a cinematograph film;</w:t>
      </w:r>
    </w:p>
    <w:p w:rsidR="00534045" w:rsidRPr="00B75176" w:rsidRDefault="00534045">
      <w:pPr>
        <w:pStyle w:val="subsection2"/>
      </w:pPr>
      <w:r w:rsidRPr="00B75176">
        <w:t>has 2 or more authors, the authors may enter into a written co</w:t>
      </w:r>
      <w:r w:rsidR="00B75176">
        <w:noBreakHyphen/>
      </w:r>
      <w:r w:rsidRPr="00B75176">
        <w:t>authorship agreement by which each of them agrees not to exercise his or her right of integrity of authorship in respect of the film or work, as the case may be, except jointly with the other author or authors.</w:t>
      </w:r>
    </w:p>
    <w:p w:rsidR="00534045" w:rsidRPr="00B75176" w:rsidRDefault="00534045">
      <w:pPr>
        <w:pStyle w:val="subsection"/>
      </w:pPr>
      <w:r w:rsidRPr="00B75176">
        <w:tab/>
        <w:t>(5)</w:t>
      </w:r>
      <w:r w:rsidRPr="00B75176">
        <w:tab/>
        <w:t>A co</w:t>
      </w:r>
      <w:r w:rsidR="00B75176">
        <w:noBreakHyphen/>
      </w:r>
      <w:r w:rsidRPr="00B75176">
        <w:t>authorship agreement has effect according to its terms.</w:t>
      </w:r>
    </w:p>
    <w:p w:rsidR="00C02FC9" w:rsidRPr="00B75176" w:rsidRDefault="00C02FC9" w:rsidP="009272C0">
      <w:pPr>
        <w:pStyle w:val="ActHead4"/>
      </w:pPr>
      <w:bookmarkStart w:id="685" w:name="_Toc317846850"/>
      <w:r w:rsidRPr="00B75176">
        <w:rPr>
          <w:rStyle w:val="CharSubdNo"/>
        </w:rPr>
        <w:t>Subdivision B</w:t>
      </w:r>
      <w:r w:rsidRPr="00B75176">
        <w:t>—</w:t>
      </w:r>
      <w:r w:rsidRPr="00B75176">
        <w:rPr>
          <w:rStyle w:val="CharSubdText"/>
        </w:rPr>
        <w:t>Duration and exercise of moral rights of performers</w:t>
      </w:r>
      <w:bookmarkEnd w:id="685"/>
    </w:p>
    <w:p w:rsidR="00C02FC9" w:rsidRPr="00B75176" w:rsidRDefault="00C02FC9" w:rsidP="009272C0">
      <w:pPr>
        <w:pStyle w:val="ActHead5"/>
      </w:pPr>
      <w:bookmarkStart w:id="686" w:name="_Toc317846851"/>
      <w:r w:rsidRPr="00B75176">
        <w:rPr>
          <w:rStyle w:val="CharSectno"/>
        </w:rPr>
        <w:t>195ANA</w:t>
      </w:r>
      <w:r w:rsidRPr="00B75176">
        <w:t xml:space="preserve">  Duration of performer’s moral rights for recorded performances</w:t>
      </w:r>
      <w:bookmarkEnd w:id="686"/>
    </w:p>
    <w:p w:rsidR="00C02FC9" w:rsidRPr="00B75176" w:rsidRDefault="00C02FC9" w:rsidP="00C02FC9">
      <w:pPr>
        <w:pStyle w:val="subsection"/>
      </w:pPr>
      <w:r w:rsidRPr="00B75176">
        <w:tab/>
        <w:t>(1)</w:t>
      </w:r>
      <w:r w:rsidRPr="00B75176">
        <w:tab/>
        <w:t>A performer’s right of attribution of performership in respect of a recorded performance continues in force until copyright ceases to subsist in the recorded performance.</w:t>
      </w:r>
    </w:p>
    <w:p w:rsidR="00C02FC9" w:rsidRPr="00B75176" w:rsidRDefault="00C02FC9" w:rsidP="00C02FC9">
      <w:pPr>
        <w:pStyle w:val="subsection"/>
      </w:pPr>
      <w:r w:rsidRPr="00B75176">
        <w:tab/>
        <w:t>(2)</w:t>
      </w:r>
      <w:r w:rsidRPr="00B75176">
        <w:tab/>
        <w:t>A performer’s right not to have performership falsely attributed in respect of a recorded performance continues in force until copyright ceases to subsist in the recorded performance.</w:t>
      </w:r>
    </w:p>
    <w:p w:rsidR="00C02FC9" w:rsidRPr="00B75176" w:rsidRDefault="00C02FC9" w:rsidP="00C02FC9">
      <w:pPr>
        <w:pStyle w:val="subsection"/>
      </w:pPr>
      <w:r w:rsidRPr="00B75176">
        <w:tab/>
        <w:t>(3)</w:t>
      </w:r>
      <w:r w:rsidRPr="00B75176">
        <w:tab/>
        <w:t>A performer’s right of integrity of performership in respect of a recorded performance continues in force until the performer dies.</w:t>
      </w:r>
    </w:p>
    <w:p w:rsidR="00C02FC9" w:rsidRPr="00B75176" w:rsidRDefault="00C02FC9" w:rsidP="009272C0">
      <w:pPr>
        <w:pStyle w:val="ActHead5"/>
      </w:pPr>
      <w:bookmarkStart w:id="687" w:name="_Toc317846852"/>
      <w:r w:rsidRPr="00B75176">
        <w:rPr>
          <w:rStyle w:val="CharSectno"/>
        </w:rPr>
        <w:t>195ANB</w:t>
      </w:r>
      <w:r w:rsidRPr="00B75176">
        <w:t xml:space="preserve">  Exercise of performer’s moral rights</w:t>
      </w:r>
      <w:bookmarkEnd w:id="687"/>
    </w:p>
    <w:p w:rsidR="00C02FC9" w:rsidRPr="00B75176" w:rsidRDefault="00C02FC9" w:rsidP="00C02FC9">
      <w:pPr>
        <w:pStyle w:val="subsection"/>
        <w:keepNext/>
      </w:pPr>
      <w:r w:rsidRPr="00B75176">
        <w:tab/>
        <w:t>(1)</w:t>
      </w:r>
      <w:r w:rsidRPr="00B75176">
        <w:tab/>
        <w:t>If a performer in a live performance or recorded performance dies, the performer’s moral rights in respect of the performance may be exercised and enforced by his or her legal personal representative.</w:t>
      </w:r>
    </w:p>
    <w:p w:rsidR="00C02FC9" w:rsidRPr="00B75176" w:rsidRDefault="00C02FC9" w:rsidP="00C02FC9">
      <w:pPr>
        <w:pStyle w:val="subsection"/>
      </w:pPr>
      <w:r w:rsidRPr="00B75176">
        <w:tab/>
        <w:t>(2)</w:t>
      </w:r>
      <w:r w:rsidRPr="00B75176">
        <w:tab/>
        <w:t>If the affairs of a performer in a live performance or recorded performance are lawfully administered by another person (except under a law for the relief of bankrupt or insolvent debtors), the performer’s moral rights may be exercised and enforced by the person administering his or her affairs.</w:t>
      </w:r>
    </w:p>
    <w:p w:rsidR="00C02FC9" w:rsidRPr="00B75176" w:rsidRDefault="00C02FC9" w:rsidP="00C02FC9">
      <w:pPr>
        <w:pStyle w:val="subsection"/>
      </w:pPr>
      <w:r w:rsidRPr="00B75176">
        <w:tab/>
        <w:t>(3)</w:t>
      </w:r>
      <w:r w:rsidRPr="00B75176">
        <w:tab/>
        <w:t>Subject to this section, a moral right in respect of a live performance or recorded performance is not transmissible by assignment, by will, or by devolution by operation of law.</w:t>
      </w:r>
    </w:p>
    <w:p w:rsidR="00C02FC9" w:rsidRPr="00B75176" w:rsidRDefault="00C02FC9" w:rsidP="00C02FC9">
      <w:pPr>
        <w:pStyle w:val="subsection"/>
      </w:pPr>
      <w:r w:rsidRPr="00B75176">
        <w:tab/>
        <w:t>(4)</w:t>
      </w:r>
      <w:r w:rsidRPr="00B75176">
        <w:tab/>
        <w:t>If there are 2 or more performers in a live performance or recorded performance, then the performers may enter into a written co</w:t>
      </w:r>
      <w:r w:rsidR="00B75176">
        <w:noBreakHyphen/>
      </w:r>
      <w:r w:rsidRPr="00B75176">
        <w:t>performership agreement by which each of them agrees not to exercise his or her right of integrity of performership in respect of the live performance or recorded performance, as the case may be, except jointly with the other performer or performers.</w:t>
      </w:r>
    </w:p>
    <w:p w:rsidR="00C02FC9" w:rsidRPr="00B75176" w:rsidRDefault="00C02FC9" w:rsidP="00C02FC9">
      <w:pPr>
        <w:pStyle w:val="subsection"/>
      </w:pPr>
      <w:r w:rsidRPr="00B75176">
        <w:tab/>
        <w:t>(5)</w:t>
      </w:r>
      <w:r w:rsidRPr="00B75176">
        <w:tab/>
        <w:t>A co</w:t>
      </w:r>
      <w:r w:rsidR="00B75176">
        <w:noBreakHyphen/>
      </w:r>
      <w:r w:rsidRPr="00B75176">
        <w:t>performership agreement has effect according to its terms.</w:t>
      </w:r>
    </w:p>
    <w:p w:rsidR="00534045" w:rsidRPr="00B75176" w:rsidRDefault="00534045">
      <w:pPr>
        <w:pStyle w:val="PageBreak"/>
      </w:pPr>
      <w:r w:rsidRPr="00B75176">
        <w:br w:type="page"/>
      </w:r>
    </w:p>
    <w:p w:rsidR="00534045" w:rsidRPr="00B75176" w:rsidRDefault="00534045" w:rsidP="00024409">
      <w:pPr>
        <w:pStyle w:val="ActHead3"/>
      </w:pPr>
      <w:bookmarkStart w:id="688" w:name="_Toc317846853"/>
      <w:r w:rsidRPr="00B75176">
        <w:rPr>
          <w:rStyle w:val="CharDivNo"/>
        </w:rPr>
        <w:t>Division</w:t>
      </w:r>
      <w:r w:rsidR="00B75176">
        <w:rPr>
          <w:rStyle w:val="CharDivNo"/>
        </w:rPr>
        <w:t> </w:t>
      </w:r>
      <w:r w:rsidRPr="00B75176">
        <w:rPr>
          <w:rStyle w:val="CharDivNo"/>
        </w:rPr>
        <w:t>6</w:t>
      </w:r>
      <w:r w:rsidRPr="00B75176">
        <w:t>—</w:t>
      </w:r>
      <w:r w:rsidRPr="00B75176">
        <w:rPr>
          <w:rStyle w:val="CharDivText"/>
        </w:rPr>
        <w:t>Infringement of moral rights</w:t>
      </w:r>
      <w:bookmarkEnd w:id="688"/>
    </w:p>
    <w:p w:rsidR="00C02FC9" w:rsidRPr="00B75176" w:rsidRDefault="00C02FC9" w:rsidP="009272C0">
      <w:pPr>
        <w:pStyle w:val="ActHead4"/>
      </w:pPr>
      <w:bookmarkStart w:id="689" w:name="_Toc317846854"/>
      <w:r w:rsidRPr="00B75176">
        <w:rPr>
          <w:rStyle w:val="CharSubdNo"/>
        </w:rPr>
        <w:t>Subdivision A</w:t>
      </w:r>
      <w:r w:rsidRPr="00B75176">
        <w:t>—</w:t>
      </w:r>
      <w:r w:rsidRPr="00B75176">
        <w:rPr>
          <w:rStyle w:val="CharSubdText"/>
        </w:rPr>
        <w:t>Infringement of moral rights of authors</w:t>
      </w:r>
      <w:bookmarkEnd w:id="689"/>
    </w:p>
    <w:p w:rsidR="00534045" w:rsidRPr="00B75176" w:rsidRDefault="00534045" w:rsidP="00024409">
      <w:pPr>
        <w:pStyle w:val="ActHead5"/>
      </w:pPr>
      <w:bookmarkStart w:id="690" w:name="_Toc317846855"/>
      <w:r w:rsidRPr="00B75176">
        <w:rPr>
          <w:rStyle w:val="CharSectno"/>
        </w:rPr>
        <w:t>195AO</w:t>
      </w:r>
      <w:r w:rsidRPr="00B75176">
        <w:t xml:space="preserve">  Infringement of right of attribution of authorship</w:t>
      </w:r>
      <w:bookmarkEnd w:id="690"/>
    </w:p>
    <w:p w:rsidR="00534045" w:rsidRPr="00B75176" w:rsidRDefault="00534045">
      <w:pPr>
        <w:pStyle w:val="subsection"/>
        <w:keepNext/>
      </w:pPr>
      <w:r w:rsidRPr="00B75176">
        <w:tab/>
      </w:r>
      <w:r w:rsidRPr="00B75176">
        <w:tab/>
        <w:t xml:space="preserve">Subject to this </w:t>
      </w:r>
      <w:r w:rsidR="00C02FC9" w:rsidRPr="00B75176">
        <w:t>Subdivision</w:t>
      </w:r>
      <w:r w:rsidRPr="00B75176">
        <w:t>, a person infringes an author’s right of attribution of authorship in respect of a work if the person does, or authorises the doing of, an attributable act in respect of the work without the identification of the author in accordance with Division</w:t>
      </w:r>
      <w:r w:rsidR="00B75176">
        <w:t> </w:t>
      </w:r>
      <w:r w:rsidRPr="00B75176">
        <w:t xml:space="preserve">2 as the author of the work. </w:t>
      </w:r>
    </w:p>
    <w:p w:rsidR="00534045" w:rsidRPr="00B75176" w:rsidRDefault="00534045" w:rsidP="00024409">
      <w:pPr>
        <w:pStyle w:val="ActHead5"/>
      </w:pPr>
      <w:bookmarkStart w:id="691" w:name="_Toc317846856"/>
      <w:r w:rsidRPr="00B75176">
        <w:rPr>
          <w:rStyle w:val="CharSectno"/>
        </w:rPr>
        <w:t>195AP</w:t>
      </w:r>
      <w:r w:rsidRPr="00B75176">
        <w:t xml:space="preserve">  Infringement of right not to have authorship falsely attributed</w:t>
      </w:r>
      <w:bookmarkEnd w:id="691"/>
    </w:p>
    <w:p w:rsidR="00534045" w:rsidRPr="00B75176" w:rsidRDefault="00534045">
      <w:pPr>
        <w:pStyle w:val="subsection"/>
        <w:keepNext/>
      </w:pPr>
      <w:r w:rsidRPr="00B75176">
        <w:tab/>
      </w:r>
      <w:r w:rsidRPr="00B75176">
        <w:tab/>
        <w:t xml:space="preserve">Subject to this </w:t>
      </w:r>
      <w:r w:rsidR="00C02FC9" w:rsidRPr="00B75176">
        <w:t>Subdivision</w:t>
      </w:r>
      <w:r w:rsidRPr="00B75176">
        <w:t xml:space="preserve">, a person infringes an author’s right not to have authorship of a work falsely attributed if the person does an act of false attribution in respect of the work. </w:t>
      </w:r>
    </w:p>
    <w:p w:rsidR="00534045" w:rsidRPr="00B75176" w:rsidRDefault="00534045" w:rsidP="00024409">
      <w:pPr>
        <w:pStyle w:val="ActHead5"/>
      </w:pPr>
      <w:bookmarkStart w:id="692" w:name="_Toc317846857"/>
      <w:r w:rsidRPr="00B75176">
        <w:rPr>
          <w:rStyle w:val="CharSectno"/>
        </w:rPr>
        <w:t>195AQ</w:t>
      </w:r>
      <w:r w:rsidRPr="00B75176">
        <w:t xml:space="preserve">  Infringement of right of integrity of authorship</w:t>
      </w:r>
      <w:bookmarkEnd w:id="692"/>
    </w:p>
    <w:p w:rsidR="00534045" w:rsidRPr="00B75176" w:rsidRDefault="00534045">
      <w:pPr>
        <w:pStyle w:val="subsection"/>
      </w:pPr>
      <w:r w:rsidRPr="00B75176">
        <w:tab/>
        <w:t>(1)</w:t>
      </w:r>
      <w:r w:rsidRPr="00B75176">
        <w:tab/>
        <w:t xml:space="preserve">This section has effect subject to this </w:t>
      </w:r>
      <w:r w:rsidR="00C02FC9" w:rsidRPr="00B75176">
        <w:t>Subdivision</w:t>
      </w:r>
      <w:r w:rsidRPr="00B75176">
        <w:t>.</w:t>
      </w:r>
    </w:p>
    <w:p w:rsidR="00534045" w:rsidRPr="00B75176" w:rsidRDefault="00534045">
      <w:pPr>
        <w:pStyle w:val="subsection"/>
      </w:pPr>
      <w:r w:rsidRPr="00B75176">
        <w:tab/>
        <w:t>(2)</w:t>
      </w:r>
      <w:r w:rsidRPr="00B75176">
        <w:tab/>
        <w:t>A person infringes an author’s right of integrity of authorship in respect of a work if the person subjects the work, or authorises the work to be subjected, to derogatory treatment.</w:t>
      </w:r>
    </w:p>
    <w:p w:rsidR="00534045" w:rsidRPr="00B75176" w:rsidRDefault="00534045">
      <w:pPr>
        <w:pStyle w:val="subsection"/>
      </w:pPr>
      <w:r w:rsidRPr="00B75176">
        <w:tab/>
        <w:t>(3)</w:t>
      </w:r>
      <w:r w:rsidRPr="00B75176">
        <w:tab/>
        <w:t xml:space="preserve">If a literary, dramatic or musical work has been subjected to derogatory treatment of a kind mentioned in </w:t>
      </w:r>
      <w:r w:rsidR="00B75176">
        <w:t>paragraph (</w:t>
      </w:r>
      <w:r w:rsidRPr="00B75176">
        <w:t xml:space="preserve">a) of the definition of </w:t>
      </w:r>
      <w:r w:rsidRPr="00B75176">
        <w:rPr>
          <w:b/>
          <w:i/>
        </w:rPr>
        <w:t>derogatory treatment</w:t>
      </w:r>
      <w:r w:rsidRPr="00B75176">
        <w:t xml:space="preserve"> in section</w:t>
      </w:r>
      <w:r w:rsidR="00B75176">
        <w:t> </w:t>
      </w:r>
      <w:r w:rsidRPr="00B75176">
        <w:t>195AJ that infringes the author’s right of integrity of authorship in respect of the work, a person infringes the author’s right of integrity of authorship in respect of the work if the person does any of the following in respect of the work as so derogatorily treated:</w:t>
      </w:r>
    </w:p>
    <w:p w:rsidR="00534045" w:rsidRPr="00B75176" w:rsidRDefault="00534045">
      <w:pPr>
        <w:pStyle w:val="paragraph"/>
      </w:pPr>
      <w:r w:rsidRPr="00B75176">
        <w:tab/>
        <w:t>(a)</w:t>
      </w:r>
      <w:r w:rsidRPr="00B75176">
        <w:tab/>
        <w:t>reproduces it in a material form;</w:t>
      </w:r>
    </w:p>
    <w:p w:rsidR="00534045" w:rsidRPr="00B75176" w:rsidRDefault="00534045">
      <w:pPr>
        <w:pStyle w:val="paragraph"/>
      </w:pPr>
      <w:r w:rsidRPr="00B75176">
        <w:tab/>
        <w:t>(b)</w:t>
      </w:r>
      <w:r w:rsidRPr="00B75176">
        <w:tab/>
        <w:t>publishes it;</w:t>
      </w:r>
    </w:p>
    <w:p w:rsidR="00534045" w:rsidRPr="00B75176" w:rsidRDefault="00534045">
      <w:pPr>
        <w:pStyle w:val="paragraph"/>
      </w:pPr>
      <w:r w:rsidRPr="00B75176">
        <w:tab/>
        <w:t>(c)</w:t>
      </w:r>
      <w:r w:rsidRPr="00B75176">
        <w:tab/>
        <w:t>performs it in public;</w:t>
      </w:r>
    </w:p>
    <w:p w:rsidR="00534045" w:rsidRPr="00B75176" w:rsidRDefault="00534045">
      <w:pPr>
        <w:pStyle w:val="paragraph"/>
      </w:pPr>
      <w:r w:rsidRPr="00B75176">
        <w:tab/>
        <w:t>(d)</w:t>
      </w:r>
      <w:r w:rsidRPr="00B75176">
        <w:tab/>
        <w:t>communicates it to the public;</w:t>
      </w:r>
    </w:p>
    <w:p w:rsidR="00534045" w:rsidRPr="00B75176" w:rsidRDefault="00534045">
      <w:pPr>
        <w:pStyle w:val="paragraph"/>
      </w:pPr>
      <w:r w:rsidRPr="00B75176">
        <w:tab/>
        <w:t>(e)</w:t>
      </w:r>
      <w:r w:rsidRPr="00B75176">
        <w:tab/>
        <w:t>makes an adaptation of it.</w:t>
      </w:r>
    </w:p>
    <w:p w:rsidR="00534045" w:rsidRPr="00B75176" w:rsidRDefault="00534045" w:rsidP="00596F06">
      <w:pPr>
        <w:pStyle w:val="subsection"/>
        <w:keepNext/>
        <w:keepLines/>
      </w:pPr>
      <w:r w:rsidRPr="00B75176">
        <w:tab/>
        <w:t>(4)</w:t>
      </w:r>
      <w:r w:rsidRPr="00B75176">
        <w:tab/>
        <w:t xml:space="preserve">If an artistic work has been subjected to derogatory treatment of a kind mentioned in </w:t>
      </w:r>
      <w:r w:rsidR="00B75176">
        <w:t>paragraph (</w:t>
      </w:r>
      <w:r w:rsidRPr="00B75176">
        <w:t xml:space="preserve">a) of the definition of </w:t>
      </w:r>
      <w:r w:rsidRPr="00B75176">
        <w:rPr>
          <w:b/>
          <w:i/>
        </w:rPr>
        <w:t>derogatory treatment</w:t>
      </w:r>
      <w:r w:rsidRPr="00B75176">
        <w:t xml:space="preserve"> in section</w:t>
      </w:r>
      <w:r w:rsidR="00B75176">
        <w:t> </w:t>
      </w:r>
      <w:r w:rsidRPr="00B75176">
        <w:t>195AK that infringes the author’s right of integrity of authorship in respect of the work, a person infringes the author’s right of integrity of authorship in respect of the work if the person does any of the following in respect of the work as so derogatorily treated:</w:t>
      </w:r>
    </w:p>
    <w:p w:rsidR="00534045" w:rsidRPr="00B75176" w:rsidRDefault="00534045">
      <w:pPr>
        <w:pStyle w:val="paragraph"/>
      </w:pPr>
      <w:r w:rsidRPr="00B75176">
        <w:tab/>
        <w:t>(a)</w:t>
      </w:r>
      <w:r w:rsidRPr="00B75176">
        <w:tab/>
        <w:t>reproduces it in a material form;</w:t>
      </w:r>
    </w:p>
    <w:p w:rsidR="00534045" w:rsidRPr="00B75176" w:rsidRDefault="00534045">
      <w:pPr>
        <w:pStyle w:val="paragraph"/>
      </w:pPr>
      <w:r w:rsidRPr="00B75176">
        <w:tab/>
        <w:t>(b)</w:t>
      </w:r>
      <w:r w:rsidRPr="00B75176">
        <w:tab/>
        <w:t>publishes it;</w:t>
      </w:r>
    </w:p>
    <w:p w:rsidR="00534045" w:rsidRPr="00B75176" w:rsidRDefault="00534045">
      <w:pPr>
        <w:pStyle w:val="paragraph"/>
      </w:pPr>
      <w:r w:rsidRPr="00B75176">
        <w:tab/>
        <w:t>(c)</w:t>
      </w:r>
      <w:r w:rsidRPr="00B75176">
        <w:tab/>
        <w:t>communicates it to the public.</w:t>
      </w:r>
    </w:p>
    <w:p w:rsidR="00534045" w:rsidRPr="00B75176" w:rsidRDefault="00534045">
      <w:pPr>
        <w:pStyle w:val="subsection"/>
      </w:pPr>
      <w:r w:rsidRPr="00B75176">
        <w:tab/>
        <w:t>(5)</w:t>
      </w:r>
      <w:r w:rsidRPr="00B75176">
        <w:tab/>
        <w:t xml:space="preserve">If a cinematograph film has been subjected to derogatory treatment of a kind mentioned in </w:t>
      </w:r>
      <w:r w:rsidR="00B75176">
        <w:t>paragraph (</w:t>
      </w:r>
      <w:r w:rsidRPr="00B75176">
        <w:t xml:space="preserve">a) of the definition of </w:t>
      </w:r>
      <w:r w:rsidRPr="00B75176">
        <w:rPr>
          <w:b/>
          <w:i/>
        </w:rPr>
        <w:t>derogatory treatment</w:t>
      </w:r>
      <w:r w:rsidRPr="00B75176">
        <w:t xml:space="preserve"> in section</w:t>
      </w:r>
      <w:r w:rsidR="00B75176">
        <w:t> </w:t>
      </w:r>
      <w:r w:rsidRPr="00B75176">
        <w:t>195AL that infringes the author’s right of integrity of authorship in respect of the film, a person infringes the author’s right of integrity of authorship in respect of the film if the person does any of the following in respect of the film as so derogatorily treated:</w:t>
      </w:r>
    </w:p>
    <w:p w:rsidR="00534045" w:rsidRPr="00B75176" w:rsidRDefault="00534045">
      <w:pPr>
        <w:pStyle w:val="paragraph"/>
      </w:pPr>
      <w:r w:rsidRPr="00B75176">
        <w:tab/>
        <w:t>(a)</w:t>
      </w:r>
      <w:r w:rsidRPr="00B75176">
        <w:tab/>
        <w:t>makes a copy of it;</w:t>
      </w:r>
    </w:p>
    <w:p w:rsidR="00534045" w:rsidRPr="00B75176" w:rsidRDefault="00534045">
      <w:pPr>
        <w:pStyle w:val="paragraph"/>
      </w:pPr>
      <w:r w:rsidRPr="00B75176">
        <w:tab/>
        <w:t>(b)</w:t>
      </w:r>
      <w:r w:rsidRPr="00B75176">
        <w:tab/>
        <w:t>exhibits it;</w:t>
      </w:r>
    </w:p>
    <w:p w:rsidR="00534045" w:rsidRPr="00B75176" w:rsidRDefault="00534045">
      <w:pPr>
        <w:pStyle w:val="paragraph"/>
      </w:pPr>
      <w:r w:rsidRPr="00B75176">
        <w:tab/>
        <w:t>(c)</w:t>
      </w:r>
      <w:r w:rsidRPr="00B75176">
        <w:tab/>
        <w:t>communicates it to the public.</w:t>
      </w:r>
    </w:p>
    <w:p w:rsidR="00534045" w:rsidRPr="00B75176" w:rsidRDefault="00534045" w:rsidP="00024409">
      <w:pPr>
        <w:pStyle w:val="ActHead5"/>
      </w:pPr>
      <w:bookmarkStart w:id="693" w:name="_Toc317846858"/>
      <w:r w:rsidRPr="00B75176">
        <w:rPr>
          <w:rStyle w:val="CharSectno"/>
        </w:rPr>
        <w:t>195AR</w:t>
      </w:r>
      <w:r w:rsidRPr="00B75176">
        <w:t xml:space="preserve">  No infringement of right of attribution of authorship if it was reasonable not to identify the author</w:t>
      </w:r>
      <w:bookmarkEnd w:id="693"/>
    </w:p>
    <w:p w:rsidR="00534045" w:rsidRPr="00B75176" w:rsidRDefault="00534045">
      <w:pPr>
        <w:pStyle w:val="subsection"/>
      </w:pPr>
      <w:r w:rsidRPr="00B75176">
        <w:tab/>
        <w:t>(1)</w:t>
      </w:r>
      <w:r w:rsidRPr="00B75176">
        <w:tab/>
        <w:t>A person who does, or authorises the doing of, an attributable act in respect of a work does not, because the author of the work is not identified, infringe the author’s right of attribution of authorship in respect of the work if the person establishes that it was reasonable in all the circumstances not to identify the author.</w:t>
      </w:r>
    </w:p>
    <w:p w:rsidR="00534045" w:rsidRPr="00B75176" w:rsidRDefault="00534045">
      <w:pPr>
        <w:pStyle w:val="subsection"/>
      </w:pPr>
      <w:r w:rsidRPr="00B75176">
        <w:tab/>
        <w:t>(2)</w:t>
      </w:r>
      <w:r w:rsidRPr="00B75176">
        <w:tab/>
        <w:t xml:space="preserve">The matters to be taken into account in determining for the purposes of </w:t>
      </w:r>
      <w:r w:rsidR="00B75176">
        <w:t>subsection (</w:t>
      </w:r>
      <w:r w:rsidRPr="00B75176">
        <w:t>1) whether it was reasonable in particular circumstances not to identify the author of a literary, dramatic, musical or artistic work include the following:</w:t>
      </w:r>
    </w:p>
    <w:p w:rsidR="00534045" w:rsidRPr="00B75176" w:rsidRDefault="00534045">
      <w:pPr>
        <w:pStyle w:val="paragraph"/>
      </w:pPr>
      <w:r w:rsidRPr="00B75176">
        <w:tab/>
        <w:t>(a)</w:t>
      </w:r>
      <w:r w:rsidRPr="00B75176">
        <w:tab/>
        <w:t>the nature of the work;</w:t>
      </w:r>
    </w:p>
    <w:p w:rsidR="00534045" w:rsidRPr="00B75176" w:rsidRDefault="00534045">
      <w:pPr>
        <w:pStyle w:val="paragraph"/>
      </w:pPr>
      <w:r w:rsidRPr="00B75176">
        <w:tab/>
        <w:t>(b)</w:t>
      </w:r>
      <w:r w:rsidRPr="00B75176">
        <w:tab/>
        <w:t>the purpose for which the work is used;</w:t>
      </w:r>
    </w:p>
    <w:p w:rsidR="00534045" w:rsidRPr="00B75176" w:rsidRDefault="00534045">
      <w:pPr>
        <w:pStyle w:val="paragraph"/>
      </w:pPr>
      <w:r w:rsidRPr="00B75176">
        <w:tab/>
        <w:t>(c)</w:t>
      </w:r>
      <w:r w:rsidRPr="00B75176">
        <w:tab/>
        <w:t>the manner in which the work is used;</w:t>
      </w:r>
    </w:p>
    <w:p w:rsidR="00534045" w:rsidRPr="00B75176" w:rsidRDefault="00534045">
      <w:pPr>
        <w:pStyle w:val="paragraph"/>
      </w:pPr>
      <w:r w:rsidRPr="00B75176">
        <w:tab/>
        <w:t>(d)</w:t>
      </w:r>
      <w:r w:rsidRPr="00B75176">
        <w:tab/>
        <w:t>the context in which the work is used;</w:t>
      </w:r>
    </w:p>
    <w:p w:rsidR="00534045" w:rsidRPr="00B75176" w:rsidRDefault="00534045">
      <w:pPr>
        <w:pStyle w:val="paragraph"/>
      </w:pPr>
      <w:r w:rsidRPr="00B75176">
        <w:tab/>
        <w:t>(e)</w:t>
      </w:r>
      <w:r w:rsidRPr="00B75176">
        <w:tab/>
        <w:t>any practice, in the industry in which the work is used, that is relevant to the work or the use of the work;</w:t>
      </w:r>
    </w:p>
    <w:p w:rsidR="00534045" w:rsidRPr="00B75176" w:rsidRDefault="00534045">
      <w:pPr>
        <w:pStyle w:val="paragraph"/>
      </w:pPr>
      <w:r w:rsidRPr="00B75176">
        <w:tab/>
        <w:t>(f)</w:t>
      </w:r>
      <w:r w:rsidRPr="00B75176">
        <w:tab/>
        <w:t>any practice contained in a voluntary code of practice, in the industry in which the work is used, that is relevant to the work or the use of the work;</w:t>
      </w:r>
    </w:p>
    <w:p w:rsidR="00534045" w:rsidRPr="00B75176" w:rsidRDefault="00534045">
      <w:pPr>
        <w:pStyle w:val="paragraph"/>
      </w:pPr>
      <w:r w:rsidRPr="00B75176">
        <w:tab/>
        <w:t>(g)</w:t>
      </w:r>
      <w:r w:rsidRPr="00B75176">
        <w:tab/>
        <w:t>any difficulty or expense that would have been incurred as a result of identifying the author;</w:t>
      </w:r>
    </w:p>
    <w:p w:rsidR="00534045" w:rsidRPr="00B75176" w:rsidRDefault="00534045">
      <w:pPr>
        <w:pStyle w:val="paragraph"/>
      </w:pPr>
      <w:r w:rsidRPr="00B75176">
        <w:tab/>
        <w:t>(h)</w:t>
      </w:r>
      <w:r w:rsidRPr="00B75176">
        <w:tab/>
        <w:t>whether the work was made:</w:t>
      </w:r>
    </w:p>
    <w:p w:rsidR="00534045" w:rsidRPr="00B75176" w:rsidRDefault="00534045">
      <w:pPr>
        <w:pStyle w:val="paragraphsub"/>
      </w:pPr>
      <w:r w:rsidRPr="00B75176">
        <w:tab/>
        <w:t>(i)</w:t>
      </w:r>
      <w:r w:rsidRPr="00B75176">
        <w:tab/>
        <w:t>in the course of the author’s employment; or</w:t>
      </w:r>
    </w:p>
    <w:p w:rsidR="00534045" w:rsidRPr="00B75176" w:rsidRDefault="00534045">
      <w:pPr>
        <w:pStyle w:val="paragraphsub"/>
      </w:pPr>
      <w:r w:rsidRPr="00B75176">
        <w:tab/>
        <w:t>(ii)</w:t>
      </w:r>
      <w:r w:rsidRPr="00B75176">
        <w:tab/>
        <w:t>under a contract for the performance by the author of services for another person;</w:t>
      </w:r>
    </w:p>
    <w:p w:rsidR="00534045" w:rsidRPr="00B75176" w:rsidRDefault="00534045">
      <w:pPr>
        <w:pStyle w:val="paragraph"/>
      </w:pPr>
      <w:r w:rsidRPr="00B75176">
        <w:tab/>
        <w:t>(i)</w:t>
      </w:r>
      <w:r w:rsidRPr="00B75176">
        <w:tab/>
        <w:t>if the work has 2 or more authors—their views about the failure to identify them.</w:t>
      </w:r>
    </w:p>
    <w:p w:rsidR="00534045" w:rsidRPr="00B75176" w:rsidRDefault="00534045">
      <w:pPr>
        <w:pStyle w:val="subsection"/>
      </w:pPr>
      <w:r w:rsidRPr="00B75176">
        <w:tab/>
        <w:t>(3)</w:t>
      </w:r>
      <w:r w:rsidRPr="00B75176">
        <w:tab/>
        <w:t xml:space="preserve">The matters to be taken into account in determining for the purposes of </w:t>
      </w:r>
      <w:r w:rsidR="00B75176">
        <w:t>subsection (</w:t>
      </w:r>
      <w:r w:rsidRPr="00B75176">
        <w:t>1) whether it was reasonable in particular circumstances not to identify the maker of a cinematograph film include the following:</w:t>
      </w:r>
    </w:p>
    <w:p w:rsidR="00534045" w:rsidRPr="00B75176" w:rsidRDefault="00534045">
      <w:pPr>
        <w:pStyle w:val="paragraph"/>
      </w:pPr>
      <w:r w:rsidRPr="00B75176">
        <w:tab/>
        <w:t>(a)</w:t>
      </w:r>
      <w:r w:rsidRPr="00B75176">
        <w:tab/>
        <w:t>the nature of the film;</w:t>
      </w:r>
    </w:p>
    <w:p w:rsidR="00534045" w:rsidRPr="00B75176" w:rsidRDefault="00534045">
      <w:pPr>
        <w:pStyle w:val="paragraph"/>
      </w:pPr>
      <w:r w:rsidRPr="00B75176">
        <w:tab/>
        <w:t>(b)</w:t>
      </w:r>
      <w:r w:rsidRPr="00B75176">
        <w:tab/>
        <w:t>whether the primary purpose for which the film was made was for exhibition at cinemas, for broadcasting by television or for some other purpose;</w:t>
      </w:r>
    </w:p>
    <w:p w:rsidR="00534045" w:rsidRPr="00B75176" w:rsidRDefault="00534045">
      <w:pPr>
        <w:pStyle w:val="paragraph"/>
      </w:pPr>
      <w:r w:rsidRPr="00B75176">
        <w:tab/>
        <w:t>(c)</w:t>
      </w:r>
      <w:r w:rsidRPr="00B75176">
        <w:tab/>
        <w:t>the purpose for which the film is used;</w:t>
      </w:r>
    </w:p>
    <w:p w:rsidR="00534045" w:rsidRPr="00B75176" w:rsidRDefault="00534045">
      <w:pPr>
        <w:pStyle w:val="paragraph"/>
      </w:pPr>
      <w:r w:rsidRPr="00B75176">
        <w:tab/>
        <w:t>(d)</w:t>
      </w:r>
      <w:r w:rsidRPr="00B75176">
        <w:tab/>
        <w:t>the manner in which the film is used;</w:t>
      </w:r>
    </w:p>
    <w:p w:rsidR="00534045" w:rsidRPr="00B75176" w:rsidRDefault="00534045">
      <w:pPr>
        <w:pStyle w:val="paragraph"/>
      </w:pPr>
      <w:r w:rsidRPr="00B75176">
        <w:tab/>
        <w:t>(e)</w:t>
      </w:r>
      <w:r w:rsidRPr="00B75176">
        <w:tab/>
        <w:t>the context in which the film is used;</w:t>
      </w:r>
    </w:p>
    <w:p w:rsidR="00534045" w:rsidRPr="00B75176" w:rsidRDefault="00534045">
      <w:pPr>
        <w:pStyle w:val="paragraph"/>
      </w:pPr>
      <w:r w:rsidRPr="00B75176">
        <w:tab/>
        <w:t>(f)</w:t>
      </w:r>
      <w:r w:rsidRPr="00B75176">
        <w:tab/>
        <w:t>any practice, in the industry in which the film is used, that is relevant to the film or the use of the film;</w:t>
      </w:r>
    </w:p>
    <w:p w:rsidR="00534045" w:rsidRPr="00B75176" w:rsidRDefault="00534045">
      <w:pPr>
        <w:pStyle w:val="paragraph"/>
      </w:pPr>
      <w:r w:rsidRPr="00B75176">
        <w:tab/>
        <w:t>(g)</w:t>
      </w:r>
      <w:r w:rsidRPr="00B75176">
        <w:tab/>
        <w:t>any practice contained in a voluntary code of practice, in the industry in which the film is used, that is relevant to the film or the use of the film;</w:t>
      </w:r>
    </w:p>
    <w:p w:rsidR="00534045" w:rsidRPr="00B75176" w:rsidRDefault="00534045">
      <w:pPr>
        <w:pStyle w:val="paragraph"/>
      </w:pPr>
      <w:r w:rsidRPr="00B75176">
        <w:tab/>
        <w:t>(h)</w:t>
      </w:r>
      <w:r w:rsidRPr="00B75176">
        <w:tab/>
        <w:t>any difficulty or expense that would have been incurred as a result of identifying the maker;</w:t>
      </w:r>
    </w:p>
    <w:p w:rsidR="00534045" w:rsidRPr="00B75176" w:rsidRDefault="00534045">
      <w:pPr>
        <w:pStyle w:val="paragraph"/>
      </w:pPr>
      <w:r w:rsidRPr="00B75176">
        <w:tab/>
        <w:t>(i)</w:t>
      </w:r>
      <w:r w:rsidRPr="00B75176">
        <w:tab/>
        <w:t>whether the film was made in the course of the employment of the director, producer or screenwriter.</w:t>
      </w:r>
    </w:p>
    <w:p w:rsidR="00534045" w:rsidRPr="00B75176" w:rsidRDefault="00534045" w:rsidP="00596F06">
      <w:pPr>
        <w:pStyle w:val="ActHead5"/>
      </w:pPr>
      <w:bookmarkStart w:id="694" w:name="_Toc317846859"/>
      <w:r w:rsidRPr="00B75176">
        <w:rPr>
          <w:rStyle w:val="CharSectno"/>
        </w:rPr>
        <w:t>195AS</w:t>
      </w:r>
      <w:r w:rsidRPr="00B75176">
        <w:t xml:space="preserve">  No infringement of right of integrity of authorship if derogatory treatment or other action was reasonable</w:t>
      </w:r>
      <w:bookmarkEnd w:id="694"/>
    </w:p>
    <w:p w:rsidR="00534045" w:rsidRPr="00B75176" w:rsidRDefault="00534045" w:rsidP="00596F06">
      <w:pPr>
        <w:pStyle w:val="subsection"/>
        <w:keepNext/>
        <w:keepLines/>
      </w:pPr>
      <w:r w:rsidRPr="00B75176">
        <w:tab/>
        <w:t>(1)</w:t>
      </w:r>
      <w:r w:rsidRPr="00B75176">
        <w:tab/>
        <w:t>A person does not, by subjecting a work, or authorising a work to be subjected, to derogatory treatment, infringe the author’s right of integrity of authorship in respect of the work if the person establishes that it was reasonable in all the circumstances to subject the work to the treatment.</w:t>
      </w:r>
    </w:p>
    <w:p w:rsidR="00534045" w:rsidRPr="00B75176" w:rsidRDefault="00534045">
      <w:pPr>
        <w:pStyle w:val="subsection"/>
      </w:pPr>
      <w:r w:rsidRPr="00B75176">
        <w:tab/>
        <w:t>(2)</w:t>
      </w:r>
      <w:r w:rsidRPr="00B75176">
        <w:tab/>
        <w:t xml:space="preserve">The matters to be taken into account in determining for the purposes of </w:t>
      </w:r>
      <w:r w:rsidR="00B75176">
        <w:t>subsection (</w:t>
      </w:r>
      <w:r w:rsidRPr="00B75176">
        <w:t>1) whether it was reasonable in particular circumstances to subject a literary, dramatic, musical or artistic work to derogatory treatment include the following:</w:t>
      </w:r>
    </w:p>
    <w:p w:rsidR="00534045" w:rsidRPr="00B75176" w:rsidRDefault="00534045">
      <w:pPr>
        <w:pStyle w:val="paragraph"/>
      </w:pPr>
      <w:r w:rsidRPr="00B75176">
        <w:tab/>
        <w:t>(a)</w:t>
      </w:r>
      <w:r w:rsidRPr="00B75176">
        <w:tab/>
        <w:t>the nature of the work;</w:t>
      </w:r>
    </w:p>
    <w:p w:rsidR="00534045" w:rsidRPr="00B75176" w:rsidRDefault="00534045">
      <w:pPr>
        <w:pStyle w:val="paragraph"/>
      </w:pPr>
      <w:r w:rsidRPr="00B75176">
        <w:tab/>
        <w:t>(b)</w:t>
      </w:r>
      <w:r w:rsidRPr="00B75176">
        <w:tab/>
        <w:t>the purpose for which the work is used;</w:t>
      </w:r>
    </w:p>
    <w:p w:rsidR="00534045" w:rsidRPr="00B75176" w:rsidRDefault="00534045">
      <w:pPr>
        <w:pStyle w:val="paragraph"/>
      </w:pPr>
      <w:r w:rsidRPr="00B75176">
        <w:tab/>
        <w:t>(c)</w:t>
      </w:r>
      <w:r w:rsidRPr="00B75176">
        <w:tab/>
        <w:t>the manner in which the work is used;</w:t>
      </w:r>
    </w:p>
    <w:p w:rsidR="00534045" w:rsidRPr="00B75176" w:rsidRDefault="00534045">
      <w:pPr>
        <w:pStyle w:val="paragraph"/>
      </w:pPr>
      <w:r w:rsidRPr="00B75176">
        <w:tab/>
        <w:t>(d)</w:t>
      </w:r>
      <w:r w:rsidRPr="00B75176">
        <w:tab/>
        <w:t>the context in which the work is used;</w:t>
      </w:r>
    </w:p>
    <w:p w:rsidR="00534045" w:rsidRPr="00B75176" w:rsidRDefault="00534045">
      <w:pPr>
        <w:pStyle w:val="paragraph"/>
      </w:pPr>
      <w:r w:rsidRPr="00B75176">
        <w:tab/>
        <w:t>(e)</w:t>
      </w:r>
      <w:r w:rsidRPr="00B75176">
        <w:tab/>
        <w:t>any practice, in the industry in which the work is used, that is relevant to the work or the use of the work;</w:t>
      </w:r>
    </w:p>
    <w:p w:rsidR="00534045" w:rsidRPr="00B75176" w:rsidRDefault="00534045">
      <w:pPr>
        <w:pStyle w:val="paragraph"/>
      </w:pPr>
      <w:r w:rsidRPr="00B75176">
        <w:tab/>
        <w:t>(f)</w:t>
      </w:r>
      <w:r w:rsidRPr="00B75176">
        <w:tab/>
        <w:t>any practice contained in a voluntary code of practice, in the industry in which the work is used, that is relevant to the work or the use of the work;</w:t>
      </w:r>
    </w:p>
    <w:p w:rsidR="00534045" w:rsidRPr="00B75176" w:rsidRDefault="00534045">
      <w:pPr>
        <w:pStyle w:val="paragraph"/>
      </w:pPr>
      <w:r w:rsidRPr="00B75176">
        <w:tab/>
        <w:t>(g)</w:t>
      </w:r>
      <w:r w:rsidRPr="00B75176">
        <w:tab/>
        <w:t>whether the work was made:</w:t>
      </w:r>
    </w:p>
    <w:p w:rsidR="00534045" w:rsidRPr="00B75176" w:rsidRDefault="00534045">
      <w:pPr>
        <w:pStyle w:val="paragraphsub"/>
      </w:pPr>
      <w:r w:rsidRPr="00B75176">
        <w:tab/>
        <w:t>(i)</w:t>
      </w:r>
      <w:r w:rsidRPr="00B75176">
        <w:tab/>
        <w:t>in the course of the author’s employment; or</w:t>
      </w:r>
    </w:p>
    <w:p w:rsidR="00534045" w:rsidRPr="00B75176" w:rsidRDefault="00534045">
      <w:pPr>
        <w:pStyle w:val="paragraphsub"/>
      </w:pPr>
      <w:r w:rsidRPr="00B75176">
        <w:tab/>
        <w:t>(ii)</w:t>
      </w:r>
      <w:r w:rsidRPr="00B75176">
        <w:tab/>
        <w:t>under a contract for the performance by the author of services for another person;</w:t>
      </w:r>
    </w:p>
    <w:p w:rsidR="00534045" w:rsidRPr="00B75176" w:rsidRDefault="00534045">
      <w:pPr>
        <w:pStyle w:val="paragraph"/>
      </w:pPr>
      <w:r w:rsidRPr="00B75176">
        <w:tab/>
        <w:t>(h)</w:t>
      </w:r>
      <w:r w:rsidRPr="00B75176">
        <w:tab/>
        <w:t>whether the treatment was required by law or was otherwise necessary to avoid a breach of any law;</w:t>
      </w:r>
    </w:p>
    <w:p w:rsidR="00534045" w:rsidRPr="00B75176" w:rsidRDefault="00534045">
      <w:pPr>
        <w:pStyle w:val="paragraph"/>
      </w:pPr>
      <w:r w:rsidRPr="00B75176">
        <w:tab/>
        <w:t>(i)</w:t>
      </w:r>
      <w:r w:rsidRPr="00B75176">
        <w:tab/>
        <w:t>if the work has 2 or more authors—their views about the treatment.</w:t>
      </w:r>
    </w:p>
    <w:p w:rsidR="00534045" w:rsidRPr="00B75176" w:rsidRDefault="00534045">
      <w:pPr>
        <w:pStyle w:val="subsection"/>
      </w:pPr>
      <w:r w:rsidRPr="00B75176">
        <w:tab/>
        <w:t>(3)</w:t>
      </w:r>
      <w:r w:rsidRPr="00B75176">
        <w:tab/>
        <w:t xml:space="preserve">The matters to be taken into account in determining for the purposes of </w:t>
      </w:r>
      <w:r w:rsidR="00B75176">
        <w:t>subsection (</w:t>
      </w:r>
      <w:r w:rsidRPr="00B75176">
        <w:t>1) whether it was reasonable in particular circumstances to subject a cinematograph film to derogatory treatment include the following:</w:t>
      </w:r>
    </w:p>
    <w:p w:rsidR="00534045" w:rsidRPr="00B75176" w:rsidRDefault="00534045">
      <w:pPr>
        <w:pStyle w:val="paragraph"/>
      </w:pPr>
      <w:r w:rsidRPr="00B75176">
        <w:tab/>
        <w:t>(a)</w:t>
      </w:r>
      <w:r w:rsidRPr="00B75176">
        <w:tab/>
        <w:t>the nature of the film;</w:t>
      </w:r>
    </w:p>
    <w:p w:rsidR="00534045" w:rsidRPr="00B75176" w:rsidRDefault="00534045">
      <w:pPr>
        <w:pStyle w:val="paragraph"/>
      </w:pPr>
      <w:r w:rsidRPr="00B75176">
        <w:tab/>
        <w:t>(b)</w:t>
      </w:r>
      <w:r w:rsidRPr="00B75176">
        <w:tab/>
        <w:t>whether the primary purpose for which the film was made was for exhibition at cinemas, for broadcasting by television or for some other use;</w:t>
      </w:r>
    </w:p>
    <w:p w:rsidR="00534045" w:rsidRPr="00B75176" w:rsidRDefault="00534045">
      <w:pPr>
        <w:pStyle w:val="paragraph"/>
      </w:pPr>
      <w:r w:rsidRPr="00B75176">
        <w:tab/>
        <w:t>(c)</w:t>
      </w:r>
      <w:r w:rsidRPr="00B75176">
        <w:tab/>
        <w:t>the purpose for which the film is used;</w:t>
      </w:r>
    </w:p>
    <w:p w:rsidR="00534045" w:rsidRPr="00B75176" w:rsidRDefault="00534045">
      <w:pPr>
        <w:pStyle w:val="paragraph"/>
      </w:pPr>
      <w:r w:rsidRPr="00B75176">
        <w:tab/>
        <w:t>(d)</w:t>
      </w:r>
      <w:r w:rsidRPr="00B75176">
        <w:tab/>
        <w:t>the manner in which the film is used;</w:t>
      </w:r>
    </w:p>
    <w:p w:rsidR="00534045" w:rsidRPr="00B75176" w:rsidRDefault="00534045">
      <w:pPr>
        <w:pStyle w:val="paragraph"/>
      </w:pPr>
      <w:r w:rsidRPr="00B75176">
        <w:tab/>
        <w:t>(e)</w:t>
      </w:r>
      <w:r w:rsidRPr="00B75176">
        <w:tab/>
        <w:t>the context in which the film is used;</w:t>
      </w:r>
    </w:p>
    <w:p w:rsidR="00534045" w:rsidRPr="00B75176" w:rsidRDefault="00534045">
      <w:pPr>
        <w:pStyle w:val="paragraph"/>
      </w:pPr>
      <w:r w:rsidRPr="00B75176">
        <w:tab/>
        <w:t>(f)</w:t>
      </w:r>
      <w:r w:rsidRPr="00B75176">
        <w:tab/>
        <w:t>any practice, in the industry in which the film is used, that is relevant to the film or the use of the film;</w:t>
      </w:r>
    </w:p>
    <w:p w:rsidR="00534045" w:rsidRPr="00B75176" w:rsidRDefault="00534045">
      <w:pPr>
        <w:pStyle w:val="paragraph"/>
      </w:pPr>
      <w:r w:rsidRPr="00B75176">
        <w:tab/>
        <w:t>(g)</w:t>
      </w:r>
      <w:r w:rsidRPr="00B75176">
        <w:tab/>
        <w:t>any practice contained in a voluntary code of practice, in the industry in which the film is used, that is relevant to the film or the use of the film;</w:t>
      </w:r>
    </w:p>
    <w:p w:rsidR="00534045" w:rsidRPr="00B75176" w:rsidRDefault="00534045">
      <w:pPr>
        <w:pStyle w:val="paragraph"/>
      </w:pPr>
      <w:r w:rsidRPr="00B75176">
        <w:tab/>
        <w:t>(h)</w:t>
      </w:r>
      <w:r w:rsidRPr="00B75176">
        <w:tab/>
        <w:t>whether the film was made in the course of the employment of the director, producer or screenwriter who alleges that the treatment was derogatory;</w:t>
      </w:r>
    </w:p>
    <w:p w:rsidR="00534045" w:rsidRPr="00B75176" w:rsidRDefault="00534045">
      <w:pPr>
        <w:pStyle w:val="paragraph"/>
      </w:pPr>
      <w:r w:rsidRPr="00B75176">
        <w:tab/>
        <w:t>(i)</w:t>
      </w:r>
      <w:r w:rsidRPr="00B75176">
        <w:tab/>
        <w:t>whether the treatment was required by law or was otherwise necessary to avoid a breach of any law.</w:t>
      </w:r>
    </w:p>
    <w:p w:rsidR="00534045" w:rsidRPr="00B75176" w:rsidRDefault="00534045">
      <w:pPr>
        <w:pStyle w:val="subsection"/>
      </w:pPr>
      <w:r w:rsidRPr="00B75176">
        <w:tab/>
        <w:t>(4)</w:t>
      </w:r>
      <w:r w:rsidRPr="00B75176">
        <w:tab/>
        <w:t>A person who does any act referred to in subsection 195AQ(3), (4) or (5) in respect of a work that has been subjected to derogatory treatment of a kind mentioned in that subsection does not, by doing that act, infringe the author’s right of integrity of authorship in respect of the work if the person establishes that it was reasonable in all the circumstances to do that act.</w:t>
      </w:r>
    </w:p>
    <w:p w:rsidR="00534045" w:rsidRPr="00B75176" w:rsidRDefault="00534045" w:rsidP="00024409">
      <w:pPr>
        <w:pStyle w:val="ActHead5"/>
      </w:pPr>
      <w:bookmarkStart w:id="695" w:name="_Toc317846860"/>
      <w:r w:rsidRPr="00B75176">
        <w:rPr>
          <w:rStyle w:val="CharSectno"/>
        </w:rPr>
        <w:t>195AT</w:t>
      </w:r>
      <w:r w:rsidRPr="00B75176">
        <w:t xml:space="preserve">  Certain treatment of works not to constitute an infringement of the author’s right of integrity of authorship</w:t>
      </w:r>
      <w:bookmarkEnd w:id="695"/>
    </w:p>
    <w:p w:rsidR="00534045" w:rsidRPr="00B75176" w:rsidRDefault="00534045">
      <w:pPr>
        <w:pStyle w:val="subsection"/>
      </w:pPr>
      <w:r w:rsidRPr="00B75176">
        <w:tab/>
        <w:t>(1)</w:t>
      </w:r>
      <w:r w:rsidRPr="00B75176">
        <w:tab/>
        <w:t>The destruction of a moveable artistic work is not an infringement of the author’s right of integrity of authorship in respect of the work if the person who destroyed the work gave the author, or a person representing the author, a reasonable opportunity to remove the work from the place where it was situated.</w:t>
      </w:r>
    </w:p>
    <w:p w:rsidR="00534045" w:rsidRPr="00B75176" w:rsidRDefault="00534045">
      <w:pPr>
        <w:pStyle w:val="subsection"/>
      </w:pPr>
      <w:r w:rsidRPr="00B75176">
        <w:tab/>
        <w:t>(2)</w:t>
      </w:r>
      <w:r w:rsidRPr="00B75176">
        <w:tab/>
        <w:t>A change in, or the relocation, demolition or destruction of, a building is not an infringement of the author’s right of integrity of authorship in respect of an artistic work that is affixed to or forms part of the building if:</w:t>
      </w:r>
    </w:p>
    <w:p w:rsidR="00534045" w:rsidRPr="00B75176" w:rsidRDefault="00534045">
      <w:pPr>
        <w:pStyle w:val="paragraph"/>
      </w:pPr>
      <w:r w:rsidRPr="00B75176">
        <w:tab/>
        <w:t>(a)</w:t>
      </w:r>
      <w:r w:rsidRPr="00B75176">
        <w:tab/>
        <w:t>the owner of the building, after making reasonable inquiries, cannot discover the identity and location of the author or a person representing the author; or</w:t>
      </w:r>
    </w:p>
    <w:p w:rsidR="00534045" w:rsidRPr="00B75176" w:rsidRDefault="00534045">
      <w:pPr>
        <w:pStyle w:val="paragraph"/>
      </w:pPr>
      <w:r w:rsidRPr="00B75176">
        <w:tab/>
        <w:t>(b)</w:t>
      </w:r>
      <w:r w:rsidRPr="00B75176">
        <w:tab/>
        <w:t xml:space="preserve">if </w:t>
      </w:r>
      <w:r w:rsidR="00B75176">
        <w:t>paragraph (</w:t>
      </w:r>
      <w:r w:rsidRPr="00B75176">
        <w:t xml:space="preserve">a) does not apply—the owner complies with </w:t>
      </w:r>
      <w:r w:rsidR="00B75176">
        <w:t>subsection (</w:t>
      </w:r>
      <w:r w:rsidRPr="00B75176">
        <w:t>2A) in relation to the change, relocation, demolition or destruction.</w:t>
      </w:r>
    </w:p>
    <w:p w:rsidR="00534045" w:rsidRPr="00B75176" w:rsidRDefault="00534045">
      <w:pPr>
        <w:pStyle w:val="subsection"/>
      </w:pPr>
      <w:r w:rsidRPr="00B75176">
        <w:tab/>
        <w:t>(2A)</w:t>
      </w:r>
      <w:r w:rsidRPr="00B75176">
        <w:tab/>
        <w:t>This subsection is complied with by the owner of a building in relation to a change in, or the relocation, demolition or destruction of, the building if:</w:t>
      </w:r>
    </w:p>
    <w:p w:rsidR="00534045" w:rsidRPr="00B75176" w:rsidRDefault="00534045">
      <w:pPr>
        <w:pStyle w:val="paragraph"/>
      </w:pPr>
      <w:r w:rsidRPr="00B75176">
        <w:tab/>
        <w:t>(a)</w:t>
      </w:r>
      <w:r w:rsidRPr="00B75176">
        <w:tab/>
        <w:t>the owner has, in accordance with the regulations and before the change, relocation, demolition or destruction is carried out, given the author or a person representing the author a written notice stating the owner’s intention to carry out the change, relocation, demolition or destruction; and</w:t>
      </w:r>
    </w:p>
    <w:p w:rsidR="00534045" w:rsidRPr="00B75176" w:rsidRDefault="00534045">
      <w:pPr>
        <w:pStyle w:val="paragraph"/>
      </w:pPr>
      <w:r w:rsidRPr="00B75176">
        <w:tab/>
        <w:t>(b)</w:t>
      </w:r>
      <w:r w:rsidRPr="00B75176">
        <w:tab/>
        <w:t>the notice stated that the person to whom the notice was given may, within 3 weeks from the date of the notice, seek to have access to the work for either or both of the following purposes:</w:t>
      </w:r>
    </w:p>
    <w:p w:rsidR="00534045" w:rsidRPr="00B75176" w:rsidRDefault="00534045">
      <w:pPr>
        <w:pStyle w:val="paragraphsub"/>
      </w:pPr>
      <w:r w:rsidRPr="00B75176">
        <w:tab/>
        <w:t>(i)</w:t>
      </w:r>
      <w:r w:rsidRPr="00B75176">
        <w:tab/>
        <w:t>making a record of the work;</w:t>
      </w:r>
    </w:p>
    <w:p w:rsidR="00534045" w:rsidRPr="00B75176" w:rsidRDefault="00534045">
      <w:pPr>
        <w:pStyle w:val="paragraphsub"/>
      </w:pPr>
      <w:r w:rsidRPr="00B75176">
        <w:tab/>
        <w:t>(ii)</w:t>
      </w:r>
      <w:r w:rsidRPr="00B75176">
        <w:tab/>
        <w:t>consulting in good faith with the owner about the change, relocation, demolition or destruction; and</w:t>
      </w:r>
    </w:p>
    <w:p w:rsidR="00534045" w:rsidRPr="00B75176" w:rsidRDefault="00534045">
      <w:pPr>
        <w:pStyle w:val="paragraph"/>
      </w:pPr>
      <w:r w:rsidRPr="00B75176">
        <w:tab/>
        <w:t>(c)</w:t>
      </w:r>
      <w:r w:rsidRPr="00B75176">
        <w:tab/>
        <w:t>the notice contained such other information and particulars as are prescribed; and</w:t>
      </w:r>
    </w:p>
    <w:p w:rsidR="00534045" w:rsidRPr="00B75176" w:rsidRDefault="00534045">
      <w:pPr>
        <w:pStyle w:val="paragraph"/>
      </w:pPr>
      <w:r w:rsidRPr="00B75176">
        <w:tab/>
        <w:t>(d)</w:t>
      </w:r>
      <w:r w:rsidRPr="00B75176">
        <w:tab/>
        <w:t xml:space="preserve">where the person to whom the notice was given notifies the owner within the period of 3 weeks referred to in </w:t>
      </w:r>
      <w:r w:rsidR="00B75176">
        <w:t>paragraph (</w:t>
      </w:r>
      <w:r w:rsidRPr="00B75176">
        <w:t>b) that the person wishes to have access to the work for either or both of the purposes mentioned in that paragraph—the owner has given the person a reasonable opportunity within a further period of 3 weeks to have such access; and</w:t>
      </w:r>
    </w:p>
    <w:p w:rsidR="00534045" w:rsidRPr="00B75176" w:rsidRDefault="00534045">
      <w:pPr>
        <w:pStyle w:val="paragraph"/>
      </w:pPr>
      <w:r w:rsidRPr="00B75176">
        <w:tab/>
        <w:t>(e)</w:t>
      </w:r>
      <w:r w:rsidRPr="00B75176">
        <w:tab/>
        <w:t>where, in the case of a change or relocation, the person to whom the notice was given notifies the owner that the person requires the removal from the work of the author’s identification as the author of the work—the owner has complied with the requirement.</w:t>
      </w:r>
    </w:p>
    <w:p w:rsidR="00534045" w:rsidRPr="00B75176" w:rsidRDefault="00534045">
      <w:pPr>
        <w:pStyle w:val="subsection"/>
      </w:pPr>
      <w:r w:rsidRPr="00B75176">
        <w:tab/>
        <w:t>(3)</w:t>
      </w:r>
      <w:r w:rsidRPr="00B75176">
        <w:tab/>
        <w:t>A change in, or the relocation, demolition or destruction of, a building is not an infringement of the author’s right of integrity of authorship in respect of the building, or in respect of any plans or instructions used in the construction of the building or a part of the building if:</w:t>
      </w:r>
    </w:p>
    <w:p w:rsidR="00534045" w:rsidRPr="00B75176" w:rsidRDefault="00534045">
      <w:pPr>
        <w:pStyle w:val="paragraph"/>
      </w:pPr>
      <w:r w:rsidRPr="00B75176">
        <w:tab/>
        <w:t>(a)</w:t>
      </w:r>
      <w:r w:rsidRPr="00B75176">
        <w:tab/>
        <w:t>the owner of the building, after making reasonable inquiries, cannot discover the identity and location of the author or a person representing the author, or of any of the authors or persons representing the authors, as the case may be; or</w:t>
      </w:r>
    </w:p>
    <w:p w:rsidR="00534045" w:rsidRPr="00B75176" w:rsidRDefault="00534045">
      <w:pPr>
        <w:pStyle w:val="paragraph"/>
      </w:pPr>
      <w:r w:rsidRPr="00B75176">
        <w:tab/>
        <w:t>(b)</w:t>
      </w:r>
      <w:r w:rsidRPr="00B75176">
        <w:tab/>
        <w:t xml:space="preserve">if </w:t>
      </w:r>
      <w:r w:rsidR="00B75176">
        <w:t>paragraph (</w:t>
      </w:r>
      <w:r w:rsidRPr="00B75176">
        <w:t xml:space="preserve">a) does not apply—the owner complies with </w:t>
      </w:r>
      <w:r w:rsidR="00B75176">
        <w:t>subsection (</w:t>
      </w:r>
      <w:r w:rsidRPr="00B75176">
        <w:t>3A) in relation to the change, relocation, demolition or destruction.</w:t>
      </w:r>
    </w:p>
    <w:p w:rsidR="00534045" w:rsidRPr="00B75176" w:rsidRDefault="00534045">
      <w:pPr>
        <w:pStyle w:val="subsection"/>
      </w:pPr>
      <w:r w:rsidRPr="00B75176">
        <w:tab/>
        <w:t>(3A)</w:t>
      </w:r>
      <w:r w:rsidRPr="00B75176">
        <w:tab/>
        <w:t>This subsection is complied with by the owner of a building in relation to a change in, or the relocation, demolition or destruction of, the building if:</w:t>
      </w:r>
    </w:p>
    <w:p w:rsidR="00534045" w:rsidRPr="00B75176" w:rsidRDefault="00534045">
      <w:pPr>
        <w:pStyle w:val="paragraph"/>
      </w:pPr>
      <w:r w:rsidRPr="00B75176">
        <w:tab/>
        <w:t>(a)</w:t>
      </w:r>
      <w:r w:rsidRPr="00B75176">
        <w:tab/>
        <w:t>the owner has, in accordance with the regulations and before the change, relocation, demolition or destruction is carried out, given the author or a person representing the author, or the authors or the persons representing the authors, whose identity and location the owner knows, a written notice stating the owner’s intention to carry out the change, relocation, demolition or destruction; and</w:t>
      </w:r>
    </w:p>
    <w:p w:rsidR="00534045" w:rsidRPr="00B75176" w:rsidRDefault="00534045">
      <w:pPr>
        <w:pStyle w:val="paragraph"/>
      </w:pPr>
      <w:r w:rsidRPr="00B75176">
        <w:tab/>
        <w:t>(b)</w:t>
      </w:r>
      <w:r w:rsidRPr="00B75176">
        <w:tab/>
        <w:t>the notice stated that the person to whom the notice was given may, within 3 weeks from the date of the notice, seek to have access to the building for either or both of the following purposes:</w:t>
      </w:r>
    </w:p>
    <w:p w:rsidR="00534045" w:rsidRPr="00B75176" w:rsidRDefault="00534045">
      <w:pPr>
        <w:pStyle w:val="paragraphsub"/>
      </w:pPr>
      <w:r w:rsidRPr="00B75176">
        <w:tab/>
        <w:t>(i)</w:t>
      </w:r>
      <w:r w:rsidRPr="00B75176">
        <w:tab/>
        <w:t>making a record of the artistic work;</w:t>
      </w:r>
    </w:p>
    <w:p w:rsidR="00534045" w:rsidRPr="00B75176" w:rsidRDefault="00534045">
      <w:pPr>
        <w:pStyle w:val="paragraphsub"/>
      </w:pPr>
      <w:r w:rsidRPr="00B75176">
        <w:tab/>
        <w:t>(ii)</w:t>
      </w:r>
      <w:r w:rsidRPr="00B75176">
        <w:tab/>
        <w:t>consulting in good faith with the owner about the change, relocation, demolition or destruction; and</w:t>
      </w:r>
    </w:p>
    <w:p w:rsidR="00534045" w:rsidRPr="00B75176" w:rsidRDefault="00534045">
      <w:pPr>
        <w:pStyle w:val="paragraph"/>
      </w:pPr>
      <w:r w:rsidRPr="00B75176">
        <w:tab/>
        <w:t>(c)</w:t>
      </w:r>
      <w:r w:rsidRPr="00B75176">
        <w:tab/>
        <w:t>the notice contained such other information and particulars as are prescribed; and</w:t>
      </w:r>
    </w:p>
    <w:p w:rsidR="00534045" w:rsidRPr="00B75176" w:rsidRDefault="00534045">
      <w:pPr>
        <w:pStyle w:val="paragraph"/>
      </w:pPr>
      <w:r w:rsidRPr="00B75176">
        <w:tab/>
        <w:t>(d)</w:t>
      </w:r>
      <w:r w:rsidRPr="00B75176">
        <w:tab/>
        <w:t xml:space="preserve">where the person to whom the notice was given notifies the owner within the period of 3 weeks referred to in </w:t>
      </w:r>
      <w:r w:rsidR="00B75176">
        <w:t>paragraph (</w:t>
      </w:r>
      <w:r w:rsidRPr="00B75176">
        <w:t>b) that the person wishes to have access to the building for either or both of the purposes mentioned in that paragraph—the owner has given the person a reasonable opportunity within a further period of 3 weeks to have such access; and</w:t>
      </w:r>
    </w:p>
    <w:p w:rsidR="00534045" w:rsidRPr="00B75176" w:rsidRDefault="00534045">
      <w:pPr>
        <w:pStyle w:val="paragraph"/>
      </w:pPr>
      <w:r w:rsidRPr="00B75176">
        <w:tab/>
        <w:t>(e)</w:t>
      </w:r>
      <w:r w:rsidRPr="00B75176">
        <w:tab/>
        <w:t>where, in the case of a change or relocation, the person to whom the notice was given notifies the owner that the person requires the removal from the building of the author’s identification as the author of the artistic work—the owner has complied with the requirement.</w:t>
      </w:r>
    </w:p>
    <w:p w:rsidR="00534045" w:rsidRPr="00B75176" w:rsidRDefault="00534045">
      <w:pPr>
        <w:pStyle w:val="subsection"/>
      </w:pPr>
      <w:r w:rsidRPr="00B75176">
        <w:tab/>
        <w:t>(4)</w:t>
      </w:r>
      <w:r w:rsidRPr="00B75176">
        <w:tab/>
      </w:r>
      <w:r w:rsidR="00B75176">
        <w:t>Subsections (</w:t>
      </w:r>
      <w:r w:rsidRPr="00B75176">
        <w:t>2), (2A), (3) and (3A) do not limit the operation of section</w:t>
      </w:r>
      <w:r w:rsidR="00B75176">
        <w:t> </w:t>
      </w:r>
      <w:r w:rsidRPr="00B75176">
        <w:t>195AG.</w:t>
      </w:r>
    </w:p>
    <w:p w:rsidR="00534045" w:rsidRPr="00B75176" w:rsidRDefault="00534045">
      <w:pPr>
        <w:pStyle w:val="subsection"/>
      </w:pPr>
      <w:r w:rsidRPr="00B75176">
        <w:tab/>
        <w:t>(4A)</w:t>
      </w:r>
      <w:r w:rsidRPr="00B75176">
        <w:tab/>
        <w:t xml:space="preserve">The removal or relocation by a person (the </w:t>
      </w:r>
      <w:r w:rsidRPr="00B75176">
        <w:rPr>
          <w:b/>
          <w:i/>
        </w:rPr>
        <w:t>remover</w:t>
      </w:r>
      <w:r w:rsidRPr="00B75176">
        <w:t>) of a moveable artistic work that is situated at a place that is accessible to the public, and was made for installation in that place, is not an infringement of the author’s right of integrity of authorship in respect of the work if the remover:</w:t>
      </w:r>
    </w:p>
    <w:p w:rsidR="00534045" w:rsidRPr="00B75176" w:rsidRDefault="00534045">
      <w:pPr>
        <w:pStyle w:val="paragraph"/>
      </w:pPr>
      <w:r w:rsidRPr="00B75176">
        <w:tab/>
        <w:t>(a)</w:t>
      </w:r>
      <w:r w:rsidRPr="00B75176">
        <w:tab/>
        <w:t>after making reasonable inquiries, cannot discover the identity and location of the author or a person representing the author; or</w:t>
      </w:r>
    </w:p>
    <w:p w:rsidR="00534045" w:rsidRPr="00B75176" w:rsidRDefault="00534045">
      <w:pPr>
        <w:pStyle w:val="paragraph"/>
      </w:pPr>
      <w:r w:rsidRPr="00B75176">
        <w:tab/>
        <w:t>(b)</w:t>
      </w:r>
      <w:r w:rsidRPr="00B75176">
        <w:tab/>
        <w:t xml:space="preserve">if </w:t>
      </w:r>
      <w:r w:rsidR="00B75176">
        <w:t>paragraph (</w:t>
      </w:r>
      <w:r w:rsidRPr="00B75176">
        <w:t xml:space="preserve">a) does not apply—complies with </w:t>
      </w:r>
      <w:r w:rsidR="00B75176">
        <w:t>subsection (</w:t>
      </w:r>
      <w:r w:rsidRPr="00B75176">
        <w:t>4B) in relation to the removal or relocation.</w:t>
      </w:r>
    </w:p>
    <w:p w:rsidR="00534045" w:rsidRPr="00B75176" w:rsidRDefault="00534045">
      <w:pPr>
        <w:pStyle w:val="subsection"/>
      </w:pPr>
      <w:r w:rsidRPr="00B75176">
        <w:tab/>
        <w:t>(4B)</w:t>
      </w:r>
      <w:r w:rsidRPr="00B75176">
        <w:tab/>
        <w:t>This subsection is complied with by the remover in relation to the removal or relocation of a moveable artistic work if:</w:t>
      </w:r>
    </w:p>
    <w:p w:rsidR="00534045" w:rsidRPr="00B75176" w:rsidRDefault="00534045">
      <w:pPr>
        <w:pStyle w:val="paragraph"/>
      </w:pPr>
      <w:r w:rsidRPr="00B75176">
        <w:tab/>
        <w:t>(a)</w:t>
      </w:r>
      <w:r w:rsidRPr="00B75176">
        <w:tab/>
        <w:t>the remover has, in accordance with the regulations and before the removal or relocation is carried out, given the author or a person representing the author a written notice stating the remover’s intention to carry out the removal or relocation; and</w:t>
      </w:r>
    </w:p>
    <w:p w:rsidR="00534045" w:rsidRPr="00B75176" w:rsidRDefault="00534045">
      <w:pPr>
        <w:pStyle w:val="paragraph"/>
      </w:pPr>
      <w:r w:rsidRPr="00B75176">
        <w:tab/>
        <w:t>(b)</w:t>
      </w:r>
      <w:r w:rsidRPr="00B75176">
        <w:tab/>
        <w:t>the notice stated that the person to whom the notice was given may, within 3 weeks from the date of the notice, seek to have access to the work for either or both of the following purposes:</w:t>
      </w:r>
    </w:p>
    <w:p w:rsidR="00534045" w:rsidRPr="00B75176" w:rsidRDefault="00534045">
      <w:pPr>
        <w:pStyle w:val="paragraphsub"/>
      </w:pPr>
      <w:r w:rsidRPr="00B75176">
        <w:tab/>
        <w:t>(i)</w:t>
      </w:r>
      <w:r w:rsidRPr="00B75176">
        <w:tab/>
        <w:t>making a record of the work;</w:t>
      </w:r>
    </w:p>
    <w:p w:rsidR="00534045" w:rsidRPr="00B75176" w:rsidRDefault="00534045">
      <w:pPr>
        <w:pStyle w:val="paragraphsub"/>
      </w:pPr>
      <w:r w:rsidRPr="00B75176">
        <w:tab/>
        <w:t>(ii)</w:t>
      </w:r>
      <w:r w:rsidRPr="00B75176">
        <w:tab/>
        <w:t>consulting in good faith with the remover about the removal or relocation; and</w:t>
      </w:r>
    </w:p>
    <w:p w:rsidR="00534045" w:rsidRPr="00B75176" w:rsidRDefault="00534045">
      <w:pPr>
        <w:pStyle w:val="paragraph"/>
      </w:pPr>
      <w:r w:rsidRPr="00B75176">
        <w:tab/>
        <w:t>(c)</w:t>
      </w:r>
      <w:r w:rsidRPr="00B75176">
        <w:tab/>
        <w:t>the notice contained such other information and particulars as are prescribed; and</w:t>
      </w:r>
    </w:p>
    <w:p w:rsidR="00534045" w:rsidRPr="00B75176" w:rsidRDefault="00534045">
      <w:pPr>
        <w:pStyle w:val="paragraph"/>
      </w:pPr>
      <w:r w:rsidRPr="00B75176">
        <w:tab/>
        <w:t>(d)</w:t>
      </w:r>
      <w:r w:rsidRPr="00B75176">
        <w:tab/>
        <w:t xml:space="preserve">where the person to whom the notice was given notifies the remover within the period of 3 weeks referred to in </w:t>
      </w:r>
      <w:r w:rsidR="00B75176">
        <w:t>paragraph (</w:t>
      </w:r>
      <w:r w:rsidRPr="00B75176">
        <w:t>b) that the person wishes to have access to the work for either or both of the purposes mentioned in that paragraph—the remover has given the person a reasonable opportunity within a further period of 3 weeks to have such access; and</w:t>
      </w:r>
    </w:p>
    <w:p w:rsidR="00534045" w:rsidRPr="00B75176" w:rsidRDefault="00534045">
      <w:pPr>
        <w:pStyle w:val="paragraph"/>
      </w:pPr>
      <w:r w:rsidRPr="00B75176">
        <w:tab/>
        <w:t>(e)</w:t>
      </w:r>
      <w:r w:rsidRPr="00B75176">
        <w:tab/>
        <w:t>where the person to whom the notice was given notifies the remover that the person requires the removal from the work of the author’s identification as the author of the work—the remover has complied with the requirement.</w:t>
      </w:r>
    </w:p>
    <w:p w:rsidR="00534045" w:rsidRPr="00B75176" w:rsidRDefault="00534045">
      <w:pPr>
        <w:pStyle w:val="subsection"/>
      </w:pPr>
      <w:r w:rsidRPr="00B75176">
        <w:tab/>
        <w:t>(5)</w:t>
      </w:r>
      <w:r w:rsidRPr="00B75176">
        <w:tab/>
        <w:t>Anything done in good faith to restore or preserve a work is not, by that act alone, an infringement of the author’s right of integrity of authorship in respect of the work.</w:t>
      </w:r>
    </w:p>
    <w:p w:rsidR="00534045" w:rsidRPr="00B75176" w:rsidRDefault="00534045" w:rsidP="00024409">
      <w:pPr>
        <w:pStyle w:val="ActHead5"/>
      </w:pPr>
      <w:bookmarkStart w:id="696" w:name="_Toc317846861"/>
      <w:r w:rsidRPr="00B75176">
        <w:rPr>
          <w:rStyle w:val="CharSectno"/>
        </w:rPr>
        <w:t>195AU</w:t>
      </w:r>
      <w:r w:rsidRPr="00B75176">
        <w:t xml:space="preserve">  Infringement by importation for sale or other dealing</w:t>
      </w:r>
      <w:bookmarkEnd w:id="696"/>
    </w:p>
    <w:p w:rsidR="00534045" w:rsidRPr="00B75176" w:rsidRDefault="00534045">
      <w:pPr>
        <w:pStyle w:val="subsection"/>
      </w:pPr>
      <w:r w:rsidRPr="00B75176">
        <w:tab/>
        <w:t>(1)</w:t>
      </w:r>
      <w:r w:rsidRPr="00B75176">
        <w:tab/>
        <w:t xml:space="preserve">An author’s moral right in respect of a work is infringed by a person who imports an article into </w:t>
      </w:r>
      <w:smartTag w:uri="urn:schemas-microsoft-com:office:smarttags" w:element="country-region">
        <w:smartTag w:uri="urn:schemas-microsoft-com:office:smarttags" w:element="place">
          <w:r w:rsidRPr="00B75176">
            <w:t>Australia</w:t>
          </w:r>
        </w:smartTag>
      </w:smartTag>
      <w:r w:rsidRPr="00B75176">
        <w:t xml:space="preserve"> for the purpose of dealing with the article if the importer knew, or ought reasonably to have known, that, if the article had been made in </w:t>
      </w:r>
      <w:smartTag w:uri="urn:schemas-microsoft-com:office:smarttags" w:element="country-region">
        <w:smartTag w:uri="urn:schemas-microsoft-com:office:smarttags" w:element="place">
          <w:r w:rsidRPr="00B75176">
            <w:t>Australia</w:t>
          </w:r>
        </w:smartTag>
      </w:smartTag>
      <w:r w:rsidRPr="00B75176">
        <w:t>, it would have been an infringing article.</w:t>
      </w:r>
    </w:p>
    <w:p w:rsidR="00534045" w:rsidRPr="00B75176" w:rsidRDefault="00534045">
      <w:pPr>
        <w:pStyle w:val="subsection"/>
      </w:pPr>
      <w:r w:rsidRPr="00B75176">
        <w:tab/>
        <w:t>(2)</w:t>
      </w:r>
      <w:r w:rsidRPr="00B75176">
        <w:tab/>
        <w:t xml:space="preserve">In </w:t>
      </w:r>
      <w:r w:rsidR="00B75176">
        <w:t>subsection (</w:t>
      </w:r>
      <w:r w:rsidRPr="00B75176">
        <w:t>1):</w:t>
      </w:r>
    </w:p>
    <w:p w:rsidR="00534045" w:rsidRPr="00B75176" w:rsidRDefault="00534045">
      <w:pPr>
        <w:pStyle w:val="Definition"/>
      </w:pPr>
      <w:r w:rsidRPr="00B75176">
        <w:rPr>
          <w:b/>
          <w:i/>
        </w:rPr>
        <w:t>dealing with</w:t>
      </w:r>
      <w:r w:rsidRPr="00B75176">
        <w:t xml:space="preserve"> does not include distributing except where the proposed distribution is for the purposes of sale.</w:t>
      </w:r>
    </w:p>
    <w:p w:rsidR="00534045" w:rsidRPr="00B75176" w:rsidRDefault="00534045" w:rsidP="00024409">
      <w:pPr>
        <w:pStyle w:val="ActHead5"/>
      </w:pPr>
      <w:bookmarkStart w:id="697" w:name="_Toc317846862"/>
      <w:r w:rsidRPr="00B75176">
        <w:rPr>
          <w:rStyle w:val="CharSectno"/>
        </w:rPr>
        <w:t>195AV</w:t>
      </w:r>
      <w:r w:rsidRPr="00B75176">
        <w:t xml:space="preserve">  Infringement by sale and other dealings</w:t>
      </w:r>
      <w:bookmarkEnd w:id="697"/>
    </w:p>
    <w:p w:rsidR="00534045" w:rsidRPr="00B75176" w:rsidRDefault="00534045">
      <w:pPr>
        <w:pStyle w:val="subsection"/>
      </w:pPr>
      <w:r w:rsidRPr="00B75176">
        <w:tab/>
        <w:t>(1)</w:t>
      </w:r>
      <w:r w:rsidRPr="00B75176">
        <w:tab/>
        <w:t xml:space="preserve">An author’s moral right in respect of a work is infringed by a person who, in </w:t>
      </w:r>
      <w:smartTag w:uri="urn:schemas-microsoft-com:office:smarttags" w:element="country-region">
        <w:smartTag w:uri="urn:schemas-microsoft-com:office:smarttags" w:element="place">
          <w:r w:rsidRPr="00B75176">
            <w:t>Australia</w:t>
          </w:r>
        </w:smartTag>
      </w:smartTag>
      <w:r w:rsidRPr="00B75176">
        <w:t xml:space="preserve">, deals with an article if the person knew, or ought reasonably to have known, that the article was an infringing article or, in respect of an imported article, would, if it had been made in </w:t>
      </w:r>
      <w:smartTag w:uri="urn:schemas-microsoft-com:office:smarttags" w:element="country-region">
        <w:smartTag w:uri="urn:schemas-microsoft-com:office:smarttags" w:element="place">
          <w:r w:rsidRPr="00B75176">
            <w:t>Australia</w:t>
          </w:r>
        </w:smartTag>
      </w:smartTag>
      <w:r w:rsidRPr="00B75176">
        <w:t>, have been an infringing article.</w:t>
      </w:r>
    </w:p>
    <w:p w:rsidR="00534045" w:rsidRPr="00B75176" w:rsidRDefault="00534045">
      <w:pPr>
        <w:pStyle w:val="subsection"/>
      </w:pPr>
      <w:r w:rsidRPr="00B75176">
        <w:tab/>
        <w:t>(2)</w:t>
      </w:r>
      <w:r w:rsidRPr="00B75176">
        <w:tab/>
        <w:t xml:space="preserve">In </w:t>
      </w:r>
      <w:r w:rsidR="00B75176">
        <w:t>subsection (</w:t>
      </w:r>
      <w:r w:rsidRPr="00B75176">
        <w:t>1):</w:t>
      </w:r>
    </w:p>
    <w:p w:rsidR="00534045" w:rsidRPr="00B75176" w:rsidRDefault="00534045">
      <w:pPr>
        <w:pStyle w:val="Definition"/>
      </w:pPr>
      <w:r w:rsidRPr="00B75176">
        <w:rPr>
          <w:b/>
          <w:i/>
        </w:rPr>
        <w:t>deals with</w:t>
      </w:r>
      <w:r w:rsidRPr="00B75176">
        <w:t xml:space="preserve"> does not include:</w:t>
      </w:r>
    </w:p>
    <w:p w:rsidR="00534045" w:rsidRPr="00B75176" w:rsidRDefault="00534045">
      <w:pPr>
        <w:pStyle w:val="paragraph"/>
      </w:pPr>
      <w:r w:rsidRPr="00B75176">
        <w:tab/>
        <w:t>(a)</w:t>
      </w:r>
      <w:r w:rsidRPr="00B75176">
        <w:tab/>
        <w:t>distributes, except where the distribution is for the purposes of sale; or</w:t>
      </w:r>
    </w:p>
    <w:p w:rsidR="00534045" w:rsidRPr="00B75176" w:rsidRDefault="00534045">
      <w:pPr>
        <w:pStyle w:val="paragraph"/>
      </w:pPr>
      <w:r w:rsidRPr="00B75176">
        <w:tab/>
        <w:t>(b)</w:t>
      </w:r>
      <w:r w:rsidRPr="00B75176">
        <w:tab/>
        <w:t>deals with by means of a dealing covered by paragraph 195AD(b), 195AD(c), 195AE(2)(b), 195AE(2)(c) or 195AF(2)(b) or subsection 195AG(1) or 195AH(1); or</w:t>
      </w:r>
    </w:p>
    <w:p w:rsidR="00534045" w:rsidRPr="00B75176" w:rsidRDefault="00534045">
      <w:pPr>
        <w:pStyle w:val="paragraph"/>
      </w:pPr>
      <w:r w:rsidRPr="00B75176">
        <w:tab/>
        <w:t>(c)</w:t>
      </w:r>
      <w:r w:rsidRPr="00B75176">
        <w:tab/>
        <w:t>deals with by means of an exhibition that is an attributable act to which section</w:t>
      </w:r>
      <w:r w:rsidR="00B75176">
        <w:t> </w:t>
      </w:r>
      <w:r w:rsidRPr="00B75176">
        <w:t>195AO applies or an exhibition to which subsection 195AQ(5) applies.</w:t>
      </w:r>
    </w:p>
    <w:p w:rsidR="00534045" w:rsidRPr="00B75176" w:rsidRDefault="00534045" w:rsidP="00024409">
      <w:pPr>
        <w:pStyle w:val="ActHead5"/>
      </w:pPr>
      <w:bookmarkStart w:id="698" w:name="_Toc317846863"/>
      <w:r w:rsidRPr="00B75176">
        <w:rPr>
          <w:rStyle w:val="CharSectno"/>
        </w:rPr>
        <w:t>195AVA</w:t>
      </w:r>
      <w:r w:rsidRPr="00B75176">
        <w:t xml:space="preserve">  Matters to be taken into account</w:t>
      </w:r>
      <w:bookmarkEnd w:id="698"/>
    </w:p>
    <w:p w:rsidR="00534045" w:rsidRPr="00B75176" w:rsidRDefault="00534045">
      <w:pPr>
        <w:pStyle w:val="subsection"/>
      </w:pPr>
      <w:r w:rsidRPr="00B75176">
        <w:tab/>
      </w:r>
      <w:r w:rsidRPr="00B75176">
        <w:tab/>
        <w:t>In determining whether a person has authorised the doing of an act that is an infringement of moral rights</w:t>
      </w:r>
      <w:r w:rsidR="00C02FC9" w:rsidRPr="00B75176">
        <w:t xml:space="preserve"> in respect of a work</w:t>
      </w:r>
      <w:r w:rsidRPr="00B75176">
        <w:t>, the matters that must be taken into account include the following:</w:t>
      </w:r>
    </w:p>
    <w:p w:rsidR="00534045" w:rsidRPr="00B75176" w:rsidRDefault="00534045">
      <w:pPr>
        <w:pStyle w:val="paragraph"/>
      </w:pPr>
      <w:r w:rsidRPr="00B75176">
        <w:tab/>
        <w:t>(a)</w:t>
      </w:r>
      <w:r w:rsidRPr="00B75176">
        <w:tab/>
        <w:t>the extent (if any) of the person’s power to prevent the doing of the act concerned;</w:t>
      </w:r>
    </w:p>
    <w:p w:rsidR="00534045" w:rsidRPr="00B75176" w:rsidRDefault="00534045">
      <w:pPr>
        <w:pStyle w:val="paragraph"/>
      </w:pPr>
      <w:r w:rsidRPr="00B75176">
        <w:tab/>
        <w:t>(b)</w:t>
      </w:r>
      <w:r w:rsidRPr="00B75176">
        <w:tab/>
        <w:t>the nature of any relationship existing between the person and the person who did the act concerned;</w:t>
      </w:r>
    </w:p>
    <w:p w:rsidR="00534045" w:rsidRPr="00B75176" w:rsidRDefault="00534045">
      <w:pPr>
        <w:pStyle w:val="paragraph"/>
      </w:pPr>
      <w:r w:rsidRPr="00B75176">
        <w:tab/>
        <w:t>(c)</w:t>
      </w:r>
      <w:r w:rsidRPr="00B75176">
        <w:tab/>
        <w:t>whether the person took any reasonable steps to prevent or avoid the doing of the act, including whether the person complied with any relevant industry codes of practice.</w:t>
      </w:r>
    </w:p>
    <w:p w:rsidR="00534045" w:rsidRPr="00B75176" w:rsidRDefault="00534045" w:rsidP="00024409">
      <w:pPr>
        <w:pStyle w:val="ActHead5"/>
      </w:pPr>
      <w:bookmarkStart w:id="699" w:name="_Toc317846864"/>
      <w:r w:rsidRPr="00B75176">
        <w:rPr>
          <w:rStyle w:val="CharSectno"/>
        </w:rPr>
        <w:t>195AVB</w:t>
      </w:r>
      <w:r w:rsidRPr="00B75176">
        <w:t xml:space="preserve">  Communication by use of certain facilities</w:t>
      </w:r>
      <w:bookmarkEnd w:id="699"/>
    </w:p>
    <w:p w:rsidR="00534045" w:rsidRPr="00B75176" w:rsidRDefault="00534045">
      <w:pPr>
        <w:pStyle w:val="subsection"/>
      </w:pPr>
      <w:r w:rsidRPr="00B75176">
        <w:tab/>
      </w:r>
      <w:r w:rsidRPr="00B75176">
        <w:tab/>
        <w:t xml:space="preserve">A person (including a carrier or carriage service provider) who provides facilities for making, or facilitating the making of, a communication is not taken to have authorised the doing of an act that is an infringement of moral rights </w:t>
      </w:r>
      <w:r w:rsidR="00C02FC9" w:rsidRPr="00B75176">
        <w:t xml:space="preserve">in respect of a work </w:t>
      </w:r>
      <w:r w:rsidRPr="00B75176">
        <w:t>merely because another person uses the facilities so provided to do such an act.</w:t>
      </w:r>
    </w:p>
    <w:p w:rsidR="00534045" w:rsidRPr="00B75176" w:rsidRDefault="00534045" w:rsidP="00024409">
      <w:pPr>
        <w:pStyle w:val="ActHead5"/>
      </w:pPr>
      <w:bookmarkStart w:id="700" w:name="_Toc317846865"/>
      <w:r w:rsidRPr="00B75176">
        <w:rPr>
          <w:rStyle w:val="CharSectno"/>
        </w:rPr>
        <w:t>195AW</w:t>
      </w:r>
      <w:r w:rsidRPr="00B75176">
        <w:t xml:space="preserve">  Author’s consent to act or omission—films or works in films</w:t>
      </w:r>
      <w:bookmarkEnd w:id="700"/>
    </w:p>
    <w:p w:rsidR="00534045" w:rsidRPr="00B75176" w:rsidRDefault="00534045">
      <w:pPr>
        <w:pStyle w:val="subsection"/>
      </w:pPr>
      <w:r w:rsidRPr="00B75176">
        <w:tab/>
        <w:t>(1A)</w:t>
      </w:r>
      <w:r w:rsidRPr="00B75176">
        <w:tab/>
        <w:t>This section applies to a work that is:</w:t>
      </w:r>
    </w:p>
    <w:p w:rsidR="00534045" w:rsidRPr="00B75176" w:rsidRDefault="00534045">
      <w:pPr>
        <w:pStyle w:val="paragraph"/>
      </w:pPr>
      <w:r w:rsidRPr="00B75176">
        <w:tab/>
        <w:t>(a)</w:t>
      </w:r>
      <w:r w:rsidRPr="00B75176">
        <w:tab/>
        <w:t>a cinematograph film; or</w:t>
      </w:r>
    </w:p>
    <w:p w:rsidR="00534045" w:rsidRPr="00B75176" w:rsidRDefault="00534045">
      <w:pPr>
        <w:pStyle w:val="paragraph"/>
      </w:pPr>
      <w:r w:rsidRPr="00B75176">
        <w:tab/>
        <w:t>(b)</w:t>
      </w:r>
      <w:r w:rsidRPr="00B75176">
        <w:tab/>
        <w:t>a literary, dramatic, musical or artistic work as included in a cinematograph film.</w:t>
      </w:r>
    </w:p>
    <w:p w:rsidR="00534045" w:rsidRPr="00B75176" w:rsidRDefault="00534045">
      <w:pPr>
        <w:pStyle w:val="subsection"/>
        <w:keepNext/>
      </w:pPr>
      <w:r w:rsidRPr="00B75176">
        <w:tab/>
        <w:t>(1)</w:t>
      </w:r>
      <w:r w:rsidRPr="00B75176">
        <w:tab/>
        <w:t>It is not an infringement of a moral right of an author in respect of a work to do, or omit to do, something if the act or omission is within the scope of a written consent given by the author or a person representing the author.</w:t>
      </w:r>
    </w:p>
    <w:p w:rsidR="00534045" w:rsidRPr="00B75176" w:rsidRDefault="00534045">
      <w:pPr>
        <w:pStyle w:val="subsection"/>
        <w:keepNext/>
      </w:pPr>
      <w:r w:rsidRPr="00B75176">
        <w:tab/>
        <w:t>(2)</w:t>
      </w:r>
      <w:r w:rsidRPr="00B75176">
        <w:tab/>
        <w:t>A consent may be given in relation to all or any acts or omissions occurring before or after the consent is given.</w:t>
      </w:r>
    </w:p>
    <w:p w:rsidR="00534045" w:rsidRPr="00B75176" w:rsidRDefault="00534045">
      <w:pPr>
        <w:pStyle w:val="subsection"/>
      </w:pPr>
      <w:r w:rsidRPr="00B75176">
        <w:tab/>
        <w:t>(3)</w:t>
      </w:r>
      <w:r w:rsidRPr="00B75176">
        <w:tab/>
        <w:t>A consent may be given in relation to:</w:t>
      </w:r>
    </w:p>
    <w:p w:rsidR="00534045" w:rsidRPr="00B75176" w:rsidRDefault="00534045">
      <w:pPr>
        <w:pStyle w:val="paragraph"/>
      </w:pPr>
      <w:r w:rsidRPr="00B75176">
        <w:tab/>
        <w:t>(a)</w:t>
      </w:r>
      <w:r w:rsidRPr="00B75176">
        <w:tab/>
        <w:t>a specified work or specified works existing when the consent is given; or</w:t>
      </w:r>
    </w:p>
    <w:p w:rsidR="00534045" w:rsidRPr="00B75176" w:rsidRDefault="00534045" w:rsidP="0092686B">
      <w:pPr>
        <w:pStyle w:val="paragraph"/>
        <w:keepNext/>
        <w:keepLines/>
      </w:pPr>
      <w:r w:rsidRPr="00B75176">
        <w:tab/>
        <w:t>(b)</w:t>
      </w:r>
      <w:r w:rsidRPr="00B75176">
        <w:tab/>
        <w:t>a work or works of a particular description:</w:t>
      </w:r>
    </w:p>
    <w:p w:rsidR="00534045" w:rsidRPr="00B75176" w:rsidRDefault="00534045">
      <w:pPr>
        <w:pStyle w:val="paragraphsub"/>
      </w:pPr>
      <w:r w:rsidRPr="00B75176">
        <w:tab/>
        <w:t>(i)</w:t>
      </w:r>
      <w:r w:rsidRPr="00B75176">
        <w:tab/>
        <w:t>the making of which has not begun; or</w:t>
      </w:r>
    </w:p>
    <w:p w:rsidR="00534045" w:rsidRPr="00B75176" w:rsidRDefault="00534045">
      <w:pPr>
        <w:pStyle w:val="paragraphsub"/>
      </w:pPr>
      <w:r w:rsidRPr="00B75176">
        <w:tab/>
        <w:t>(ii)</w:t>
      </w:r>
      <w:r w:rsidRPr="00B75176">
        <w:tab/>
        <w:t>that is or are in the course of being made.</w:t>
      </w:r>
    </w:p>
    <w:p w:rsidR="00534045" w:rsidRPr="00B75176" w:rsidRDefault="00534045">
      <w:pPr>
        <w:pStyle w:val="subsection"/>
      </w:pPr>
      <w:r w:rsidRPr="00B75176">
        <w:tab/>
        <w:t>(4)</w:t>
      </w:r>
      <w:r w:rsidRPr="00B75176">
        <w:tab/>
        <w:t>A consent may be given by an employee for the benefit of his or her employer in relation to all works made or to be made by the employee in the course of his or her employment.</w:t>
      </w:r>
    </w:p>
    <w:p w:rsidR="00534045" w:rsidRPr="00B75176" w:rsidRDefault="00534045">
      <w:pPr>
        <w:pStyle w:val="subsection"/>
      </w:pPr>
      <w:r w:rsidRPr="00B75176">
        <w:tab/>
        <w:t>(5)</w:t>
      </w:r>
      <w:r w:rsidRPr="00B75176">
        <w:tab/>
        <w:t>A consent given for the benefit of the owner or prospective owner of copyright in the work or works to which it relates is presumed, unless the contrary intention appears in the consent instrument, to extend to his or her licensees and successors in title, and to any persons who are authorised by the owner or prospective owner, or by such a licensee or successor in title, to do acts comprised in the copyright.</w:t>
      </w:r>
    </w:p>
    <w:p w:rsidR="00534045" w:rsidRPr="00B75176" w:rsidRDefault="00534045">
      <w:pPr>
        <w:pStyle w:val="subsection"/>
      </w:pPr>
      <w:r w:rsidRPr="00B75176">
        <w:tab/>
        <w:t>(6)</w:t>
      </w:r>
      <w:r w:rsidRPr="00B75176">
        <w:tab/>
      </w:r>
      <w:r w:rsidR="00B75176">
        <w:t>Subsections (</w:t>
      </w:r>
      <w:r w:rsidRPr="00B75176">
        <w:t xml:space="preserve">2) to (5), inclusive, do not limit the operation of </w:t>
      </w:r>
      <w:r w:rsidR="00B75176">
        <w:t>subsection (</w:t>
      </w:r>
      <w:r w:rsidRPr="00B75176">
        <w:t>1).</w:t>
      </w:r>
    </w:p>
    <w:p w:rsidR="00534045" w:rsidRPr="00B75176" w:rsidRDefault="00534045" w:rsidP="00024409">
      <w:pPr>
        <w:pStyle w:val="ActHead5"/>
      </w:pPr>
      <w:bookmarkStart w:id="701" w:name="_Toc317846866"/>
      <w:r w:rsidRPr="00B75176">
        <w:rPr>
          <w:rStyle w:val="CharSectno"/>
        </w:rPr>
        <w:t>195AWA</w:t>
      </w:r>
      <w:r w:rsidRPr="00B75176">
        <w:t xml:space="preserve">  Author’s consent to act or omission—work that is not a film or included in a film</w:t>
      </w:r>
      <w:bookmarkEnd w:id="701"/>
    </w:p>
    <w:p w:rsidR="00534045" w:rsidRPr="00B75176" w:rsidRDefault="00534045">
      <w:pPr>
        <w:pStyle w:val="subsection"/>
      </w:pPr>
      <w:r w:rsidRPr="00B75176">
        <w:tab/>
        <w:t>(1)</w:t>
      </w:r>
      <w:r w:rsidRPr="00B75176">
        <w:tab/>
        <w:t>This section applies to a literary, dramatic, musical or artistic work other than such a work as included in a cinematograph film.</w:t>
      </w:r>
    </w:p>
    <w:p w:rsidR="00534045" w:rsidRPr="00B75176" w:rsidRDefault="00534045">
      <w:pPr>
        <w:pStyle w:val="subsection"/>
      </w:pPr>
      <w:r w:rsidRPr="00B75176">
        <w:tab/>
        <w:t>(2)</w:t>
      </w:r>
      <w:r w:rsidRPr="00B75176">
        <w:tab/>
        <w:t>It is not an infringement of a moral right of an author in respect of a work to do, or omit to do, something if the act or omission is within the scope of a written consent genuinely given by the author or a person representing the author.</w:t>
      </w:r>
    </w:p>
    <w:p w:rsidR="00534045" w:rsidRPr="00B75176" w:rsidRDefault="00534045">
      <w:pPr>
        <w:pStyle w:val="subsection"/>
      </w:pPr>
      <w:r w:rsidRPr="00B75176">
        <w:tab/>
        <w:t>(3)</w:t>
      </w:r>
      <w:r w:rsidRPr="00B75176">
        <w:tab/>
        <w:t xml:space="preserve">Subject to </w:t>
      </w:r>
      <w:r w:rsidR="00B75176">
        <w:t>subsection (</w:t>
      </w:r>
      <w:r w:rsidRPr="00B75176">
        <w:t>4), a consent does not have any effect unless it is given:</w:t>
      </w:r>
    </w:p>
    <w:p w:rsidR="00534045" w:rsidRPr="00B75176" w:rsidRDefault="00534045">
      <w:pPr>
        <w:pStyle w:val="paragraph"/>
      </w:pPr>
      <w:r w:rsidRPr="00B75176">
        <w:tab/>
        <w:t>(a)</w:t>
      </w:r>
      <w:r w:rsidRPr="00B75176">
        <w:tab/>
        <w:t>in relation to specified acts or omissions, or specified classes or types of acts or omissions, whether occurring before or after the consent is given; and</w:t>
      </w:r>
    </w:p>
    <w:p w:rsidR="00534045" w:rsidRPr="00B75176" w:rsidRDefault="00534045">
      <w:pPr>
        <w:pStyle w:val="paragraph"/>
      </w:pPr>
      <w:r w:rsidRPr="00B75176">
        <w:tab/>
        <w:t>(b)</w:t>
      </w:r>
      <w:r w:rsidRPr="00B75176">
        <w:tab/>
        <w:t>in relation to either of the following:</w:t>
      </w:r>
    </w:p>
    <w:p w:rsidR="00534045" w:rsidRPr="00B75176" w:rsidRDefault="00534045">
      <w:pPr>
        <w:pStyle w:val="paragraphsub"/>
      </w:pPr>
      <w:r w:rsidRPr="00B75176">
        <w:tab/>
        <w:t>(i)</w:t>
      </w:r>
      <w:r w:rsidRPr="00B75176">
        <w:tab/>
        <w:t>a specified work or specified works existing when the consent is given; or</w:t>
      </w:r>
    </w:p>
    <w:p w:rsidR="00534045" w:rsidRPr="00B75176" w:rsidRDefault="00534045">
      <w:pPr>
        <w:pStyle w:val="paragraphsub"/>
      </w:pPr>
      <w:r w:rsidRPr="00B75176">
        <w:tab/>
        <w:t>(ii)</w:t>
      </w:r>
      <w:r w:rsidRPr="00B75176">
        <w:tab/>
        <w:t>a specified work, or works of a particular description, the making of which has not begun or that is or are in the course of being made.</w:t>
      </w:r>
    </w:p>
    <w:p w:rsidR="00534045" w:rsidRPr="00B75176" w:rsidRDefault="00534045">
      <w:pPr>
        <w:pStyle w:val="subsection"/>
      </w:pPr>
      <w:r w:rsidRPr="00B75176">
        <w:tab/>
        <w:t>(4)</w:t>
      </w:r>
      <w:r w:rsidRPr="00B75176">
        <w:tab/>
        <w:t>A consent may be given by an employee for the benefit of his or her employer in relation to all or any acts or omissions (whether occurring before or after the consent is given) and in relation to all works made or to be made by the employee in the course of his or her employment.</w:t>
      </w:r>
    </w:p>
    <w:p w:rsidR="00534045" w:rsidRPr="00B75176" w:rsidRDefault="00534045">
      <w:pPr>
        <w:pStyle w:val="subsection"/>
      </w:pPr>
      <w:r w:rsidRPr="00B75176">
        <w:tab/>
        <w:t>(5)</w:t>
      </w:r>
      <w:r w:rsidRPr="00B75176">
        <w:tab/>
        <w:t>A consent given for the benefit of the owner or prospective owner of copyright in the work or works to which it relates is presumed, unless the contrary intention appears in the consent instrument, to extend to his or her licensees and successors in title, and to any persons who are authorised by the owner or prospective owner, or by such a licensee or successor in title, to do acts comprised in the copyright.</w:t>
      </w:r>
    </w:p>
    <w:p w:rsidR="00534045" w:rsidRPr="00B75176" w:rsidRDefault="00534045" w:rsidP="00024409">
      <w:pPr>
        <w:pStyle w:val="ActHead5"/>
      </w:pPr>
      <w:bookmarkStart w:id="702" w:name="_Toc317846867"/>
      <w:r w:rsidRPr="00B75176">
        <w:rPr>
          <w:rStyle w:val="CharSectno"/>
        </w:rPr>
        <w:t>195AWB</w:t>
      </w:r>
      <w:r w:rsidRPr="00B75176">
        <w:t xml:space="preserve">  Consent invalidated by duress or false or misleading statements</w:t>
      </w:r>
      <w:bookmarkEnd w:id="702"/>
    </w:p>
    <w:p w:rsidR="00534045" w:rsidRPr="00B75176" w:rsidRDefault="00534045">
      <w:pPr>
        <w:pStyle w:val="subsection"/>
      </w:pPr>
      <w:r w:rsidRPr="00B75176">
        <w:tab/>
        <w:t>(1)</w:t>
      </w:r>
      <w:r w:rsidRPr="00B75176">
        <w:tab/>
        <w:t>If a person applies duress to an author, or to a person representing an author, in connection with the giving of a consent for the purposes of section</w:t>
      </w:r>
      <w:r w:rsidR="00B75176">
        <w:t> </w:t>
      </w:r>
      <w:r w:rsidRPr="00B75176">
        <w:t>195AW or 195AWA, the consent does not have any effect.</w:t>
      </w:r>
    </w:p>
    <w:p w:rsidR="00534045" w:rsidRPr="00B75176" w:rsidRDefault="00534045">
      <w:pPr>
        <w:pStyle w:val="subsection"/>
      </w:pPr>
      <w:r w:rsidRPr="00B75176">
        <w:tab/>
        <w:t>(2)</w:t>
      </w:r>
      <w:r w:rsidRPr="00B75176">
        <w:tab/>
        <w:t>If:</w:t>
      </w:r>
    </w:p>
    <w:p w:rsidR="00534045" w:rsidRPr="00B75176" w:rsidRDefault="00534045">
      <w:pPr>
        <w:pStyle w:val="paragraph"/>
      </w:pPr>
      <w:r w:rsidRPr="00B75176">
        <w:tab/>
        <w:t>(a)</w:t>
      </w:r>
      <w:r w:rsidRPr="00B75176">
        <w:tab/>
        <w:t>a person makes a statement to another person; and</w:t>
      </w:r>
    </w:p>
    <w:p w:rsidR="00534045" w:rsidRPr="00B75176" w:rsidRDefault="00534045">
      <w:pPr>
        <w:pStyle w:val="paragraph"/>
      </w:pPr>
      <w:r w:rsidRPr="00B75176">
        <w:tab/>
        <w:t>(b)</w:t>
      </w:r>
      <w:r w:rsidRPr="00B75176">
        <w:tab/>
        <w:t>the person makes the statement knowing:</w:t>
      </w:r>
    </w:p>
    <w:p w:rsidR="00534045" w:rsidRPr="00B75176" w:rsidRDefault="00534045">
      <w:pPr>
        <w:pStyle w:val="paragraphsub"/>
      </w:pPr>
      <w:r w:rsidRPr="00B75176">
        <w:tab/>
        <w:t>(i)</w:t>
      </w:r>
      <w:r w:rsidRPr="00B75176">
        <w:tab/>
        <w:t>that the statement is false or misleading in a material particular; or</w:t>
      </w:r>
    </w:p>
    <w:p w:rsidR="00534045" w:rsidRPr="00B75176" w:rsidRDefault="00534045">
      <w:pPr>
        <w:pStyle w:val="paragraphsub"/>
      </w:pPr>
      <w:r w:rsidRPr="00B75176">
        <w:tab/>
        <w:t>(ii)</w:t>
      </w:r>
      <w:r w:rsidRPr="00B75176">
        <w:tab/>
        <w:t>that a matter or thing has been omitted from the statement without which the statement is false or misleading in a material particular; and</w:t>
      </w:r>
    </w:p>
    <w:p w:rsidR="00534045" w:rsidRPr="00B75176" w:rsidRDefault="00534045">
      <w:pPr>
        <w:pStyle w:val="paragraph"/>
      </w:pPr>
      <w:r w:rsidRPr="00B75176">
        <w:tab/>
        <w:t>(c)</w:t>
      </w:r>
      <w:r w:rsidRPr="00B75176">
        <w:tab/>
        <w:t>the person makes the statement with the intention of persuading the other person to give, or not to give, a consent for the purposes of section</w:t>
      </w:r>
      <w:r w:rsidR="00B75176">
        <w:t> </w:t>
      </w:r>
      <w:r w:rsidRPr="00B75176">
        <w:t>195AW or 195AWA;</w:t>
      </w:r>
    </w:p>
    <w:p w:rsidR="00534045" w:rsidRPr="00B75176" w:rsidRDefault="00534045">
      <w:pPr>
        <w:pStyle w:val="subsection2"/>
      </w:pPr>
      <w:r w:rsidRPr="00B75176">
        <w:t>the consent does not have any effect.</w:t>
      </w:r>
    </w:p>
    <w:p w:rsidR="00534045" w:rsidRPr="00B75176" w:rsidRDefault="00534045" w:rsidP="00024409">
      <w:pPr>
        <w:pStyle w:val="ActHead5"/>
      </w:pPr>
      <w:bookmarkStart w:id="703" w:name="_Toc317846868"/>
      <w:r w:rsidRPr="00B75176">
        <w:rPr>
          <w:rStyle w:val="CharSectno"/>
        </w:rPr>
        <w:t>195AX</w:t>
      </w:r>
      <w:r w:rsidRPr="00B75176">
        <w:t xml:space="preserve">  Acts or omissions outside </w:t>
      </w:r>
      <w:smartTag w:uri="urn:schemas-microsoft-com:office:smarttags" w:element="country-region">
        <w:smartTag w:uri="urn:schemas-microsoft-com:office:smarttags" w:element="place">
          <w:r w:rsidRPr="00B75176">
            <w:t>Australia</w:t>
          </w:r>
        </w:smartTag>
      </w:smartTag>
      <w:bookmarkEnd w:id="703"/>
    </w:p>
    <w:p w:rsidR="00534045" w:rsidRPr="00B75176" w:rsidRDefault="00534045">
      <w:pPr>
        <w:pStyle w:val="subsection"/>
      </w:pPr>
      <w:r w:rsidRPr="00B75176">
        <w:tab/>
      </w:r>
      <w:r w:rsidRPr="00B75176">
        <w:tab/>
        <w:t xml:space="preserve">It is not an infringement of an author’s moral right in respect of a work to do, or omit to do, something outside </w:t>
      </w:r>
      <w:smartTag w:uri="urn:schemas-microsoft-com:office:smarttags" w:element="country-region">
        <w:smartTag w:uri="urn:schemas-microsoft-com:office:smarttags" w:element="place">
          <w:r w:rsidRPr="00B75176">
            <w:t>Australia</w:t>
          </w:r>
        </w:smartTag>
      </w:smartTag>
      <w:r w:rsidRPr="00B75176">
        <w:t>.</w:t>
      </w:r>
    </w:p>
    <w:p w:rsidR="00C02FC9" w:rsidRPr="00B75176" w:rsidRDefault="00C02FC9" w:rsidP="00BB6944">
      <w:pPr>
        <w:pStyle w:val="ActHead4"/>
        <w:keepNext w:val="0"/>
      </w:pPr>
      <w:bookmarkStart w:id="704" w:name="_Toc317846869"/>
      <w:r w:rsidRPr="00B75176">
        <w:rPr>
          <w:rStyle w:val="CharSubdNo"/>
        </w:rPr>
        <w:t>Subdivision B</w:t>
      </w:r>
      <w:r w:rsidRPr="00B75176">
        <w:t>—</w:t>
      </w:r>
      <w:r w:rsidRPr="00B75176">
        <w:rPr>
          <w:rStyle w:val="CharSubdText"/>
        </w:rPr>
        <w:t>Infringement of moral rights of performers</w:t>
      </w:r>
      <w:bookmarkEnd w:id="704"/>
    </w:p>
    <w:p w:rsidR="00C02FC9" w:rsidRPr="00B75176" w:rsidRDefault="00C02FC9" w:rsidP="00BB6944">
      <w:pPr>
        <w:pStyle w:val="ActHead5"/>
        <w:keepNext w:val="0"/>
      </w:pPr>
      <w:bookmarkStart w:id="705" w:name="_Toc317846870"/>
      <w:r w:rsidRPr="00B75176">
        <w:rPr>
          <w:rStyle w:val="CharSectno"/>
        </w:rPr>
        <w:t>195AXA</w:t>
      </w:r>
      <w:r w:rsidRPr="00B75176">
        <w:t xml:space="preserve">  Infringement of right of attribution of performership</w:t>
      </w:r>
      <w:bookmarkEnd w:id="705"/>
    </w:p>
    <w:p w:rsidR="00C02FC9" w:rsidRPr="00B75176" w:rsidRDefault="00C02FC9" w:rsidP="00BB6944">
      <w:pPr>
        <w:pStyle w:val="subsection"/>
      </w:pPr>
      <w:r w:rsidRPr="00B75176">
        <w:tab/>
      </w:r>
      <w:r w:rsidRPr="00B75176">
        <w:tab/>
        <w:t>Subject to this Subdivision, a person infringes a performer’s right of attribution of performership in respect of a live performance or recorded performance if the person does, or authorises the doing of, an attributable act in respect of the performance without the identification of the performer in accordance with Division</w:t>
      </w:r>
      <w:r w:rsidR="00B75176">
        <w:t> </w:t>
      </w:r>
      <w:r w:rsidRPr="00B75176">
        <w:t>2A as a performer in the performance.</w:t>
      </w:r>
    </w:p>
    <w:p w:rsidR="00C02FC9" w:rsidRPr="00B75176" w:rsidRDefault="00C02FC9" w:rsidP="009272C0">
      <w:pPr>
        <w:pStyle w:val="ActHead5"/>
      </w:pPr>
      <w:bookmarkStart w:id="706" w:name="_Toc317846871"/>
      <w:r w:rsidRPr="00B75176">
        <w:rPr>
          <w:rStyle w:val="CharSectno"/>
        </w:rPr>
        <w:t>195AXB</w:t>
      </w:r>
      <w:r w:rsidRPr="00B75176">
        <w:t xml:space="preserve">  Infringement of right not to have performership falsely attributed</w:t>
      </w:r>
      <w:bookmarkEnd w:id="706"/>
    </w:p>
    <w:p w:rsidR="00C02FC9" w:rsidRPr="00B75176" w:rsidRDefault="00C02FC9" w:rsidP="00C02FC9">
      <w:pPr>
        <w:pStyle w:val="subsection"/>
        <w:keepNext/>
      </w:pPr>
      <w:r w:rsidRPr="00B75176">
        <w:tab/>
      </w:r>
      <w:r w:rsidRPr="00B75176">
        <w:tab/>
        <w:t>Subject to this Subdivision, a person infringes a performer’s right not to have performership falsely attributed if the person does an act of false attribution in respect of the performance.</w:t>
      </w:r>
    </w:p>
    <w:p w:rsidR="00C02FC9" w:rsidRPr="00B75176" w:rsidRDefault="00C02FC9" w:rsidP="009272C0">
      <w:pPr>
        <w:pStyle w:val="ActHead5"/>
      </w:pPr>
      <w:bookmarkStart w:id="707" w:name="_Toc317846872"/>
      <w:r w:rsidRPr="00B75176">
        <w:rPr>
          <w:rStyle w:val="CharSectno"/>
        </w:rPr>
        <w:t>195AXC</w:t>
      </w:r>
      <w:r w:rsidRPr="00B75176">
        <w:t xml:space="preserve">  Infringement of right of integrity of performership</w:t>
      </w:r>
      <w:bookmarkEnd w:id="707"/>
    </w:p>
    <w:p w:rsidR="00C02FC9" w:rsidRPr="00B75176" w:rsidRDefault="00C02FC9" w:rsidP="00C02FC9">
      <w:pPr>
        <w:pStyle w:val="subsection"/>
      </w:pPr>
      <w:r w:rsidRPr="00B75176">
        <w:tab/>
        <w:t>(1)</w:t>
      </w:r>
      <w:r w:rsidRPr="00B75176">
        <w:tab/>
        <w:t>This section has effect subject to this Subdivision.</w:t>
      </w:r>
    </w:p>
    <w:p w:rsidR="00C02FC9" w:rsidRPr="00B75176" w:rsidRDefault="00C02FC9" w:rsidP="00C02FC9">
      <w:pPr>
        <w:pStyle w:val="subsection"/>
      </w:pPr>
      <w:r w:rsidRPr="00B75176">
        <w:tab/>
        <w:t>(2)</w:t>
      </w:r>
      <w:r w:rsidRPr="00B75176">
        <w:tab/>
        <w:t>A person infringes a performer’s right of integrity of performership in respect of a live performance or recorded performance if the person subjects the performance, or authorises the performance to be subjected, to derogatory treatment.</w:t>
      </w:r>
    </w:p>
    <w:p w:rsidR="00C02FC9" w:rsidRPr="00B75176" w:rsidRDefault="00C02FC9" w:rsidP="00C02FC9">
      <w:pPr>
        <w:pStyle w:val="subsection"/>
      </w:pPr>
      <w:r w:rsidRPr="00B75176">
        <w:tab/>
        <w:t>(3)</w:t>
      </w:r>
      <w:r w:rsidRPr="00B75176">
        <w:tab/>
        <w:t>If a live performance, as affected by derogatory treatment, has become a recorded performance, then a person infringes a performer’s right of integrity of performership in respect of the live performance if the person does any of the following in respect of the recorded performance:</w:t>
      </w:r>
    </w:p>
    <w:p w:rsidR="00C02FC9" w:rsidRPr="00B75176" w:rsidRDefault="00C02FC9" w:rsidP="00C02FC9">
      <w:pPr>
        <w:pStyle w:val="paragraph"/>
      </w:pPr>
      <w:r w:rsidRPr="00B75176">
        <w:tab/>
        <w:t>(a)</w:t>
      </w:r>
      <w:r w:rsidRPr="00B75176">
        <w:tab/>
        <w:t>makes a copy record of the recorded performance;</w:t>
      </w:r>
    </w:p>
    <w:p w:rsidR="00C02FC9" w:rsidRPr="00B75176" w:rsidRDefault="00C02FC9" w:rsidP="00C02FC9">
      <w:pPr>
        <w:pStyle w:val="paragraph"/>
      </w:pPr>
      <w:r w:rsidRPr="00B75176">
        <w:tab/>
        <w:t>(b)</w:t>
      </w:r>
      <w:r w:rsidRPr="00B75176">
        <w:tab/>
        <w:t>communicates the recorded performance to the public;</w:t>
      </w:r>
    </w:p>
    <w:p w:rsidR="00C02FC9" w:rsidRPr="00B75176" w:rsidRDefault="00C02FC9" w:rsidP="00C02FC9">
      <w:pPr>
        <w:pStyle w:val="paragraph"/>
      </w:pPr>
      <w:r w:rsidRPr="00B75176">
        <w:tab/>
        <w:t>(c)</w:t>
      </w:r>
      <w:r w:rsidRPr="00B75176">
        <w:tab/>
        <w:t>causes the recorded performance to be heard in public.</w:t>
      </w:r>
    </w:p>
    <w:p w:rsidR="00C02FC9" w:rsidRPr="00B75176" w:rsidRDefault="00C02FC9" w:rsidP="00C02FC9">
      <w:pPr>
        <w:pStyle w:val="subsection"/>
      </w:pPr>
      <w:r w:rsidRPr="00B75176">
        <w:tab/>
        <w:t>(4)</w:t>
      </w:r>
      <w:r w:rsidRPr="00B75176">
        <w:tab/>
        <w:t>If a recorded performance has been subjected to derogatory treatment, then a person infringes a performer’s right of integrity of performership in respect of the recorded performance if the person does any of the following in respect of the recorded performance (as affected by the derogatory treatment):</w:t>
      </w:r>
    </w:p>
    <w:p w:rsidR="00C02FC9" w:rsidRPr="00B75176" w:rsidRDefault="00C02FC9" w:rsidP="00C02FC9">
      <w:pPr>
        <w:pStyle w:val="paragraph"/>
      </w:pPr>
      <w:r w:rsidRPr="00B75176">
        <w:tab/>
        <w:t>(a)</w:t>
      </w:r>
      <w:r w:rsidRPr="00B75176">
        <w:tab/>
        <w:t>makes a copy record of the recorded performance;</w:t>
      </w:r>
    </w:p>
    <w:p w:rsidR="00C02FC9" w:rsidRPr="00B75176" w:rsidRDefault="00C02FC9" w:rsidP="00C02FC9">
      <w:pPr>
        <w:pStyle w:val="paragraph"/>
      </w:pPr>
      <w:r w:rsidRPr="00B75176">
        <w:tab/>
        <w:t>(b)</w:t>
      </w:r>
      <w:r w:rsidRPr="00B75176">
        <w:tab/>
        <w:t>communicates the recorded performance to the public;</w:t>
      </w:r>
    </w:p>
    <w:p w:rsidR="00C02FC9" w:rsidRPr="00B75176" w:rsidRDefault="00C02FC9" w:rsidP="00C02FC9">
      <w:pPr>
        <w:pStyle w:val="paragraph"/>
      </w:pPr>
      <w:r w:rsidRPr="00B75176">
        <w:tab/>
        <w:t>(c)</w:t>
      </w:r>
      <w:r w:rsidRPr="00B75176">
        <w:tab/>
        <w:t>causes the recorded performance to be heard in public.</w:t>
      </w:r>
    </w:p>
    <w:p w:rsidR="00C02FC9" w:rsidRPr="00B75176" w:rsidRDefault="00C02FC9" w:rsidP="009272C0">
      <w:pPr>
        <w:pStyle w:val="ActHead5"/>
      </w:pPr>
      <w:bookmarkStart w:id="708" w:name="_Toc317846873"/>
      <w:r w:rsidRPr="00B75176">
        <w:rPr>
          <w:rStyle w:val="CharSectno"/>
        </w:rPr>
        <w:t>195AXD</w:t>
      </w:r>
      <w:r w:rsidRPr="00B75176">
        <w:t xml:space="preserve">  No infringement of right of attribution of performership if it was reasonable not to identify the performer</w:t>
      </w:r>
      <w:bookmarkEnd w:id="708"/>
    </w:p>
    <w:p w:rsidR="00C02FC9" w:rsidRPr="00B75176" w:rsidRDefault="00C02FC9" w:rsidP="00C02FC9">
      <w:pPr>
        <w:pStyle w:val="subsection"/>
      </w:pPr>
      <w:r w:rsidRPr="00B75176">
        <w:tab/>
        <w:t>(1)</w:t>
      </w:r>
      <w:r w:rsidRPr="00B75176">
        <w:tab/>
        <w:t>A person who does, or authorises the doing of, an attributable act in respect of a live performance or recorded performance does not, because a performer in the performance is not identified, infringe the performer’s right of attribution of performership in respect of the performance if the person establishes that it was reasonable in all the circumstances not to identify the performer.</w:t>
      </w:r>
    </w:p>
    <w:p w:rsidR="00C02FC9" w:rsidRPr="00B75176" w:rsidRDefault="00C02FC9" w:rsidP="00C02FC9">
      <w:pPr>
        <w:pStyle w:val="subsection"/>
      </w:pPr>
      <w:r w:rsidRPr="00B75176">
        <w:tab/>
        <w:t>(2)</w:t>
      </w:r>
      <w:r w:rsidRPr="00B75176">
        <w:tab/>
        <w:t xml:space="preserve">The matters to be taken into account in determining for the purposes of </w:t>
      </w:r>
      <w:r w:rsidR="00B75176">
        <w:t>subsection (</w:t>
      </w:r>
      <w:r w:rsidRPr="00B75176">
        <w:t>1) whether it was reasonable in particular circumstances not to identify a performer in a live performance or recorded performance include the following:</w:t>
      </w:r>
    </w:p>
    <w:p w:rsidR="00C02FC9" w:rsidRPr="00B75176" w:rsidRDefault="00C02FC9" w:rsidP="00C02FC9">
      <w:pPr>
        <w:pStyle w:val="paragraph"/>
      </w:pPr>
      <w:r w:rsidRPr="00B75176">
        <w:tab/>
        <w:t>(a)</w:t>
      </w:r>
      <w:r w:rsidRPr="00B75176">
        <w:tab/>
        <w:t>the nature of the performance;</w:t>
      </w:r>
    </w:p>
    <w:p w:rsidR="00C02FC9" w:rsidRPr="00B75176" w:rsidRDefault="00C02FC9" w:rsidP="00C02FC9">
      <w:pPr>
        <w:pStyle w:val="paragraph"/>
      </w:pPr>
      <w:r w:rsidRPr="00B75176">
        <w:tab/>
        <w:t>(b)</w:t>
      </w:r>
      <w:r w:rsidRPr="00B75176">
        <w:tab/>
        <w:t>the purpose for which the performance is used;</w:t>
      </w:r>
    </w:p>
    <w:p w:rsidR="00C02FC9" w:rsidRPr="00B75176" w:rsidRDefault="00C02FC9" w:rsidP="00C02FC9">
      <w:pPr>
        <w:pStyle w:val="paragraph"/>
      </w:pPr>
      <w:r w:rsidRPr="00B75176">
        <w:tab/>
        <w:t>(c)</w:t>
      </w:r>
      <w:r w:rsidRPr="00B75176">
        <w:tab/>
        <w:t>the manner in which the performance is used;</w:t>
      </w:r>
    </w:p>
    <w:p w:rsidR="00C02FC9" w:rsidRPr="00B75176" w:rsidRDefault="00C02FC9" w:rsidP="00C02FC9">
      <w:pPr>
        <w:pStyle w:val="paragraph"/>
      </w:pPr>
      <w:r w:rsidRPr="00B75176">
        <w:tab/>
        <w:t>(d)</w:t>
      </w:r>
      <w:r w:rsidRPr="00B75176">
        <w:tab/>
        <w:t>the context in which the performance is used;</w:t>
      </w:r>
    </w:p>
    <w:p w:rsidR="00C02FC9" w:rsidRPr="00B75176" w:rsidRDefault="00C02FC9" w:rsidP="00C02FC9">
      <w:pPr>
        <w:pStyle w:val="paragraph"/>
      </w:pPr>
      <w:r w:rsidRPr="00B75176">
        <w:tab/>
        <w:t>(e)</w:t>
      </w:r>
      <w:r w:rsidRPr="00B75176">
        <w:tab/>
        <w:t>any practice, in the industry in which the performance is used, that is relevant to the performance or to the use of the performance;</w:t>
      </w:r>
    </w:p>
    <w:p w:rsidR="00C02FC9" w:rsidRPr="00B75176" w:rsidRDefault="00C02FC9" w:rsidP="00C02FC9">
      <w:pPr>
        <w:pStyle w:val="paragraph"/>
      </w:pPr>
      <w:r w:rsidRPr="00B75176">
        <w:tab/>
        <w:t>(f)</w:t>
      </w:r>
      <w:r w:rsidRPr="00B75176">
        <w:tab/>
        <w:t>any practice contained in a voluntary code of practice, in the industry in which the performance is used, that is relevant to the performance or to the use of the performance;</w:t>
      </w:r>
    </w:p>
    <w:p w:rsidR="00C02FC9" w:rsidRPr="00B75176" w:rsidRDefault="00C02FC9" w:rsidP="00C02FC9">
      <w:pPr>
        <w:pStyle w:val="paragraph"/>
      </w:pPr>
      <w:r w:rsidRPr="00B75176">
        <w:tab/>
        <w:t>(g)</w:t>
      </w:r>
      <w:r w:rsidRPr="00B75176">
        <w:tab/>
        <w:t>any difficulty or expense that would have been incurred as a result of identifying the performer;</w:t>
      </w:r>
    </w:p>
    <w:p w:rsidR="00C02FC9" w:rsidRPr="00B75176" w:rsidRDefault="00C02FC9" w:rsidP="00C02FC9">
      <w:pPr>
        <w:pStyle w:val="paragraph"/>
      </w:pPr>
      <w:r w:rsidRPr="00B75176">
        <w:tab/>
        <w:t>(h)</w:t>
      </w:r>
      <w:r w:rsidRPr="00B75176">
        <w:tab/>
        <w:t>whether the performer participated in the performance in the course of the employment of the performer.</w:t>
      </w:r>
    </w:p>
    <w:p w:rsidR="00C02FC9" w:rsidRPr="00B75176" w:rsidRDefault="00C02FC9" w:rsidP="00C02FC9">
      <w:pPr>
        <w:pStyle w:val="notetext"/>
      </w:pPr>
      <w:r w:rsidRPr="00B75176">
        <w:t>Note:</w:t>
      </w:r>
      <w:r w:rsidRPr="00B75176">
        <w:tab/>
        <w:t>For example, a performance may be used to attract custom in a hotel or restaurant.</w:t>
      </w:r>
    </w:p>
    <w:p w:rsidR="00C02FC9" w:rsidRPr="00B75176" w:rsidRDefault="00C02FC9" w:rsidP="009272C0">
      <w:pPr>
        <w:pStyle w:val="ActHead5"/>
      </w:pPr>
      <w:bookmarkStart w:id="709" w:name="_Toc317846874"/>
      <w:r w:rsidRPr="00B75176">
        <w:rPr>
          <w:rStyle w:val="CharSectno"/>
        </w:rPr>
        <w:t>195AXE</w:t>
      </w:r>
      <w:r w:rsidRPr="00B75176">
        <w:t xml:space="preserve">  No infringement of right of integrity of performership if derogatory treatment or other action was reasonable</w:t>
      </w:r>
      <w:bookmarkEnd w:id="709"/>
    </w:p>
    <w:p w:rsidR="00C02FC9" w:rsidRPr="00B75176" w:rsidRDefault="00C02FC9" w:rsidP="00C02FC9">
      <w:pPr>
        <w:pStyle w:val="subsection"/>
      </w:pPr>
      <w:r w:rsidRPr="00B75176">
        <w:tab/>
        <w:t>(1)</w:t>
      </w:r>
      <w:r w:rsidRPr="00B75176">
        <w:tab/>
        <w:t>A person does not, by subjecting a live performance or recorded performance to derogatory treatment, or by authorising a live performance or recorded performance to be subjected to derogatory treatment, infringe a performer’s right of integrity of performership in respect of the performance if the person establishes that it was reasonable in all the circumstances to subject the performance to the treatment.</w:t>
      </w:r>
    </w:p>
    <w:p w:rsidR="00C02FC9" w:rsidRPr="00B75176" w:rsidRDefault="00C02FC9" w:rsidP="00C02FC9">
      <w:pPr>
        <w:pStyle w:val="subsection"/>
      </w:pPr>
      <w:r w:rsidRPr="00B75176">
        <w:tab/>
        <w:t>(2)</w:t>
      </w:r>
      <w:r w:rsidRPr="00B75176">
        <w:tab/>
        <w:t xml:space="preserve">The matters to be taken into account in determining for the purposes of </w:t>
      </w:r>
      <w:r w:rsidR="00B75176">
        <w:t>subsection (</w:t>
      </w:r>
      <w:r w:rsidRPr="00B75176">
        <w:t>1) whether it was reasonable in particular circumstances to subject a live performance or recorded performance to derogatory treatment include the following:</w:t>
      </w:r>
    </w:p>
    <w:p w:rsidR="00C02FC9" w:rsidRPr="00B75176" w:rsidRDefault="00C02FC9" w:rsidP="00C02FC9">
      <w:pPr>
        <w:pStyle w:val="paragraph"/>
      </w:pPr>
      <w:r w:rsidRPr="00B75176">
        <w:tab/>
        <w:t>(a)</w:t>
      </w:r>
      <w:r w:rsidRPr="00B75176">
        <w:tab/>
        <w:t>the nature of the performance;</w:t>
      </w:r>
    </w:p>
    <w:p w:rsidR="00C02FC9" w:rsidRPr="00B75176" w:rsidRDefault="00C02FC9" w:rsidP="00C02FC9">
      <w:pPr>
        <w:pStyle w:val="paragraph"/>
      </w:pPr>
      <w:r w:rsidRPr="00B75176">
        <w:tab/>
        <w:t>(b)</w:t>
      </w:r>
      <w:r w:rsidRPr="00B75176">
        <w:tab/>
        <w:t>the purpose for which the performance is used;</w:t>
      </w:r>
    </w:p>
    <w:p w:rsidR="00C02FC9" w:rsidRPr="00B75176" w:rsidRDefault="00C02FC9" w:rsidP="00C02FC9">
      <w:pPr>
        <w:pStyle w:val="paragraph"/>
      </w:pPr>
      <w:r w:rsidRPr="00B75176">
        <w:tab/>
        <w:t>(c)</w:t>
      </w:r>
      <w:r w:rsidRPr="00B75176">
        <w:tab/>
        <w:t>the manner in which the performance is used;</w:t>
      </w:r>
    </w:p>
    <w:p w:rsidR="00C02FC9" w:rsidRPr="00B75176" w:rsidRDefault="00C02FC9" w:rsidP="00C02FC9">
      <w:pPr>
        <w:pStyle w:val="paragraph"/>
      </w:pPr>
      <w:r w:rsidRPr="00B75176">
        <w:tab/>
        <w:t>(d)</w:t>
      </w:r>
      <w:r w:rsidRPr="00B75176">
        <w:tab/>
        <w:t>any practice, in the industry in which the performance is used, that is relevant to the performance or to the use of the performance;</w:t>
      </w:r>
    </w:p>
    <w:p w:rsidR="00C02FC9" w:rsidRPr="00B75176" w:rsidRDefault="00C02FC9" w:rsidP="00C02FC9">
      <w:pPr>
        <w:pStyle w:val="paragraph"/>
      </w:pPr>
      <w:r w:rsidRPr="00B75176">
        <w:tab/>
        <w:t>(e)</w:t>
      </w:r>
      <w:r w:rsidRPr="00B75176">
        <w:tab/>
        <w:t>any practice contained in a voluntary code of practice, in the industry in which the performance is used, that is relevant to the performance or to the use of the performance;</w:t>
      </w:r>
    </w:p>
    <w:p w:rsidR="00C02FC9" w:rsidRPr="00B75176" w:rsidRDefault="00C02FC9" w:rsidP="00C02FC9">
      <w:pPr>
        <w:pStyle w:val="paragraph"/>
      </w:pPr>
      <w:r w:rsidRPr="00B75176">
        <w:tab/>
        <w:t>(f)</w:t>
      </w:r>
      <w:r w:rsidRPr="00B75176">
        <w:tab/>
        <w:t>whether the performer who alleges that the treatment was derogatory participated in the performance in the course of the employment of the performer;</w:t>
      </w:r>
    </w:p>
    <w:p w:rsidR="00C02FC9" w:rsidRPr="00B75176" w:rsidRDefault="00C02FC9" w:rsidP="00C02FC9">
      <w:pPr>
        <w:pStyle w:val="paragraph"/>
      </w:pPr>
      <w:r w:rsidRPr="00B75176">
        <w:tab/>
        <w:t>(g)</w:t>
      </w:r>
      <w:r w:rsidRPr="00B75176">
        <w:tab/>
        <w:t>whether the treatment was required by law or was otherwise necessary to avoid a breach of any law.</w:t>
      </w:r>
    </w:p>
    <w:p w:rsidR="00C02FC9" w:rsidRPr="00B75176" w:rsidRDefault="00C02FC9" w:rsidP="00C02FC9">
      <w:pPr>
        <w:pStyle w:val="notetext"/>
      </w:pPr>
      <w:r w:rsidRPr="00B75176">
        <w:t>Note:</w:t>
      </w:r>
      <w:r w:rsidRPr="00B75176">
        <w:tab/>
        <w:t>For example, a performance may be used to attract custom in a hotel or restaurant.</w:t>
      </w:r>
    </w:p>
    <w:p w:rsidR="00C02FC9" w:rsidRPr="00B75176" w:rsidRDefault="00C02FC9" w:rsidP="00C02FC9">
      <w:pPr>
        <w:pStyle w:val="subsection"/>
      </w:pPr>
      <w:r w:rsidRPr="00B75176">
        <w:tab/>
        <w:t>(3)</w:t>
      </w:r>
      <w:r w:rsidRPr="00B75176">
        <w:tab/>
        <w:t>A person who:</w:t>
      </w:r>
    </w:p>
    <w:p w:rsidR="00C02FC9" w:rsidRPr="00B75176" w:rsidRDefault="00C02FC9" w:rsidP="00C02FC9">
      <w:pPr>
        <w:pStyle w:val="paragraph"/>
      </w:pPr>
      <w:r w:rsidRPr="00B75176">
        <w:tab/>
        <w:t>(a)</w:t>
      </w:r>
      <w:r w:rsidRPr="00B75176">
        <w:tab/>
        <w:t>does an act referred to in subsection 195AXC(3) in respect of a live performance that has been subjected to derogatory treatment; or</w:t>
      </w:r>
    </w:p>
    <w:p w:rsidR="00C02FC9" w:rsidRPr="00B75176" w:rsidRDefault="00C02FC9" w:rsidP="00C02FC9">
      <w:pPr>
        <w:pStyle w:val="paragraph"/>
      </w:pPr>
      <w:r w:rsidRPr="00B75176">
        <w:tab/>
        <w:t>(b)</w:t>
      </w:r>
      <w:r w:rsidRPr="00B75176">
        <w:tab/>
        <w:t>does an act referred to in subsection 195AXC(4) in respect of a recorded performance that has been subjected to derogatory treatment;</w:t>
      </w:r>
    </w:p>
    <w:p w:rsidR="00C02FC9" w:rsidRPr="00B75176" w:rsidRDefault="00C02FC9" w:rsidP="00C02FC9">
      <w:pPr>
        <w:pStyle w:val="subsection2"/>
      </w:pPr>
      <w:r w:rsidRPr="00B75176">
        <w:t>does not, by doing that act, infringe a performer’s right of integrity of performership in respect of the performance if the person establishes that it was reasonable in all the circumstances to do that act.</w:t>
      </w:r>
    </w:p>
    <w:p w:rsidR="00C02FC9" w:rsidRPr="00B75176" w:rsidRDefault="00C02FC9" w:rsidP="009272C0">
      <w:pPr>
        <w:pStyle w:val="ActHead5"/>
      </w:pPr>
      <w:bookmarkStart w:id="710" w:name="_Toc317846875"/>
      <w:r w:rsidRPr="00B75176">
        <w:rPr>
          <w:rStyle w:val="CharSectno"/>
        </w:rPr>
        <w:t>195AXF</w:t>
      </w:r>
      <w:r w:rsidRPr="00B75176">
        <w:t xml:space="preserve">  Infringement by importation for sale or other dealing</w:t>
      </w:r>
      <w:bookmarkEnd w:id="710"/>
    </w:p>
    <w:p w:rsidR="00C02FC9" w:rsidRPr="00B75176" w:rsidRDefault="00C02FC9" w:rsidP="00C02FC9">
      <w:pPr>
        <w:pStyle w:val="subsection"/>
      </w:pPr>
      <w:r w:rsidRPr="00B75176">
        <w:tab/>
        <w:t>(1)</w:t>
      </w:r>
      <w:r w:rsidRPr="00B75176">
        <w:tab/>
        <w:t xml:space="preserve">A performer’s moral right in respect of a live performance or recorded performance is infringed by a person who imports an article into </w:t>
      </w:r>
      <w:smartTag w:uri="urn:schemas-microsoft-com:office:smarttags" w:element="country-region">
        <w:smartTag w:uri="urn:schemas-microsoft-com:office:smarttags" w:element="place">
          <w:r w:rsidRPr="00B75176">
            <w:t>Australia</w:t>
          </w:r>
        </w:smartTag>
      </w:smartTag>
      <w:r w:rsidRPr="00B75176">
        <w:t xml:space="preserve"> for the purpose of dealing with the article if the importer knew, or ought reasonably to have known, that, if the article had been made in </w:t>
      </w:r>
      <w:smartTag w:uri="urn:schemas-microsoft-com:office:smarttags" w:element="country-region">
        <w:smartTag w:uri="urn:schemas-microsoft-com:office:smarttags" w:element="place">
          <w:r w:rsidRPr="00B75176">
            <w:t>Australia</w:t>
          </w:r>
        </w:smartTag>
      </w:smartTag>
      <w:r w:rsidRPr="00B75176">
        <w:t>, it would have been an infringing article.</w:t>
      </w:r>
    </w:p>
    <w:p w:rsidR="00C02FC9" w:rsidRPr="00B75176" w:rsidRDefault="00C02FC9" w:rsidP="00C02FC9">
      <w:pPr>
        <w:pStyle w:val="subsection"/>
      </w:pPr>
      <w:r w:rsidRPr="00B75176">
        <w:tab/>
        <w:t>(2)</w:t>
      </w:r>
      <w:r w:rsidRPr="00B75176">
        <w:tab/>
        <w:t xml:space="preserve">In </w:t>
      </w:r>
      <w:r w:rsidR="00B75176">
        <w:t>subsection (</w:t>
      </w:r>
      <w:r w:rsidRPr="00B75176">
        <w:t>1):</w:t>
      </w:r>
    </w:p>
    <w:p w:rsidR="00C02FC9" w:rsidRPr="00B75176" w:rsidRDefault="00C02FC9" w:rsidP="00C02FC9">
      <w:pPr>
        <w:pStyle w:val="Definition"/>
      </w:pPr>
      <w:r w:rsidRPr="00B75176">
        <w:rPr>
          <w:b/>
          <w:i/>
        </w:rPr>
        <w:t>dealing with</w:t>
      </w:r>
      <w:r w:rsidRPr="00B75176">
        <w:t xml:space="preserve"> does not include distributing except where the proposed distribution is for the purposes of sale.</w:t>
      </w:r>
    </w:p>
    <w:p w:rsidR="00C02FC9" w:rsidRPr="00B75176" w:rsidRDefault="00C02FC9" w:rsidP="009272C0">
      <w:pPr>
        <w:pStyle w:val="ActHead5"/>
      </w:pPr>
      <w:bookmarkStart w:id="711" w:name="_Toc317846876"/>
      <w:r w:rsidRPr="00B75176">
        <w:rPr>
          <w:rStyle w:val="CharSectno"/>
        </w:rPr>
        <w:t>195AXG</w:t>
      </w:r>
      <w:r w:rsidRPr="00B75176">
        <w:t xml:space="preserve">  Infringement by sale and other dealings</w:t>
      </w:r>
      <w:bookmarkEnd w:id="711"/>
    </w:p>
    <w:p w:rsidR="00C02FC9" w:rsidRPr="00B75176" w:rsidRDefault="00C02FC9" w:rsidP="00C02FC9">
      <w:pPr>
        <w:pStyle w:val="subsection"/>
      </w:pPr>
      <w:r w:rsidRPr="00B75176">
        <w:tab/>
        <w:t>(1)</w:t>
      </w:r>
      <w:r w:rsidRPr="00B75176">
        <w:tab/>
        <w:t>A performer’s moral right in respect of a live performance or recorded performance is infringed by a person who, in Australia, deals with an article if the person knew, or ought reasonably to have known, that the article was an infringing article or, in respect of an imported article, would, if it had been made in Australia, have been an infringing article.</w:t>
      </w:r>
    </w:p>
    <w:p w:rsidR="00C02FC9" w:rsidRPr="00B75176" w:rsidRDefault="00C02FC9" w:rsidP="00C02FC9">
      <w:pPr>
        <w:pStyle w:val="subsection"/>
      </w:pPr>
      <w:r w:rsidRPr="00B75176">
        <w:tab/>
        <w:t>(2)</w:t>
      </w:r>
      <w:r w:rsidRPr="00B75176">
        <w:tab/>
        <w:t xml:space="preserve">In </w:t>
      </w:r>
      <w:r w:rsidR="00B75176">
        <w:t>subsection (</w:t>
      </w:r>
      <w:r w:rsidRPr="00B75176">
        <w:t>1):</w:t>
      </w:r>
    </w:p>
    <w:p w:rsidR="00C02FC9" w:rsidRPr="00B75176" w:rsidRDefault="00C02FC9" w:rsidP="00C02FC9">
      <w:pPr>
        <w:pStyle w:val="Definition"/>
      </w:pPr>
      <w:r w:rsidRPr="00B75176">
        <w:rPr>
          <w:b/>
          <w:i/>
        </w:rPr>
        <w:t>deals with</w:t>
      </w:r>
      <w:r w:rsidRPr="00B75176">
        <w:t xml:space="preserve"> does not include:</w:t>
      </w:r>
    </w:p>
    <w:p w:rsidR="00C02FC9" w:rsidRPr="00B75176" w:rsidRDefault="00C02FC9" w:rsidP="00C02FC9">
      <w:pPr>
        <w:pStyle w:val="paragraph"/>
      </w:pPr>
      <w:r w:rsidRPr="00B75176">
        <w:tab/>
        <w:t>(a)</w:t>
      </w:r>
      <w:r w:rsidRPr="00B75176">
        <w:tab/>
        <w:t>distributes, except where the distribution is for the purposes of sale; or</w:t>
      </w:r>
    </w:p>
    <w:p w:rsidR="00C02FC9" w:rsidRPr="00B75176" w:rsidRDefault="00C02FC9" w:rsidP="00C02FC9">
      <w:pPr>
        <w:pStyle w:val="paragraph"/>
      </w:pPr>
      <w:r w:rsidRPr="00B75176">
        <w:tab/>
        <w:t>(b)</w:t>
      </w:r>
      <w:r w:rsidRPr="00B75176">
        <w:tab/>
        <w:t>deals with by means of a dealing covered by paragraph 195AHB(5)(b) or (6)(b).</w:t>
      </w:r>
    </w:p>
    <w:p w:rsidR="00C02FC9" w:rsidRPr="00B75176" w:rsidRDefault="00C02FC9" w:rsidP="009272C0">
      <w:pPr>
        <w:pStyle w:val="ActHead5"/>
      </w:pPr>
      <w:bookmarkStart w:id="712" w:name="_Toc317846877"/>
      <w:r w:rsidRPr="00B75176">
        <w:rPr>
          <w:rStyle w:val="CharSectno"/>
        </w:rPr>
        <w:t>195AXH</w:t>
      </w:r>
      <w:r w:rsidRPr="00B75176">
        <w:t xml:space="preserve">  Matters to be taken into account</w:t>
      </w:r>
      <w:bookmarkEnd w:id="712"/>
    </w:p>
    <w:p w:rsidR="00C02FC9" w:rsidRPr="00B75176" w:rsidRDefault="00C02FC9" w:rsidP="00C02FC9">
      <w:pPr>
        <w:pStyle w:val="subsection"/>
      </w:pPr>
      <w:r w:rsidRPr="00B75176">
        <w:tab/>
      </w:r>
      <w:r w:rsidRPr="00B75176">
        <w:tab/>
        <w:t>In determining whether a person has authorised the doing of an act that is an infringement of moral rights in a live performance or recorded performance, the matters that must be taken into account include the following:</w:t>
      </w:r>
    </w:p>
    <w:p w:rsidR="00C02FC9" w:rsidRPr="00B75176" w:rsidRDefault="00C02FC9" w:rsidP="00C02FC9">
      <w:pPr>
        <w:pStyle w:val="paragraph"/>
      </w:pPr>
      <w:r w:rsidRPr="00B75176">
        <w:tab/>
        <w:t>(a)</w:t>
      </w:r>
      <w:r w:rsidRPr="00B75176">
        <w:tab/>
        <w:t>the extent (if any) of the person’s power to prevent the doing of the act concerned;</w:t>
      </w:r>
    </w:p>
    <w:p w:rsidR="00C02FC9" w:rsidRPr="00B75176" w:rsidRDefault="00C02FC9" w:rsidP="00C02FC9">
      <w:pPr>
        <w:pStyle w:val="paragraph"/>
      </w:pPr>
      <w:r w:rsidRPr="00B75176">
        <w:tab/>
        <w:t>(b)</w:t>
      </w:r>
      <w:r w:rsidRPr="00B75176">
        <w:tab/>
        <w:t>the nature of any relationship existing between the person and the person who did the act concerned;</w:t>
      </w:r>
    </w:p>
    <w:p w:rsidR="00C02FC9" w:rsidRPr="00B75176" w:rsidRDefault="00C02FC9" w:rsidP="00C02FC9">
      <w:pPr>
        <w:pStyle w:val="paragraph"/>
      </w:pPr>
      <w:r w:rsidRPr="00B75176">
        <w:tab/>
        <w:t>(c)</w:t>
      </w:r>
      <w:r w:rsidRPr="00B75176">
        <w:tab/>
        <w:t>whether the person took any reasonable steps to prevent or avoid the doing of the act, including whether the person complied with any relevant industry codes of practice.</w:t>
      </w:r>
    </w:p>
    <w:p w:rsidR="00C02FC9" w:rsidRPr="00B75176" w:rsidRDefault="00C02FC9" w:rsidP="009272C0">
      <w:pPr>
        <w:pStyle w:val="ActHead5"/>
      </w:pPr>
      <w:bookmarkStart w:id="713" w:name="_Toc317846878"/>
      <w:r w:rsidRPr="00B75176">
        <w:rPr>
          <w:rStyle w:val="CharSectno"/>
        </w:rPr>
        <w:t>195AXI</w:t>
      </w:r>
      <w:r w:rsidRPr="00B75176">
        <w:t xml:space="preserve">  Communication by use of certain facilities</w:t>
      </w:r>
      <w:bookmarkEnd w:id="713"/>
    </w:p>
    <w:p w:rsidR="00C02FC9" w:rsidRPr="00B75176" w:rsidRDefault="00C02FC9" w:rsidP="00C02FC9">
      <w:pPr>
        <w:pStyle w:val="subsection"/>
      </w:pPr>
      <w:r w:rsidRPr="00B75176">
        <w:tab/>
      </w:r>
      <w:r w:rsidRPr="00B75176">
        <w:tab/>
        <w:t>A person (including a carrier or carriage service provider) who provides facilities for making, or facilitating the making of, a communication is not taken to have authorised the doing of an act that is an infringement of moral rights in a live performance or recorded performance merely because another person uses the facilities so provided to do such an act.</w:t>
      </w:r>
    </w:p>
    <w:p w:rsidR="00C02FC9" w:rsidRPr="00B75176" w:rsidRDefault="00C02FC9" w:rsidP="009272C0">
      <w:pPr>
        <w:pStyle w:val="ActHead5"/>
      </w:pPr>
      <w:bookmarkStart w:id="714" w:name="_Toc317846879"/>
      <w:r w:rsidRPr="00B75176">
        <w:rPr>
          <w:rStyle w:val="CharSectno"/>
        </w:rPr>
        <w:t>195AXJ</w:t>
      </w:r>
      <w:r w:rsidRPr="00B75176">
        <w:t xml:space="preserve">  Performer’s consent to act or omission</w:t>
      </w:r>
      <w:bookmarkEnd w:id="714"/>
    </w:p>
    <w:p w:rsidR="00C02FC9" w:rsidRPr="00B75176" w:rsidRDefault="00C02FC9" w:rsidP="00C02FC9">
      <w:pPr>
        <w:pStyle w:val="subsection"/>
        <w:keepNext/>
      </w:pPr>
      <w:r w:rsidRPr="00B75176">
        <w:tab/>
        <w:t>(1)</w:t>
      </w:r>
      <w:r w:rsidRPr="00B75176">
        <w:tab/>
        <w:t>It is not an infringement of a performer’s moral right in respect of a live performance or recorded performance to do, or omit to do, something if the act or omission is within the scope of a written consent given by the performer or a person representing the performer.</w:t>
      </w:r>
    </w:p>
    <w:p w:rsidR="00C02FC9" w:rsidRPr="00B75176" w:rsidRDefault="00C02FC9" w:rsidP="00C02FC9">
      <w:pPr>
        <w:pStyle w:val="notetext"/>
      </w:pPr>
      <w:r w:rsidRPr="00B75176">
        <w:t>Note:</w:t>
      </w:r>
      <w:r w:rsidRPr="00B75176">
        <w:tab/>
        <w:t>The consent of one performer does not affect the moral rights of any other performer: see subsection 195AZQ(5).</w:t>
      </w:r>
    </w:p>
    <w:p w:rsidR="00C02FC9" w:rsidRPr="00B75176" w:rsidRDefault="00C02FC9" w:rsidP="00C02FC9">
      <w:pPr>
        <w:pStyle w:val="subsection"/>
        <w:keepNext/>
      </w:pPr>
      <w:r w:rsidRPr="00B75176">
        <w:tab/>
        <w:t>(2)</w:t>
      </w:r>
      <w:r w:rsidRPr="00B75176">
        <w:tab/>
        <w:t>A consent may be given in relation to all or any acts or omissions occurring before or after the consent is given.</w:t>
      </w:r>
    </w:p>
    <w:p w:rsidR="00C02FC9" w:rsidRPr="00B75176" w:rsidRDefault="00C02FC9" w:rsidP="00C02FC9">
      <w:pPr>
        <w:pStyle w:val="subsection"/>
      </w:pPr>
      <w:r w:rsidRPr="00B75176">
        <w:tab/>
        <w:t>(3)</w:t>
      </w:r>
      <w:r w:rsidRPr="00B75176">
        <w:tab/>
        <w:t>A consent may be given in relation to:</w:t>
      </w:r>
    </w:p>
    <w:p w:rsidR="00C02FC9" w:rsidRPr="00B75176" w:rsidRDefault="00C02FC9" w:rsidP="00C02FC9">
      <w:pPr>
        <w:pStyle w:val="paragraph"/>
      </w:pPr>
      <w:r w:rsidRPr="00B75176">
        <w:tab/>
        <w:t>(a)</w:t>
      </w:r>
      <w:r w:rsidRPr="00B75176">
        <w:tab/>
        <w:t>a specified performance or specified performances occurring before the consent is given; or</w:t>
      </w:r>
    </w:p>
    <w:p w:rsidR="00C02FC9" w:rsidRPr="00B75176" w:rsidRDefault="00C02FC9" w:rsidP="00C02FC9">
      <w:pPr>
        <w:pStyle w:val="paragraph"/>
      </w:pPr>
      <w:r w:rsidRPr="00B75176">
        <w:tab/>
        <w:t>(b)</w:t>
      </w:r>
      <w:r w:rsidRPr="00B75176">
        <w:tab/>
        <w:t>a performance or performances of a particular description:</w:t>
      </w:r>
    </w:p>
    <w:p w:rsidR="00C02FC9" w:rsidRPr="00B75176" w:rsidRDefault="00C02FC9" w:rsidP="00C02FC9">
      <w:pPr>
        <w:pStyle w:val="paragraphsub"/>
      </w:pPr>
      <w:r w:rsidRPr="00B75176">
        <w:tab/>
        <w:t>(i)</w:t>
      </w:r>
      <w:r w:rsidRPr="00B75176">
        <w:tab/>
        <w:t>that have not yet occurred; or</w:t>
      </w:r>
    </w:p>
    <w:p w:rsidR="00C02FC9" w:rsidRPr="00B75176" w:rsidRDefault="00C02FC9" w:rsidP="00C02FC9">
      <w:pPr>
        <w:pStyle w:val="paragraphsub"/>
      </w:pPr>
      <w:r w:rsidRPr="00B75176">
        <w:tab/>
        <w:t>(ii)</w:t>
      </w:r>
      <w:r w:rsidRPr="00B75176">
        <w:tab/>
        <w:t>that are in the course of occurring.</w:t>
      </w:r>
    </w:p>
    <w:p w:rsidR="00C02FC9" w:rsidRPr="00B75176" w:rsidRDefault="00C02FC9" w:rsidP="00C02FC9">
      <w:pPr>
        <w:pStyle w:val="subsection"/>
      </w:pPr>
      <w:r w:rsidRPr="00B75176">
        <w:tab/>
        <w:t>(4)</w:t>
      </w:r>
      <w:r w:rsidRPr="00B75176">
        <w:tab/>
        <w:t>A consent may be given by an employee for the benefit of his or her employer in relation to all performances in which the employee is to be a performer in the course of his or her employment.</w:t>
      </w:r>
    </w:p>
    <w:p w:rsidR="00C02FC9" w:rsidRPr="00B75176" w:rsidRDefault="00C02FC9" w:rsidP="00C02FC9">
      <w:pPr>
        <w:pStyle w:val="subsection"/>
      </w:pPr>
      <w:r w:rsidRPr="00B75176">
        <w:tab/>
        <w:t>(5)</w:t>
      </w:r>
      <w:r w:rsidRPr="00B75176">
        <w:tab/>
        <w:t>A consent given for the benefit of the owner or prospective owner of copyright in the recorded performance or recorded performances to which the consent relates is presumed, unless the contrary intention appears in the consent instrument, to extend to his or her licensees and successors in title, and to any persons who are authorised by the owner or prospective owner, or by such a licensee or successor in title, to do acts comprised in the copyright.</w:t>
      </w:r>
    </w:p>
    <w:p w:rsidR="00C02FC9" w:rsidRPr="00B75176" w:rsidRDefault="00C02FC9" w:rsidP="00C02FC9">
      <w:pPr>
        <w:pStyle w:val="subsection"/>
      </w:pPr>
      <w:r w:rsidRPr="00B75176">
        <w:tab/>
        <w:t>(6)</w:t>
      </w:r>
      <w:r w:rsidRPr="00B75176">
        <w:tab/>
      </w:r>
      <w:r w:rsidR="00B75176">
        <w:t>Subsections (</w:t>
      </w:r>
      <w:r w:rsidRPr="00B75176">
        <w:t xml:space="preserve">2) to (5), inclusive, do not limit the operation of </w:t>
      </w:r>
      <w:r w:rsidR="00B75176">
        <w:t>subsection (</w:t>
      </w:r>
      <w:r w:rsidRPr="00B75176">
        <w:t>1).</w:t>
      </w:r>
    </w:p>
    <w:p w:rsidR="00C02FC9" w:rsidRPr="00B75176" w:rsidRDefault="00C02FC9" w:rsidP="009272C0">
      <w:pPr>
        <w:pStyle w:val="ActHead5"/>
      </w:pPr>
      <w:bookmarkStart w:id="715" w:name="_Toc317846880"/>
      <w:r w:rsidRPr="00B75176">
        <w:rPr>
          <w:rStyle w:val="CharSectno"/>
        </w:rPr>
        <w:t>195AXK</w:t>
      </w:r>
      <w:r w:rsidRPr="00B75176">
        <w:t xml:space="preserve">  Consent invalidated by duress or false or misleading statements</w:t>
      </w:r>
      <w:bookmarkEnd w:id="715"/>
    </w:p>
    <w:p w:rsidR="00C02FC9" w:rsidRPr="00B75176" w:rsidRDefault="00C02FC9" w:rsidP="00C02FC9">
      <w:pPr>
        <w:pStyle w:val="subsection"/>
      </w:pPr>
      <w:r w:rsidRPr="00B75176">
        <w:tab/>
        <w:t>(1)</w:t>
      </w:r>
      <w:r w:rsidRPr="00B75176">
        <w:tab/>
        <w:t>If a person applies duress to a performer or, if a performer is represented by a person, to the person representing the performer, in connection with the giving of a consent for the purposes of section</w:t>
      </w:r>
      <w:r w:rsidR="00B75176">
        <w:t> </w:t>
      </w:r>
      <w:r w:rsidRPr="00B75176">
        <w:t>195AXJ, the consent does not have any effect.</w:t>
      </w:r>
    </w:p>
    <w:p w:rsidR="00C02FC9" w:rsidRPr="00B75176" w:rsidRDefault="00C02FC9" w:rsidP="00C02FC9">
      <w:pPr>
        <w:pStyle w:val="subsection"/>
      </w:pPr>
      <w:r w:rsidRPr="00B75176">
        <w:tab/>
        <w:t>(2)</w:t>
      </w:r>
      <w:r w:rsidRPr="00B75176">
        <w:tab/>
        <w:t>If:</w:t>
      </w:r>
    </w:p>
    <w:p w:rsidR="00C02FC9" w:rsidRPr="00B75176" w:rsidRDefault="00C02FC9" w:rsidP="00C02FC9">
      <w:pPr>
        <w:pStyle w:val="paragraph"/>
      </w:pPr>
      <w:r w:rsidRPr="00B75176">
        <w:tab/>
        <w:t>(a)</w:t>
      </w:r>
      <w:r w:rsidRPr="00B75176">
        <w:tab/>
        <w:t>a person makes a statement to another person; and</w:t>
      </w:r>
    </w:p>
    <w:p w:rsidR="00C02FC9" w:rsidRPr="00B75176" w:rsidRDefault="00C02FC9" w:rsidP="00C02FC9">
      <w:pPr>
        <w:pStyle w:val="paragraph"/>
      </w:pPr>
      <w:r w:rsidRPr="00B75176">
        <w:tab/>
        <w:t>(b)</w:t>
      </w:r>
      <w:r w:rsidRPr="00B75176">
        <w:tab/>
        <w:t>the person makes the statement knowing:</w:t>
      </w:r>
    </w:p>
    <w:p w:rsidR="00C02FC9" w:rsidRPr="00B75176" w:rsidRDefault="00C02FC9" w:rsidP="00C02FC9">
      <w:pPr>
        <w:pStyle w:val="paragraphsub"/>
      </w:pPr>
      <w:r w:rsidRPr="00B75176">
        <w:tab/>
        <w:t>(i)</w:t>
      </w:r>
      <w:r w:rsidRPr="00B75176">
        <w:tab/>
        <w:t>that the statement is false or misleading in a material particular; or</w:t>
      </w:r>
    </w:p>
    <w:p w:rsidR="00C02FC9" w:rsidRPr="00B75176" w:rsidRDefault="00C02FC9" w:rsidP="00C02FC9">
      <w:pPr>
        <w:pStyle w:val="paragraphsub"/>
      </w:pPr>
      <w:r w:rsidRPr="00B75176">
        <w:tab/>
        <w:t>(ii)</w:t>
      </w:r>
      <w:r w:rsidRPr="00B75176">
        <w:tab/>
        <w:t>that a matter or thing has been omitted from the statement without which the statement is false or misleading in a material particular; and</w:t>
      </w:r>
    </w:p>
    <w:p w:rsidR="00C02FC9" w:rsidRPr="00B75176" w:rsidRDefault="00C02FC9" w:rsidP="00C02FC9">
      <w:pPr>
        <w:pStyle w:val="paragraph"/>
      </w:pPr>
      <w:r w:rsidRPr="00B75176">
        <w:tab/>
        <w:t>(c)</w:t>
      </w:r>
      <w:r w:rsidRPr="00B75176">
        <w:tab/>
        <w:t>the person makes the statement with the intention of persuading the other person to give, or not to give, a consent for the purposes of section</w:t>
      </w:r>
      <w:r w:rsidR="00B75176">
        <w:t> </w:t>
      </w:r>
      <w:r w:rsidRPr="00B75176">
        <w:t>195AXJ;</w:t>
      </w:r>
    </w:p>
    <w:p w:rsidR="00C02FC9" w:rsidRPr="00B75176" w:rsidRDefault="00C02FC9" w:rsidP="00C02FC9">
      <w:pPr>
        <w:pStyle w:val="subsection2"/>
      </w:pPr>
      <w:r w:rsidRPr="00B75176">
        <w:t>the consent does not have any effect.</w:t>
      </w:r>
    </w:p>
    <w:p w:rsidR="00C02FC9" w:rsidRPr="00B75176" w:rsidRDefault="00C02FC9" w:rsidP="009272C0">
      <w:pPr>
        <w:pStyle w:val="ActHead5"/>
      </w:pPr>
      <w:bookmarkStart w:id="716" w:name="_Toc317846881"/>
      <w:r w:rsidRPr="00B75176">
        <w:rPr>
          <w:rStyle w:val="CharSectno"/>
        </w:rPr>
        <w:t>195AXL</w:t>
      </w:r>
      <w:r w:rsidRPr="00B75176">
        <w:t xml:space="preserve">  Acts or omissions outside </w:t>
      </w:r>
      <w:smartTag w:uri="urn:schemas-microsoft-com:office:smarttags" w:element="country-region">
        <w:smartTag w:uri="urn:schemas-microsoft-com:office:smarttags" w:element="place">
          <w:r w:rsidRPr="00B75176">
            <w:t>Australia</w:t>
          </w:r>
        </w:smartTag>
      </w:smartTag>
      <w:bookmarkEnd w:id="716"/>
    </w:p>
    <w:p w:rsidR="00C02FC9" w:rsidRPr="00B75176" w:rsidRDefault="00C02FC9" w:rsidP="00C02FC9">
      <w:pPr>
        <w:pStyle w:val="subsection"/>
      </w:pPr>
      <w:r w:rsidRPr="00B75176">
        <w:tab/>
      </w:r>
      <w:r w:rsidRPr="00B75176">
        <w:tab/>
        <w:t xml:space="preserve">It is not an infringement of a performer’s moral right in respect of a live performance or recorded performance to do, or omit to do, something outside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pPr>
        <w:pStyle w:val="PageBreak"/>
      </w:pPr>
      <w:r w:rsidRPr="00B75176">
        <w:br w:type="page"/>
      </w:r>
    </w:p>
    <w:p w:rsidR="00534045" w:rsidRPr="00B75176" w:rsidRDefault="00534045" w:rsidP="00024409">
      <w:pPr>
        <w:pStyle w:val="ActHead3"/>
      </w:pPr>
      <w:bookmarkStart w:id="717" w:name="_Toc317846882"/>
      <w:r w:rsidRPr="00B75176">
        <w:rPr>
          <w:rStyle w:val="CharDivNo"/>
        </w:rPr>
        <w:t>Division</w:t>
      </w:r>
      <w:r w:rsidR="00B75176">
        <w:rPr>
          <w:rStyle w:val="CharDivNo"/>
        </w:rPr>
        <w:t> </w:t>
      </w:r>
      <w:r w:rsidRPr="00B75176">
        <w:rPr>
          <w:rStyle w:val="CharDivNo"/>
        </w:rPr>
        <w:t>7</w:t>
      </w:r>
      <w:r w:rsidRPr="00B75176">
        <w:t>—</w:t>
      </w:r>
      <w:r w:rsidRPr="00B75176">
        <w:rPr>
          <w:rStyle w:val="CharDivText"/>
        </w:rPr>
        <w:t>Remedies for infringements of moral rights</w:t>
      </w:r>
      <w:bookmarkEnd w:id="717"/>
    </w:p>
    <w:p w:rsidR="00C02FC9" w:rsidRPr="00B75176" w:rsidRDefault="00C02FC9" w:rsidP="009272C0">
      <w:pPr>
        <w:pStyle w:val="ActHead4"/>
      </w:pPr>
      <w:bookmarkStart w:id="718" w:name="_Toc317846883"/>
      <w:r w:rsidRPr="00B75176">
        <w:rPr>
          <w:rStyle w:val="CharSubdNo"/>
        </w:rPr>
        <w:t>Subdivision A</w:t>
      </w:r>
      <w:r w:rsidRPr="00B75176">
        <w:t>—</w:t>
      </w:r>
      <w:r w:rsidRPr="00B75176">
        <w:rPr>
          <w:rStyle w:val="CharSubdText"/>
        </w:rPr>
        <w:t>Remedies for infringement of moral rights of authors</w:t>
      </w:r>
      <w:bookmarkEnd w:id="718"/>
    </w:p>
    <w:p w:rsidR="00534045" w:rsidRPr="00B75176" w:rsidRDefault="00534045" w:rsidP="00024409">
      <w:pPr>
        <w:pStyle w:val="ActHead5"/>
      </w:pPr>
      <w:bookmarkStart w:id="719" w:name="_Toc317846884"/>
      <w:r w:rsidRPr="00B75176">
        <w:rPr>
          <w:rStyle w:val="CharSectno"/>
        </w:rPr>
        <w:t>195AY</w:t>
      </w:r>
      <w:r w:rsidRPr="00B75176">
        <w:t xml:space="preserve">  Definition etc.</w:t>
      </w:r>
      <w:bookmarkEnd w:id="719"/>
    </w:p>
    <w:p w:rsidR="00534045" w:rsidRPr="00B75176" w:rsidRDefault="00534045">
      <w:pPr>
        <w:pStyle w:val="subsection"/>
      </w:pPr>
      <w:r w:rsidRPr="00B75176">
        <w:tab/>
        <w:t>(1)</w:t>
      </w:r>
      <w:r w:rsidRPr="00B75176">
        <w:tab/>
        <w:t xml:space="preserve">In this </w:t>
      </w:r>
      <w:r w:rsidR="00C02FC9" w:rsidRPr="00B75176">
        <w:t>Subdivision</w:t>
      </w:r>
      <w:r w:rsidRPr="00B75176">
        <w:t>:</w:t>
      </w:r>
    </w:p>
    <w:p w:rsidR="00534045" w:rsidRPr="00B75176" w:rsidRDefault="00534045">
      <w:pPr>
        <w:pStyle w:val="Definition"/>
      </w:pPr>
      <w:r w:rsidRPr="00B75176">
        <w:rPr>
          <w:b/>
          <w:i/>
        </w:rPr>
        <w:t>action</w:t>
      </w:r>
      <w:r w:rsidRPr="00B75176">
        <w:t xml:space="preserve"> means a proceeding of a civil nature between parties, and includes a counterclaim.</w:t>
      </w:r>
    </w:p>
    <w:p w:rsidR="00534045" w:rsidRPr="00B75176" w:rsidRDefault="00534045">
      <w:pPr>
        <w:pStyle w:val="subsection"/>
      </w:pPr>
      <w:r w:rsidRPr="00B75176">
        <w:tab/>
        <w:t>(2)</w:t>
      </w:r>
      <w:r w:rsidRPr="00B75176">
        <w:tab/>
        <w:t xml:space="preserve">In the application of this </w:t>
      </w:r>
      <w:r w:rsidR="00C02FC9" w:rsidRPr="00B75176">
        <w:t>Subdivision</w:t>
      </w:r>
      <w:r w:rsidRPr="00B75176">
        <w:t xml:space="preserve"> in relation to a counterclaim, references to the defendant are taken to be references to the plaintiff.</w:t>
      </w:r>
    </w:p>
    <w:p w:rsidR="00534045" w:rsidRPr="00B75176" w:rsidRDefault="00534045" w:rsidP="00024409">
      <w:pPr>
        <w:pStyle w:val="ActHead5"/>
      </w:pPr>
      <w:bookmarkStart w:id="720" w:name="_Toc317846885"/>
      <w:r w:rsidRPr="00B75176">
        <w:rPr>
          <w:rStyle w:val="CharSectno"/>
        </w:rPr>
        <w:t>195AZ</w:t>
      </w:r>
      <w:r w:rsidRPr="00B75176">
        <w:t xml:space="preserve">  Actions for infringement of </w:t>
      </w:r>
      <w:r w:rsidR="00C02FC9" w:rsidRPr="00B75176">
        <w:t xml:space="preserve">author’s </w:t>
      </w:r>
      <w:r w:rsidRPr="00B75176">
        <w:t>moral rights</w:t>
      </w:r>
      <w:bookmarkEnd w:id="720"/>
    </w:p>
    <w:p w:rsidR="00534045" w:rsidRPr="00B75176" w:rsidRDefault="00534045">
      <w:pPr>
        <w:pStyle w:val="subsection"/>
      </w:pPr>
      <w:r w:rsidRPr="00B75176">
        <w:tab/>
      </w:r>
      <w:r w:rsidRPr="00B75176">
        <w:tab/>
        <w:t>If a person infringes any of the moral rights of an author in respect of a work, the infringement is not an offence but the author or a person representing the author may bring an action in respect of the infringement, subject to any co</w:t>
      </w:r>
      <w:r w:rsidR="00B75176">
        <w:noBreakHyphen/>
      </w:r>
      <w:r w:rsidRPr="00B75176">
        <w:t>authorship agreement in force under section</w:t>
      </w:r>
      <w:r w:rsidR="00B75176">
        <w:t> </w:t>
      </w:r>
      <w:r w:rsidRPr="00B75176">
        <w:t>195AN to which the author is a party.</w:t>
      </w:r>
    </w:p>
    <w:p w:rsidR="00534045" w:rsidRPr="00B75176" w:rsidRDefault="00534045" w:rsidP="00024409">
      <w:pPr>
        <w:pStyle w:val="ActHead5"/>
      </w:pPr>
      <w:bookmarkStart w:id="721" w:name="_Toc317846886"/>
      <w:r w:rsidRPr="00B75176">
        <w:rPr>
          <w:rStyle w:val="CharSectno"/>
        </w:rPr>
        <w:t>195AZA</w:t>
      </w:r>
      <w:r w:rsidRPr="00B75176">
        <w:t xml:space="preserve">  Remedies for infringements of </w:t>
      </w:r>
      <w:r w:rsidR="00C02FC9" w:rsidRPr="00B75176">
        <w:t xml:space="preserve">author’s </w:t>
      </w:r>
      <w:r w:rsidRPr="00B75176">
        <w:t>moral rights</w:t>
      </w:r>
      <w:bookmarkEnd w:id="721"/>
    </w:p>
    <w:p w:rsidR="00534045" w:rsidRPr="00B75176" w:rsidRDefault="00534045">
      <w:pPr>
        <w:pStyle w:val="subsection"/>
      </w:pPr>
      <w:r w:rsidRPr="00B75176">
        <w:tab/>
        <w:t>(1)</w:t>
      </w:r>
      <w:r w:rsidRPr="00B75176">
        <w:tab/>
        <w:t>Subject to section</w:t>
      </w:r>
      <w:r w:rsidR="00B75176">
        <w:t> </w:t>
      </w:r>
      <w:r w:rsidRPr="00B75176">
        <w:t>203, the relief that a court may grant in an action for an infringement of any of an author’s moral rights in respect of a work includes any one or more of the following:</w:t>
      </w:r>
    </w:p>
    <w:p w:rsidR="00534045" w:rsidRPr="00B75176" w:rsidRDefault="00534045">
      <w:pPr>
        <w:pStyle w:val="paragraph"/>
      </w:pPr>
      <w:r w:rsidRPr="00B75176">
        <w:tab/>
        <w:t>(a)</w:t>
      </w:r>
      <w:r w:rsidRPr="00B75176">
        <w:tab/>
        <w:t xml:space="preserve">an injunction (subject to any terms that the court thinks fit); </w:t>
      </w:r>
    </w:p>
    <w:p w:rsidR="00534045" w:rsidRPr="00B75176" w:rsidRDefault="00534045">
      <w:pPr>
        <w:pStyle w:val="paragraph"/>
      </w:pPr>
      <w:r w:rsidRPr="00B75176">
        <w:tab/>
        <w:t>(b)</w:t>
      </w:r>
      <w:r w:rsidRPr="00B75176">
        <w:tab/>
        <w:t>damages for loss resulting from the infringement;</w:t>
      </w:r>
    </w:p>
    <w:p w:rsidR="00534045" w:rsidRPr="00B75176" w:rsidRDefault="00534045">
      <w:pPr>
        <w:pStyle w:val="paragraph"/>
      </w:pPr>
      <w:r w:rsidRPr="00B75176">
        <w:tab/>
        <w:t>(c)</w:t>
      </w:r>
      <w:r w:rsidRPr="00B75176">
        <w:tab/>
        <w:t>a declaration that a moral right of the author has been infringed;</w:t>
      </w:r>
    </w:p>
    <w:p w:rsidR="00534045" w:rsidRPr="00B75176" w:rsidRDefault="00534045">
      <w:pPr>
        <w:pStyle w:val="paragraph"/>
      </w:pPr>
      <w:r w:rsidRPr="00B75176">
        <w:tab/>
        <w:t>(d)</w:t>
      </w:r>
      <w:r w:rsidRPr="00B75176">
        <w:tab/>
        <w:t>an order that the defendant make a public apology for the infringement;</w:t>
      </w:r>
    </w:p>
    <w:p w:rsidR="00534045" w:rsidRPr="00B75176" w:rsidRDefault="00534045">
      <w:pPr>
        <w:pStyle w:val="paragraph"/>
      </w:pPr>
      <w:r w:rsidRPr="00B75176">
        <w:tab/>
        <w:t>(e)</w:t>
      </w:r>
      <w:r w:rsidRPr="00B75176">
        <w:tab/>
        <w:t>an order that any false attribution of authorship, or derogatory treatment, of the work be removed or reversed.</w:t>
      </w:r>
    </w:p>
    <w:p w:rsidR="00534045" w:rsidRPr="00B75176" w:rsidRDefault="00534045">
      <w:pPr>
        <w:pStyle w:val="subsection"/>
      </w:pPr>
      <w:r w:rsidRPr="00B75176">
        <w:tab/>
        <w:t>(2)</w:t>
      </w:r>
      <w:r w:rsidRPr="00B75176">
        <w:tab/>
        <w:t>In exercising its discretion as to the appropriate relief to be granted, the court may take into account any of the following:</w:t>
      </w:r>
    </w:p>
    <w:p w:rsidR="00534045" w:rsidRPr="00B75176" w:rsidRDefault="00534045">
      <w:pPr>
        <w:pStyle w:val="paragraph"/>
      </w:pPr>
      <w:r w:rsidRPr="00B75176">
        <w:tab/>
        <w:t>(a)</w:t>
      </w:r>
      <w:r w:rsidRPr="00B75176">
        <w:tab/>
        <w:t>whether the defendant was aware, or ought reasonably to have been aware, of the author’s moral rights;</w:t>
      </w:r>
    </w:p>
    <w:p w:rsidR="00534045" w:rsidRPr="00B75176" w:rsidRDefault="00534045">
      <w:pPr>
        <w:pStyle w:val="paragraph"/>
      </w:pPr>
      <w:r w:rsidRPr="00B75176">
        <w:tab/>
        <w:t>(b)</w:t>
      </w:r>
      <w:r w:rsidRPr="00B75176">
        <w:tab/>
        <w:t>the effect on the author’s honour or reputation resulting from any damage to the work;</w:t>
      </w:r>
    </w:p>
    <w:p w:rsidR="00534045" w:rsidRPr="00B75176" w:rsidRDefault="00534045">
      <w:pPr>
        <w:pStyle w:val="paragraph"/>
      </w:pPr>
      <w:r w:rsidRPr="00B75176">
        <w:tab/>
        <w:t>(c)</w:t>
      </w:r>
      <w:r w:rsidRPr="00B75176">
        <w:tab/>
        <w:t>the number, and categories, of people who have seen or heard the work;</w:t>
      </w:r>
    </w:p>
    <w:p w:rsidR="00534045" w:rsidRPr="00B75176" w:rsidRDefault="00534045">
      <w:pPr>
        <w:pStyle w:val="paragraph"/>
      </w:pPr>
      <w:r w:rsidRPr="00B75176">
        <w:tab/>
        <w:t>(d)</w:t>
      </w:r>
      <w:r w:rsidRPr="00B75176">
        <w:tab/>
        <w:t>anything done by the defendant to mitigate the effects of the infringement;</w:t>
      </w:r>
    </w:p>
    <w:p w:rsidR="00534045" w:rsidRPr="00B75176" w:rsidRDefault="00534045">
      <w:pPr>
        <w:pStyle w:val="paragraph"/>
      </w:pPr>
      <w:r w:rsidRPr="00B75176">
        <w:tab/>
        <w:t>(e)</w:t>
      </w:r>
      <w:r w:rsidRPr="00B75176">
        <w:tab/>
        <w:t>if the moral right that was infringed was a right of attribution of authorship—any cost or difficulty that would have been associated with identifying the author;</w:t>
      </w:r>
    </w:p>
    <w:p w:rsidR="00534045" w:rsidRPr="00B75176" w:rsidRDefault="00534045">
      <w:pPr>
        <w:pStyle w:val="paragraph"/>
      </w:pPr>
      <w:r w:rsidRPr="00B75176">
        <w:tab/>
        <w:t>(f)</w:t>
      </w:r>
      <w:r w:rsidRPr="00B75176">
        <w:tab/>
        <w:t>any cost or difficulty in removing or reversing any false attribution of authorship, or derogatory treatment, of the work.</w:t>
      </w:r>
    </w:p>
    <w:p w:rsidR="00534045" w:rsidRPr="00B75176" w:rsidRDefault="00534045">
      <w:pPr>
        <w:pStyle w:val="subsection"/>
      </w:pPr>
      <w:r w:rsidRPr="00B75176">
        <w:tab/>
        <w:t>(3)</w:t>
      </w:r>
      <w:r w:rsidRPr="00B75176">
        <w:tab/>
        <w:t xml:space="preserve">In deciding whether or not to grant an injunction under </w:t>
      </w:r>
      <w:r w:rsidR="00B75176">
        <w:t>subsection (</w:t>
      </w:r>
      <w:r w:rsidRPr="00B75176">
        <w:t>1), the court must consider whether the parties have made any attempt to negotiate a settlement of the action and whether it should adjourn the hearing or further hearing of the action for the purpose of giving the parties an appropriate opportunity to negotiate a settlement, whether through a process of mediation or otherwise.</w:t>
      </w:r>
    </w:p>
    <w:p w:rsidR="00534045" w:rsidRPr="00B75176" w:rsidRDefault="00534045">
      <w:pPr>
        <w:pStyle w:val="subsection"/>
      </w:pPr>
      <w:r w:rsidRPr="00B75176">
        <w:tab/>
        <w:t>(4)</w:t>
      </w:r>
      <w:r w:rsidRPr="00B75176">
        <w:tab/>
        <w:t>If:</w:t>
      </w:r>
    </w:p>
    <w:p w:rsidR="00534045" w:rsidRPr="00B75176" w:rsidRDefault="00534045">
      <w:pPr>
        <w:pStyle w:val="paragraph"/>
      </w:pPr>
      <w:r w:rsidRPr="00B75176">
        <w:tab/>
        <w:t>(a)</w:t>
      </w:r>
      <w:r w:rsidRPr="00B75176">
        <w:tab/>
        <w:t>the work is a cinematograph film; and</w:t>
      </w:r>
    </w:p>
    <w:p w:rsidR="00534045" w:rsidRPr="00B75176" w:rsidRDefault="00534045">
      <w:pPr>
        <w:pStyle w:val="paragraph"/>
      </w:pPr>
      <w:r w:rsidRPr="00B75176">
        <w:tab/>
        <w:t>(b)</w:t>
      </w:r>
      <w:r w:rsidRPr="00B75176">
        <w:tab/>
        <w:t>the action is brought by a person who is a screenwriter of the film; and</w:t>
      </w:r>
    </w:p>
    <w:p w:rsidR="00534045" w:rsidRPr="00B75176" w:rsidRDefault="00534045">
      <w:pPr>
        <w:pStyle w:val="paragraph"/>
      </w:pPr>
      <w:r w:rsidRPr="00B75176">
        <w:tab/>
        <w:t>(c)</w:t>
      </w:r>
      <w:r w:rsidRPr="00B75176">
        <w:tab/>
        <w:t>the relief granted in the action consists of or includes damages; and</w:t>
      </w:r>
    </w:p>
    <w:p w:rsidR="00534045" w:rsidRPr="00B75176" w:rsidRDefault="00534045">
      <w:pPr>
        <w:pStyle w:val="paragraph"/>
      </w:pPr>
      <w:r w:rsidRPr="00B75176">
        <w:tab/>
        <w:t>(d)</w:t>
      </w:r>
      <w:r w:rsidRPr="00B75176">
        <w:tab/>
        <w:t>the person has already been granted relief by way of damages in an action for an infringement of his or her moral rights as an author of the dramatic work constituted by the script or screenplay for the film;</w:t>
      </w:r>
    </w:p>
    <w:p w:rsidR="00534045" w:rsidRPr="00B75176" w:rsidRDefault="00534045">
      <w:pPr>
        <w:pStyle w:val="subsection2"/>
      </w:pPr>
      <w:r w:rsidRPr="00B75176">
        <w:t xml:space="preserve">the amount of any damages that, apart from this subsection, would be awarded to the person in the action referred to in </w:t>
      </w:r>
      <w:r w:rsidR="00B75176">
        <w:t>paragraph (</w:t>
      </w:r>
      <w:r w:rsidRPr="00B75176">
        <w:t xml:space="preserve">b) is to be reduced by the amount of the damages awarded to the person in the action referred to in </w:t>
      </w:r>
      <w:r w:rsidR="00B75176">
        <w:t>paragraph (</w:t>
      </w:r>
      <w:r w:rsidRPr="00B75176">
        <w:t>d).</w:t>
      </w:r>
    </w:p>
    <w:p w:rsidR="00534045" w:rsidRPr="00B75176" w:rsidRDefault="00534045">
      <w:pPr>
        <w:pStyle w:val="subsection"/>
      </w:pPr>
      <w:r w:rsidRPr="00B75176">
        <w:tab/>
        <w:t>(5)</w:t>
      </w:r>
      <w:r w:rsidRPr="00B75176">
        <w:tab/>
        <w:t>If:</w:t>
      </w:r>
    </w:p>
    <w:p w:rsidR="00534045" w:rsidRPr="00B75176" w:rsidRDefault="00534045">
      <w:pPr>
        <w:pStyle w:val="paragraph"/>
      </w:pPr>
      <w:r w:rsidRPr="00B75176">
        <w:tab/>
        <w:t>(a)</w:t>
      </w:r>
      <w:r w:rsidRPr="00B75176">
        <w:tab/>
        <w:t>the work is a dramatic work constituted by the screenplay or script for a cinematograph film; and</w:t>
      </w:r>
    </w:p>
    <w:p w:rsidR="00534045" w:rsidRPr="00B75176" w:rsidRDefault="00534045">
      <w:pPr>
        <w:pStyle w:val="paragraph"/>
      </w:pPr>
      <w:r w:rsidRPr="00B75176">
        <w:tab/>
        <w:t>(b)</w:t>
      </w:r>
      <w:r w:rsidRPr="00B75176">
        <w:tab/>
        <w:t>the action is brought by a person who is an author of the screenplay or script; and</w:t>
      </w:r>
    </w:p>
    <w:p w:rsidR="00534045" w:rsidRPr="00B75176" w:rsidRDefault="00534045">
      <w:pPr>
        <w:pStyle w:val="paragraph"/>
      </w:pPr>
      <w:r w:rsidRPr="00B75176">
        <w:tab/>
        <w:t>(c)</w:t>
      </w:r>
      <w:r w:rsidRPr="00B75176">
        <w:tab/>
        <w:t>the relief granted in the action consists of or includes damages; and</w:t>
      </w:r>
    </w:p>
    <w:p w:rsidR="00534045" w:rsidRPr="00B75176" w:rsidRDefault="00534045">
      <w:pPr>
        <w:pStyle w:val="paragraph"/>
      </w:pPr>
      <w:r w:rsidRPr="00B75176">
        <w:tab/>
        <w:t>(d)</w:t>
      </w:r>
      <w:r w:rsidRPr="00B75176">
        <w:tab/>
        <w:t>the person has already been granted relief by way of damages in an action for an infringement of his or her moral rights as a screenwriter of the film;</w:t>
      </w:r>
    </w:p>
    <w:p w:rsidR="00534045" w:rsidRPr="00B75176" w:rsidRDefault="00534045">
      <w:pPr>
        <w:pStyle w:val="subsection2"/>
      </w:pPr>
      <w:r w:rsidRPr="00B75176">
        <w:t xml:space="preserve">the amount of any damages that, apart from this subsection, would be awarded to the person in the action referred to in </w:t>
      </w:r>
      <w:r w:rsidR="00B75176">
        <w:t>paragraph (</w:t>
      </w:r>
      <w:r w:rsidRPr="00B75176">
        <w:t xml:space="preserve">b) is to be reduced by the amount of the damages awarded to the person in the action referred to in </w:t>
      </w:r>
      <w:r w:rsidR="00B75176">
        <w:t>paragraph (</w:t>
      </w:r>
      <w:r w:rsidRPr="00B75176">
        <w:t>d).</w:t>
      </w:r>
    </w:p>
    <w:p w:rsidR="00534045" w:rsidRPr="00B75176" w:rsidRDefault="00534045">
      <w:pPr>
        <w:pStyle w:val="subsection"/>
      </w:pPr>
      <w:r w:rsidRPr="00B75176">
        <w:tab/>
        <w:t>(6)</w:t>
      </w:r>
      <w:r w:rsidRPr="00B75176">
        <w:tab/>
        <w:t>If, in respect of an act done after the death of an author of a work, damages are recovered under this section by the legal personal representative of the author, those damages devolve as if they formed part of the author’s estate and as if the right of action in respect of the doing of the act had subsisted, and had been vested in the author, immediately before his or her death.</w:t>
      </w:r>
    </w:p>
    <w:p w:rsidR="00534045" w:rsidRPr="00B75176" w:rsidRDefault="00534045">
      <w:pPr>
        <w:pStyle w:val="notetext"/>
      </w:pPr>
      <w:r w:rsidRPr="00B75176">
        <w:t>Note:</w:t>
      </w:r>
      <w:r w:rsidRPr="00B75176">
        <w:tab/>
      </w:r>
      <w:r w:rsidR="00B75176">
        <w:t>Subsection (</w:t>
      </w:r>
      <w:r w:rsidRPr="00B75176">
        <w:t>6) does not apply in relation to the right of integrity of authorship in respect of a cinematograph film, which ends on the author’s death. See subsection 195AM(1).</w:t>
      </w:r>
    </w:p>
    <w:p w:rsidR="00534045" w:rsidRPr="00B75176" w:rsidRDefault="00534045" w:rsidP="00024409">
      <w:pPr>
        <w:pStyle w:val="ActHead5"/>
      </w:pPr>
      <w:bookmarkStart w:id="722" w:name="_Toc317846887"/>
      <w:r w:rsidRPr="00B75176">
        <w:rPr>
          <w:rStyle w:val="CharSectno"/>
        </w:rPr>
        <w:t>195AZD</w:t>
      </w:r>
      <w:r w:rsidRPr="00B75176">
        <w:t xml:space="preserve">  Presumption as to subsistence of copyright</w:t>
      </w:r>
      <w:bookmarkEnd w:id="722"/>
    </w:p>
    <w:p w:rsidR="00534045" w:rsidRPr="00B75176" w:rsidRDefault="00534045">
      <w:pPr>
        <w:pStyle w:val="subsection"/>
      </w:pPr>
      <w:r w:rsidRPr="00B75176">
        <w:tab/>
      </w:r>
      <w:r w:rsidRPr="00B75176">
        <w:tab/>
        <w:t>In an action brought under this Part for an infringement of a moral right in respect of a work, copyright is presumed to subsist in the work if the defendant does not put in issue the question whether copyright subsists in the work.</w:t>
      </w:r>
    </w:p>
    <w:p w:rsidR="00534045" w:rsidRPr="00B75176" w:rsidRDefault="00534045" w:rsidP="009272C0">
      <w:pPr>
        <w:pStyle w:val="ActHead5"/>
        <w:keepNext w:val="0"/>
      </w:pPr>
      <w:bookmarkStart w:id="723" w:name="_Toc317846888"/>
      <w:r w:rsidRPr="00B75176">
        <w:rPr>
          <w:rStyle w:val="CharSectno"/>
        </w:rPr>
        <w:t>195AZE</w:t>
      </w:r>
      <w:r w:rsidRPr="00B75176">
        <w:t xml:space="preserve">  Presumption as to subsistence of </w:t>
      </w:r>
      <w:r w:rsidR="00C02FC9" w:rsidRPr="00B75176">
        <w:t xml:space="preserve">author’s </w:t>
      </w:r>
      <w:r w:rsidRPr="00B75176">
        <w:t>moral rights</w:t>
      </w:r>
      <w:bookmarkEnd w:id="723"/>
    </w:p>
    <w:p w:rsidR="00534045" w:rsidRPr="00B75176" w:rsidRDefault="00534045" w:rsidP="009272C0">
      <w:pPr>
        <w:pStyle w:val="subsection"/>
      </w:pPr>
      <w:r w:rsidRPr="00B75176">
        <w:tab/>
      </w:r>
      <w:r w:rsidRPr="00B75176">
        <w:tab/>
        <w:t>In an action brought under this Part for an infringement of a moral right in respect of a work, if copyright is presumed or proved to have subsisted in the work when the infringement is alleged to have occurred, the moral right is presumed to have subsisted in the work at that time.</w:t>
      </w:r>
    </w:p>
    <w:p w:rsidR="00534045" w:rsidRPr="00B75176" w:rsidRDefault="00534045" w:rsidP="00024409">
      <w:pPr>
        <w:pStyle w:val="ActHead5"/>
      </w:pPr>
      <w:bookmarkStart w:id="724" w:name="_Toc317846889"/>
      <w:r w:rsidRPr="00B75176">
        <w:rPr>
          <w:rStyle w:val="CharSectno"/>
        </w:rPr>
        <w:t>195AZF</w:t>
      </w:r>
      <w:r w:rsidRPr="00B75176">
        <w:t xml:space="preserve">  Presumptions in relation to authorship of work</w:t>
      </w:r>
      <w:bookmarkEnd w:id="724"/>
    </w:p>
    <w:p w:rsidR="00534045" w:rsidRPr="00B75176" w:rsidRDefault="00534045">
      <w:pPr>
        <w:pStyle w:val="subsection"/>
        <w:keepNext/>
      </w:pPr>
      <w:r w:rsidRPr="00B75176">
        <w:tab/>
        <w:t>(1)</w:t>
      </w:r>
      <w:r w:rsidRPr="00B75176">
        <w:tab/>
        <w:t>Section</w:t>
      </w:r>
      <w:r w:rsidR="00B75176">
        <w:t> </w:t>
      </w:r>
      <w:r w:rsidRPr="00B75176">
        <w:t>127 applies in respect of an action brought under this Part.</w:t>
      </w:r>
    </w:p>
    <w:p w:rsidR="00534045" w:rsidRPr="00B75176" w:rsidRDefault="00534045">
      <w:pPr>
        <w:pStyle w:val="subsection"/>
      </w:pPr>
      <w:r w:rsidRPr="00B75176">
        <w:tab/>
        <w:t>(2)</w:t>
      </w:r>
      <w:r w:rsidRPr="00B75176">
        <w:tab/>
        <w:t>If a name purporting to be the name of the director, producer or screenwriter of a cinematograph film appeared on copies of the film that were issued when the film was made, then, in an action brought under this Part, the person whose name so appeared is, if it was his or her true name or a name by which he or she was commonly known, presumed, unless the contrary is established, to be the director, producer or screenwriter, as the case may be, of the film.</w:t>
      </w:r>
    </w:p>
    <w:p w:rsidR="00534045" w:rsidRPr="00B75176" w:rsidRDefault="00534045" w:rsidP="00024409">
      <w:pPr>
        <w:pStyle w:val="ActHead5"/>
      </w:pPr>
      <w:bookmarkStart w:id="725" w:name="_Toc317846890"/>
      <w:r w:rsidRPr="00B75176">
        <w:rPr>
          <w:rStyle w:val="CharSectno"/>
        </w:rPr>
        <w:t>195AZG</w:t>
      </w:r>
      <w:r w:rsidRPr="00B75176">
        <w:t xml:space="preserve">  Other presumptions in relation to literary, dramatic, musical or artistic work</w:t>
      </w:r>
      <w:bookmarkEnd w:id="725"/>
    </w:p>
    <w:p w:rsidR="00534045" w:rsidRPr="00B75176" w:rsidRDefault="00534045">
      <w:pPr>
        <w:pStyle w:val="subsection"/>
      </w:pPr>
      <w:r w:rsidRPr="00B75176">
        <w:tab/>
      </w:r>
      <w:r w:rsidRPr="00B75176">
        <w:tab/>
        <w:t>Sections</w:t>
      </w:r>
      <w:r w:rsidR="00B75176">
        <w:t> </w:t>
      </w:r>
      <w:r w:rsidRPr="00B75176">
        <w:t>128 and 129 apply in respect of an action brought under this Part.</w:t>
      </w:r>
    </w:p>
    <w:p w:rsidR="00C02FC9" w:rsidRPr="00B75176" w:rsidRDefault="00C02FC9" w:rsidP="009272C0">
      <w:pPr>
        <w:pStyle w:val="ActHead4"/>
      </w:pPr>
      <w:bookmarkStart w:id="726" w:name="_Toc317846891"/>
      <w:r w:rsidRPr="00B75176">
        <w:rPr>
          <w:rStyle w:val="CharSubdNo"/>
        </w:rPr>
        <w:t>Subdivision B</w:t>
      </w:r>
      <w:r w:rsidRPr="00B75176">
        <w:t>—</w:t>
      </w:r>
      <w:r w:rsidRPr="00B75176">
        <w:rPr>
          <w:rStyle w:val="CharSubdText"/>
        </w:rPr>
        <w:t>Remedies for infringement of moral rights of performers</w:t>
      </w:r>
      <w:bookmarkEnd w:id="726"/>
    </w:p>
    <w:p w:rsidR="00C02FC9" w:rsidRPr="00B75176" w:rsidRDefault="00C02FC9" w:rsidP="009272C0">
      <w:pPr>
        <w:pStyle w:val="ActHead5"/>
      </w:pPr>
      <w:bookmarkStart w:id="727" w:name="_Toc317846892"/>
      <w:r w:rsidRPr="00B75176">
        <w:rPr>
          <w:rStyle w:val="CharSectno"/>
        </w:rPr>
        <w:t>195AZGA</w:t>
      </w:r>
      <w:r w:rsidRPr="00B75176">
        <w:t xml:space="preserve">  Definition etc.</w:t>
      </w:r>
      <w:bookmarkEnd w:id="727"/>
    </w:p>
    <w:p w:rsidR="00C02FC9" w:rsidRPr="00B75176" w:rsidRDefault="00C02FC9" w:rsidP="00C02FC9">
      <w:pPr>
        <w:pStyle w:val="subsection"/>
      </w:pPr>
      <w:r w:rsidRPr="00B75176">
        <w:tab/>
        <w:t>(1)</w:t>
      </w:r>
      <w:r w:rsidRPr="00B75176">
        <w:tab/>
        <w:t>In this Subdivision:</w:t>
      </w:r>
    </w:p>
    <w:p w:rsidR="00C02FC9" w:rsidRPr="00B75176" w:rsidRDefault="00C02FC9" w:rsidP="00C02FC9">
      <w:pPr>
        <w:pStyle w:val="Definition"/>
      </w:pPr>
      <w:r w:rsidRPr="00B75176">
        <w:rPr>
          <w:b/>
          <w:i/>
        </w:rPr>
        <w:t>action</w:t>
      </w:r>
      <w:r w:rsidRPr="00B75176">
        <w:t xml:space="preserve"> means a proceeding of a civil nature between parties, and includes a counterclaim.</w:t>
      </w:r>
    </w:p>
    <w:p w:rsidR="00C02FC9" w:rsidRPr="00B75176" w:rsidRDefault="00C02FC9" w:rsidP="00C02FC9">
      <w:pPr>
        <w:pStyle w:val="subsection"/>
      </w:pPr>
      <w:r w:rsidRPr="00B75176">
        <w:tab/>
        <w:t>(2)</w:t>
      </w:r>
      <w:r w:rsidRPr="00B75176">
        <w:tab/>
        <w:t>In the application of this Subdivision in relation to a counterclaim, references to the defendant are taken to be references to the plaintiff.</w:t>
      </w:r>
    </w:p>
    <w:p w:rsidR="00C02FC9" w:rsidRPr="00B75176" w:rsidRDefault="00C02FC9" w:rsidP="009272C0">
      <w:pPr>
        <w:pStyle w:val="ActHead5"/>
      </w:pPr>
      <w:bookmarkStart w:id="728" w:name="_Toc317846893"/>
      <w:r w:rsidRPr="00B75176">
        <w:rPr>
          <w:rStyle w:val="CharSectno"/>
        </w:rPr>
        <w:t>195AZGB</w:t>
      </w:r>
      <w:r w:rsidRPr="00B75176">
        <w:t xml:space="preserve">  Actions for infringement of performer’s moral rights</w:t>
      </w:r>
      <w:bookmarkEnd w:id="728"/>
    </w:p>
    <w:p w:rsidR="00C02FC9" w:rsidRPr="00B75176" w:rsidRDefault="00C02FC9" w:rsidP="00C02FC9">
      <w:pPr>
        <w:pStyle w:val="subsection"/>
      </w:pPr>
      <w:r w:rsidRPr="00B75176">
        <w:tab/>
      </w:r>
      <w:r w:rsidRPr="00B75176">
        <w:tab/>
        <w:t>If a person infringes any of the moral rights of a performer in respect of a live performance or recorded performance, then the performer or a person representing the performer may bring an action in respect of the infringement, subject to any co</w:t>
      </w:r>
      <w:r w:rsidR="00B75176">
        <w:noBreakHyphen/>
      </w:r>
      <w:r w:rsidRPr="00B75176">
        <w:t>performership agreement in force under section</w:t>
      </w:r>
      <w:r w:rsidR="00B75176">
        <w:t> </w:t>
      </w:r>
      <w:r w:rsidRPr="00B75176">
        <w:t>195ANB to which the performer is a party.</w:t>
      </w:r>
    </w:p>
    <w:p w:rsidR="00C02FC9" w:rsidRPr="00B75176" w:rsidRDefault="00C02FC9" w:rsidP="009272C0">
      <w:pPr>
        <w:pStyle w:val="ActHead5"/>
      </w:pPr>
      <w:bookmarkStart w:id="729" w:name="_Toc317846894"/>
      <w:r w:rsidRPr="00B75176">
        <w:rPr>
          <w:rStyle w:val="CharSectno"/>
        </w:rPr>
        <w:t>195AZGC</w:t>
      </w:r>
      <w:r w:rsidRPr="00B75176">
        <w:t xml:space="preserve">  Remedies for infringements of performer’s moral rights</w:t>
      </w:r>
      <w:bookmarkEnd w:id="729"/>
    </w:p>
    <w:p w:rsidR="00C02FC9" w:rsidRPr="00B75176" w:rsidRDefault="00C02FC9" w:rsidP="00C02FC9">
      <w:pPr>
        <w:pStyle w:val="subsection"/>
      </w:pPr>
      <w:r w:rsidRPr="00B75176">
        <w:tab/>
        <w:t>(1)</w:t>
      </w:r>
      <w:r w:rsidRPr="00B75176">
        <w:tab/>
        <w:t>Subject to section</w:t>
      </w:r>
      <w:r w:rsidR="00B75176">
        <w:t> </w:t>
      </w:r>
      <w:r w:rsidRPr="00B75176">
        <w:t>203, the relief that a court may grant in an action for an infringement of any of a performer’s moral rights in respect of a live performance or recorded performance includes any one or more of the following:</w:t>
      </w:r>
    </w:p>
    <w:p w:rsidR="00C02FC9" w:rsidRPr="00B75176" w:rsidRDefault="00C02FC9" w:rsidP="00C02FC9">
      <w:pPr>
        <w:pStyle w:val="paragraph"/>
      </w:pPr>
      <w:r w:rsidRPr="00B75176">
        <w:tab/>
        <w:t>(a)</w:t>
      </w:r>
      <w:r w:rsidRPr="00B75176">
        <w:tab/>
        <w:t>an injunction (subject to any terms that the court thinks fit);</w:t>
      </w:r>
    </w:p>
    <w:p w:rsidR="00C02FC9" w:rsidRPr="00B75176" w:rsidRDefault="00C02FC9" w:rsidP="00C02FC9">
      <w:pPr>
        <w:pStyle w:val="paragraph"/>
      </w:pPr>
      <w:r w:rsidRPr="00B75176">
        <w:tab/>
        <w:t>(b)</w:t>
      </w:r>
      <w:r w:rsidRPr="00B75176">
        <w:tab/>
        <w:t>damages for loss resulting from the infringement;</w:t>
      </w:r>
    </w:p>
    <w:p w:rsidR="00C02FC9" w:rsidRPr="00B75176" w:rsidRDefault="00C02FC9" w:rsidP="00C02FC9">
      <w:pPr>
        <w:pStyle w:val="paragraph"/>
      </w:pPr>
      <w:r w:rsidRPr="00B75176">
        <w:tab/>
        <w:t>(c)</w:t>
      </w:r>
      <w:r w:rsidRPr="00B75176">
        <w:tab/>
        <w:t>a declaration that a moral right of the performer has been infringed;</w:t>
      </w:r>
    </w:p>
    <w:p w:rsidR="00C02FC9" w:rsidRPr="00B75176" w:rsidRDefault="00C02FC9" w:rsidP="00C02FC9">
      <w:pPr>
        <w:pStyle w:val="paragraph"/>
      </w:pPr>
      <w:r w:rsidRPr="00B75176">
        <w:tab/>
        <w:t>(d)</w:t>
      </w:r>
      <w:r w:rsidRPr="00B75176">
        <w:tab/>
        <w:t>an order that the defendant make a public apology for the infringement;</w:t>
      </w:r>
    </w:p>
    <w:p w:rsidR="00C02FC9" w:rsidRPr="00B75176" w:rsidRDefault="00C02FC9" w:rsidP="00C02FC9">
      <w:pPr>
        <w:pStyle w:val="paragraph"/>
      </w:pPr>
      <w:r w:rsidRPr="00B75176">
        <w:tab/>
        <w:t>(e)</w:t>
      </w:r>
      <w:r w:rsidRPr="00B75176">
        <w:tab/>
        <w:t>an order that any false attribution of performership, or derogatory treatment, of the performance be removed or reversed.</w:t>
      </w:r>
    </w:p>
    <w:p w:rsidR="00C02FC9" w:rsidRPr="00B75176" w:rsidRDefault="00C02FC9" w:rsidP="00C02FC9">
      <w:pPr>
        <w:pStyle w:val="subsection"/>
      </w:pPr>
      <w:r w:rsidRPr="00B75176">
        <w:tab/>
        <w:t>(2)</w:t>
      </w:r>
      <w:r w:rsidRPr="00B75176">
        <w:tab/>
        <w:t>In exercising its discretion as to the appropriate relief to be granted, the court may take into account any of the following:</w:t>
      </w:r>
    </w:p>
    <w:p w:rsidR="00C02FC9" w:rsidRPr="00B75176" w:rsidRDefault="00C02FC9" w:rsidP="00C02FC9">
      <w:pPr>
        <w:pStyle w:val="paragraph"/>
      </w:pPr>
      <w:r w:rsidRPr="00B75176">
        <w:tab/>
        <w:t>(a)</w:t>
      </w:r>
      <w:r w:rsidRPr="00B75176">
        <w:tab/>
        <w:t>whether the defendant was aware, or ought reasonably to have been aware, of the performer’s moral rights;</w:t>
      </w:r>
    </w:p>
    <w:p w:rsidR="00C02FC9" w:rsidRPr="00B75176" w:rsidRDefault="00C02FC9" w:rsidP="00C02FC9">
      <w:pPr>
        <w:pStyle w:val="paragraph"/>
      </w:pPr>
      <w:r w:rsidRPr="00B75176">
        <w:tab/>
        <w:t>(b)</w:t>
      </w:r>
      <w:r w:rsidRPr="00B75176">
        <w:tab/>
        <w:t>the effect on the performer’s reputation resulting from any damage to the performance;</w:t>
      </w:r>
    </w:p>
    <w:p w:rsidR="00C02FC9" w:rsidRPr="00B75176" w:rsidRDefault="00C02FC9" w:rsidP="00C02FC9">
      <w:pPr>
        <w:pStyle w:val="paragraph"/>
      </w:pPr>
      <w:r w:rsidRPr="00B75176">
        <w:tab/>
        <w:t>(c)</w:t>
      </w:r>
      <w:r w:rsidRPr="00B75176">
        <w:tab/>
        <w:t>the number, and categories, of people who have heard the performance;</w:t>
      </w:r>
    </w:p>
    <w:p w:rsidR="00C02FC9" w:rsidRPr="00B75176" w:rsidRDefault="00C02FC9" w:rsidP="00C02FC9">
      <w:pPr>
        <w:pStyle w:val="paragraph"/>
      </w:pPr>
      <w:r w:rsidRPr="00B75176">
        <w:tab/>
        <w:t>(d)</w:t>
      </w:r>
      <w:r w:rsidRPr="00B75176">
        <w:tab/>
        <w:t>anything done by the defendant to mitigate the effects of the infringement;</w:t>
      </w:r>
    </w:p>
    <w:p w:rsidR="00C02FC9" w:rsidRPr="00B75176" w:rsidRDefault="00C02FC9" w:rsidP="00C02FC9">
      <w:pPr>
        <w:pStyle w:val="paragraph"/>
      </w:pPr>
      <w:r w:rsidRPr="00B75176">
        <w:tab/>
        <w:t>(e)</w:t>
      </w:r>
      <w:r w:rsidRPr="00B75176">
        <w:tab/>
        <w:t>if the moral right that was infringed was a right of attribution of performership—any cost or difficulty that would have been associated with identifying the performer;</w:t>
      </w:r>
    </w:p>
    <w:p w:rsidR="00C02FC9" w:rsidRPr="00B75176" w:rsidRDefault="00C02FC9" w:rsidP="00C02FC9">
      <w:pPr>
        <w:pStyle w:val="paragraph"/>
      </w:pPr>
      <w:r w:rsidRPr="00B75176">
        <w:tab/>
        <w:t>(f)</w:t>
      </w:r>
      <w:r w:rsidRPr="00B75176">
        <w:tab/>
        <w:t>any cost or difficulty in removing or reversing any false attribution of performership, or derogatory treatment, of the performance.</w:t>
      </w:r>
    </w:p>
    <w:p w:rsidR="00C02FC9" w:rsidRPr="00B75176" w:rsidRDefault="00C02FC9" w:rsidP="00C02FC9">
      <w:pPr>
        <w:pStyle w:val="subsection"/>
      </w:pPr>
      <w:r w:rsidRPr="00B75176">
        <w:tab/>
        <w:t>(3)</w:t>
      </w:r>
      <w:r w:rsidRPr="00B75176">
        <w:tab/>
        <w:t xml:space="preserve">In deciding whether or not to grant an injunction under </w:t>
      </w:r>
      <w:r w:rsidR="00B75176">
        <w:t>subsection (</w:t>
      </w:r>
      <w:r w:rsidRPr="00B75176">
        <w:t>1), the court must consider whether the parties have made any attempt to negotiate a settlement of the action and whether it should adjourn the hearing or further hearing of the action for the purpose of giving the parties an appropriate opportunity to negotiate a settlement, whether through a process of mediation or otherwise.</w:t>
      </w:r>
    </w:p>
    <w:p w:rsidR="00C02FC9" w:rsidRPr="00B75176" w:rsidRDefault="00C02FC9" w:rsidP="00C02FC9">
      <w:pPr>
        <w:pStyle w:val="subsection"/>
      </w:pPr>
      <w:r w:rsidRPr="00B75176">
        <w:tab/>
        <w:t>(4)</w:t>
      </w:r>
      <w:r w:rsidRPr="00B75176">
        <w:tab/>
        <w:t>If, after the death of a performer, in respect of an act done in a live performance or recorded performance, damages are recovered under this section by the legal personal representative of the performer, those damages devolve as if they formed part of the performer’s estate and as if the right of action in respect of the doing of the act had subsisted, and had been vested in the performer, immediately before his or her death.</w:t>
      </w:r>
    </w:p>
    <w:p w:rsidR="00C02FC9" w:rsidRPr="00B75176" w:rsidRDefault="00C02FC9" w:rsidP="00C02FC9">
      <w:pPr>
        <w:pStyle w:val="notetext"/>
      </w:pPr>
      <w:r w:rsidRPr="00B75176">
        <w:t>Note:</w:t>
      </w:r>
      <w:r w:rsidRPr="00B75176">
        <w:tab/>
      </w:r>
      <w:r w:rsidR="00B75176">
        <w:t>Subsection (</w:t>
      </w:r>
      <w:r w:rsidRPr="00B75176">
        <w:t>4) does not apply in relation to the right of integrity of performership, which ends on the performer’s death: see section</w:t>
      </w:r>
      <w:r w:rsidR="00B75176">
        <w:t> </w:t>
      </w:r>
      <w:r w:rsidRPr="00B75176">
        <w:t>195ANA.</w:t>
      </w:r>
    </w:p>
    <w:p w:rsidR="00C02FC9" w:rsidRPr="00B75176" w:rsidRDefault="00C02FC9" w:rsidP="009272C0">
      <w:pPr>
        <w:pStyle w:val="ActHead5"/>
      </w:pPr>
      <w:bookmarkStart w:id="730" w:name="_Toc317846895"/>
      <w:r w:rsidRPr="00B75176">
        <w:rPr>
          <w:rStyle w:val="CharSectno"/>
        </w:rPr>
        <w:t>195AZGD</w:t>
      </w:r>
      <w:r w:rsidRPr="00B75176">
        <w:t xml:space="preserve">  Presumption as to subsistence of copyright</w:t>
      </w:r>
      <w:bookmarkEnd w:id="730"/>
    </w:p>
    <w:p w:rsidR="00C02FC9" w:rsidRPr="00B75176" w:rsidRDefault="00C02FC9" w:rsidP="00C02FC9">
      <w:pPr>
        <w:pStyle w:val="subsection"/>
      </w:pPr>
      <w:r w:rsidRPr="00B75176">
        <w:tab/>
      </w:r>
      <w:r w:rsidRPr="00B75176">
        <w:tab/>
        <w:t>In an action brought under this Part for an infringement of a moral right in respect of a recorded performance, copyright is presumed to subsist in the recorded performance if the defendant does not put in issue the question whether copyright subsists in the recorded performance.</w:t>
      </w:r>
    </w:p>
    <w:p w:rsidR="00C02FC9" w:rsidRPr="00B75176" w:rsidRDefault="00C02FC9" w:rsidP="009272C0">
      <w:pPr>
        <w:pStyle w:val="ActHead5"/>
      </w:pPr>
      <w:bookmarkStart w:id="731" w:name="_Toc317846896"/>
      <w:r w:rsidRPr="00B75176">
        <w:rPr>
          <w:rStyle w:val="CharSectno"/>
        </w:rPr>
        <w:t>195AZGE</w:t>
      </w:r>
      <w:r w:rsidRPr="00B75176">
        <w:t xml:space="preserve">  Presumption as to subsistence of performer’s moral rights</w:t>
      </w:r>
      <w:bookmarkEnd w:id="731"/>
    </w:p>
    <w:p w:rsidR="00C02FC9" w:rsidRPr="00B75176" w:rsidRDefault="00C02FC9" w:rsidP="00C02FC9">
      <w:pPr>
        <w:pStyle w:val="subsection"/>
        <w:keepNext/>
      </w:pPr>
      <w:r w:rsidRPr="00B75176">
        <w:tab/>
        <w:t>(1)</w:t>
      </w:r>
      <w:r w:rsidRPr="00B75176">
        <w:tab/>
        <w:t>In an action brought under this Part for an infringement of a moral right in respect of a recorded performance, if copyright is presumed or proved to have subsisted in the recorded performance when the infringement is alleged to have occurred, then the moral right is presumed to have subsisted in the recorded performance at that time.</w:t>
      </w:r>
    </w:p>
    <w:p w:rsidR="00C02FC9" w:rsidRPr="00B75176" w:rsidRDefault="00C02FC9" w:rsidP="00C02FC9">
      <w:pPr>
        <w:pStyle w:val="subsection"/>
        <w:keepNext/>
      </w:pPr>
      <w:r w:rsidRPr="00B75176">
        <w:tab/>
        <w:t>(2)</w:t>
      </w:r>
      <w:r w:rsidRPr="00B75176">
        <w:tab/>
        <w:t>This section has effect subject to subsection 195ANA(3).</w:t>
      </w:r>
    </w:p>
    <w:p w:rsidR="00C02FC9" w:rsidRPr="00B75176" w:rsidRDefault="00C02FC9" w:rsidP="009272C0">
      <w:pPr>
        <w:pStyle w:val="ActHead5"/>
      </w:pPr>
      <w:bookmarkStart w:id="732" w:name="_Toc317846897"/>
      <w:r w:rsidRPr="00B75176">
        <w:rPr>
          <w:rStyle w:val="CharSectno"/>
        </w:rPr>
        <w:t>195AZGF</w:t>
      </w:r>
      <w:r w:rsidRPr="00B75176">
        <w:t xml:space="preserve">  Presumptions in relation to performership</w:t>
      </w:r>
      <w:bookmarkEnd w:id="732"/>
    </w:p>
    <w:p w:rsidR="00C02FC9" w:rsidRPr="00B75176" w:rsidRDefault="00C02FC9" w:rsidP="00C02FC9">
      <w:pPr>
        <w:pStyle w:val="subsection"/>
      </w:pPr>
      <w:r w:rsidRPr="00B75176">
        <w:tab/>
        <w:t>(1)</w:t>
      </w:r>
      <w:r w:rsidRPr="00B75176">
        <w:tab/>
        <w:t>If a name purporting to be the name of a performer appears on a record embodying a performance so as to indicate that the person was a performer in the performance, then, in an action brought under this Part, the person whose name so appeared is, if it was his or her true name or a name by which he or she was commonly known, presumed, unless the contrary is established, to be a performer in the performance.</w:t>
      </w:r>
    </w:p>
    <w:p w:rsidR="00C02FC9" w:rsidRPr="00B75176" w:rsidRDefault="00C02FC9" w:rsidP="00C02FC9">
      <w:pPr>
        <w:pStyle w:val="subsection"/>
      </w:pPr>
      <w:r w:rsidRPr="00B75176">
        <w:tab/>
        <w:t>(2)</w:t>
      </w:r>
      <w:r w:rsidRPr="00B75176">
        <w:tab/>
        <w:t>If a name purporting to be the name of a group of performers appears on a record embodying a performance so as to indicate that the group performed in the performance, then, in an action brought under this Part, the group whose name so appeared is, if it was a name by which the group was commonly known, presumed, unless the contrary is established, to have performed in the performance.</w:t>
      </w:r>
    </w:p>
    <w:p w:rsidR="00C02FC9" w:rsidRPr="00B75176" w:rsidRDefault="00C02FC9" w:rsidP="009272C0">
      <w:pPr>
        <w:pStyle w:val="ActHead4"/>
      </w:pPr>
      <w:bookmarkStart w:id="733" w:name="_Toc317846898"/>
      <w:r w:rsidRPr="00B75176">
        <w:rPr>
          <w:rStyle w:val="CharSubdNo"/>
        </w:rPr>
        <w:t>Subdivision C</w:t>
      </w:r>
      <w:r w:rsidRPr="00B75176">
        <w:t>—</w:t>
      </w:r>
      <w:r w:rsidRPr="00B75176">
        <w:rPr>
          <w:rStyle w:val="CharSubdText"/>
        </w:rPr>
        <w:t>Miscellaneous</w:t>
      </w:r>
      <w:bookmarkEnd w:id="733"/>
    </w:p>
    <w:p w:rsidR="00C02FC9" w:rsidRPr="00B75176" w:rsidRDefault="00C02FC9" w:rsidP="009272C0">
      <w:pPr>
        <w:pStyle w:val="ActHead5"/>
      </w:pPr>
      <w:bookmarkStart w:id="734" w:name="_Toc317846899"/>
      <w:r w:rsidRPr="00B75176">
        <w:rPr>
          <w:rStyle w:val="CharSectno"/>
        </w:rPr>
        <w:t>195AZGG</w:t>
      </w:r>
      <w:r w:rsidRPr="00B75176">
        <w:t xml:space="preserve">  Saving of other rights and remedies</w:t>
      </w:r>
      <w:bookmarkEnd w:id="734"/>
    </w:p>
    <w:p w:rsidR="00C02FC9" w:rsidRPr="00B75176" w:rsidRDefault="00C02FC9" w:rsidP="00C02FC9">
      <w:pPr>
        <w:pStyle w:val="subsection"/>
      </w:pPr>
      <w:r w:rsidRPr="00B75176">
        <w:tab/>
        <w:t>(1)</w:t>
      </w:r>
      <w:r w:rsidRPr="00B75176">
        <w:tab/>
        <w:t>Subject to this section, this Part does not affect any right of action or other remedy, whether civil or criminal, in proceedings brought otherwise than under this Part.</w:t>
      </w:r>
    </w:p>
    <w:p w:rsidR="00C02FC9" w:rsidRPr="00B75176" w:rsidRDefault="00C02FC9" w:rsidP="00C02FC9">
      <w:pPr>
        <w:pStyle w:val="subsection"/>
      </w:pPr>
      <w:r w:rsidRPr="00B75176">
        <w:tab/>
        <w:t>(2)</w:t>
      </w:r>
      <w:r w:rsidRPr="00B75176">
        <w:tab/>
        <w:t>Any damages recovered in proceedings brought under this Part are to be taken into account in assessing damages in proceedings brought otherwise than under this Part and arising out of the same event or transaction.</w:t>
      </w:r>
    </w:p>
    <w:p w:rsidR="00C02FC9" w:rsidRPr="00B75176" w:rsidRDefault="00C02FC9" w:rsidP="00C02FC9">
      <w:pPr>
        <w:pStyle w:val="subsection"/>
        <w:rPr>
          <w:b/>
        </w:rPr>
      </w:pPr>
      <w:r w:rsidRPr="00B75176">
        <w:tab/>
        <w:t>(3)</w:t>
      </w:r>
      <w:r w:rsidRPr="00B75176">
        <w:tab/>
        <w:t>Any damages recovered in proceedings brought otherwise than under this Part are to be taken into account in proceedings brought under this Part and arising out of the same event or transaction.</w:t>
      </w:r>
    </w:p>
    <w:p w:rsidR="00C02FC9" w:rsidRPr="00B75176" w:rsidRDefault="00C02FC9" w:rsidP="009272C0">
      <w:pPr>
        <w:pStyle w:val="ActHead5"/>
      </w:pPr>
      <w:bookmarkStart w:id="735" w:name="_Toc317846900"/>
      <w:r w:rsidRPr="00B75176">
        <w:rPr>
          <w:rStyle w:val="CharSectno"/>
        </w:rPr>
        <w:t>195AZGH</w:t>
      </w:r>
      <w:r w:rsidRPr="00B75176">
        <w:t xml:space="preserve">  Jurisdiction of courts</w:t>
      </w:r>
      <w:bookmarkEnd w:id="735"/>
    </w:p>
    <w:p w:rsidR="00C02FC9" w:rsidRPr="00B75176" w:rsidRDefault="00C02FC9" w:rsidP="00C02FC9">
      <w:pPr>
        <w:pStyle w:val="subsection"/>
      </w:pPr>
      <w:r w:rsidRPr="00B75176">
        <w:tab/>
        <w:t>(1)</w:t>
      </w:r>
      <w:r w:rsidRPr="00B75176">
        <w:tab/>
        <w:t>The jurisdiction of the Supreme Court of a State or Territory in a matter arising under this Part is to be exercised by a single Judge of the Court.</w:t>
      </w:r>
    </w:p>
    <w:p w:rsidR="00C02FC9" w:rsidRPr="00B75176" w:rsidRDefault="00C02FC9" w:rsidP="00C02FC9">
      <w:pPr>
        <w:pStyle w:val="subsection"/>
      </w:pPr>
      <w:r w:rsidRPr="00B75176">
        <w:tab/>
        <w:t>(2)</w:t>
      </w:r>
      <w:r w:rsidRPr="00B75176">
        <w:tab/>
        <w:t xml:space="preserve">Subject to </w:t>
      </w:r>
      <w:r w:rsidR="00B75176">
        <w:t>subsection (</w:t>
      </w:r>
      <w:r w:rsidRPr="00B75176">
        <w:t>3), a decision of a court of a State or Territory (however constituted) under this Part is final.</w:t>
      </w:r>
    </w:p>
    <w:p w:rsidR="00C02FC9" w:rsidRPr="00B75176" w:rsidRDefault="00C02FC9" w:rsidP="00C02FC9">
      <w:pPr>
        <w:pStyle w:val="subsection"/>
      </w:pPr>
      <w:r w:rsidRPr="00B75176">
        <w:tab/>
        <w:t>(3)</w:t>
      </w:r>
      <w:r w:rsidRPr="00B75176">
        <w:tab/>
        <w:t>An appeal lies from a decision of a court of a State or Territory under this Part:</w:t>
      </w:r>
    </w:p>
    <w:p w:rsidR="00C02FC9" w:rsidRPr="00B75176" w:rsidRDefault="00C02FC9" w:rsidP="00C02FC9">
      <w:pPr>
        <w:pStyle w:val="paragraph"/>
      </w:pPr>
      <w:r w:rsidRPr="00B75176">
        <w:tab/>
        <w:t>(a)</w:t>
      </w:r>
      <w:r w:rsidRPr="00B75176">
        <w:tab/>
        <w:t xml:space="preserve">to the Federal Court of </w:t>
      </w:r>
      <w:smartTag w:uri="urn:schemas-microsoft-com:office:smarttags" w:element="country-region">
        <w:smartTag w:uri="urn:schemas-microsoft-com:office:smarttags" w:element="place">
          <w:r w:rsidRPr="00B75176">
            <w:t>Australia</w:t>
          </w:r>
        </w:smartTag>
      </w:smartTag>
      <w:r w:rsidRPr="00B75176">
        <w:t>; or</w:t>
      </w:r>
    </w:p>
    <w:p w:rsidR="00C02FC9" w:rsidRPr="00B75176" w:rsidRDefault="00C02FC9" w:rsidP="00C02FC9">
      <w:pPr>
        <w:pStyle w:val="paragraph"/>
      </w:pPr>
      <w:r w:rsidRPr="00B75176">
        <w:tab/>
        <w:t>(b)</w:t>
      </w:r>
      <w:r w:rsidRPr="00B75176">
        <w:tab/>
        <w:t>by special leave of the High Court, to the High Court.</w:t>
      </w:r>
    </w:p>
    <w:p w:rsidR="00C02FC9" w:rsidRPr="00B75176" w:rsidRDefault="00C02FC9" w:rsidP="00C02FC9">
      <w:pPr>
        <w:pStyle w:val="subsection"/>
      </w:pPr>
      <w:r w:rsidRPr="00B75176">
        <w:tab/>
        <w:t>(4)</w:t>
      </w:r>
      <w:r w:rsidRPr="00B75176">
        <w:tab/>
        <w:t>The Federal Court of Australia has jurisdiction with respect to matters arising under this Part.</w:t>
      </w:r>
    </w:p>
    <w:p w:rsidR="00C02FC9" w:rsidRPr="00B75176" w:rsidRDefault="00C02FC9" w:rsidP="00C02FC9">
      <w:pPr>
        <w:pStyle w:val="subsection"/>
      </w:pPr>
      <w:r w:rsidRPr="00B75176">
        <w:tab/>
        <w:t>(5)</w:t>
      </w:r>
      <w:r w:rsidRPr="00B75176">
        <w:tab/>
        <w:t>The Federal Magistrates Court has jurisdiction with respect to matters arising under this Part.</w:t>
      </w:r>
    </w:p>
    <w:p w:rsidR="00534045" w:rsidRPr="00B75176" w:rsidRDefault="00534045">
      <w:pPr>
        <w:pStyle w:val="PageBreak"/>
      </w:pPr>
      <w:r w:rsidRPr="00B75176">
        <w:br w:type="page"/>
      </w:r>
    </w:p>
    <w:p w:rsidR="00534045" w:rsidRPr="00B75176" w:rsidRDefault="00534045" w:rsidP="00024409">
      <w:pPr>
        <w:pStyle w:val="ActHead3"/>
      </w:pPr>
      <w:bookmarkStart w:id="736" w:name="_Toc317846901"/>
      <w:r w:rsidRPr="00B75176">
        <w:rPr>
          <w:rStyle w:val="CharDivNo"/>
        </w:rPr>
        <w:t>Division</w:t>
      </w:r>
      <w:r w:rsidR="00B75176">
        <w:rPr>
          <w:rStyle w:val="CharDivNo"/>
        </w:rPr>
        <w:t> </w:t>
      </w:r>
      <w:r w:rsidRPr="00B75176">
        <w:rPr>
          <w:rStyle w:val="CharDivNo"/>
        </w:rPr>
        <w:t>8</w:t>
      </w:r>
      <w:r w:rsidRPr="00B75176">
        <w:t>—</w:t>
      </w:r>
      <w:r w:rsidRPr="00B75176">
        <w:rPr>
          <w:rStyle w:val="CharDivText"/>
        </w:rPr>
        <w:t>Miscellaneous</w:t>
      </w:r>
      <w:bookmarkEnd w:id="736"/>
    </w:p>
    <w:p w:rsidR="00C02FC9" w:rsidRPr="00B75176" w:rsidRDefault="00C02FC9" w:rsidP="009272C0">
      <w:pPr>
        <w:pStyle w:val="ActHead4"/>
      </w:pPr>
      <w:bookmarkStart w:id="737" w:name="_Toc317846902"/>
      <w:r w:rsidRPr="00B75176">
        <w:rPr>
          <w:rStyle w:val="CharSubdNo"/>
        </w:rPr>
        <w:t>Subdivision A</w:t>
      </w:r>
      <w:r w:rsidRPr="00B75176">
        <w:t>—</w:t>
      </w:r>
      <w:r w:rsidRPr="00B75176">
        <w:rPr>
          <w:rStyle w:val="CharSubdText"/>
        </w:rPr>
        <w:t>Miscellaneous provisions about moral rights of authors</w:t>
      </w:r>
      <w:bookmarkEnd w:id="737"/>
    </w:p>
    <w:p w:rsidR="00534045" w:rsidRPr="00B75176" w:rsidRDefault="00534045" w:rsidP="00024409">
      <w:pPr>
        <w:pStyle w:val="ActHead5"/>
      </w:pPr>
      <w:bookmarkStart w:id="738" w:name="_Toc317846903"/>
      <w:r w:rsidRPr="00B75176">
        <w:rPr>
          <w:rStyle w:val="CharSectno"/>
        </w:rPr>
        <w:t>195AZH</w:t>
      </w:r>
      <w:r w:rsidRPr="00B75176">
        <w:t xml:space="preserve">  Parts of works</w:t>
      </w:r>
      <w:bookmarkEnd w:id="738"/>
    </w:p>
    <w:p w:rsidR="00534045" w:rsidRPr="00B75176" w:rsidRDefault="00534045">
      <w:pPr>
        <w:pStyle w:val="subsection"/>
        <w:rPr>
          <w:b/>
        </w:rPr>
      </w:pPr>
      <w:r w:rsidRPr="00B75176">
        <w:tab/>
      </w:r>
      <w:r w:rsidRPr="00B75176">
        <w:tab/>
        <w:t>Moral rights in respect of a work apply in relation to a whole or a substantial part of the work.</w:t>
      </w:r>
    </w:p>
    <w:p w:rsidR="00534045" w:rsidRPr="00B75176" w:rsidRDefault="00534045" w:rsidP="00024409">
      <w:pPr>
        <w:pStyle w:val="ActHead5"/>
      </w:pPr>
      <w:bookmarkStart w:id="739" w:name="_Toc317846904"/>
      <w:r w:rsidRPr="00B75176">
        <w:rPr>
          <w:rStyle w:val="CharSectno"/>
        </w:rPr>
        <w:t>195AZI</w:t>
      </w:r>
      <w:r w:rsidRPr="00B75176">
        <w:t xml:space="preserve">  Works of joint authorship</w:t>
      </w:r>
      <w:bookmarkEnd w:id="739"/>
    </w:p>
    <w:p w:rsidR="00534045" w:rsidRPr="00B75176" w:rsidRDefault="00534045">
      <w:pPr>
        <w:pStyle w:val="subsection"/>
      </w:pPr>
      <w:r w:rsidRPr="00B75176">
        <w:tab/>
        <w:t>(1)</w:t>
      </w:r>
      <w:r w:rsidRPr="00B75176">
        <w:tab/>
        <w:t>This section applies to a literary, dramatic, musical or artistic work that is a work of joint authorship.</w:t>
      </w:r>
    </w:p>
    <w:p w:rsidR="00534045" w:rsidRPr="00B75176" w:rsidRDefault="00534045">
      <w:pPr>
        <w:pStyle w:val="subsection"/>
      </w:pPr>
      <w:r w:rsidRPr="00B75176">
        <w:tab/>
        <w:t>(2)</w:t>
      </w:r>
      <w:r w:rsidRPr="00B75176">
        <w:tab/>
        <w:t>The right of attribution of authorship in respect of the work is a right of each joint author to be identified as a joint author.</w:t>
      </w:r>
    </w:p>
    <w:p w:rsidR="00534045" w:rsidRPr="00B75176" w:rsidRDefault="00534045">
      <w:pPr>
        <w:pStyle w:val="subsection"/>
      </w:pPr>
      <w:r w:rsidRPr="00B75176">
        <w:tab/>
        <w:t>(3)</w:t>
      </w:r>
      <w:r w:rsidRPr="00B75176">
        <w:tab/>
        <w:t>An act of false attribution in respect of the work infringes the right of each joint author not to have authorship of the work falsely attributed.</w:t>
      </w:r>
    </w:p>
    <w:p w:rsidR="00534045" w:rsidRPr="00B75176" w:rsidRDefault="00534045">
      <w:pPr>
        <w:pStyle w:val="subsection"/>
      </w:pPr>
      <w:r w:rsidRPr="00B75176">
        <w:tab/>
        <w:t>(4)</w:t>
      </w:r>
      <w:r w:rsidRPr="00B75176">
        <w:tab/>
        <w:t>The right of integrity of authorship in respect of the work is a right of each joint author.</w:t>
      </w:r>
    </w:p>
    <w:p w:rsidR="00534045" w:rsidRPr="00B75176" w:rsidRDefault="00534045">
      <w:pPr>
        <w:pStyle w:val="subsection"/>
      </w:pPr>
      <w:r w:rsidRPr="00B75176">
        <w:tab/>
        <w:t>(5)</w:t>
      </w:r>
      <w:r w:rsidRPr="00B75176">
        <w:tab/>
        <w:t>The consent of one joint author to any act or omission affecting his or her moral rights in respect of the work does not affect the moral rights of the other joint author or other joint authors in respect of the work.</w:t>
      </w:r>
    </w:p>
    <w:p w:rsidR="00534045" w:rsidRPr="00B75176" w:rsidRDefault="00534045" w:rsidP="00024409">
      <w:pPr>
        <w:pStyle w:val="ActHead5"/>
      </w:pPr>
      <w:bookmarkStart w:id="740" w:name="_Toc317846905"/>
      <w:r w:rsidRPr="00B75176">
        <w:rPr>
          <w:rStyle w:val="CharSectno"/>
        </w:rPr>
        <w:t>195AZJ</w:t>
      </w:r>
      <w:r w:rsidRPr="00B75176">
        <w:t xml:space="preserve">  Cinematograph films that have more than one principal director</w:t>
      </w:r>
      <w:bookmarkEnd w:id="740"/>
    </w:p>
    <w:p w:rsidR="00534045" w:rsidRPr="00B75176" w:rsidRDefault="00534045">
      <w:pPr>
        <w:pStyle w:val="subsection"/>
      </w:pPr>
      <w:r w:rsidRPr="00B75176">
        <w:tab/>
        <w:t>(1)</w:t>
      </w:r>
      <w:r w:rsidRPr="00B75176">
        <w:tab/>
        <w:t>This section applies to a cinematograph film that has more than one principal director.</w:t>
      </w:r>
    </w:p>
    <w:p w:rsidR="00534045" w:rsidRPr="00B75176" w:rsidRDefault="00534045">
      <w:pPr>
        <w:pStyle w:val="subsection"/>
      </w:pPr>
      <w:r w:rsidRPr="00B75176">
        <w:tab/>
        <w:t>(2)</w:t>
      </w:r>
      <w:r w:rsidRPr="00B75176">
        <w:tab/>
        <w:t>The director’s right of attribution of authorship in respect of the film is a right of each director to be identified as a director.</w:t>
      </w:r>
    </w:p>
    <w:p w:rsidR="00534045" w:rsidRPr="00B75176" w:rsidRDefault="00534045">
      <w:pPr>
        <w:pStyle w:val="subsection"/>
      </w:pPr>
      <w:r w:rsidRPr="00B75176">
        <w:tab/>
        <w:t>(3)</w:t>
      </w:r>
      <w:r w:rsidRPr="00B75176">
        <w:tab/>
        <w:t>An act of false attribution in respect of the direction of the film infringes the right of each director not to have the direction of the film falsely attributed.</w:t>
      </w:r>
    </w:p>
    <w:p w:rsidR="00534045" w:rsidRPr="00B75176" w:rsidRDefault="00534045">
      <w:pPr>
        <w:pStyle w:val="subsection"/>
      </w:pPr>
      <w:r w:rsidRPr="00B75176">
        <w:tab/>
        <w:t>(4)</w:t>
      </w:r>
      <w:r w:rsidRPr="00B75176">
        <w:tab/>
        <w:t>The director’s right of integrity of authorship in respect of the film is a right of each director.</w:t>
      </w:r>
    </w:p>
    <w:p w:rsidR="00534045" w:rsidRPr="00B75176" w:rsidRDefault="00534045">
      <w:pPr>
        <w:pStyle w:val="subsection"/>
      </w:pPr>
      <w:r w:rsidRPr="00B75176">
        <w:tab/>
        <w:t>(5)</w:t>
      </w:r>
      <w:r w:rsidRPr="00B75176">
        <w:tab/>
        <w:t>The consent of one director to any act or omission affecting his or her moral rights in respect of the film does not affect the moral rights of the other director or other directors in respect of the film.</w:t>
      </w:r>
    </w:p>
    <w:p w:rsidR="00534045" w:rsidRPr="00B75176" w:rsidRDefault="00534045" w:rsidP="00024409">
      <w:pPr>
        <w:pStyle w:val="ActHead5"/>
      </w:pPr>
      <w:bookmarkStart w:id="741" w:name="_Toc317846906"/>
      <w:r w:rsidRPr="00B75176">
        <w:rPr>
          <w:rStyle w:val="CharSectno"/>
        </w:rPr>
        <w:t>195AZK</w:t>
      </w:r>
      <w:r w:rsidRPr="00B75176">
        <w:t xml:space="preserve">  Cinematograph films that have more than one principal producer</w:t>
      </w:r>
      <w:bookmarkEnd w:id="741"/>
    </w:p>
    <w:p w:rsidR="00534045" w:rsidRPr="00B75176" w:rsidRDefault="00534045">
      <w:pPr>
        <w:pStyle w:val="subsection"/>
        <w:keepNext/>
      </w:pPr>
      <w:r w:rsidRPr="00B75176">
        <w:tab/>
        <w:t>(1)</w:t>
      </w:r>
      <w:r w:rsidRPr="00B75176">
        <w:tab/>
        <w:t>This section applies to a cinematograph film of which more than one individual is the principal producer.</w:t>
      </w:r>
    </w:p>
    <w:p w:rsidR="00534045" w:rsidRPr="00B75176" w:rsidRDefault="00534045">
      <w:pPr>
        <w:pStyle w:val="subsection"/>
      </w:pPr>
      <w:r w:rsidRPr="00B75176">
        <w:tab/>
        <w:t>(2)</w:t>
      </w:r>
      <w:r w:rsidRPr="00B75176">
        <w:tab/>
        <w:t>The producer’s right of attribution of authorship in respect of the film is a right of each producer to be identified as a producer.</w:t>
      </w:r>
    </w:p>
    <w:p w:rsidR="00534045" w:rsidRPr="00B75176" w:rsidRDefault="00534045">
      <w:pPr>
        <w:pStyle w:val="subsection"/>
      </w:pPr>
      <w:r w:rsidRPr="00B75176">
        <w:tab/>
        <w:t>(3)</w:t>
      </w:r>
      <w:r w:rsidRPr="00B75176">
        <w:tab/>
        <w:t>An act of false attribution in respect of the production of the film infringes the right of each producer not to have the production of the film falsely attributed.</w:t>
      </w:r>
    </w:p>
    <w:p w:rsidR="00534045" w:rsidRPr="00B75176" w:rsidRDefault="00534045">
      <w:pPr>
        <w:pStyle w:val="subsection"/>
      </w:pPr>
      <w:r w:rsidRPr="00B75176">
        <w:tab/>
        <w:t>(4)</w:t>
      </w:r>
      <w:r w:rsidRPr="00B75176">
        <w:tab/>
        <w:t>The producer’s right of integrity of authorship in respect of the film is a right of each producer.</w:t>
      </w:r>
    </w:p>
    <w:p w:rsidR="00534045" w:rsidRPr="00B75176" w:rsidRDefault="00534045">
      <w:pPr>
        <w:pStyle w:val="subsection"/>
      </w:pPr>
      <w:r w:rsidRPr="00B75176">
        <w:tab/>
        <w:t>(5)</w:t>
      </w:r>
      <w:r w:rsidRPr="00B75176">
        <w:tab/>
        <w:t>The consent of one producer to any act or omission affecting his or her moral rights in respect of the film does not affect the moral rights of the other producer or other producers in respect of the film.</w:t>
      </w:r>
    </w:p>
    <w:p w:rsidR="00534045" w:rsidRPr="00B75176" w:rsidRDefault="00534045" w:rsidP="00024409">
      <w:pPr>
        <w:pStyle w:val="ActHead5"/>
      </w:pPr>
      <w:bookmarkStart w:id="742" w:name="_Toc317846907"/>
      <w:r w:rsidRPr="00B75176">
        <w:rPr>
          <w:rStyle w:val="CharSectno"/>
        </w:rPr>
        <w:t>195AZL</w:t>
      </w:r>
      <w:r w:rsidRPr="00B75176">
        <w:t xml:space="preserve">  Cinematograph films that have more than one principal screenwriter</w:t>
      </w:r>
      <w:bookmarkEnd w:id="742"/>
    </w:p>
    <w:p w:rsidR="00534045" w:rsidRPr="00B75176" w:rsidRDefault="00534045">
      <w:pPr>
        <w:pStyle w:val="subsection"/>
      </w:pPr>
      <w:r w:rsidRPr="00B75176">
        <w:tab/>
        <w:t>(1)</w:t>
      </w:r>
      <w:r w:rsidRPr="00B75176">
        <w:tab/>
        <w:t>This section applies to a cinematograph film of which there is more than one principal screenwriter.</w:t>
      </w:r>
    </w:p>
    <w:p w:rsidR="00534045" w:rsidRPr="00B75176" w:rsidRDefault="00534045">
      <w:pPr>
        <w:pStyle w:val="subsection"/>
      </w:pPr>
      <w:r w:rsidRPr="00B75176">
        <w:tab/>
        <w:t>(2)</w:t>
      </w:r>
      <w:r w:rsidRPr="00B75176">
        <w:tab/>
        <w:t>The screenwriter’s right of attribution of authorship in respect of the film is a right of each screenwriter to be identified as a screenwriter.</w:t>
      </w:r>
    </w:p>
    <w:p w:rsidR="00534045" w:rsidRPr="00B75176" w:rsidRDefault="00534045">
      <w:pPr>
        <w:pStyle w:val="subsection"/>
      </w:pPr>
      <w:r w:rsidRPr="00B75176">
        <w:tab/>
        <w:t>(3)</w:t>
      </w:r>
      <w:r w:rsidRPr="00B75176">
        <w:tab/>
        <w:t>An act of false attribution of authorship in respect of the script or screenplay of the film infringes the right of each screenwriter not to have the authorship of the script or screenplay of the film falsely attributed.</w:t>
      </w:r>
    </w:p>
    <w:p w:rsidR="00534045" w:rsidRPr="00B75176" w:rsidRDefault="00534045">
      <w:pPr>
        <w:pStyle w:val="subsection"/>
      </w:pPr>
      <w:r w:rsidRPr="00B75176">
        <w:tab/>
        <w:t>(4)</w:t>
      </w:r>
      <w:r w:rsidRPr="00B75176">
        <w:tab/>
        <w:t>The screenwriter’s right of integrity of authorship in respect of the film is a right of each screenwriter.</w:t>
      </w:r>
    </w:p>
    <w:p w:rsidR="00534045" w:rsidRPr="00B75176" w:rsidRDefault="00534045">
      <w:pPr>
        <w:pStyle w:val="subsection"/>
      </w:pPr>
      <w:r w:rsidRPr="00B75176">
        <w:tab/>
        <w:t>(5)</w:t>
      </w:r>
      <w:r w:rsidRPr="00B75176">
        <w:tab/>
        <w:t>The consent of one screenwriter to any act or omission affecting his or her moral rights in respect of the film does not affect the moral rights of the other screenwriter or other screenwriters in respect of the film.</w:t>
      </w:r>
    </w:p>
    <w:p w:rsidR="00534045" w:rsidRPr="00B75176" w:rsidRDefault="00534045" w:rsidP="00024409">
      <w:pPr>
        <w:pStyle w:val="ActHead5"/>
      </w:pPr>
      <w:bookmarkStart w:id="743" w:name="_Toc317846908"/>
      <w:r w:rsidRPr="00B75176">
        <w:rPr>
          <w:rStyle w:val="CharSectno"/>
        </w:rPr>
        <w:t>195AZM</w:t>
      </w:r>
      <w:r w:rsidRPr="00B75176">
        <w:t xml:space="preserve">  Application—right of attribution of authorship</w:t>
      </w:r>
      <w:bookmarkEnd w:id="743"/>
    </w:p>
    <w:p w:rsidR="00534045" w:rsidRPr="00B75176" w:rsidRDefault="00534045">
      <w:pPr>
        <w:pStyle w:val="subsection"/>
      </w:pPr>
      <w:r w:rsidRPr="00B75176">
        <w:tab/>
        <w:t>(1)</w:t>
      </w:r>
      <w:r w:rsidRPr="00B75176">
        <w:tab/>
        <w:t>The right of attribution of authorship in respect of:</w:t>
      </w:r>
    </w:p>
    <w:p w:rsidR="00534045" w:rsidRPr="00B75176" w:rsidRDefault="00534045">
      <w:pPr>
        <w:pStyle w:val="paragraph"/>
      </w:pPr>
      <w:r w:rsidRPr="00B75176">
        <w:tab/>
        <w:t>(a)</w:t>
      </w:r>
      <w:r w:rsidRPr="00B75176">
        <w:tab/>
        <w:t>a cinematograph film; or</w:t>
      </w:r>
    </w:p>
    <w:p w:rsidR="00534045" w:rsidRPr="00B75176" w:rsidRDefault="00534045">
      <w:pPr>
        <w:pStyle w:val="paragraph"/>
      </w:pPr>
      <w:r w:rsidRPr="00B75176">
        <w:tab/>
        <w:t>(b)</w:t>
      </w:r>
      <w:r w:rsidRPr="00B75176">
        <w:tab/>
        <w:t>a literary, dramatic, musical or artistic work as included in a cinematograph film;</w:t>
      </w:r>
    </w:p>
    <w:p w:rsidR="00534045" w:rsidRPr="00B75176" w:rsidRDefault="00534045">
      <w:pPr>
        <w:pStyle w:val="subsection2"/>
      </w:pPr>
      <w:r w:rsidRPr="00B75176">
        <w:t>subsists only if the cinematograph film is made after the commencement of this Part.</w:t>
      </w:r>
    </w:p>
    <w:p w:rsidR="00534045" w:rsidRPr="00B75176" w:rsidRDefault="00534045">
      <w:pPr>
        <w:pStyle w:val="subsection"/>
      </w:pPr>
      <w:r w:rsidRPr="00B75176">
        <w:tab/>
        <w:t>(2)</w:t>
      </w:r>
      <w:r w:rsidRPr="00B75176">
        <w:tab/>
        <w:t>The right of attribution of authorship in respect of a literary, dramatic, musical or artistic work other than such a work as included in a cinematograph film subsists in respect of a work made before or after the commencement of this Part but this Part only applies in relation to attributable acts done after that commencement.</w:t>
      </w:r>
    </w:p>
    <w:p w:rsidR="00534045" w:rsidRPr="00B75176" w:rsidRDefault="00534045">
      <w:pPr>
        <w:pStyle w:val="notetext"/>
      </w:pPr>
      <w:r w:rsidRPr="00B75176">
        <w:t>Note:</w:t>
      </w:r>
      <w:r w:rsidRPr="00B75176">
        <w:tab/>
        <w:t>Subsection 22(1) explains when a literary, dramatic, musical or artistic work is taken to be made and paragraph 22(4)(a) explains when a cinematograph film is taken to be made.</w:t>
      </w:r>
    </w:p>
    <w:p w:rsidR="00534045" w:rsidRPr="00B75176" w:rsidRDefault="00534045" w:rsidP="00024409">
      <w:pPr>
        <w:pStyle w:val="ActHead5"/>
      </w:pPr>
      <w:bookmarkStart w:id="744" w:name="_Toc317846909"/>
      <w:r w:rsidRPr="00B75176">
        <w:rPr>
          <w:rStyle w:val="CharSectno"/>
        </w:rPr>
        <w:t>195AZN</w:t>
      </w:r>
      <w:r w:rsidRPr="00B75176">
        <w:t xml:space="preserve">  Application—right not to have authorship falsely attributed</w:t>
      </w:r>
      <w:bookmarkEnd w:id="744"/>
    </w:p>
    <w:p w:rsidR="00534045" w:rsidRPr="00B75176" w:rsidRDefault="00534045">
      <w:pPr>
        <w:pStyle w:val="subsection"/>
      </w:pPr>
      <w:r w:rsidRPr="00B75176">
        <w:tab/>
        <w:t>(1)</w:t>
      </w:r>
      <w:r w:rsidRPr="00B75176">
        <w:tab/>
        <w:t>The right not to have authorship falsely attributed subsists in respect of a work made before or after the commencement of this Part but this Part only applies in relation to acts of false attribution done after that commencement.</w:t>
      </w:r>
    </w:p>
    <w:p w:rsidR="00534045" w:rsidRPr="00B75176" w:rsidRDefault="00534045">
      <w:pPr>
        <w:pStyle w:val="subsection"/>
      </w:pPr>
      <w:r w:rsidRPr="00B75176">
        <w:tab/>
        <w:t>(2)</w:t>
      </w:r>
      <w:r w:rsidRPr="00B75176">
        <w:tab/>
        <w:t>Paragraph 195AD(b) or (c), 195AE(2)(b) or (c) or 195AF(2)(b) applies to an act of false attribution done after the commencement of this Part even if the name concerned was inserted or affixed before that commencement.</w:t>
      </w:r>
    </w:p>
    <w:p w:rsidR="00534045" w:rsidRPr="00B75176" w:rsidRDefault="00534045">
      <w:pPr>
        <w:pStyle w:val="notetext"/>
      </w:pPr>
      <w:r w:rsidRPr="00B75176">
        <w:t>Note:</w:t>
      </w:r>
      <w:r w:rsidRPr="00B75176">
        <w:tab/>
        <w:t>Subsection 22(1) explains when a literary, dramatic, musical or artistic work is taken to be made and paragraph 22(4)(a) explains when a cinematograph film is taken to be made.</w:t>
      </w:r>
    </w:p>
    <w:p w:rsidR="00534045" w:rsidRPr="00B75176" w:rsidRDefault="00534045" w:rsidP="00024409">
      <w:pPr>
        <w:pStyle w:val="ActHead5"/>
      </w:pPr>
      <w:bookmarkStart w:id="745" w:name="_Toc317846910"/>
      <w:r w:rsidRPr="00B75176">
        <w:rPr>
          <w:rStyle w:val="CharSectno"/>
        </w:rPr>
        <w:t>195AZO</w:t>
      </w:r>
      <w:r w:rsidRPr="00B75176">
        <w:t xml:space="preserve">  Application—right of integrity of authorship</w:t>
      </w:r>
      <w:bookmarkEnd w:id="745"/>
    </w:p>
    <w:p w:rsidR="00534045" w:rsidRPr="00B75176" w:rsidRDefault="00534045">
      <w:pPr>
        <w:pStyle w:val="subsection"/>
      </w:pPr>
      <w:r w:rsidRPr="00B75176">
        <w:tab/>
        <w:t>(1)</w:t>
      </w:r>
      <w:r w:rsidRPr="00B75176">
        <w:tab/>
        <w:t>The right of integrity of authorship in respect of:</w:t>
      </w:r>
    </w:p>
    <w:p w:rsidR="00534045" w:rsidRPr="00B75176" w:rsidRDefault="00534045">
      <w:pPr>
        <w:pStyle w:val="paragraph"/>
      </w:pPr>
      <w:r w:rsidRPr="00B75176">
        <w:tab/>
        <w:t>(a)</w:t>
      </w:r>
      <w:r w:rsidRPr="00B75176">
        <w:tab/>
        <w:t>a cinematograph film; or</w:t>
      </w:r>
    </w:p>
    <w:p w:rsidR="00534045" w:rsidRPr="00B75176" w:rsidRDefault="00534045">
      <w:pPr>
        <w:pStyle w:val="paragraph"/>
      </w:pPr>
      <w:r w:rsidRPr="00B75176">
        <w:tab/>
        <w:t>(b)</w:t>
      </w:r>
      <w:r w:rsidRPr="00B75176">
        <w:tab/>
        <w:t>a literary, dramatic, musical or artistic work as included in a cinematograph film;</w:t>
      </w:r>
    </w:p>
    <w:p w:rsidR="00534045" w:rsidRPr="00B75176" w:rsidRDefault="00534045">
      <w:pPr>
        <w:pStyle w:val="subsection2"/>
      </w:pPr>
      <w:r w:rsidRPr="00B75176">
        <w:t>subsists only if the cinematograph film is made after the commencement of this Part.</w:t>
      </w:r>
    </w:p>
    <w:p w:rsidR="00534045" w:rsidRPr="00B75176" w:rsidRDefault="00534045">
      <w:pPr>
        <w:pStyle w:val="subsection"/>
      </w:pPr>
      <w:r w:rsidRPr="00B75176">
        <w:tab/>
        <w:t>(2)</w:t>
      </w:r>
      <w:r w:rsidRPr="00B75176">
        <w:tab/>
        <w:t xml:space="preserve">Subject to </w:t>
      </w:r>
      <w:r w:rsidR="00B75176">
        <w:t>subsection (</w:t>
      </w:r>
      <w:r w:rsidRPr="00B75176">
        <w:t>3), the right of integrity of authorship in respect of a literary, dramatic, musical or artistic work, other than such a work as included in a cinematograph film, subsists in respect of a work made before or after the commencement of this Part.</w:t>
      </w:r>
    </w:p>
    <w:p w:rsidR="00534045" w:rsidRPr="00B75176" w:rsidRDefault="00534045">
      <w:pPr>
        <w:pStyle w:val="subsection"/>
      </w:pPr>
      <w:r w:rsidRPr="00B75176">
        <w:tab/>
        <w:t>(3)</w:t>
      </w:r>
      <w:r w:rsidRPr="00B75176">
        <w:tab/>
        <w:t xml:space="preserve">This Part applies in relation to an infringement of a right of integrity of authorship that subsists in respect of a work referred to in </w:t>
      </w:r>
      <w:r w:rsidR="00B75176">
        <w:t>subsection (</w:t>
      </w:r>
      <w:r w:rsidRPr="00B75176">
        <w:t>2) that was made before the commencement of this Part only if the infringement occurs after the commencement of this Part. However, an act referred to in paragraph 195AQ(3)(a), (b), (c), (d) or (e) or (4)(a), (b) or (c) is not an infringement if the relevant derogatory treatment occurred before that commencement.</w:t>
      </w:r>
    </w:p>
    <w:p w:rsidR="00534045" w:rsidRPr="00B75176" w:rsidRDefault="00534045">
      <w:pPr>
        <w:pStyle w:val="notetext"/>
      </w:pPr>
      <w:r w:rsidRPr="00B75176">
        <w:t>Note:</w:t>
      </w:r>
      <w:r w:rsidRPr="00B75176">
        <w:tab/>
        <w:t>Subsection 22(1) explains when a literary, dramatic, musical or artistic work is taken to be made and paragraph 22(4)(a) explains when a cinematograph film is taken to be made.</w:t>
      </w:r>
    </w:p>
    <w:p w:rsidR="00C02FC9" w:rsidRPr="00B75176" w:rsidRDefault="00C02FC9" w:rsidP="009272C0">
      <w:pPr>
        <w:pStyle w:val="ActHead4"/>
      </w:pPr>
      <w:bookmarkStart w:id="746" w:name="_Toc317846911"/>
      <w:r w:rsidRPr="00B75176">
        <w:rPr>
          <w:rStyle w:val="CharSubdNo"/>
        </w:rPr>
        <w:t>Subdivision B</w:t>
      </w:r>
      <w:r w:rsidRPr="00B75176">
        <w:t>—</w:t>
      </w:r>
      <w:r w:rsidRPr="00B75176">
        <w:rPr>
          <w:rStyle w:val="CharSubdText"/>
        </w:rPr>
        <w:t>Miscellaneous provisions about moral rights of performers</w:t>
      </w:r>
      <w:bookmarkEnd w:id="746"/>
    </w:p>
    <w:p w:rsidR="00C02FC9" w:rsidRPr="00B75176" w:rsidRDefault="00C02FC9" w:rsidP="009272C0">
      <w:pPr>
        <w:pStyle w:val="ActHead5"/>
      </w:pPr>
      <w:bookmarkStart w:id="747" w:name="_Toc317846912"/>
      <w:r w:rsidRPr="00B75176">
        <w:rPr>
          <w:rStyle w:val="CharSectno"/>
        </w:rPr>
        <w:t>195AZP</w:t>
      </w:r>
      <w:r w:rsidRPr="00B75176">
        <w:t xml:space="preserve">  Parts of performances</w:t>
      </w:r>
      <w:bookmarkEnd w:id="747"/>
    </w:p>
    <w:p w:rsidR="00C02FC9" w:rsidRPr="00B75176" w:rsidRDefault="00C02FC9" w:rsidP="00C02FC9">
      <w:pPr>
        <w:pStyle w:val="subsection"/>
        <w:rPr>
          <w:b/>
        </w:rPr>
      </w:pPr>
      <w:r w:rsidRPr="00B75176">
        <w:tab/>
      </w:r>
      <w:r w:rsidRPr="00B75176">
        <w:tab/>
        <w:t>Moral rights in respect of a live performance or recorded performance apply in relation to the whole or a substantial part of the performance.</w:t>
      </w:r>
    </w:p>
    <w:p w:rsidR="00C02FC9" w:rsidRPr="00B75176" w:rsidRDefault="00C02FC9" w:rsidP="009272C0">
      <w:pPr>
        <w:pStyle w:val="ActHead5"/>
      </w:pPr>
      <w:bookmarkStart w:id="748" w:name="_Toc317846913"/>
      <w:r w:rsidRPr="00B75176">
        <w:rPr>
          <w:rStyle w:val="CharSectno"/>
        </w:rPr>
        <w:t>195AZQ</w:t>
      </w:r>
      <w:r w:rsidRPr="00B75176">
        <w:t xml:space="preserve">  Performances that have more than one performer</w:t>
      </w:r>
      <w:bookmarkEnd w:id="748"/>
    </w:p>
    <w:p w:rsidR="00C02FC9" w:rsidRPr="00B75176" w:rsidRDefault="00C02FC9" w:rsidP="00C02FC9">
      <w:pPr>
        <w:pStyle w:val="subsection"/>
      </w:pPr>
      <w:r w:rsidRPr="00B75176">
        <w:tab/>
        <w:t>(1)</w:t>
      </w:r>
      <w:r w:rsidRPr="00B75176">
        <w:tab/>
        <w:t>This section applies to a live performance or recorded performance that has more than one performer.</w:t>
      </w:r>
    </w:p>
    <w:p w:rsidR="00C02FC9" w:rsidRPr="00B75176" w:rsidRDefault="00C02FC9" w:rsidP="00C02FC9">
      <w:pPr>
        <w:pStyle w:val="subsection"/>
      </w:pPr>
      <w:r w:rsidRPr="00B75176">
        <w:tab/>
        <w:t>(2)</w:t>
      </w:r>
      <w:r w:rsidRPr="00B75176">
        <w:tab/>
        <w:t>A performer’s right of attribution of performership in respect of the performance is a right of the performer to be identified as a performer.</w:t>
      </w:r>
    </w:p>
    <w:p w:rsidR="00C02FC9" w:rsidRPr="00B75176" w:rsidRDefault="00C02FC9" w:rsidP="00C02FC9">
      <w:pPr>
        <w:pStyle w:val="notetext"/>
      </w:pPr>
      <w:r w:rsidRPr="00B75176">
        <w:t>Example:</w:t>
      </w:r>
      <w:r w:rsidRPr="00B75176">
        <w:tab/>
        <w:t>If X and Y are the performers in a performance, then each of them has the right to be identified. However, there is no infringement of X’s moral right if Y is not identified (and vice versa).</w:t>
      </w:r>
    </w:p>
    <w:p w:rsidR="00C02FC9" w:rsidRPr="00B75176" w:rsidRDefault="00C02FC9" w:rsidP="00C02FC9">
      <w:pPr>
        <w:pStyle w:val="notetext"/>
      </w:pPr>
      <w:r w:rsidRPr="00B75176">
        <w:t>Note:</w:t>
      </w:r>
      <w:r w:rsidRPr="00B75176">
        <w:tab/>
        <w:t>See also subsection 195ABC(3), which relates to the use of group names.</w:t>
      </w:r>
    </w:p>
    <w:p w:rsidR="00C02FC9" w:rsidRPr="00B75176" w:rsidRDefault="00C02FC9" w:rsidP="00C02FC9">
      <w:pPr>
        <w:pStyle w:val="subsection"/>
      </w:pPr>
      <w:r w:rsidRPr="00B75176">
        <w:tab/>
        <w:t>(3)</w:t>
      </w:r>
      <w:r w:rsidRPr="00B75176">
        <w:tab/>
        <w:t>An act of false attribution of performership in respect of the performance infringes each performer’s right not to have performership falsely attributed.</w:t>
      </w:r>
    </w:p>
    <w:p w:rsidR="00C02FC9" w:rsidRPr="00B75176" w:rsidRDefault="00C02FC9" w:rsidP="00C02FC9">
      <w:pPr>
        <w:pStyle w:val="notetext"/>
      </w:pPr>
      <w:r w:rsidRPr="00B75176">
        <w:t>Example:</w:t>
      </w:r>
      <w:r w:rsidRPr="00B75176">
        <w:tab/>
        <w:t>X and Y are the performers in a performance that is falsely attributed to X and Z. This false attribution infringes X’s moral right and Y’s moral right.</w:t>
      </w:r>
    </w:p>
    <w:p w:rsidR="00C02FC9" w:rsidRPr="00B75176" w:rsidRDefault="00C02FC9" w:rsidP="00C02FC9">
      <w:pPr>
        <w:pStyle w:val="subsection"/>
      </w:pPr>
      <w:r w:rsidRPr="00B75176">
        <w:tab/>
        <w:t>(4)</w:t>
      </w:r>
      <w:r w:rsidRPr="00B75176">
        <w:tab/>
        <w:t>The right of integrity of performership in respect of the performance is a right of each performer.</w:t>
      </w:r>
    </w:p>
    <w:p w:rsidR="00C02FC9" w:rsidRPr="00B75176" w:rsidRDefault="00C02FC9" w:rsidP="00C02FC9">
      <w:pPr>
        <w:pStyle w:val="notetext"/>
      </w:pPr>
      <w:r w:rsidRPr="00B75176">
        <w:t>Example:</w:t>
      </w:r>
      <w:r w:rsidRPr="00B75176">
        <w:tab/>
        <w:t>X and Y are the performers in a performance. The performance is subjected to derogatory treatment that is prejudicial to X’s reputation but not to Y’s reputation. The result is an infringement of X’s right of integrity of performership but not an infringement of Y’s right of integrity of performership.</w:t>
      </w:r>
    </w:p>
    <w:p w:rsidR="00C02FC9" w:rsidRPr="00B75176" w:rsidRDefault="00C02FC9" w:rsidP="00C02FC9">
      <w:pPr>
        <w:pStyle w:val="subsection"/>
      </w:pPr>
      <w:r w:rsidRPr="00B75176">
        <w:tab/>
        <w:t>(5)</w:t>
      </w:r>
      <w:r w:rsidRPr="00B75176">
        <w:tab/>
        <w:t>The consent of one performer to any act or omission affecting his or her moral rights in respect of the performance does not affect the moral rights of any other performer in respect of the performance.</w:t>
      </w:r>
    </w:p>
    <w:p w:rsidR="00C02FC9" w:rsidRPr="00B75176" w:rsidRDefault="00C02FC9" w:rsidP="009272C0">
      <w:pPr>
        <w:pStyle w:val="ActHead5"/>
      </w:pPr>
      <w:bookmarkStart w:id="749" w:name="_Toc317846914"/>
      <w:r w:rsidRPr="00B75176">
        <w:rPr>
          <w:rStyle w:val="CharSectno"/>
        </w:rPr>
        <w:t>195AZR</w:t>
      </w:r>
      <w:r w:rsidRPr="00B75176">
        <w:t xml:space="preserve">  Application</w:t>
      </w:r>
      <w:bookmarkEnd w:id="749"/>
    </w:p>
    <w:p w:rsidR="00C02FC9" w:rsidRPr="00B75176" w:rsidRDefault="00C02FC9" w:rsidP="00C02FC9">
      <w:pPr>
        <w:pStyle w:val="subsection"/>
      </w:pPr>
      <w:r w:rsidRPr="00B75176">
        <w:tab/>
        <w:t>(1)</w:t>
      </w:r>
      <w:r w:rsidRPr="00B75176">
        <w:tab/>
        <w:t>Moral rights in respect of a live performance only subsist in a live performance that occurs after the commencement of this section.</w:t>
      </w:r>
    </w:p>
    <w:p w:rsidR="00C02FC9" w:rsidRPr="00B75176" w:rsidRDefault="00C02FC9" w:rsidP="00C02FC9">
      <w:pPr>
        <w:pStyle w:val="subsection"/>
      </w:pPr>
      <w:r w:rsidRPr="00B75176">
        <w:tab/>
        <w:t>(2)</w:t>
      </w:r>
      <w:r w:rsidRPr="00B75176">
        <w:tab/>
        <w:t>Moral rights in respect of a recorded performance only subsist if the live performance concerned occurs after the commencement of this section.</w:t>
      </w:r>
    </w:p>
    <w:p w:rsidR="00534045" w:rsidRPr="00B75176" w:rsidRDefault="00534045">
      <w:pPr>
        <w:pStyle w:val="PageBreak"/>
      </w:pPr>
      <w:r w:rsidRPr="00B75176">
        <w:br w:type="page"/>
      </w:r>
    </w:p>
    <w:p w:rsidR="00534045" w:rsidRPr="00B75176" w:rsidRDefault="00534045" w:rsidP="00024409">
      <w:pPr>
        <w:pStyle w:val="ActHead2"/>
      </w:pPr>
      <w:bookmarkStart w:id="750" w:name="_Toc317846915"/>
      <w:r w:rsidRPr="00B75176">
        <w:rPr>
          <w:rStyle w:val="CharPartNo"/>
        </w:rPr>
        <w:t>Part</w:t>
      </w:r>
      <w:r w:rsidR="00B75176">
        <w:rPr>
          <w:rStyle w:val="CharPartNo"/>
        </w:rPr>
        <w:t> </w:t>
      </w:r>
      <w:r w:rsidRPr="00B75176">
        <w:rPr>
          <w:rStyle w:val="CharPartNo"/>
        </w:rPr>
        <w:t>X</w:t>
      </w:r>
      <w:r w:rsidRPr="00B75176">
        <w:t>—</w:t>
      </w:r>
      <w:r w:rsidRPr="00B75176">
        <w:rPr>
          <w:rStyle w:val="CharPartText"/>
        </w:rPr>
        <w:t>Miscellaneous</w:t>
      </w:r>
      <w:bookmarkEnd w:id="750"/>
    </w:p>
    <w:p w:rsidR="00534045" w:rsidRPr="00B75176" w:rsidRDefault="00534045">
      <w:pPr>
        <w:pStyle w:val="Header"/>
      </w:pPr>
      <w:r w:rsidRPr="00B75176">
        <w:rPr>
          <w:rStyle w:val="CharDivNo"/>
        </w:rPr>
        <w:t xml:space="preserve"> </w:t>
      </w:r>
      <w:r w:rsidRPr="00B75176">
        <w:rPr>
          <w:rStyle w:val="CharDivText"/>
        </w:rPr>
        <w:t xml:space="preserve"> </w:t>
      </w:r>
    </w:p>
    <w:p w:rsidR="00534045" w:rsidRPr="00B75176" w:rsidRDefault="00534045" w:rsidP="00024409">
      <w:pPr>
        <w:pStyle w:val="ActHead5"/>
      </w:pPr>
      <w:bookmarkStart w:id="751" w:name="_Toc317846916"/>
      <w:r w:rsidRPr="00B75176">
        <w:rPr>
          <w:rStyle w:val="CharSectno"/>
        </w:rPr>
        <w:t>195A</w:t>
      </w:r>
      <w:r w:rsidRPr="00B75176">
        <w:t xml:space="preserve">  Interpretation</w:t>
      </w:r>
      <w:bookmarkEnd w:id="751"/>
    </w:p>
    <w:p w:rsidR="00534045" w:rsidRPr="00B75176" w:rsidRDefault="00534045">
      <w:pPr>
        <w:pStyle w:val="subsection"/>
      </w:pPr>
      <w:r w:rsidRPr="00B75176">
        <w:tab/>
        <w:t>(1)</w:t>
      </w:r>
      <w:r w:rsidRPr="00B75176">
        <w:tab/>
        <w:t xml:space="preserve">In this Part (other than subsection 203H(5)), </w:t>
      </w:r>
      <w:r w:rsidRPr="00B75176">
        <w:rPr>
          <w:b/>
          <w:i/>
        </w:rPr>
        <w:t>officer in charge</w:t>
      </w:r>
      <w:r w:rsidRPr="00B75176">
        <w:t xml:space="preserve"> means:</w:t>
      </w:r>
    </w:p>
    <w:p w:rsidR="00534045" w:rsidRPr="00B75176" w:rsidRDefault="00534045">
      <w:pPr>
        <w:pStyle w:val="paragraph"/>
      </w:pPr>
      <w:r w:rsidRPr="00B75176">
        <w:tab/>
        <w:t>(a)</w:t>
      </w:r>
      <w:r w:rsidRPr="00B75176">
        <w:tab/>
        <w:t>in relation to archives—the person holding, or performing the duties of, the office or position in the service of the body administering the archives the duties of which involve that person having direct responsibility for the maintenance of, and the provision of services in relation to, the collection comprising the archives;</w:t>
      </w:r>
    </w:p>
    <w:p w:rsidR="00534045" w:rsidRPr="00B75176" w:rsidRDefault="00534045">
      <w:pPr>
        <w:pStyle w:val="paragraph"/>
      </w:pPr>
      <w:r w:rsidRPr="00B75176">
        <w:tab/>
        <w:t>(b)</w:t>
      </w:r>
      <w:r w:rsidRPr="00B75176">
        <w:tab/>
        <w:t>in relation to a central records authority—the person holding, or performing the duties of, the office in the service of the body administering the authority the duties of which involve that person having direct responsibility for the maintenance of, and the provision of services in relation to, the records deposited with the authority; and</w:t>
      </w:r>
    </w:p>
    <w:p w:rsidR="00534045" w:rsidRPr="00B75176" w:rsidRDefault="00534045">
      <w:pPr>
        <w:pStyle w:val="paragraph"/>
      </w:pPr>
      <w:r w:rsidRPr="00B75176">
        <w:tab/>
        <w:t>(c)</w:t>
      </w:r>
      <w:r w:rsidRPr="00B75176">
        <w:tab/>
        <w:t>in relation to a library—the officer holding, or performing the duties of, the office or position in the service of the body administering the library the duties of which involve that person having direct responsibility for the maintenance of, and the provision of services in relation to, the collection comprising the library.</w:t>
      </w:r>
    </w:p>
    <w:p w:rsidR="00534045" w:rsidRPr="00B75176" w:rsidRDefault="00534045">
      <w:pPr>
        <w:pStyle w:val="subsection"/>
      </w:pPr>
      <w:r w:rsidRPr="00B75176">
        <w:tab/>
        <w:t>(3)</w:t>
      </w:r>
      <w:r w:rsidRPr="00B75176">
        <w:tab/>
        <w:t>A reference in this Part to an educational institution, to an institution assisting persons with a print disability or to an institution assisting persons with an intellectual disability includes a reference to an institution that has at any time been an educational institution, an institution assisting persons with a print disability or an institution assisting persons with an intellectual disability, as the case may be.</w:t>
      </w:r>
    </w:p>
    <w:p w:rsidR="00534045" w:rsidRPr="00B75176" w:rsidRDefault="00534045">
      <w:pPr>
        <w:pStyle w:val="subsection"/>
      </w:pPr>
      <w:r w:rsidRPr="00B75176">
        <w:tab/>
        <w:t>(4)</w:t>
      </w:r>
      <w:r w:rsidRPr="00B75176">
        <w:tab/>
        <w:t>A reference in this Part to an institution includes a reference to a school of nursing, an undertaking within a hospital, a teacher education centre and an undertaking within a body administering an educational institution.</w:t>
      </w:r>
    </w:p>
    <w:p w:rsidR="00534045" w:rsidRPr="00B75176" w:rsidRDefault="00534045" w:rsidP="00024409">
      <w:pPr>
        <w:pStyle w:val="ActHead5"/>
      </w:pPr>
      <w:bookmarkStart w:id="752" w:name="_Toc317846917"/>
      <w:r w:rsidRPr="00B75176">
        <w:rPr>
          <w:rStyle w:val="CharSectno"/>
        </w:rPr>
        <w:t>195B</w:t>
      </w:r>
      <w:r w:rsidRPr="00B75176">
        <w:t xml:space="preserve">  Review of certain decisions</w:t>
      </w:r>
      <w:bookmarkEnd w:id="752"/>
    </w:p>
    <w:p w:rsidR="00534045" w:rsidRPr="00B75176" w:rsidRDefault="00534045">
      <w:pPr>
        <w:pStyle w:val="subsection"/>
      </w:pPr>
      <w:r w:rsidRPr="00B75176">
        <w:tab/>
        <w:t>(1)</w:t>
      </w:r>
      <w:r w:rsidRPr="00B75176">
        <w:tab/>
        <w:t>For the purposes of this section, the following decisions are reviewable decisions:</w:t>
      </w:r>
    </w:p>
    <w:p w:rsidR="00534045" w:rsidRPr="00B75176" w:rsidRDefault="00534045">
      <w:pPr>
        <w:pStyle w:val="paragraph"/>
      </w:pPr>
      <w:r w:rsidRPr="00B75176">
        <w:tab/>
        <w:t>(a)</w:t>
      </w:r>
      <w:r w:rsidRPr="00B75176">
        <w:tab/>
        <w:t>a decision of the Attorney</w:t>
      </w:r>
      <w:r w:rsidR="00B75176">
        <w:noBreakHyphen/>
      </w:r>
      <w:r w:rsidRPr="00B75176">
        <w:t xml:space="preserve">General refusing to make a declaration in respect of </w:t>
      </w:r>
      <w:r w:rsidR="00F72DBE" w:rsidRPr="00B75176">
        <w:t>an institution under subsection 10A(1);</w:t>
      </w:r>
    </w:p>
    <w:p w:rsidR="00534045" w:rsidRPr="00B75176" w:rsidRDefault="00534045">
      <w:pPr>
        <w:pStyle w:val="paragraph"/>
      </w:pPr>
      <w:r w:rsidRPr="00B75176">
        <w:tab/>
        <w:t>(b)</w:t>
      </w:r>
      <w:r w:rsidRPr="00B75176">
        <w:tab/>
        <w:t>a decision of the Attorney</w:t>
      </w:r>
      <w:r w:rsidR="00B75176">
        <w:noBreakHyphen/>
      </w:r>
      <w:r w:rsidRPr="00B75176">
        <w:t xml:space="preserve">General revoking a declaration made in respect of </w:t>
      </w:r>
      <w:r w:rsidR="00F72DBE" w:rsidRPr="00B75176">
        <w:t>an institution under subsection 10A(1);</w:t>
      </w:r>
    </w:p>
    <w:p w:rsidR="00534045" w:rsidRPr="00B75176" w:rsidRDefault="00534045">
      <w:pPr>
        <w:pStyle w:val="paragraph"/>
      </w:pPr>
      <w:r w:rsidRPr="00B75176">
        <w:tab/>
        <w:t>(ba)</w:t>
      </w:r>
      <w:r w:rsidRPr="00B75176">
        <w:tab/>
        <w:t>a decision of the CEO under subsection 135(6A) to declare a notice given under subsection 135(2) to be ineffective;</w:t>
      </w:r>
    </w:p>
    <w:p w:rsidR="00534045" w:rsidRPr="00B75176" w:rsidRDefault="00534045">
      <w:pPr>
        <w:pStyle w:val="paragraph"/>
      </w:pPr>
      <w:r w:rsidRPr="00B75176">
        <w:tab/>
        <w:t>(c)</w:t>
      </w:r>
      <w:r w:rsidRPr="00B75176">
        <w:tab/>
        <w:t>a decision of the CEO under section</w:t>
      </w:r>
      <w:r w:rsidR="00B75176">
        <w:t> </w:t>
      </w:r>
      <w:r w:rsidRPr="00B75176">
        <w:t>135AA</w:t>
      </w:r>
      <w:r w:rsidR="003315B0" w:rsidRPr="00B75176">
        <w:t xml:space="preserve"> or 135AJ</w:t>
      </w:r>
      <w:r w:rsidRPr="00B75176">
        <w:t xml:space="preserve"> refusing to seize copies under subsection 135(7);</w:t>
      </w:r>
    </w:p>
    <w:p w:rsidR="00534045" w:rsidRPr="00B75176" w:rsidRDefault="00534045">
      <w:pPr>
        <w:pStyle w:val="paragraph"/>
      </w:pPr>
      <w:r w:rsidRPr="00B75176">
        <w:tab/>
        <w:t>(d)</w:t>
      </w:r>
      <w:r w:rsidRPr="00B75176">
        <w:tab/>
        <w:t>a decision of the CEO not to give permission under subsection 135AD(1)</w:t>
      </w:r>
      <w:r w:rsidR="007A315A" w:rsidRPr="00B75176">
        <w:t>;</w:t>
      </w:r>
    </w:p>
    <w:p w:rsidR="007A315A" w:rsidRPr="00B75176" w:rsidRDefault="007A315A" w:rsidP="007A315A">
      <w:pPr>
        <w:pStyle w:val="paragraph"/>
      </w:pPr>
      <w:r w:rsidRPr="00B75176">
        <w:tab/>
        <w:t>(e)</w:t>
      </w:r>
      <w:r w:rsidRPr="00B75176">
        <w:tab/>
        <w:t xml:space="preserve">a decision of the Minister under paragraph 135P(1A)(b), </w:t>
      </w:r>
      <w:r w:rsidR="00B66526" w:rsidRPr="00B75176">
        <w:t xml:space="preserve">135ZZB(1A)(b), 135ZZT(1A)(b) or 135ZZZO(2)(b) </w:t>
      </w:r>
      <w:r w:rsidRPr="00B75176">
        <w:t>refusing to declare a body as a collecting society;</w:t>
      </w:r>
    </w:p>
    <w:p w:rsidR="007A315A" w:rsidRPr="00B75176" w:rsidRDefault="007A315A" w:rsidP="007A315A">
      <w:pPr>
        <w:pStyle w:val="paragraph"/>
      </w:pPr>
      <w:r w:rsidRPr="00B75176">
        <w:tab/>
        <w:t>(f)</w:t>
      </w:r>
      <w:r w:rsidRPr="00B75176">
        <w:tab/>
        <w:t xml:space="preserve">a decision of the Minister under paragraph 135Q(2)(a), </w:t>
      </w:r>
      <w:r w:rsidR="000B6B8A" w:rsidRPr="00B75176">
        <w:t xml:space="preserve">135ZZC(2)(a), 135ZZU(2)(a) or 135ZZZP(2)(a) </w:t>
      </w:r>
      <w:r w:rsidRPr="00B75176">
        <w:t>revoking a declaration of a body as a collecting society.</w:t>
      </w:r>
    </w:p>
    <w:p w:rsidR="00534045" w:rsidRPr="00B75176" w:rsidRDefault="00534045">
      <w:pPr>
        <w:pStyle w:val="subsection"/>
      </w:pPr>
      <w:r w:rsidRPr="00B75176">
        <w:tab/>
        <w:t>(2)</w:t>
      </w:r>
      <w:r w:rsidRPr="00B75176">
        <w:tab/>
        <w:t>Where the Attorney</w:t>
      </w:r>
      <w:r w:rsidR="00B75176">
        <w:noBreakHyphen/>
      </w:r>
      <w:r w:rsidRPr="00B75176">
        <w:t xml:space="preserve">General makes a reviewable decision referred to in </w:t>
      </w:r>
      <w:r w:rsidR="00B75176">
        <w:t>paragraph (</w:t>
      </w:r>
      <w:r w:rsidRPr="00B75176">
        <w:t>1)(a) or (b), the Attorney</w:t>
      </w:r>
      <w:r w:rsidR="00B75176">
        <w:noBreakHyphen/>
      </w:r>
      <w:r w:rsidRPr="00B75176">
        <w:t>General shall cause to be sent to the institution concerned a written notice containing:</w:t>
      </w:r>
    </w:p>
    <w:p w:rsidR="00534045" w:rsidRPr="00B75176" w:rsidRDefault="00534045">
      <w:pPr>
        <w:pStyle w:val="paragraph"/>
      </w:pPr>
      <w:r w:rsidRPr="00B75176">
        <w:tab/>
        <w:t>(a)</w:t>
      </w:r>
      <w:r w:rsidRPr="00B75176">
        <w:tab/>
        <w:t>the terms of the decision; and</w:t>
      </w:r>
    </w:p>
    <w:p w:rsidR="00534045" w:rsidRPr="00B75176" w:rsidRDefault="00534045">
      <w:pPr>
        <w:pStyle w:val="paragraph"/>
      </w:pPr>
      <w:r w:rsidRPr="00B75176">
        <w:tab/>
        <w:t>(b)</w:t>
      </w:r>
      <w:r w:rsidRPr="00B75176">
        <w:tab/>
        <w:t xml:space="preserve">a statement to the effect that, subject to the </w:t>
      </w:r>
      <w:r w:rsidRPr="00B75176">
        <w:rPr>
          <w:i/>
        </w:rPr>
        <w:t>Administrative Appeals Tribunal Act 1975</w:t>
      </w:r>
      <w:r w:rsidRPr="00B75176">
        <w:t>, application may be made to the Administrative Appeals Tribunal for review of the decision; and</w:t>
      </w:r>
    </w:p>
    <w:p w:rsidR="00534045" w:rsidRPr="00B75176" w:rsidRDefault="00534045">
      <w:pPr>
        <w:pStyle w:val="paragraph"/>
      </w:pPr>
      <w:r w:rsidRPr="00B75176">
        <w:tab/>
        <w:t>(c)</w:t>
      </w:r>
      <w:r w:rsidRPr="00B75176">
        <w:tab/>
        <w:t>except where subsection 28(4) of that Act applies—a statement to the effect that the institution may request a statement under section</w:t>
      </w:r>
      <w:r w:rsidR="00B75176">
        <w:t> </w:t>
      </w:r>
      <w:r w:rsidRPr="00B75176">
        <w:t>28 of that Act.</w:t>
      </w:r>
    </w:p>
    <w:p w:rsidR="00534045" w:rsidRPr="00B75176" w:rsidRDefault="00534045">
      <w:pPr>
        <w:pStyle w:val="subsection"/>
        <w:keepNext/>
        <w:keepLines/>
      </w:pPr>
      <w:r w:rsidRPr="00B75176">
        <w:tab/>
        <w:t>(3)</w:t>
      </w:r>
      <w:r w:rsidRPr="00B75176">
        <w:tab/>
        <w:t xml:space="preserve">If the CEO makes a reviewable decision referred to in </w:t>
      </w:r>
      <w:r w:rsidR="00B75176">
        <w:t>paragraph (</w:t>
      </w:r>
      <w:r w:rsidRPr="00B75176">
        <w:t>1)(ba), (c) or (d), the CEO must cause to be sent to the</w:t>
      </w:r>
      <w:r w:rsidR="000054B6" w:rsidRPr="00B75176">
        <w:t xml:space="preserve"> </w:t>
      </w:r>
      <w:r w:rsidRPr="00B75176">
        <w:t>objector or importer whose interests are affected by the decision a notice containing:</w:t>
      </w:r>
    </w:p>
    <w:p w:rsidR="00534045" w:rsidRPr="00B75176" w:rsidRDefault="00534045">
      <w:pPr>
        <w:pStyle w:val="paragraph"/>
      </w:pPr>
      <w:r w:rsidRPr="00B75176">
        <w:tab/>
        <w:t>(a)</w:t>
      </w:r>
      <w:r w:rsidRPr="00B75176">
        <w:tab/>
        <w:t>the terms of the decision; and</w:t>
      </w:r>
    </w:p>
    <w:p w:rsidR="00534045" w:rsidRPr="00B75176" w:rsidRDefault="00534045" w:rsidP="00596F06">
      <w:pPr>
        <w:pStyle w:val="paragraph"/>
        <w:keepNext/>
        <w:keepLines/>
      </w:pPr>
      <w:r w:rsidRPr="00B75176">
        <w:tab/>
        <w:t>(b)</w:t>
      </w:r>
      <w:r w:rsidRPr="00B75176">
        <w:tab/>
        <w:t xml:space="preserve">except where subsection 28(4) of the </w:t>
      </w:r>
      <w:r w:rsidRPr="00B75176">
        <w:rPr>
          <w:i/>
        </w:rPr>
        <w:t xml:space="preserve">Administrative Appeals Tribunal Act 1975 </w:t>
      </w:r>
      <w:r w:rsidRPr="00B75176">
        <w:t>applies—a statement to the effect that the objector or importer, as the case may be, may request a statement under section</w:t>
      </w:r>
      <w:r w:rsidR="00B75176">
        <w:t> </w:t>
      </w:r>
      <w:r w:rsidRPr="00B75176">
        <w:t>28 of that Act.</w:t>
      </w:r>
    </w:p>
    <w:p w:rsidR="00534045" w:rsidRPr="00B75176" w:rsidRDefault="00534045">
      <w:pPr>
        <w:pStyle w:val="subsection"/>
      </w:pPr>
      <w:r w:rsidRPr="00B75176">
        <w:tab/>
        <w:t>(4)</w:t>
      </w:r>
      <w:r w:rsidRPr="00B75176">
        <w:tab/>
        <w:t xml:space="preserve">Failure to include in a notice under </w:t>
      </w:r>
      <w:r w:rsidR="00B75176">
        <w:t>subsection (</w:t>
      </w:r>
      <w:r w:rsidRPr="00B75176">
        <w:t xml:space="preserve">2) or (3) a statement of the kind referred to in </w:t>
      </w:r>
      <w:r w:rsidR="00B75176">
        <w:t>paragraph (</w:t>
      </w:r>
      <w:r w:rsidRPr="00B75176">
        <w:t>2)(b) or (c) or</w:t>
      </w:r>
      <w:r w:rsidR="000054B6" w:rsidRPr="00B75176">
        <w:t xml:space="preserve"> </w:t>
      </w:r>
      <w:r w:rsidRPr="00B75176">
        <w:t>(3)(b), as the case requires, does not affect the validity of the decision to which the notice relates.</w:t>
      </w:r>
    </w:p>
    <w:p w:rsidR="00534045" w:rsidRPr="00B75176" w:rsidRDefault="00534045">
      <w:pPr>
        <w:pStyle w:val="subsection"/>
      </w:pPr>
      <w:r w:rsidRPr="00B75176">
        <w:tab/>
        <w:t>(5)</w:t>
      </w:r>
      <w:r w:rsidRPr="00B75176">
        <w:tab/>
        <w:t>Application may be made to the Administrative Appeals Tribunal for review of a reviewable decision.</w:t>
      </w:r>
    </w:p>
    <w:p w:rsidR="00534045" w:rsidRPr="00B75176" w:rsidRDefault="00534045">
      <w:pPr>
        <w:pStyle w:val="subsection"/>
      </w:pPr>
      <w:r w:rsidRPr="00B75176">
        <w:tab/>
        <w:t>(8)</w:t>
      </w:r>
      <w:r w:rsidRPr="00B75176">
        <w:tab/>
        <w:t>In this section:</w:t>
      </w:r>
    </w:p>
    <w:p w:rsidR="00534045" w:rsidRPr="00B75176" w:rsidRDefault="00534045">
      <w:pPr>
        <w:pStyle w:val="Definition"/>
      </w:pPr>
      <w:r w:rsidRPr="00B75176">
        <w:rPr>
          <w:b/>
          <w:i/>
        </w:rPr>
        <w:t>CEO</w:t>
      </w:r>
      <w:r w:rsidRPr="00B75176">
        <w:t xml:space="preserve"> means the Chief Executive Officer of Customs.</w:t>
      </w:r>
    </w:p>
    <w:p w:rsidR="00534045" w:rsidRPr="00B75176" w:rsidRDefault="00534045">
      <w:pPr>
        <w:pStyle w:val="Definition"/>
      </w:pPr>
      <w:r w:rsidRPr="00B75176">
        <w:rPr>
          <w:b/>
          <w:i/>
        </w:rPr>
        <w:t>decision</w:t>
      </w:r>
      <w:r w:rsidRPr="00B75176">
        <w:t xml:space="preserve"> has the same meaning as in the </w:t>
      </w:r>
      <w:r w:rsidRPr="00B75176">
        <w:rPr>
          <w:i/>
        </w:rPr>
        <w:t>Administrative Appeals Tribunal Act 1975</w:t>
      </w:r>
      <w:r w:rsidRPr="00B75176">
        <w:t>.</w:t>
      </w:r>
    </w:p>
    <w:p w:rsidR="00534045" w:rsidRPr="00B75176" w:rsidRDefault="00534045" w:rsidP="00024409">
      <w:pPr>
        <w:pStyle w:val="ActHead5"/>
      </w:pPr>
      <w:bookmarkStart w:id="753" w:name="_Toc317846918"/>
      <w:r w:rsidRPr="00B75176">
        <w:rPr>
          <w:rStyle w:val="CharSectno"/>
        </w:rPr>
        <w:t>196</w:t>
      </w:r>
      <w:r w:rsidRPr="00B75176">
        <w:t xml:space="preserve">  Assignments and licences in respect of copyright</w:t>
      </w:r>
      <w:bookmarkEnd w:id="753"/>
    </w:p>
    <w:p w:rsidR="00534045" w:rsidRPr="00B75176" w:rsidRDefault="00534045">
      <w:pPr>
        <w:pStyle w:val="subsection"/>
      </w:pPr>
      <w:r w:rsidRPr="00B75176">
        <w:tab/>
        <w:t>(1)</w:t>
      </w:r>
      <w:r w:rsidRPr="00B75176">
        <w:tab/>
        <w:t>Copyright is personal property and, subject to this section, is transmissible by assignment, by will and by devolution by operation of law.</w:t>
      </w:r>
    </w:p>
    <w:p w:rsidR="00534045" w:rsidRPr="00B75176" w:rsidRDefault="00534045">
      <w:pPr>
        <w:pStyle w:val="subsection"/>
      </w:pPr>
      <w:r w:rsidRPr="00B75176">
        <w:tab/>
        <w:t>(2)</w:t>
      </w:r>
      <w:r w:rsidRPr="00B75176">
        <w:tab/>
        <w:t>An assignment of copyright may be limited in any way, including any one or more of the following ways:</w:t>
      </w:r>
    </w:p>
    <w:p w:rsidR="00534045" w:rsidRPr="00B75176" w:rsidRDefault="00534045">
      <w:pPr>
        <w:pStyle w:val="paragraph"/>
      </w:pPr>
      <w:r w:rsidRPr="00B75176">
        <w:tab/>
        <w:t>(a)</w:t>
      </w:r>
      <w:r w:rsidRPr="00B75176">
        <w:tab/>
        <w:t>so as to apply to one or more of the classes of acts that, by virtue of this Act, the owner of the copyright has the exclusive right to do (including a class of acts that is not separately specified in this Act as being comprised in the copyright but falls within a class of acts that is so specified);</w:t>
      </w:r>
    </w:p>
    <w:p w:rsidR="00534045" w:rsidRPr="00B75176" w:rsidRDefault="00534045">
      <w:pPr>
        <w:pStyle w:val="paragraph"/>
      </w:pPr>
      <w:r w:rsidRPr="00B75176">
        <w:tab/>
        <w:t>(b)</w:t>
      </w:r>
      <w:r w:rsidRPr="00B75176">
        <w:tab/>
        <w:t xml:space="preserve">so as to apply to a place in or part of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pPr>
        <w:pStyle w:val="paragraph"/>
      </w:pPr>
      <w:r w:rsidRPr="00B75176">
        <w:tab/>
        <w:t>(c)</w:t>
      </w:r>
      <w:r w:rsidRPr="00B75176">
        <w:tab/>
        <w:t>so as to apply to part of the period for which the copyright is to subsist.</w:t>
      </w:r>
    </w:p>
    <w:p w:rsidR="00534045" w:rsidRPr="00B75176" w:rsidRDefault="00534045">
      <w:pPr>
        <w:pStyle w:val="subsection"/>
      </w:pPr>
      <w:r w:rsidRPr="00B75176">
        <w:tab/>
        <w:t>(3)</w:t>
      </w:r>
      <w:r w:rsidRPr="00B75176">
        <w:tab/>
        <w:t>An assignment of copyright (whether total or partial) does not have effect unless it is in writing signed by or on behalf of the assignor.</w:t>
      </w:r>
    </w:p>
    <w:p w:rsidR="00534045" w:rsidRPr="00B75176" w:rsidRDefault="00534045">
      <w:pPr>
        <w:pStyle w:val="subsection"/>
      </w:pPr>
      <w:r w:rsidRPr="00B75176">
        <w:tab/>
        <w:t>(4)</w:t>
      </w:r>
      <w:r w:rsidRPr="00B75176">
        <w:tab/>
        <w:t>A licence granted in respect of a copyright by the owner of the copyright binds every successor in title to the interest in the copyright of the grantor of the licence to the same extent as the licence was binding on the grantor.</w:t>
      </w:r>
    </w:p>
    <w:p w:rsidR="00534045" w:rsidRPr="00B75176" w:rsidRDefault="00534045" w:rsidP="00024409">
      <w:pPr>
        <w:pStyle w:val="ActHead5"/>
      </w:pPr>
      <w:bookmarkStart w:id="754" w:name="_Toc317846919"/>
      <w:r w:rsidRPr="00B75176">
        <w:rPr>
          <w:rStyle w:val="CharSectno"/>
        </w:rPr>
        <w:t>197</w:t>
      </w:r>
      <w:r w:rsidRPr="00B75176">
        <w:t xml:space="preserve">  Prospective ownership of copyright</w:t>
      </w:r>
      <w:bookmarkEnd w:id="754"/>
    </w:p>
    <w:p w:rsidR="00534045" w:rsidRPr="00B75176" w:rsidRDefault="00534045">
      <w:pPr>
        <w:pStyle w:val="subsection"/>
      </w:pPr>
      <w:r w:rsidRPr="00B75176">
        <w:tab/>
        <w:t>(1)</w:t>
      </w:r>
      <w:r w:rsidRPr="00B75176">
        <w:tab/>
        <w:t xml:space="preserve">Where, by an agreement made in relation to a future copyright and signed by or on behalf of the person who would, apart from this section, be the owner of the copyright on its coming into existence, that person purports to assign the future copyright (wholly or partially) to another person (in this subsection referred to as </w:t>
      </w:r>
      <w:r w:rsidRPr="00B75176">
        <w:rPr>
          <w:b/>
          <w:i/>
        </w:rPr>
        <w:t>the assignee</w:t>
      </w:r>
      <w:r w:rsidRPr="00B75176">
        <w:t>), then if, on the coming into existence of the copyright, the assignee or a person claiming under him or her would, apart from this subsection, be entitled as against all other persons to have the copyright vested in him or her (wholly or partially, as the case may be), the copyright, on its coming into existence, vests in the assignee or his or her successor in title by force of this subsection.</w:t>
      </w:r>
    </w:p>
    <w:p w:rsidR="00534045" w:rsidRPr="00B75176" w:rsidRDefault="00534045">
      <w:pPr>
        <w:pStyle w:val="subsection"/>
      </w:pPr>
      <w:r w:rsidRPr="00B75176">
        <w:tab/>
        <w:t>(2)</w:t>
      </w:r>
      <w:r w:rsidRPr="00B75176">
        <w:tab/>
        <w:t>Where, at the time when a copyright comes into existence, the person who, if he or she were then living, would be entitled to the copyright is dead, the copyright devolves as if it had subsisted immediately before his or her death and he or she had then been the owner of the copyright.</w:t>
      </w:r>
    </w:p>
    <w:p w:rsidR="00534045" w:rsidRPr="00B75176" w:rsidRDefault="00534045">
      <w:pPr>
        <w:pStyle w:val="subsection"/>
      </w:pPr>
      <w:r w:rsidRPr="00B75176">
        <w:tab/>
        <w:t>(3)</w:t>
      </w:r>
      <w:r w:rsidRPr="00B75176">
        <w:tab/>
        <w:t>A licence granted in respect of a future copyright by the prospective owner of the copyright binds every successor in title to the prospective interest in the copyright of the grantor of the licence to the same extent as the licence was binding on the grantor.</w:t>
      </w:r>
    </w:p>
    <w:p w:rsidR="00534045" w:rsidRPr="00B75176" w:rsidRDefault="00534045" w:rsidP="00024409">
      <w:pPr>
        <w:pStyle w:val="ActHead5"/>
      </w:pPr>
      <w:bookmarkStart w:id="755" w:name="_Toc317846920"/>
      <w:r w:rsidRPr="00B75176">
        <w:rPr>
          <w:rStyle w:val="CharSectno"/>
        </w:rPr>
        <w:t>198</w:t>
      </w:r>
      <w:r w:rsidRPr="00B75176">
        <w:t xml:space="preserve">  Copyright to pass under will with unpublished work</w:t>
      </w:r>
      <w:bookmarkEnd w:id="755"/>
    </w:p>
    <w:p w:rsidR="00534045" w:rsidRPr="00B75176" w:rsidRDefault="00534045">
      <w:pPr>
        <w:pStyle w:val="subsection"/>
      </w:pPr>
      <w:r w:rsidRPr="00B75176">
        <w:tab/>
      </w:r>
      <w:r w:rsidRPr="00B75176">
        <w:tab/>
        <w:t>Where under a bequest, whether specific or general, a person is entitled, beneficially or otherwise, to the manuscript of a literary, dramatic or musical work, or to an artistic work, and the work was not published before the death of the testator, the bequest shall, unless a contrary intention appears in the testator’s will, be read as including the copyright in the work in so far as the testator was the owner of the copyright immediately before his or her death.</w:t>
      </w:r>
    </w:p>
    <w:p w:rsidR="00123075" w:rsidRPr="00B75176" w:rsidRDefault="00123075" w:rsidP="00024409">
      <w:pPr>
        <w:pStyle w:val="ActHead5"/>
      </w:pPr>
      <w:bookmarkStart w:id="756" w:name="_Toc317846921"/>
      <w:r w:rsidRPr="00B75176">
        <w:rPr>
          <w:rStyle w:val="CharSectno"/>
        </w:rPr>
        <w:t>198A</w:t>
      </w:r>
      <w:r w:rsidRPr="00B75176">
        <w:t xml:space="preserve">  Non</w:t>
      </w:r>
      <w:r w:rsidR="00B75176">
        <w:noBreakHyphen/>
      </w:r>
      <w:r w:rsidRPr="00B75176">
        <w:t>infringement of trade mark in relation to the importation of copyright material</w:t>
      </w:r>
      <w:bookmarkEnd w:id="756"/>
    </w:p>
    <w:p w:rsidR="00123075" w:rsidRPr="00B75176" w:rsidRDefault="00123075" w:rsidP="00123075">
      <w:pPr>
        <w:pStyle w:val="subsection"/>
      </w:pPr>
      <w:r w:rsidRPr="00B75176">
        <w:tab/>
        <w:t>(1)</w:t>
      </w:r>
      <w:r w:rsidRPr="00B75176">
        <w:tab/>
        <w:t>A person who uses a registered trade mark in relation to imported goods that are similar to goods in respect of which the trade mark is registered does not infringe the trade mark if:</w:t>
      </w:r>
    </w:p>
    <w:p w:rsidR="00123075" w:rsidRPr="00B75176" w:rsidRDefault="00123075" w:rsidP="00123075">
      <w:pPr>
        <w:pStyle w:val="paragraph"/>
      </w:pPr>
      <w:r w:rsidRPr="00B75176">
        <w:tab/>
        <w:t>(a)</w:t>
      </w:r>
      <w:r w:rsidRPr="00B75176">
        <w:tab/>
        <w:t>the importation would have constituted an infringement of copyright except for the operation of a parallel importation provision; and</w:t>
      </w:r>
    </w:p>
    <w:p w:rsidR="00123075" w:rsidRPr="00B75176" w:rsidRDefault="00123075" w:rsidP="00123075">
      <w:pPr>
        <w:pStyle w:val="paragraph"/>
      </w:pPr>
      <w:r w:rsidRPr="00B75176">
        <w:tab/>
        <w:t>(b)</w:t>
      </w:r>
      <w:r w:rsidRPr="00B75176">
        <w:tab/>
        <w:t>the trade mark was applied to, or in relation to, the goods before the importation (whether the mark was applied before or after the commencement of this section); and</w:t>
      </w:r>
    </w:p>
    <w:p w:rsidR="00123075" w:rsidRPr="00B75176" w:rsidRDefault="00123075" w:rsidP="00123075">
      <w:pPr>
        <w:pStyle w:val="paragraph"/>
      </w:pPr>
      <w:r w:rsidRPr="00B75176">
        <w:tab/>
        <w:t>(c)</w:t>
      </w:r>
      <w:r w:rsidRPr="00B75176">
        <w:tab/>
        <w:t>the trade mark was applied by, or with the consent of:</w:t>
      </w:r>
    </w:p>
    <w:p w:rsidR="00123075" w:rsidRPr="00B75176" w:rsidRDefault="00123075" w:rsidP="00123075">
      <w:pPr>
        <w:pStyle w:val="paragraphsub"/>
      </w:pPr>
      <w:r w:rsidRPr="00B75176">
        <w:tab/>
        <w:t>(i)</w:t>
      </w:r>
      <w:r w:rsidRPr="00B75176">
        <w:tab/>
        <w:t>a person who, at the time the mark was applied, was the registered owner of the mark; or</w:t>
      </w:r>
    </w:p>
    <w:p w:rsidR="00123075" w:rsidRPr="00B75176" w:rsidRDefault="00123075" w:rsidP="00123075">
      <w:pPr>
        <w:pStyle w:val="paragraphsub"/>
      </w:pPr>
      <w:r w:rsidRPr="00B75176">
        <w:tab/>
        <w:t>(ii)</w:t>
      </w:r>
      <w:r w:rsidRPr="00B75176">
        <w:tab/>
        <w:t>a person who, at the time the mark was applied, was the owner of the mark in the place where the mark was applied and who had been a registered owner of the mark at any time before then.</w:t>
      </w:r>
    </w:p>
    <w:p w:rsidR="00123075" w:rsidRPr="00B75176" w:rsidRDefault="00123075" w:rsidP="00123075">
      <w:pPr>
        <w:pStyle w:val="subsection"/>
      </w:pPr>
      <w:r w:rsidRPr="00B75176">
        <w:tab/>
        <w:t>(2)</w:t>
      </w:r>
      <w:r w:rsidRPr="00B75176">
        <w:tab/>
        <w:t xml:space="preserve">Unless the contrary intention appears, an expression used in this section has the same meaning as in the </w:t>
      </w:r>
      <w:r w:rsidRPr="00B75176">
        <w:rPr>
          <w:i/>
        </w:rPr>
        <w:t>Trade Marks Act 1995</w:t>
      </w:r>
      <w:r w:rsidRPr="00B75176">
        <w:t>.</w:t>
      </w:r>
    </w:p>
    <w:p w:rsidR="00123075" w:rsidRPr="00B75176" w:rsidRDefault="00123075" w:rsidP="00123075">
      <w:pPr>
        <w:pStyle w:val="subsection"/>
      </w:pPr>
      <w:r w:rsidRPr="00B75176">
        <w:tab/>
        <w:t>(3)</w:t>
      </w:r>
      <w:r w:rsidRPr="00B75176">
        <w:tab/>
        <w:t>In this section:</w:t>
      </w:r>
    </w:p>
    <w:p w:rsidR="00123075" w:rsidRPr="00B75176" w:rsidRDefault="00123075" w:rsidP="00123075">
      <w:pPr>
        <w:pStyle w:val="Definition"/>
      </w:pPr>
      <w:r w:rsidRPr="00B75176">
        <w:rPr>
          <w:b/>
          <w:i/>
        </w:rPr>
        <w:t>parallel importation provision</w:t>
      </w:r>
      <w:r w:rsidRPr="00B75176">
        <w:t xml:space="preserve"> means:</w:t>
      </w:r>
    </w:p>
    <w:p w:rsidR="00123075" w:rsidRPr="00B75176" w:rsidRDefault="00123075" w:rsidP="00123075">
      <w:pPr>
        <w:pStyle w:val="paragraph"/>
      </w:pPr>
      <w:r w:rsidRPr="00B75176">
        <w:tab/>
        <w:t>(a)</w:t>
      </w:r>
      <w:r w:rsidRPr="00B75176">
        <w:tab/>
        <w:t>section</w:t>
      </w:r>
      <w:r w:rsidR="00B75176">
        <w:t> </w:t>
      </w:r>
      <w:r w:rsidR="0064557D" w:rsidRPr="00B75176">
        <w:t>44D, 44E, 44F, 112D or 112DA</w:t>
      </w:r>
      <w:r w:rsidRPr="00B75176">
        <w:t>; or</w:t>
      </w:r>
    </w:p>
    <w:p w:rsidR="00123075" w:rsidRPr="00B75176" w:rsidRDefault="00123075" w:rsidP="00123075">
      <w:pPr>
        <w:pStyle w:val="paragraph"/>
      </w:pPr>
      <w:r w:rsidRPr="00B75176">
        <w:tab/>
        <w:t>(b)</w:t>
      </w:r>
      <w:r w:rsidRPr="00B75176">
        <w:tab/>
        <w:t>section</w:t>
      </w:r>
      <w:r w:rsidR="00B75176">
        <w:t> </w:t>
      </w:r>
      <w:r w:rsidRPr="00B75176">
        <w:t>44C or 112C (in so far as that section applies in relation to an accessory to an article of the kind mentioned in subsection 10AD(1)).</w:t>
      </w:r>
    </w:p>
    <w:p w:rsidR="00534045" w:rsidRPr="00B75176" w:rsidRDefault="00534045" w:rsidP="00024409">
      <w:pPr>
        <w:pStyle w:val="ActHead5"/>
      </w:pPr>
      <w:bookmarkStart w:id="757" w:name="_Toc317846922"/>
      <w:r w:rsidRPr="00B75176">
        <w:rPr>
          <w:rStyle w:val="CharSectno"/>
        </w:rPr>
        <w:t>199</w:t>
      </w:r>
      <w:r w:rsidRPr="00B75176">
        <w:t xml:space="preserve">  Reception of broadcasts</w:t>
      </w:r>
      <w:bookmarkEnd w:id="757"/>
    </w:p>
    <w:p w:rsidR="00534045" w:rsidRPr="00B75176" w:rsidRDefault="00534045">
      <w:pPr>
        <w:pStyle w:val="subsection"/>
      </w:pPr>
      <w:r w:rsidRPr="00B75176">
        <w:tab/>
        <w:t>(1)</w:t>
      </w:r>
      <w:r w:rsidRPr="00B75176">
        <w:tab/>
        <w:t>Where the inclusion in a television broadcast or sound broadcast of a reading or recitation of an extract from a published literary or dramatic work, or from an adaptation of such a work, does not constitute an infringement of the copyright in the work, a person who, by the reception of the broadcast, causes the work or adaptation to be performed in public does not, by doing so, infringe the copyright in the work.</w:t>
      </w:r>
    </w:p>
    <w:p w:rsidR="00534045" w:rsidRPr="00B75176" w:rsidRDefault="00534045">
      <w:pPr>
        <w:pStyle w:val="subsection"/>
      </w:pPr>
      <w:r w:rsidRPr="00B75176">
        <w:tab/>
        <w:t>(2)</w:t>
      </w:r>
      <w:r w:rsidRPr="00B75176">
        <w:tab/>
        <w:t>A person who, by the reception of a television broadcast or sound broadcast, causes a sound recording to be heard in public does not, by doing so, infringe the copyright, if any, in that recording under Part</w:t>
      </w:r>
      <w:r w:rsidR="00B75176">
        <w:t> </w:t>
      </w:r>
      <w:r w:rsidRPr="00B75176">
        <w:t>IV.</w:t>
      </w:r>
    </w:p>
    <w:p w:rsidR="00534045" w:rsidRPr="00B75176" w:rsidRDefault="00534045">
      <w:pPr>
        <w:pStyle w:val="subsection"/>
      </w:pPr>
      <w:r w:rsidRPr="00B75176">
        <w:tab/>
        <w:t>(3)</w:t>
      </w:r>
      <w:r w:rsidRPr="00B75176">
        <w:tab/>
        <w:t>A person who, by the reception of an authorized television broadcast, causes a cinematograph film to be seen or heard in public shall be treated, in any proceedings for infringement of the copyright, if any, in the film under Part</w:t>
      </w:r>
      <w:r w:rsidR="00B75176">
        <w:t> </w:t>
      </w:r>
      <w:r w:rsidRPr="00B75176">
        <w:t>IV, as if the person had been the holder of a licence granted by the owner of that copyright to cause the film to be seen or heard in public by the reception of the broadcast.</w:t>
      </w:r>
    </w:p>
    <w:p w:rsidR="00534045" w:rsidRPr="00B75176" w:rsidRDefault="00534045">
      <w:pPr>
        <w:pStyle w:val="subsection"/>
      </w:pPr>
      <w:r w:rsidRPr="00B75176">
        <w:tab/>
        <w:t>(5)</w:t>
      </w:r>
      <w:r w:rsidRPr="00B75176">
        <w:tab/>
        <w:t xml:space="preserve">If, in the circumstances mentioned in </w:t>
      </w:r>
      <w:r w:rsidR="00B75176">
        <w:t>subsection (</w:t>
      </w:r>
      <w:r w:rsidRPr="00B75176">
        <w:t>3), the person causing the cinematograph film to be seen or heard infringed the copyright in the film by reason that the broadcast was not an authorized broadcast, proceedings shall not be brought against that person under this Act in respect of his or her infringement of that copyright but the infringement shall be taken into account in assessing damages in any proceedings against the maker of the broadcast in respect of that copyright, in so far as that copyright was infringed by the making of the broadcast.</w:t>
      </w:r>
    </w:p>
    <w:p w:rsidR="00534045" w:rsidRPr="00B75176" w:rsidRDefault="00534045">
      <w:pPr>
        <w:pStyle w:val="subsection"/>
      </w:pPr>
      <w:r w:rsidRPr="00B75176">
        <w:tab/>
        <w:t>(6)</w:t>
      </w:r>
      <w:r w:rsidRPr="00B75176">
        <w:tab/>
        <w:t>For the purposes of this section, a broadcast, in relation to a cinematograph film, is an authorised broadcast only if it is made by, or with the licence of, the owner of the copyright in the film.</w:t>
      </w:r>
    </w:p>
    <w:p w:rsidR="00534045" w:rsidRPr="00B75176" w:rsidRDefault="00534045">
      <w:pPr>
        <w:pStyle w:val="subsection"/>
      </w:pPr>
      <w:r w:rsidRPr="00B75176">
        <w:tab/>
        <w:t>(7)</w:t>
      </w:r>
      <w:r w:rsidRPr="00B75176">
        <w:tab/>
        <w:t xml:space="preserve">A reference in this section to a broadcast must be read as a reference to a broadcast made by the Australian Broadcasting Corporation, by the Special Broadcasting Service Corporation, by the holder of a licence allocated by the </w:t>
      </w:r>
      <w:r w:rsidR="00AB676D" w:rsidRPr="00B75176">
        <w:t>Australian Communications and Media Authority</w:t>
      </w:r>
      <w:r w:rsidRPr="00B75176">
        <w:t xml:space="preserve"> under the </w:t>
      </w:r>
      <w:r w:rsidRPr="00B75176">
        <w:rPr>
          <w:i/>
        </w:rPr>
        <w:t>Broadcasting Services Act 1992</w:t>
      </w:r>
      <w:r w:rsidRPr="00B75176">
        <w:t>, or by a person authorised to make the broadcast by a class licence determined by that Authority under that Act.</w:t>
      </w:r>
    </w:p>
    <w:p w:rsidR="00534045" w:rsidRPr="00B75176" w:rsidRDefault="00534045" w:rsidP="00024409">
      <w:pPr>
        <w:pStyle w:val="ActHead5"/>
      </w:pPr>
      <w:bookmarkStart w:id="758" w:name="_Toc317846923"/>
      <w:r w:rsidRPr="00B75176">
        <w:rPr>
          <w:rStyle w:val="CharSectno"/>
        </w:rPr>
        <w:t>200</w:t>
      </w:r>
      <w:r w:rsidRPr="00B75176">
        <w:t xml:space="preserve">  Use of works and broadcasts for educational purposes</w:t>
      </w:r>
      <w:bookmarkEnd w:id="758"/>
    </w:p>
    <w:p w:rsidR="00534045" w:rsidRPr="00B75176" w:rsidRDefault="00534045">
      <w:pPr>
        <w:pStyle w:val="subsection"/>
      </w:pPr>
      <w:r w:rsidRPr="00B75176">
        <w:tab/>
        <w:t>(1)</w:t>
      </w:r>
      <w:r w:rsidRPr="00B75176">
        <w:tab/>
        <w:t>The copyright in a literary, dramatic, musical or artistic work is not infringed by reason only that the work is reproduced or, in the case of a literary, dramatic or musical work, an adaptation of the work is made or reproduced:</w:t>
      </w:r>
    </w:p>
    <w:p w:rsidR="00534045" w:rsidRPr="00B75176" w:rsidRDefault="00534045">
      <w:pPr>
        <w:pStyle w:val="paragraph"/>
      </w:pPr>
      <w:r w:rsidRPr="00B75176">
        <w:tab/>
        <w:t>(a)</w:t>
      </w:r>
      <w:r w:rsidRPr="00B75176">
        <w:tab/>
        <w:t>in the course of educational instruction, where the work is reproduced or the adaptation is made or reproduced by a teacher or student otherwise than by the use of an appliance adapted for the production of multiple copies or an appliance capable of producing a copy or copies by a process of reprographic reproduction; or</w:t>
      </w:r>
    </w:p>
    <w:p w:rsidR="00534045" w:rsidRPr="00B75176" w:rsidRDefault="00534045">
      <w:pPr>
        <w:pStyle w:val="paragraph"/>
      </w:pPr>
      <w:r w:rsidRPr="00B75176">
        <w:tab/>
        <w:t>(b)</w:t>
      </w:r>
      <w:r w:rsidRPr="00B75176">
        <w:tab/>
        <w:t>as part of the questions to be answered in an examination, or in an answer to such a question.</w:t>
      </w:r>
    </w:p>
    <w:p w:rsidR="00534045" w:rsidRPr="00B75176" w:rsidRDefault="00534045">
      <w:pPr>
        <w:pStyle w:val="subsection"/>
      </w:pPr>
      <w:r w:rsidRPr="00B75176">
        <w:tab/>
        <w:t>(2)</w:t>
      </w:r>
      <w:r w:rsidRPr="00B75176">
        <w:tab/>
        <w:t>The making of a record of a sound broadcast, being a broadcast that was intended to be used for educational purposes, does not constitute an infringement of copyright in a work or sound recording included in the broadcast if:</w:t>
      </w:r>
    </w:p>
    <w:p w:rsidR="00534045" w:rsidRPr="00B75176" w:rsidRDefault="00534045">
      <w:pPr>
        <w:pStyle w:val="paragraph"/>
      </w:pPr>
      <w:r w:rsidRPr="00B75176">
        <w:tab/>
        <w:t>(a)</w:t>
      </w:r>
      <w:r w:rsidRPr="00B75176">
        <w:tab/>
        <w:t>the record is made by, or on behalf of, the person or authority in charge of a place of education that is not conducted for profit; and</w:t>
      </w:r>
    </w:p>
    <w:p w:rsidR="00534045" w:rsidRPr="00B75176" w:rsidRDefault="00534045">
      <w:pPr>
        <w:pStyle w:val="paragraph"/>
      </w:pPr>
      <w:r w:rsidRPr="00B75176">
        <w:tab/>
        <w:t>(b)</w:t>
      </w:r>
      <w:r w:rsidRPr="00B75176">
        <w:tab/>
        <w:t>the record is not used except in the course of instruction at that place.</w:t>
      </w:r>
    </w:p>
    <w:p w:rsidR="00534045" w:rsidRPr="00B75176" w:rsidRDefault="00534045">
      <w:pPr>
        <w:pStyle w:val="subsection"/>
      </w:pPr>
      <w:r w:rsidRPr="00B75176">
        <w:tab/>
        <w:t>(2A)</w:t>
      </w:r>
      <w:r w:rsidRPr="00B75176">
        <w:tab/>
        <w:t>The making of a record of a sound broadcast is not an infringement of copyright in the broadcast if the record is made by, or on behalf of, the body administering an educational institution and is not used except for the educational purposes of that institution or another educational institution.</w:t>
      </w:r>
    </w:p>
    <w:p w:rsidR="00534045" w:rsidRPr="00B75176" w:rsidRDefault="00534045">
      <w:pPr>
        <w:pStyle w:val="subsection"/>
      </w:pPr>
      <w:r w:rsidRPr="00B75176">
        <w:tab/>
        <w:t>(3)</w:t>
      </w:r>
      <w:r w:rsidRPr="00B75176">
        <w:tab/>
        <w:t>For the purposes of sections</w:t>
      </w:r>
      <w:r w:rsidR="00B75176">
        <w:t> </w:t>
      </w:r>
      <w:r w:rsidRPr="00B75176">
        <w:t xml:space="preserve">38 and 103, in determining whether the making of an article constituted an infringement of copyright, </w:t>
      </w:r>
      <w:r w:rsidR="00B75176">
        <w:t>subsections (</w:t>
      </w:r>
      <w:r w:rsidRPr="00B75176">
        <w:t>1), (2) and (2A) shall be disregarded.</w:t>
      </w:r>
    </w:p>
    <w:p w:rsidR="00534045" w:rsidRPr="00B75176" w:rsidRDefault="00534045">
      <w:pPr>
        <w:pStyle w:val="subsection"/>
      </w:pPr>
      <w:r w:rsidRPr="00B75176">
        <w:tab/>
        <w:t>(4)</w:t>
      </w:r>
      <w:r w:rsidRPr="00B75176">
        <w:tab/>
        <w:t xml:space="preserve">For the purposes of any provision of this Act relating to imported articles, in determining whether the making of an article made outside Australia would, if the article had been made in Australia by the importer of the article, have constituted an infringement of copyright, </w:t>
      </w:r>
      <w:r w:rsidR="00B75176">
        <w:t>subsections (</w:t>
      </w:r>
      <w:r w:rsidRPr="00B75176">
        <w:t>1), (2) and (2A) shall be disregarded.</w:t>
      </w:r>
    </w:p>
    <w:p w:rsidR="00CF6748" w:rsidRPr="00B75176" w:rsidRDefault="00CF6748" w:rsidP="00CF6748">
      <w:pPr>
        <w:pStyle w:val="ActHead5"/>
      </w:pPr>
      <w:bookmarkStart w:id="759" w:name="_Toc317846924"/>
      <w:r w:rsidRPr="00B75176">
        <w:rPr>
          <w:rStyle w:val="CharSectno"/>
        </w:rPr>
        <w:t>200AAA</w:t>
      </w:r>
      <w:r w:rsidRPr="00B75176">
        <w:t xml:space="preserve">  Proxy web caching by educational institutions</w:t>
      </w:r>
      <w:bookmarkEnd w:id="759"/>
    </w:p>
    <w:p w:rsidR="00CF6748" w:rsidRPr="00B75176" w:rsidRDefault="00CF6748" w:rsidP="00CF6748">
      <w:pPr>
        <w:pStyle w:val="subsection"/>
      </w:pPr>
      <w:r w:rsidRPr="00B75176">
        <w:tab/>
        <w:t>(1)</w:t>
      </w:r>
      <w:r w:rsidRPr="00B75176">
        <w:tab/>
        <w:t>This section applies if:</w:t>
      </w:r>
    </w:p>
    <w:p w:rsidR="00CF6748" w:rsidRPr="00B75176" w:rsidRDefault="00CF6748" w:rsidP="00CF6748">
      <w:pPr>
        <w:pStyle w:val="paragraph"/>
      </w:pPr>
      <w:r w:rsidRPr="00B75176">
        <w:tab/>
        <w:t>(a)</w:t>
      </w:r>
      <w:r w:rsidRPr="00B75176">
        <w:tab/>
        <w:t>a computer system is operated by or on behalf of a body administering an educational institution; and</w:t>
      </w:r>
    </w:p>
    <w:p w:rsidR="00CF6748" w:rsidRPr="00B75176" w:rsidRDefault="00CF6748" w:rsidP="00CF6748">
      <w:pPr>
        <w:pStyle w:val="paragraph"/>
      </w:pPr>
      <w:r w:rsidRPr="00B75176">
        <w:tab/>
        <w:t>(b)</w:t>
      </w:r>
      <w:r w:rsidRPr="00B75176">
        <w:tab/>
        <w:t>the system is operated primarily to enable staff and students of the institution to use the system to gain online access for educational purposes to works and other subject</w:t>
      </w:r>
      <w:r w:rsidR="00B75176">
        <w:noBreakHyphen/>
      </w:r>
      <w:r w:rsidRPr="00B75176">
        <w:t xml:space="preserve">matter (whether they are made available online using the </w:t>
      </w:r>
      <w:r w:rsidR="00110B02" w:rsidRPr="00B75176">
        <w:t>internet</w:t>
      </w:r>
      <w:r w:rsidRPr="00B75176">
        <w:t xml:space="preserve"> or merely the system); and</w:t>
      </w:r>
    </w:p>
    <w:p w:rsidR="00CF6748" w:rsidRPr="00B75176" w:rsidRDefault="00CF6748" w:rsidP="00CF6748">
      <w:pPr>
        <w:pStyle w:val="paragraph"/>
      </w:pPr>
      <w:r w:rsidRPr="00B75176">
        <w:tab/>
        <w:t>(c)</w:t>
      </w:r>
      <w:r w:rsidRPr="00B75176">
        <w:tab/>
        <w:t>the system automatically makes:</w:t>
      </w:r>
    </w:p>
    <w:p w:rsidR="00CF6748" w:rsidRPr="00B75176" w:rsidRDefault="00CF6748" w:rsidP="00CF6748">
      <w:pPr>
        <w:pStyle w:val="paragraphsub"/>
      </w:pPr>
      <w:r w:rsidRPr="00B75176">
        <w:tab/>
        <w:t>(i)</w:t>
      </w:r>
      <w:r w:rsidRPr="00B75176">
        <w:tab/>
        <w:t>temporary electronic reproductions of works made available online through the system to users of the system in response to action by the users; and</w:t>
      </w:r>
    </w:p>
    <w:p w:rsidR="00CF6748" w:rsidRPr="00B75176" w:rsidRDefault="00CF6748" w:rsidP="00CF6748">
      <w:pPr>
        <w:pStyle w:val="paragraphsub"/>
      </w:pPr>
      <w:r w:rsidRPr="00B75176">
        <w:tab/>
        <w:t>(ii)</w:t>
      </w:r>
      <w:r w:rsidRPr="00B75176">
        <w:tab/>
        <w:t>temporary electronic copies of other subject</w:t>
      </w:r>
      <w:r w:rsidR="00B75176">
        <w:noBreakHyphen/>
      </w:r>
      <w:r w:rsidRPr="00B75176">
        <w:t>matter made available online through the system to users of the system in response to action by the users; and</w:t>
      </w:r>
    </w:p>
    <w:p w:rsidR="00CF6748" w:rsidRPr="00B75176" w:rsidRDefault="00CF6748" w:rsidP="00CF6748">
      <w:pPr>
        <w:pStyle w:val="paragraph"/>
      </w:pPr>
      <w:r w:rsidRPr="00B75176">
        <w:tab/>
        <w:t>(d)</w:t>
      </w:r>
      <w:r w:rsidRPr="00B75176">
        <w:tab/>
        <w:t>those reproductions and copies are made by the system merely to facilitate efficient later access to the works and other subject</w:t>
      </w:r>
      <w:r w:rsidR="00B75176">
        <w:noBreakHyphen/>
      </w:r>
      <w:r w:rsidRPr="00B75176">
        <w:t>matter by users of the system.</w:t>
      </w:r>
    </w:p>
    <w:p w:rsidR="00CF6748" w:rsidRPr="00B75176" w:rsidRDefault="00CF6748" w:rsidP="00CF6748">
      <w:pPr>
        <w:pStyle w:val="subsection"/>
      </w:pPr>
      <w:r w:rsidRPr="00B75176">
        <w:tab/>
        <w:t>(2)</w:t>
      </w:r>
      <w:r w:rsidRPr="00B75176">
        <w:tab/>
        <w:t>Copyright in a work or other subject</w:t>
      </w:r>
      <w:r w:rsidR="00B75176">
        <w:noBreakHyphen/>
      </w:r>
      <w:r w:rsidRPr="00B75176">
        <w:t xml:space="preserve">matter reproduced or copied by the system as described in </w:t>
      </w:r>
      <w:r w:rsidR="00B75176">
        <w:t>paragraphs (</w:t>
      </w:r>
      <w:r w:rsidRPr="00B75176">
        <w:t>1)(c) and (d) is not infringed by:</w:t>
      </w:r>
    </w:p>
    <w:p w:rsidR="00CF6748" w:rsidRPr="00B75176" w:rsidRDefault="00CF6748" w:rsidP="00CF6748">
      <w:pPr>
        <w:pStyle w:val="paragraph"/>
      </w:pPr>
      <w:r w:rsidRPr="00B75176">
        <w:tab/>
        <w:t>(a)</w:t>
      </w:r>
      <w:r w:rsidRPr="00B75176">
        <w:tab/>
        <w:t>that reproduction or copying; or</w:t>
      </w:r>
    </w:p>
    <w:p w:rsidR="00CF6748" w:rsidRPr="00B75176" w:rsidRDefault="00CF6748" w:rsidP="00CF6748">
      <w:pPr>
        <w:pStyle w:val="paragraph"/>
      </w:pPr>
      <w:r w:rsidRPr="00B75176">
        <w:tab/>
        <w:t>(b)</w:t>
      </w:r>
      <w:r w:rsidRPr="00B75176">
        <w:tab/>
        <w:t>the later communication of the work or other subject</w:t>
      </w:r>
      <w:r w:rsidR="00B75176">
        <w:noBreakHyphen/>
      </w:r>
      <w:r w:rsidRPr="00B75176">
        <w:t>matter, using that reproduction or copy, to a user of the system.</w:t>
      </w:r>
    </w:p>
    <w:p w:rsidR="00CF6748" w:rsidRPr="00B75176" w:rsidRDefault="00CF6748" w:rsidP="00CF6748">
      <w:pPr>
        <w:pStyle w:val="subsection"/>
      </w:pPr>
      <w:r w:rsidRPr="00B75176">
        <w:tab/>
        <w:t>(3)</w:t>
      </w:r>
      <w:r w:rsidRPr="00B75176">
        <w:tab/>
        <w:t>This section does not limit section</w:t>
      </w:r>
      <w:r w:rsidR="00B75176">
        <w:t> </w:t>
      </w:r>
      <w:r w:rsidRPr="00B75176">
        <w:t>28, 43A, 43B, 111A or 111B.</w:t>
      </w:r>
    </w:p>
    <w:p w:rsidR="00CF6748" w:rsidRPr="00B75176" w:rsidRDefault="00CF6748" w:rsidP="00CF6748">
      <w:pPr>
        <w:pStyle w:val="subsection"/>
      </w:pPr>
      <w:r w:rsidRPr="00B75176">
        <w:tab/>
        <w:t>(4)</w:t>
      </w:r>
      <w:r w:rsidRPr="00B75176">
        <w:tab/>
        <w:t>Disregard this section in determining whether copyright in a work or other subject</w:t>
      </w:r>
      <w:r w:rsidR="00B75176">
        <w:noBreakHyphen/>
      </w:r>
      <w:r w:rsidRPr="00B75176">
        <w:t>matter is infringed by an act that:</w:t>
      </w:r>
    </w:p>
    <w:p w:rsidR="00CF6748" w:rsidRPr="00B75176" w:rsidRDefault="00CF6748" w:rsidP="00CF6748">
      <w:pPr>
        <w:pStyle w:val="paragraph"/>
      </w:pPr>
      <w:r w:rsidRPr="00B75176">
        <w:tab/>
        <w:t>(a)</w:t>
      </w:r>
      <w:r w:rsidRPr="00B75176">
        <w:tab/>
        <w:t xml:space="preserve">involves a system like one described in </w:t>
      </w:r>
      <w:r w:rsidR="00B75176">
        <w:t>subsection (</w:t>
      </w:r>
      <w:r w:rsidRPr="00B75176">
        <w:t xml:space="preserve">1) except that the system is not operated as described in </w:t>
      </w:r>
      <w:r w:rsidR="00B75176">
        <w:t>paragraphs (</w:t>
      </w:r>
      <w:r w:rsidRPr="00B75176">
        <w:t>1)(a) and (b); and</w:t>
      </w:r>
    </w:p>
    <w:p w:rsidR="00CF6748" w:rsidRPr="00B75176" w:rsidRDefault="00CF6748" w:rsidP="00CF6748">
      <w:pPr>
        <w:pStyle w:val="paragraph"/>
      </w:pPr>
      <w:r w:rsidRPr="00B75176">
        <w:tab/>
        <w:t>(b)</w:t>
      </w:r>
      <w:r w:rsidRPr="00B75176">
        <w:tab/>
        <w:t xml:space="preserve">corresponds to an act described in </w:t>
      </w:r>
      <w:r w:rsidR="00B75176">
        <w:t>paragraph (</w:t>
      </w:r>
      <w:r w:rsidRPr="00B75176">
        <w:t>2)(a) or (b).</w:t>
      </w:r>
    </w:p>
    <w:p w:rsidR="00CF6748" w:rsidRPr="00B75176" w:rsidRDefault="00CF6748" w:rsidP="00CF6748">
      <w:pPr>
        <w:pStyle w:val="subsection"/>
      </w:pPr>
      <w:r w:rsidRPr="00B75176">
        <w:tab/>
        <w:t>(5)</w:t>
      </w:r>
      <w:r w:rsidRPr="00B75176">
        <w:tab/>
        <w:t>In this section:</w:t>
      </w:r>
    </w:p>
    <w:p w:rsidR="00CF6748" w:rsidRPr="00B75176" w:rsidRDefault="00CF6748" w:rsidP="00CF6748">
      <w:pPr>
        <w:pStyle w:val="Definition"/>
      </w:pPr>
      <w:r w:rsidRPr="00B75176">
        <w:rPr>
          <w:b/>
          <w:i/>
        </w:rPr>
        <w:t>system</w:t>
      </w:r>
      <w:r w:rsidRPr="00B75176">
        <w:t xml:space="preserve"> includes network.</w:t>
      </w:r>
    </w:p>
    <w:p w:rsidR="00534045" w:rsidRPr="00B75176" w:rsidRDefault="00534045" w:rsidP="00024409">
      <w:pPr>
        <w:pStyle w:val="ActHead5"/>
      </w:pPr>
      <w:bookmarkStart w:id="760" w:name="_Toc317846925"/>
      <w:r w:rsidRPr="00B75176">
        <w:rPr>
          <w:rStyle w:val="CharSectno"/>
        </w:rPr>
        <w:t>200AA</w:t>
      </w:r>
      <w:r w:rsidRPr="00B75176">
        <w:t xml:space="preserve">  Use of broadcasts by institutions assisting persons with an intellectual disability</w:t>
      </w:r>
      <w:bookmarkEnd w:id="760"/>
    </w:p>
    <w:p w:rsidR="00534045" w:rsidRPr="00B75176" w:rsidRDefault="00534045">
      <w:pPr>
        <w:pStyle w:val="subsection"/>
      </w:pPr>
      <w:r w:rsidRPr="00B75176">
        <w:tab/>
      </w:r>
      <w:r w:rsidRPr="00B75176">
        <w:tab/>
        <w:t>The making of a record of a sound broadcast is not an infringement of copyright in the broadcast if the record is made by, or on behalf of, the body administering an institution assisting persons with an intellectual disability and is used only for the purpose of the provision of that assistance by that institution.</w:t>
      </w:r>
    </w:p>
    <w:p w:rsidR="009718CF" w:rsidRPr="00B75176" w:rsidRDefault="009718CF" w:rsidP="009718CF">
      <w:pPr>
        <w:pStyle w:val="ActHead5"/>
      </w:pPr>
      <w:bookmarkStart w:id="761" w:name="_Toc317846926"/>
      <w:r w:rsidRPr="00B75176">
        <w:rPr>
          <w:rStyle w:val="CharSectno"/>
        </w:rPr>
        <w:t>200AB</w:t>
      </w:r>
      <w:r w:rsidRPr="00B75176">
        <w:t xml:space="preserve">  Use of works and other subject</w:t>
      </w:r>
      <w:r w:rsidR="00B75176">
        <w:noBreakHyphen/>
      </w:r>
      <w:r w:rsidRPr="00B75176">
        <w:t>matter for certain purposes</w:t>
      </w:r>
      <w:bookmarkEnd w:id="761"/>
    </w:p>
    <w:p w:rsidR="009718CF" w:rsidRPr="00B75176" w:rsidRDefault="009718CF" w:rsidP="009718CF">
      <w:pPr>
        <w:pStyle w:val="subsection"/>
      </w:pPr>
      <w:r w:rsidRPr="00B75176">
        <w:tab/>
        <w:t>(1)</w:t>
      </w:r>
      <w:r w:rsidRPr="00B75176">
        <w:tab/>
        <w:t>The copyright in a work or other subject</w:t>
      </w:r>
      <w:r w:rsidR="00B75176">
        <w:noBreakHyphen/>
      </w:r>
      <w:r w:rsidRPr="00B75176">
        <w:t>matter is not infringed by a use of the work or other subject</w:t>
      </w:r>
      <w:r w:rsidR="00B75176">
        <w:noBreakHyphen/>
      </w:r>
      <w:r w:rsidRPr="00B75176">
        <w:t>matter if all the following conditions exist:</w:t>
      </w:r>
    </w:p>
    <w:p w:rsidR="009718CF" w:rsidRPr="00B75176" w:rsidRDefault="009718CF" w:rsidP="009718CF">
      <w:pPr>
        <w:pStyle w:val="paragraph"/>
      </w:pPr>
      <w:r w:rsidRPr="00B75176">
        <w:tab/>
        <w:t>(a)</w:t>
      </w:r>
      <w:r w:rsidRPr="00B75176">
        <w:tab/>
        <w:t xml:space="preserve">the circumstances of the use (including those described in </w:t>
      </w:r>
      <w:r w:rsidR="00B75176">
        <w:t>paragraphs (</w:t>
      </w:r>
      <w:r w:rsidRPr="00B75176">
        <w:t>b), (c) and (d)) amount to a special case;</w:t>
      </w:r>
    </w:p>
    <w:p w:rsidR="009718CF" w:rsidRPr="00B75176" w:rsidRDefault="009718CF" w:rsidP="009718CF">
      <w:pPr>
        <w:pStyle w:val="paragraph"/>
      </w:pPr>
      <w:r w:rsidRPr="00B75176">
        <w:tab/>
        <w:t>(b)</w:t>
      </w:r>
      <w:r w:rsidRPr="00B75176">
        <w:tab/>
        <w:t xml:space="preserve">the use is covered by </w:t>
      </w:r>
      <w:r w:rsidR="00B75176">
        <w:t>subsection (</w:t>
      </w:r>
      <w:r w:rsidRPr="00B75176">
        <w:t>2), (3) or (4);</w:t>
      </w:r>
    </w:p>
    <w:p w:rsidR="009718CF" w:rsidRPr="00B75176" w:rsidRDefault="009718CF" w:rsidP="009718CF">
      <w:pPr>
        <w:pStyle w:val="paragraph"/>
      </w:pPr>
      <w:r w:rsidRPr="00B75176">
        <w:tab/>
        <w:t>(c)</w:t>
      </w:r>
      <w:r w:rsidRPr="00B75176">
        <w:tab/>
        <w:t>the use does not conflict with a normal exploitation of the work or other subject</w:t>
      </w:r>
      <w:r w:rsidR="00B75176">
        <w:noBreakHyphen/>
      </w:r>
      <w:r w:rsidRPr="00B75176">
        <w:t>matter;</w:t>
      </w:r>
    </w:p>
    <w:p w:rsidR="009718CF" w:rsidRPr="00B75176" w:rsidRDefault="009718CF" w:rsidP="009718CF">
      <w:pPr>
        <w:pStyle w:val="paragraph"/>
      </w:pPr>
      <w:r w:rsidRPr="00B75176">
        <w:tab/>
        <w:t>(d)</w:t>
      </w:r>
      <w:r w:rsidRPr="00B75176">
        <w:tab/>
        <w:t>the use does not unreasonably prejudice the legitimate interests of the owner of the copyright.</w:t>
      </w:r>
    </w:p>
    <w:p w:rsidR="009718CF" w:rsidRPr="00B75176" w:rsidRDefault="009718CF" w:rsidP="009718CF">
      <w:pPr>
        <w:pStyle w:val="SubsectionHead"/>
      </w:pPr>
      <w:r w:rsidRPr="00B75176">
        <w:t>Use by body administering library or archives</w:t>
      </w:r>
    </w:p>
    <w:p w:rsidR="009718CF" w:rsidRPr="00B75176" w:rsidRDefault="009718CF" w:rsidP="009718CF">
      <w:pPr>
        <w:pStyle w:val="subsection"/>
      </w:pPr>
      <w:r w:rsidRPr="00B75176">
        <w:tab/>
        <w:t>(2)</w:t>
      </w:r>
      <w:r w:rsidRPr="00B75176">
        <w:tab/>
        <w:t>This subsection covers a use that:</w:t>
      </w:r>
    </w:p>
    <w:p w:rsidR="009718CF" w:rsidRPr="00B75176" w:rsidRDefault="009718CF" w:rsidP="009718CF">
      <w:pPr>
        <w:pStyle w:val="paragraph"/>
      </w:pPr>
      <w:r w:rsidRPr="00B75176">
        <w:tab/>
        <w:t>(a)</w:t>
      </w:r>
      <w:r w:rsidRPr="00B75176">
        <w:tab/>
        <w:t>is made by or on behalf of the body administering a library or archives; and</w:t>
      </w:r>
    </w:p>
    <w:p w:rsidR="009718CF" w:rsidRPr="00B75176" w:rsidRDefault="009718CF" w:rsidP="009718CF">
      <w:pPr>
        <w:pStyle w:val="paragraph"/>
      </w:pPr>
      <w:r w:rsidRPr="00B75176">
        <w:tab/>
        <w:t>(b)</w:t>
      </w:r>
      <w:r w:rsidRPr="00B75176">
        <w:tab/>
        <w:t>is made for the purpose of maintaining or operating the library or archives (including operating the library or archives to provide services of a kind usually provided by a library or archives); and</w:t>
      </w:r>
    </w:p>
    <w:p w:rsidR="009718CF" w:rsidRPr="00B75176" w:rsidRDefault="009718CF" w:rsidP="009718CF">
      <w:pPr>
        <w:pStyle w:val="paragraph"/>
      </w:pPr>
      <w:r w:rsidRPr="00B75176">
        <w:tab/>
        <w:t>(c)</w:t>
      </w:r>
      <w:r w:rsidRPr="00B75176">
        <w:tab/>
        <w:t>is not made partly for the purpose of the body obtaining a commercial advantage or profit.</w:t>
      </w:r>
    </w:p>
    <w:p w:rsidR="009718CF" w:rsidRPr="00B75176" w:rsidRDefault="009718CF" w:rsidP="009718CF">
      <w:pPr>
        <w:pStyle w:val="SubsectionHead"/>
      </w:pPr>
      <w:r w:rsidRPr="00B75176">
        <w:t>Use by body administering educational institution</w:t>
      </w:r>
    </w:p>
    <w:p w:rsidR="009718CF" w:rsidRPr="00B75176" w:rsidRDefault="009718CF" w:rsidP="009718CF">
      <w:pPr>
        <w:pStyle w:val="subsection"/>
      </w:pPr>
      <w:r w:rsidRPr="00B75176">
        <w:tab/>
        <w:t>(3)</w:t>
      </w:r>
      <w:r w:rsidRPr="00B75176">
        <w:tab/>
        <w:t>This subsection covers a use that:</w:t>
      </w:r>
    </w:p>
    <w:p w:rsidR="009718CF" w:rsidRPr="00B75176" w:rsidRDefault="009718CF" w:rsidP="009718CF">
      <w:pPr>
        <w:pStyle w:val="paragraph"/>
      </w:pPr>
      <w:r w:rsidRPr="00B75176">
        <w:tab/>
        <w:t>(a)</w:t>
      </w:r>
      <w:r w:rsidRPr="00B75176">
        <w:tab/>
        <w:t>is made by or on behalf of a body administering an educational institution; and</w:t>
      </w:r>
    </w:p>
    <w:p w:rsidR="009718CF" w:rsidRPr="00B75176" w:rsidRDefault="009718CF" w:rsidP="009718CF">
      <w:pPr>
        <w:pStyle w:val="paragraph"/>
      </w:pPr>
      <w:r w:rsidRPr="00B75176">
        <w:tab/>
        <w:t>(b)</w:t>
      </w:r>
      <w:r w:rsidRPr="00B75176">
        <w:tab/>
        <w:t>is made for the purpose of giving educational instruction; and</w:t>
      </w:r>
    </w:p>
    <w:p w:rsidR="009718CF" w:rsidRPr="00B75176" w:rsidRDefault="009718CF" w:rsidP="009718CF">
      <w:pPr>
        <w:pStyle w:val="paragraph"/>
      </w:pPr>
      <w:r w:rsidRPr="00B75176">
        <w:tab/>
        <w:t>(c)</w:t>
      </w:r>
      <w:r w:rsidRPr="00B75176">
        <w:tab/>
        <w:t>is not made partly for the purpose of the body obtaining a commercial advantage or profit.</w:t>
      </w:r>
    </w:p>
    <w:p w:rsidR="009718CF" w:rsidRPr="00B75176" w:rsidRDefault="009718CF" w:rsidP="009718CF">
      <w:pPr>
        <w:pStyle w:val="SubsectionHead"/>
      </w:pPr>
      <w:r w:rsidRPr="00B75176">
        <w:t>Use by or for person with a disability</w:t>
      </w:r>
    </w:p>
    <w:p w:rsidR="009718CF" w:rsidRPr="00B75176" w:rsidRDefault="009718CF" w:rsidP="009718CF">
      <w:pPr>
        <w:pStyle w:val="subsection"/>
      </w:pPr>
      <w:r w:rsidRPr="00B75176">
        <w:tab/>
        <w:t>(4)</w:t>
      </w:r>
      <w:r w:rsidRPr="00B75176">
        <w:tab/>
        <w:t>This subsection covers a use that meets all the following conditions:</w:t>
      </w:r>
    </w:p>
    <w:p w:rsidR="009718CF" w:rsidRPr="00B75176" w:rsidRDefault="009718CF" w:rsidP="009718CF">
      <w:pPr>
        <w:pStyle w:val="paragraph"/>
      </w:pPr>
      <w:r w:rsidRPr="00B75176">
        <w:tab/>
        <w:t>(a)</w:t>
      </w:r>
      <w:r w:rsidRPr="00B75176">
        <w:tab/>
        <w:t>the use is made by:</w:t>
      </w:r>
    </w:p>
    <w:p w:rsidR="009718CF" w:rsidRPr="00B75176" w:rsidRDefault="009718CF" w:rsidP="009718CF">
      <w:pPr>
        <w:pStyle w:val="paragraphsub"/>
      </w:pPr>
      <w:r w:rsidRPr="00B75176">
        <w:tab/>
        <w:t>(i)</w:t>
      </w:r>
      <w:r w:rsidRPr="00B75176">
        <w:tab/>
        <w:t>a person with a disability that causes difficulty in reading, viewing or hearing the work or other subject</w:t>
      </w:r>
      <w:r w:rsidR="00B75176">
        <w:noBreakHyphen/>
      </w:r>
      <w:r w:rsidRPr="00B75176">
        <w:t>matter in a particular form; or</w:t>
      </w:r>
    </w:p>
    <w:p w:rsidR="009718CF" w:rsidRPr="00B75176" w:rsidRDefault="009718CF" w:rsidP="009718CF">
      <w:pPr>
        <w:pStyle w:val="paragraphsub"/>
      </w:pPr>
      <w:r w:rsidRPr="00B75176">
        <w:tab/>
        <w:t>(ii)</w:t>
      </w:r>
      <w:r w:rsidRPr="00B75176">
        <w:tab/>
        <w:t>someone else;</w:t>
      </w:r>
    </w:p>
    <w:p w:rsidR="009718CF" w:rsidRPr="00B75176" w:rsidRDefault="009718CF" w:rsidP="009718CF">
      <w:pPr>
        <w:pStyle w:val="paragraph"/>
      </w:pPr>
      <w:r w:rsidRPr="00B75176">
        <w:tab/>
        <w:t>(b)</w:t>
      </w:r>
      <w:r w:rsidRPr="00B75176">
        <w:tab/>
        <w:t>the use is made for the purpose of the person obtaining a reproduction or copy of the work or other subject</w:t>
      </w:r>
      <w:r w:rsidR="00B75176">
        <w:noBreakHyphen/>
      </w:r>
      <w:r w:rsidRPr="00B75176">
        <w:t>matter in another form, or with a feature, that reduces the difficulty;</w:t>
      </w:r>
    </w:p>
    <w:p w:rsidR="009718CF" w:rsidRPr="00B75176" w:rsidRDefault="009718CF" w:rsidP="009718CF">
      <w:pPr>
        <w:pStyle w:val="paragraph"/>
      </w:pPr>
      <w:r w:rsidRPr="00B75176">
        <w:tab/>
        <w:t>(c)</w:t>
      </w:r>
      <w:r w:rsidRPr="00B75176">
        <w:tab/>
        <w:t>the use is not made partly for the purpose of obtaining a commercial advantage or profit.</w:t>
      </w:r>
    </w:p>
    <w:p w:rsidR="009718CF" w:rsidRPr="00B75176" w:rsidRDefault="009718CF" w:rsidP="009718CF">
      <w:pPr>
        <w:pStyle w:val="SubsectionHead"/>
      </w:pPr>
      <w:r w:rsidRPr="00B75176">
        <w:t>This section does not apply if under another provision the use does not, or might not, infringe copyright</w:t>
      </w:r>
    </w:p>
    <w:p w:rsidR="009718CF" w:rsidRPr="00B75176" w:rsidRDefault="009718CF" w:rsidP="009718CF">
      <w:pPr>
        <w:pStyle w:val="subsection"/>
      </w:pPr>
      <w:r w:rsidRPr="00B75176">
        <w:tab/>
        <w:t>(6)</w:t>
      </w:r>
      <w:r w:rsidRPr="00B75176">
        <w:tab/>
      </w:r>
      <w:r w:rsidR="00B75176">
        <w:t>Subsection (</w:t>
      </w:r>
      <w:r w:rsidRPr="00B75176">
        <w:t>1) does not apply if, because of another provision of this Act:</w:t>
      </w:r>
    </w:p>
    <w:p w:rsidR="009718CF" w:rsidRPr="00B75176" w:rsidRDefault="009718CF" w:rsidP="009718CF">
      <w:pPr>
        <w:pStyle w:val="paragraph"/>
      </w:pPr>
      <w:r w:rsidRPr="00B75176">
        <w:tab/>
        <w:t>(a)</w:t>
      </w:r>
      <w:r w:rsidRPr="00B75176">
        <w:tab/>
        <w:t>the use is not an infringement of copyright; or</w:t>
      </w:r>
    </w:p>
    <w:p w:rsidR="009718CF" w:rsidRPr="00B75176" w:rsidRDefault="009718CF" w:rsidP="009718CF">
      <w:pPr>
        <w:pStyle w:val="paragraph"/>
      </w:pPr>
      <w:r w:rsidRPr="00B75176">
        <w:tab/>
        <w:t>(b)</w:t>
      </w:r>
      <w:r w:rsidRPr="00B75176">
        <w:tab/>
        <w:t>the use would not be an infringement of copyright assuming the conditions or requirements of that other provision were met.</w:t>
      </w:r>
    </w:p>
    <w:p w:rsidR="009718CF" w:rsidRPr="00B75176" w:rsidRDefault="009718CF" w:rsidP="009718CF">
      <w:pPr>
        <w:pStyle w:val="notetext"/>
      </w:pPr>
      <w:r w:rsidRPr="00B75176">
        <w:t>Example 1:</w:t>
      </w:r>
      <w:r w:rsidRPr="00B75176">
        <w:tab/>
      </w:r>
      <w:r w:rsidR="00B75176">
        <w:t>Paragraph (</w:t>
      </w:r>
      <w:r w:rsidRPr="00B75176">
        <w:t>a)—Without using an appliance adapted for producing multiple copies or an appliance that can produce copies by reprographic reproduction, a school teacher reproduces a literary work in the course of educational instruction. Under subsection 200(1), the reproduction is not an infringement of copyright in the work, so this section does not apply.</w:t>
      </w:r>
    </w:p>
    <w:p w:rsidR="009718CF" w:rsidRPr="00B75176" w:rsidRDefault="009718CF" w:rsidP="009718CF">
      <w:pPr>
        <w:pStyle w:val="notetext"/>
      </w:pPr>
      <w:r w:rsidRPr="00B75176">
        <w:t>Example 2:</w:t>
      </w:r>
      <w:r w:rsidRPr="00B75176">
        <w:tab/>
      </w:r>
      <w:r w:rsidR="00B75176">
        <w:t>Paragraph (</w:t>
      </w:r>
      <w:r w:rsidRPr="00B75176">
        <w:t>b)—A body administering an institution assisting persons with a print disability makes a Braille version of a published literary work. Under subsection 135ZP(2), making such a version does not infringe copyright in the work if certain conditions (relating to remuneration etc.) are met, so this section does not apply.</w:t>
      </w:r>
    </w:p>
    <w:p w:rsidR="009718CF" w:rsidRPr="00B75176" w:rsidRDefault="009718CF" w:rsidP="009718CF">
      <w:pPr>
        <w:pStyle w:val="SubsectionHead"/>
      </w:pPr>
      <w:r w:rsidRPr="00B75176">
        <w:t>Cost recovery not commercial advantage or profit</w:t>
      </w:r>
    </w:p>
    <w:p w:rsidR="009718CF" w:rsidRPr="00B75176" w:rsidRDefault="009718CF" w:rsidP="009718CF">
      <w:pPr>
        <w:pStyle w:val="subsection"/>
      </w:pPr>
      <w:r w:rsidRPr="00B75176">
        <w:tab/>
        <w:t>(6A)</w:t>
      </w:r>
      <w:r w:rsidRPr="00B75176">
        <w:tab/>
        <w:t xml:space="preserve">The use does not fail to meet the condition in </w:t>
      </w:r>
      <w:r w:rsidR="00B75176">
        <w:t>paragraph (</w:t>
      </w:r>
      <w:r w:rsidRPr="00B75176">
        <w:t>2)(c), (3)(c) or (4)(c) merely because of the charging of a fee that:</w:t>
      </w:r>
    </w:p>
    <w:p w:rsidR="009718CF" w:rsidRPr="00B75176" w:rsidRDefault="009718CF" w:rsidP="009718CF">
      <w:pPr>
        <w:pStyle w:val="paragraph"/>
      </w:pPr>
      <w:r w:rsidRPr="00B75176">
        <w:tab/>
        <w:t>(a)</w:t>
      </w:r>
      <w:r w:rsidRPr="00B75176">
        <w:tab/>
        <w:t>is connected with the use; and</w:t>
      </w:r>
    </w:p>
    <w:p w:rsidR="009718CF" w:rsidRPr="00B75176" w:rsidRDefault="009718CF" w:rsidP="009718CF">
      <w:pPr>
        <w:pStyle w:val="paragraph"/>
      </w:pPr>
      <w:r w:rsidRPr="00B75176">
        <w:tab/>
        <w:t>(b)</w:t>
      </w:r>
      <w:r w:rsidRPr="00B75176">
        <w:tab/>
        <w:t>does not exceed the costs of the use to the charger of the fee.</w:t>
      </w:r>
    </w:p>
    <w:p w:rsidR="009718CF" w:rsidRPr="00B75176" w:rsidRDefault="009718CF" w:rsidP="009718CF">
      <w:pPr>
        <w:pStyle w:val="SubsectionHead"/>
      </w:pPr>
      <w:r w:rsidRPr="00B75176">
        <w:t>Definitions</w:t>
      </w:r>
    </w:p>
    <w:p w:rsidR="009718CF" w:rsidRPr="00B75176" w:rsidRDefault="009718CF" w:rsidP="009718CF">
      <w:pPr>
        <w:pStyle w:val="subsection"/>
      </w:pPr>
      <w:r w:rsidRPr="00B75176">
        <w:tab/>
        <w:t>(7)</w:t>
      </w:r>
      <w:r w:rsidRPr="00B75176">
        <w:tab/>
        <w:t>In this section:</w:t>
      </w:r>
    </w:p>
    <w:p w:rsidR="009718CF" w:rsidRPr="00B75176" w:rsidRDefault="009718CF" w:rsidP="009718CF">
      <w:pPr>
        <w:pStyle w:val="Definition"/>
      </w:pPr>
      <w:r w:rsidRPr="00B75176">
        <w:rPr>
          <w:b/>
          <w:i/>
        </w:rPr>
        <w:t>conflict with a normal exploitation</w:t>
      </w:r>
      <w:r w:rsidRPr="00B75176">
        <w:t xml:space="preserve"> has the same meaning as in Article 13 of the TRIPS Agreement.</w:t>
      </w:r>
    </w:p>
    <w:p w:rsidR="009718CF" w:rsidRPr="00B75176" w:rsidRDefault="009718CF" w:rsidP="009718CF">
      <w:pPr>
        <w:pStyle w:val="Definition"/>
      </w:pPr>
      <w:r w:rsidRPr="00B75176">
        <w:rPr>
          <w:b/>
          <w:i/>
        </w:rPr>
        <w:t>special case</w:t>
      </w:r>
      <w:r w:rsidRPr="00B75176">
        <w:t xml:space="preserve"> has the same meaning as in Article 13 of the TRIPS Agreement.</w:t>
      </w:r>
    </w:p>
    <w:p w:rsidR="009718CF" w:rsidRPr="00B75176" w:rsidRDefault="009718CF" w:rsidP="009718CF">
      <w:pPr>
        <w:pStyle w:val="Definition"/>
        <w:rPr>
          <w:b/>
          <w:i/>
        </w:rPr>
      </w:pPr>
      <w:r w:rsidRPr="00B75176">
        <w:rPr>
          <w:b/>
          <w:i/>
        </w:rPr>
        <w:t xml:space="preserve">unreasonably prejudice the legitimate interests </w:t>
      </w:r>
      <w:r w:rsidRPr="00B75176">
        <w:t>has the same meaning as in Article 13 of the TRIPS Agreement.</w:t>
      </w:r>
    </w:p>
    <w:p w:rsidR="009718CF" w:rsidRPr="00B75176" w:rsidRDefault="009718CF" w:rsidP="009718CF">
      <w:pPr>
        <w:pStyle w:val="Definition"/>
      </w:pPr>
      <w:r w:rsidRPr="00B75176">
        <w:rPr>
          <w:b/>
          <w:i/>
        </w:rPr>
        <w:t>use</w:t>
      </w:r>
      <w:r w:rsidRPr="00B75176">
        <w:t xml:space="preserve"> includes any act that would infringe copyright apart from this section.</w:t>
      </w:r>
    </w:p>
    <w:p w:rsidR="00534045" w:rsidRPr="00B75176" w:rsidRDefault="00534045" w:rsidP="00024409">
      <w:pPr>
        <w:pStyle w:val="ActHead5"/>
      </w:pPr>
      <w:bookmarkStart w:id="762" w:name="_Toc317846927"/>
      <w:r w:rsidRPr="00B75176">
        <w:rPr>
          <w:rStyle w:val="CharSectno"/>
        </w:rPr>
        <w:t>201</w:t>
      </w:r>
      <w:r w:rsidRPr="00B75176">
        <w:t xml:space="preserve">  Delivery of library material to the National Library</w:t>
      </w:r>
      <w:bookmarkEnd w:id="762"/>
    </w:p>
    <w:p w:rsidR="00534045" w:rsidRPr="00B75176" w:rsidRDefault="00534045">
      <w:pPr>
        <w:pStyle w:val="subsection"/>
      </w:pPr>
      <w:r w:rsidRPr="00B75176">
        <w:tab/>
        <w:t>(1)</w:t>
      </w:r>
      <w:r w:rsidRPr="00B75176">
        <w:tab/>
        <w:t>The publisher of any library material that is published in Australia and in which copyright subsists under this Act shall, within one month after the publication, cause a copy of the material to be delivered at his or her own expense to the National Library.</w:t>
      </w:r>
    </w:p>
    <w:p w:rsidR="00534045" w:rsidRPr="00B75176" w:rsidRDefault="00534045">
      <w:pPr>
        <w:pStyle w:val="Penalty"/>
      </w:pPr>
      <w:r w:rsidRPr="00B75176">
        <w:t>Penalty:</w:t>
      </w:r>
      <w:r w:rsidRPr="00B75176">
        <w:tab/>
        <w:t>$100.</w:t>
      </w:r>
    </w:p>
    <w:p w:rsidR="00534045" w:rsidRPr="00B75176" w:rsidRDefault="00534045">
      <w:pPr>
        <w:pStyle w:val="subsection"/>
      </w:pPr>
      <w:r w:rsidRPr="00B75176">
        <w:tab/>
        <w:t>(2)</w:t>
      </w:r>
      <w:r w:rsidRPr="00B75176">
        <w:tab/>
        <w:t>The copy of any library material delivered to the National Library in accordance with this section shall be a copy of the whole material (including any illustrations), be finished and coloured, and bound, sewed, stitched or otherwise fastened together, in the same manner as the best copies of that material are published and be on the best paper on which that material is printed.</w:t>
      </w:r>
    </w:p>
    <w:p w:rsidR="00534045" w:rsidRPr="00B75176" w:rsidRDefault="00534045">
      <w:pPr>
        <w:pStyle w:val="subsection"/>
      </w:pPr>
      <w:r w:rsidRPr="00B75176">
        <w:tab/>
        <w:t>(3)</w:t>
      </w:r>
      <w:r w:rsidRPr="00B75176">
        <w:tab/>
        <w:t>When any library material is delivered to the National Library in accordance with this section, the National Librarian shall cause a written receipt for the material to be given to the publisher of the material.</w:t>
      </w:r>
    </w:p>
    <w:p w:rsidR="00534045" w:rsidRPr="00B75176" w:rsidRDefault="00534045">
      <w:pPr>
        <w:pStyle w:val="subsection"/>
      </w:pPr>
      <w:r w:rsidRPr="00B75176">
        <w:tab/>
        <w:t>(4)</w:t>
      </w:r>
      <w:r w:rsidRPr="00B75176">
        <w:tab/>
        <w:t>This section is not intended to exclude or limit the operation of any law of a State or Territory (whether made before or after the commencement of this Act) that makes provision for or in relation to the delivery to a specified public or other library in or of the State or Territory of copies of library material published in the State or Territory.</w:t>
      </w:r>
    </w:p>
    <w:p w:rsidR="00534045" w:rsidRPr="00B75176" w:rsidRDefault="00534045">
      <w:pPr>
        <w:pStyle w:val="subsection"/>
      </w:pPr>
      <w:r w:rsidRPr="00B75176">
        <w:tab/>
        <w:t>(5)</w:t>
      </w:r>
      <w:r w:rsidRPr="00B75176">
        <w:tab/>
        <w:t>In this section:</w:t>
      </w:r>
    </w:p>
    <w:p w:rsidR="00534045" w:rsidRPr="00B75176" w:rsidRDefault="00534045">
      <w:pPr>
        <w:pStyle w:val="Definition"/>
      </w:pPr>
      <w:r w:rsidRPr="00B75176">
        <w:rPr>
          <w:b/>
          <w:i/>
        </w:rPr>
        <w:t>illustrations</w:t>
      </w:r>
      <w:r w:rsidRPr="00B75176">
        <w:t xml:space="preserve"> includes drawings, engravings and photographs.</w:t>
      </w:r>
    </w:p>
    <w:p w:rsidR="00534045" w:rsidRPr="00B75176" w:rsidRDefault="00534045">
      <w:pPr>
        <w:pStyle w:val="Definition"/>
      </w:pPr>
      <w:r w:rsidRPr="00B75176">
        <w:rPr>
          <w:b/>
          <w:i/>
        </w:rPr>
        <w:t>library material</w:t>
      </w:r>
      <w:r w:rsidRPr="00B75176">
        <w:t xml:space="preserve"> means a book, periodical, newspaper, pamphlet, sheet of letter</w:t>
      </w:r>
      <w:r w:rsidR="00B75176">
        <w:noBreakHyphen/>
      </w:r>
      <w:r w:rsidRPr="00B75176">
        <w:t>press, sheet of music, map, plan, chart or table, being a literary, dramatic, musical or artistic work or an edition of such a work, but does not include a second or later edition of any material unless that edition contains additions or alterations in the letter</w:t>
      </w:r>
      <w:r w:rsidR="00B75176">
        <w:noBreakHyphen/>
      </w:r>
      <w:r w:rsidRPr="00B75176">
        <w:t>press or in the illustrations.</w:t>
      </w:r>
    </w:p>
    <w:p w:rsidR="00534045" w:rsidRPr="00B75176" w:rsidRDefault="00534045" w:rsidP="00596F06">
      <w:pPr>
        <w:pStyle w:val="ActHead5"/>
      </w:pPr>
      <w:bookmarkStart w:id="763" w:name="_Toc317846928"/>
      <w:r w:rsidRPr="00B75176">
        <w:rPr>
          <w:rStyle w:val="CharSectno"/>
        </w:rPr>
        <w:t>202</w:t>
      </w:r>
      <w:r w:rsidRPr="00B75176">
        <w:t xml:space="preserve">  Groundless threats of legal proceedings</w:t>
      </w:r>
      <w:r w:rsidR="0083041D" w:rsidRPr="00B75176">
        <w:t xml:space="preserve"> </w:t>
      </w:r>
      <w:r w:rsidR="00DE3322" w:rsidRPr="00B75176">
        <w:rPr>
          <w:noProof/>
        </w:rPr>
        <w:t>in relation to copyright infringement</w:t>
      </w:r>
      <w:bookmarkEnd w:id="763"/>
    </w:p>
    <w:p w:rsidR="00534045" w:rsidRPr="00B75176" w:rsidRDefault="00534045" w:rsidP="00596F06">
      <w:pPr>
        <w:pStyle w:val="subsection"/>
        <w:keepNext/>
        <w:keepLines/>
      </w:pPr>
      <w:r w:rsidRPr="00B75176">
        <w:tab/>
        <w:t>(1)</w:t>
      </w:r>
      <w:r w:rsidRPr="00B75176">
        <w:tab/>
        <w:t>Where a person, by means of circulars, advertisements or otherwise, threatens a person with an action or proceeding in respect of an infringement of copyright, then, whether the person making the threats is or is not the owner of the copyright or an exclusive licensee, a person aggrieved may bring an action against the first</w:t>
      </w:r>
      <w:r w:rsidR="00B75176">
        <w:noBreakHyphen/>
      </w:r>
      <w:r w:rsidRPr="00B75176">
        <w:t>mentioned person and may obtain a declaration to the effect that the threats are unjustifiable, and an injunction against the continuance of the threats, and may recover such damages (if any) as he or she has sustained, unless the first</w:t>
      </w:r>
      <w:r w:rsidR="00B75176">
        <w:noBreakHyphen/>
      </w:r>
      <w:r w:rsidRPr="00B75176">
        <w:t>mentioned person satisfies the court that the acts in respect of which the action or proceeding was threatened constituted, or, if done, would constitute, an infringement of copyright.</w:t>
      </w:r>
    </w:p>
    <w:p w:rsidR="00534045" w:rsidRPr="00B75176" w:rsidRDefault="00534045">
      <w:pPr>
        <w:pStyle w:val="subsection"/>
      </w:pPr>
      <w:r w:rsidRPr="00B75176">
        <w:tab/>
        <w:t>(2)</w:t>
      </w:r>
      <w:r w:rsidRPr="00B75176">
        <w:tab/>
        <w:t>The mere notification of the existence of a copyright does not constitute a threat of an action or proceeding within the meaning of this section.</w:t>
      </w:r>
    </w:p>
    <w:p w:rsidR="00534045" w:rsidRPr="00B75176" w:rsidRDefault="00534045">
      <w:pPr>
        <w:pStyle w:val="subsection"/>
      </w:pPr>
      <w:r w:rsidRPr="00B75176">
        <w:tab/>
        <w:t>(3)</w:t>
      </w:r>
      <w:r w:rsidRPr="00B75176">
        <w:tab/>
        <w:t>Nothing in this section renders a barrister or solicitor of the High Court, or of the Supreme Court of a State or Territory, liable to an action under this section in respect of an act done by him or her in his or her professional capacity on behalf of a client.</w:t>
      </w:r>
    </w:p>
    <w:p w:rsidR="00534045" w:rsidRPr="00B75176" w:rsidRDefault="00534045">
      <w:pPr>
        <w:pStyle w:val="subsection"/>
      </w:pPr>
      <w:r w:rsidRPr="00B75176">
        <w:tab/>
        <w:t>(4)</w:t>
      </w:r>
      <w:r w:rsidRPr="00B75176">
        <w:tab/>
        <w:t xml:space="preserve">The defendant in an action under this section may apply, by way of counterclaim, for relief to which he or she would be entitled in a separate action in respect of an infringement by the plaintiff of the copyright to which the threats relate and, in any such case, the provisions of this Act with respect to an action for infringement of a copyright are, </w:t>
      </w:r>
      <w:r w:rsidRPr="00B75176">
        <w:rPr>
          <w:i/>
        </w:rPr>
        <w:t>mutatis mutandis</w:t>
      </w:r>
      <w:r w:rsidRPr="00B75176">
        <w:t>, applicable in relation to the action.</w:t>
      </w:r>
    </w:p>
    <w:p w:rsidR="00534045" w:rsidRPr="00B75176" w:rsidRDefault="00534045">
      <w:pPr>
        <w:pStyle w:val="subsection"/>
      </w:pPr>
      <w:r w:rsidRPr="00B75176">
        <w:tab/>
        <w:t>(5)</w:t>
      </w:r>
      <w:r w:rsidRPr="00B75176">
        <w:tab/>
        <w:t>A reference in this section to an action in respect of an infringement of copyright shall be read as including a reference to an action in respect of the conversion or detention of an infringing copy or of a device used or intended to be used for making infringing copies.</w:t>
      </w:r>
    </w:p>
    <w:p w:rsidR="00591F4F" w:rsidRPr="00B75176" w:rsidRDefault="00591F4F" w:rsidP="00591F4F">
      <w:pPr>
        <w:pStyle w:val="ActHead5"/>
      </w:pPr>
      <w:bookmarkStart w:id="764" w:name="_Toc317846929"/>
      <w:r w:rsidRPr="00B75176">
        <w:rPr>
          <w:rStyle w:val="CharSectno"/>
        </w:rPr>
        <w:t>202A</w:t>
      </w:r>
      <w:r w:rsidRPr="00B75176">
        <w:t xml:space="preserve">  Groundless threats of legal proceedings in relation to technological protection measures</w:t>
      </w:r>
      <w:bookmarkEnd w:id="764"/>
    </w:p>
    <w:p w:rsidR="00591F4F" w:rsidRPr="00B75176" w:rsidRDefault="00591F4F" w:rsidP="00591F4F">
      <w:pPr>
        <w:pStyle w:val="subsection"/>
      </w:pPr>
      <w:r w:rsidRPr="00B75176">
        <w:tab/>
        <w:t>(1)</w:t>
      </w:r>
      <w:r w:rsidRPr="00B75176">
        <w:tab/>
        <w:t xml:space="preserve">If a person (the </w:t>
      </w:r>
      <w:r w:rsidRPr="00B75176">
        <w:rPr>
          <w:b/>
          <w:i/>
        </w:rPr>
        <w:t>first person</w:t>
      </w:r>
      <w:r w:rsidRPr="00B75176">
        <w:t>) threatens another person with an action under Subdivision A of Division</w:t>
      </w:r>
      <w:r w:rsidR="00B75176">
        <w:t> </w:t>
      </w:r>
      <w:r w:rsidRPr="00B75176">
        <w:t>2A of Part</w:t>
      </w:r>
      <w:r w:rsidR="00B75176">
        <w:t> </w:t>
      </w:r>
      <w:r w:rsidRPr="00B75176">
        <w:t>V, a person aggrieved may bring an action against the first person.</w:t>
      </w:r>
    </w:p>
    <w:p w:rsidR="00591F4F" w:rsidRPr="00B75176" w:rsidRDefault="00591F4F" w:rsidP="00591F4F">
      <w:pPr>
        <w:pStyle w:val="notetext"/>
      </w:pPr>
      <w:r w:rsidRPr="00B75176">
        <w:t>Note:</w:t>
      </w:r>
      <w:r w:rsidRPr="00B75176">
        <w:tab/>
        <w:t>Subdivision A of Division</w:t>
      </w:r>
      <w:r w:rsidR="00B75176">
        <w:t> </w:t>
      </w:r>
      <w:r w:rsidRPr="00B75176">
        <w:t>2A of Part</w:t>
      </w:r>
      <w:r w:rsidR="00B75176">
        <w:t> </w:t>
      </w:r>
      <w:r w:rsidRPr="00B75176">
        <w:t>V establishes causes of action that relate to circumventing an access control technological protection measure (section</w:t>
      </w:r>
      <w:r w:rsidR="00B75176">
        <w:t> </w:t>
      </w:r>
      <w:r w:rsidRPr="00B75176">
        <w:t>116AN), manufacturing etc. a circumvention device for a technological protection measure (section</w:t>
      </w:r>
      <w:r w:rsidR="00B75176">
        <w:t> </w:t>
      </w:r>
      <w:r w:rsidRPr="00B75176">
        <w:t>116AO) and providing etc. a circumvention service for a technological protection measure (section</w:t>
      </w:r>
      <w:r w:rsidR="00B75176">
        <w:t> </w:t>
      </w:r>
      <w:r w:rsidRPr="00B75176">
        <w:t>116AP).</w:t>
      </w:r>
    </w:p>
    <w:p w:rsidR="00591F4F" w:rsidRPr="00B75176" w:rsidRDefault="00591F4F" w:rsidP="00591F4F">
      <w:pPr>
        <w:pStyle w:val="subsection"/>
      </w:pPr>
      <w:r w:rsidRPr="00B75176">
        <w:tab/>
        <w:t>(2)</w:t>
      </w:r>
      <w:r w:rsidRPr="00B75176">
        <w:tab/>
        <w:t>An action may be brought under this section whether or not the first person is the owner or exclusive licensee of the copyright in the work or other subject</w:t>
      </w:r>
      <w:r w:rsidR="00B75176">
        <w:noBreakHyphen/>
      </w:r>
      <w:r w:rsidRPr="00B75176">
        <w:t>matter to which the threatened action relates.</w:t>
      </w:r>
    </w:p>
    <w:p w:rsidR="00591F4F" w:rsidRPr="00B75176" w:rsidRDefault="00591F4F" w:rsidP="00591F4F">
      <w:pPr>
        <w:pStyle w:val="subsection"/>
      </w:pPr>
      <w:r w:rsidRPr="00B75176">
        <w:tab/>
        <w:t>(3)</w:t>
      </w:r>
      <w:r w:rsidRPr="00B75176">
        <w:tab/>
        <w:t>The mere notification that a work or other subject</w:t>
      </w:r>
      <w:r w:rsidR="00B75176">
        <w:noBreakHyphen/>
      </w:r>
      <w:r w:rsidRPr="00B75176">
        <w:t>matter is protected by a technological protection measure does not constitute a threat of an action within the meaning of this section.</w:t>
      </w:r>
    </w:p>
    <w:p w:rsidR="00591F4F" w:rsidRPr="00B75176" w:rsidRDefault="00591F4F" w:rsidP="00591F4F">
      <w:pPr>
        <w:pStyle w:val="subsection"/>
      </w:pPr>
      <w:r w:rsidRPr="00B75176">
        <w:tab/>
        <w:t>(4)</w:t>
      </w:r>
      <w:r w:rsidRPr="00B75176">
        <w:tab/>
        <w:t>In an action under this section, the orders a court may make include the following:</w:t>
      </w:r>
    </w:p>
    <w:p w:rsidR="00591F4F" w:rsidRPr="00B75176" w:rsidRDefault="00591F4F" w:rsidP="00591F4F">
      <w:pPr>
        <w:pStyle w:val="paragraph"/>
      </w:pPr>
      <w:r w:rsidRPr="00B75176">
        <w:tab/>
        <w:t>(a)</w:t>
      </w:r>
      <w:r w:rsidRPr="00B75176">
        <w:tab/>
        <w:t>an order declaring that the threat is unjustifiable;</w:t>
      </w:r>
    </w:p>
    <w:p w:rsidR="00591F4F" w:rsidRPr="00B75176" w:rsidRDefault="00591F4F" w:rsidP="00591F4F">
      <w:pPr>
        <w:pStyle w:val="paragraph"/>
      </w:pPr>
      <w:r w:rsidRPr="00B75176">
        <w:tab/>
        <w:t>(b)</w:t>
      </w:r>
      <w:r w:rsidRPr="00B75176">
        <w:tab/>
        <w:t>an order granting an injunction restraining the first person from continuing to make the threat;</w:t>
      </w:r>
    </w:p>
    <w:p w:rsidR="00591F4F" w:rsidRPr="00B75176" w:rsidRDefault="00591F4F" w:rsidP="00591F4F">
      <w:pPr>
        <w:pStyle w:val="paragraph"/>
      </w:pPr>
      <w:r w:rsidRPr="00B75176">
        <w:tab/>
        <w:t>(c)</w:t>
      </w:r>
      <w:r w:rsidRPr="00B75176">
        <w:tab/>
        <w:t>an order awarding such damages (if any) for loss that the person aggrieved has suffered as a result of the making of the threat.</w:t>
      </w:r>
    </w:p>
    <w:p w:rsidR="00591F4F" w:rsidRPr="00B75176" w:rsidRDefault="00591F4F" w:rsidP="00591F4F">
      <w:pPr>
        <w:pStyle w:val="subsection"/>
      </w:pPr>
      <w:r w:rsidRPr="00B75176">
        <w:tab/>
        <w:t>(5)</w:t>
      </w:r>
      <w:r w:rsidRPr="00B75176">
        <w:tab/>
        <w:t xml:space="preserve">The court must not make an order under </w:t>
      </w:r>
      <w:r w:rsidR="00B75176">
        <w:t>subsection (</w:t>
      </w:r>
      <w:r w:rsidRPr="00B75176">
        <w:t>4) if the first person satisfies the court that an action under Subdivision A of Division</w:t>
      </w:r>
      <w:r w:rsidR="00B75176">
        <w:t> </w:t>
      </w:r>
      <w:r w:rsidRPr="00B75176">
        <w:t>2A of Part</w:t>
      </w:r>
      <w:r w:rsidR="00B75176">
        <w:t> </w:t>
      </w:r>
      <w:r w:rsidRPr="00B75176">
        <w:t>V has reasonable prospects of success.</w:t>
      </w:r>
    </w:p>
    <w:p w:rsidR="00591F4F" w:rsidRPr="00B75176" w:rsidRDefault="00591F4F" w:rsidP="00591F4F">
      <w:pPr>
        <w:pStyle w:val="subsection"/>
      </w:pPr>
      <w:r w:rsidRPr="00B75176">
        <w:tab/>
        <w:t>(6)</w:t>
      </w:r>
      <w:r w:rsidRPr="00B75176">
        <w:tab/>
        <w:t>Nothing in this section renders a barrister or solicitor of the High Court, or of the Supreme Court of a State or Territory, liable to an action under this section in respect of an act done in his or her professional capacity on behalf of a client.</w:t>
      </w:r>
    </w:p>
    <w:p w:rsidR="00591F4F" w:rsidRPr="00B75176" w:rsidRDefault="00591F4F" w:rsidP="00591F4F">
      <w:pPr>
        <w:pStyle w:val="subsection"/>
      </w:pPr>
      <w:r w:rsidRPr="00B75176">
        <w:tab/>
        <w:t>(7)</w:t>
      </w:r>
      <w:r w:rsidRPr="00B75176">
        <w:tab/>
        <w:t>If an action under this section is brought:</w:t>
      </w:r>
    </w:p>
    <w:p w:rsidR="00591F4F" w:rsidRPr="00B75176" w:rsidRDefault="00591F4F" w:rsidP="00591F4F">
      <w:pPr>
        <w:pStyle w:val="paragraph"/>
      </w:pPr>
      <w:r w:rsidRPr="00B75176">
        <w:tab/>
        <w:t>(a)</w:t>
      </w:r>
      <w:r w:rsidRPr="00B75176">
        <w:tab/>
        <w:t>the first person may apply, by way of counterclaim, for relief to which he or she would be entitled in an action under Subdivision A of Division</w:t>
      </w:r>
      <w:r w:rsidR="00B75176">
        <w:t> </w:t>
      </w:r>
      <w:r w:rsidRPr="00B75176">
        <w:t>2A of Part</w:t>
      </w:r>
      <w:r w:rsidR="00B75176">
        <w:t> </w:t>
      </w:r>
      <w:r w:rsidRPr="00B75176">
        <w:t>V; and</w:t>
      </w:r>
    </w:p>
    <w:p w:rsidR="00591F4F" w:rsidRPr="00B75176" w:rsidRDefault="00591F4F" w:rsidP="00591F4F">
      <w:pPr>
        <w:pStyle w:val="paragraph"/>
      </w:pPr>
      <w:r w:rsidRPr="00B75176">
        <w:tab/>
        <w:t>(b)</w:t>
      </w:r>
      <w:r w:rsidRPr="00B75176">
        <w:tab/>
        <w:t>the provisions of Part</w:t>
      </w:r>
      <w:r w:rsidR="00B75176">
        <w:t> </w:t>
      </w:r>
      <w:r w:rsidRPr="00B75176">
        <w:t>V apply as if the counterclaim were an action brought by the first person under that Subdivision.</w:t>
      </w:r>
    </w:p>
    <w:p w:rsidR="00534045" w:rsidRPr="00B75176" w:rsidRDefault="00534045" w:rsidP="00024409">
      <w:pPr>
        <w:pStyle w:val="ActHead5"/>
      </w:pPr>
      <w:bookmarkStart w:id="765" w:name="_Toc317846930"/>
      <w:r w:rsidRPr="00B75176">
        <w:rPr>
          <w:rStyle w:val="CharSectno"/>
        </w:rPr>
        <w:t>203</w:t>
      </w:r>
      <w:r w:rsidRPr="00B75176">
        <w:t xml:space="preserve">  Limitation on power of courts to grant relief in proceedings under this Act</w:t>
      </w:r>
      <w:bookmarkEnd w:id="765"/>
    </w:p>
    <w:p w:rsidR="00534045" w:rsidRPr="00B75176" w:rsidRDefault="00534045">
      <w:pPr>
        <w:pStyle w:val="subsection"/>
      </w:pPr>
      <w:r w:rsidRPr="00B75176">
        <w:tab/>
      </w:r>
      <w:r w:rsidRPr="00B75176">
        <w:tab/>
        <w:t>Nothing in this Act authorizes a State court or a court of a Territory to grant relief by way of injunction or account of profits if that court would not, apart from this Act, have power to grant such relief.</w:t>
      </w:r>
    </w:p>
    <w:p w:rsidR="00CF29A0" w:rsidRPr="00B75176" w:rsidRDefault="00CF29A0" w:rsidP="00CF29A0">
      <w:pPr>
        <w:pStyle w:val="ActHead5"/>
      </w:pPr>
      <w:bookmarkStart w:id="766" w:name="_Toc317846931"/>
      <w:r w:rsidRPr="00B75176">
        <w:rPr>
          <w:rStyle w:val="CharSectno"/>
        </w:rPr>
        <w:t>203A</w:t>
      </w:r>
      <w:r w:rsidRPr="00B75176">
        <w:t xml:space="preserve">  Offence—failing to keep declarations relating to copying in library or archives</w:t>
      </w:r>
      <w:bookmarkEnd w:id="766"/>
    </w:p>
    <w:p w:rsidR="00CF29A0" w:rsidRPr="00B75176" w:rsidRDefault="00CF29A0" w:rsidP="00CF29A0">
      <w:pPr>
        <w:pStyle w:val="subsection"/>
      </w:pPr>
      <w:r w:rsidRPr="00B75176">
        <w:tab/>
        <w:t>(1)</w:t>
      </w:r>
      <w:r w:rsidRPr="00B75176">
        <w:tab/>
        <w:t>A person commits an offence if:</w:t>
      </w:r>
    </w:p>
    <w:p w:rsidR="00CF29A0" w:rsidRPr="00B75176" w:rsidRDefault="00CF29A0" w:rsidP="00CF29A0">
      <w:pPr>
        <w:pStyle w:val="paragraph"/>
      </w:pPr>
      <w:r w:rsidRPr="00B75176">
        <w:tab/>
        <w:t>(a)</w:t>
      </w:r>
      <w:r w:rsidRPr="00B75176">
        <w:tab/>
        <w:t>at a time, the person is:</w:t>
      </w:r>
    </w:p>
    <w:p w:rsidR="00CF29A0" w:rsidRPr="00B75176" w:rsidRDefault="00CF29A0" w:rsidP="00CF29A0">
      <w:pPr>
        <w:pStyle w:val="paragraphsub"/>
      </w:pPr>
      <w:r w:rsidRPr="00B75176">
        <w:tab/>
        <w:t>(i)</w:t>
      </w:r>
      <w:r w:rsidRPr="00B75176">
        <w:tab/>
        <w:t>ultimately responsible for administering a library or archives; or</w:t>
      </w:r>
    </w:p>
    <w:p w:rsidR="00CF29A0" w:rsidRPr="00B75176" w:rsidRDefault="00CF29A0" w:rsidP="00CF29A0">
      <w:pPr>
        <w:pStyle w:val="paragraphsub"/>
      </w:pPr>
      <w:r w:rsidRPr="00B75176">
        <w:tab/>
        <w:t>(ii)</w:t>
      </w:r>
      <w:r w:rsidRPr="00B75176">
        <w:tab/>
        <w:t>the officer in charge of a library or archives; and</w:t>
      </w:r>
    </w:p>
    <w:p w:rsidR="00CF29A0" w:rsidRPr="00B75176" w:rsidRDefault="00CF29A0" w:rsidP="00CF29A0">
      <w:pPr>
        <w:pStyle w:val="paragraph"/>
      </w:pPr>
      <w:r w:rsidRPr="00B75176">
        <w:tab/>
        <w:t>(b)</w:t>
      </w:r>
      <w:r w:rsidRPr="00B75176">
        <w:tab/>
        <w:t>that time is:</w:t>
      </w:r>
    </w:p>
    <w:p w:rsidR="00CF29A0" w:rsidRPr="00B75176" w:rsidRDefault="00CF29A0" w:rsidP="00CF29A0">
      <w:pPr>
        <w:pStyle w:val="paragraphsub"/>
      </w:pPr>
      <w:r w:rsidRPr="00B75176">
        <w:tab/>
        <w:t>(i)</w:t>
      </w:r>
      <w:r w:rsidRPr="00B75176">
        <w:tab/>
        <w:t>after an authorized officer of a library or archives reproduced or copied all or part of a work or other subject</w:t>
      </w:r>
      <w:r w:rsidR="00B75176">
        <w:noBreakHyphen/>
      </w:r>
      <w:r w:rsidRPr="00B75176">
        <w:t>matter under section</w:t>
      </w:r>
      <w:r w:rsidR="00B75176">
        <w:t> </w:t>
      </w:r>
      <w:r w:rsidRPr="00B75176">
        <w:t>49, 50, 51A or 110B; and</w:t>
      </w:r>
    </w:p>
    <w:p w:rsidR="00CF29A0" w:rsidRPr="00B75176" w:rsidRDefault="00CF29A0" w:rsidP="00CF29A0">
      <w:pPr>
        <w:pStyle w:val="paragraphsub"/>
      </w:pPr>
      <w:r w:rsidRPr="00B75176">
        <w:tab/>
        <w:t>(ii)</w:t>
      </w:r>
      <w:r w:rsidRPr="00B75176">
        <w:tab/>
        <w:t>after a written declaration was made for the purpose of that section in relation to the reproduction or copying; and</w:t>
      </w:r>
    </w:p>
    <w:p w:rsidR="00CF29A0" w:rsidRPr="00B75176" w:rsidRDefault="00CF29A0" w:rsidP="00CF29A0">
      <w:pPr>
        <w:pStyle w:val="paragraphsub"/>
      </w:pPr>
      <w:r w:rsidRPr="00B75176">
        <w:tab/>
        <w:t>(iii)</w:t>
      </w:r>
      <w:r w:rsidRPr="00B75176">
        <w:tab/>
        <w:t>before the end of the period prescribed by the regulations for the keeping of the declaration; and</w:t>
      </w:r>
    </w:p>
    <w:p w:rsidR="00CF29A0" w:rsidRPr="00B75176" w:rsidRDefault="00CF29A0" w:rsidP="00CF29A0">
      <w:pPr>
        <w:pStyle w:val="paragraph"/>
      </w:pPr>
      <w:r w:rsidRPr="00B75176">
        <w:tab/>
        <w:t>(c)</w:t>
      </w:r>
      <w:r w:rsidRPr="00B75176">
        <w:tab/>
        <w:t>at that time, the declaration is not kept in the records of the library or archives.</w:t>
      </w:r>
    </w:p>
    <w:p w:rsidR="00CF29A0" w:rsidRPr="00B75176" w:rsidRDefault="00CF29A0" w:rsidP="00CF29A0">
      <w:pPr>
        <w:pStyle w:val="Penalty"/>
      </w:pPr>
      <w:r w:rsidRPr="00B75176">
        <w:t>Penalty:</w:t>
      </w:r>
      <w:r w:rsidRPr="00B75176">
        <w:tab/>
        <w:t>5 penalty units.</w:t>
      </w:r>
    </w:p>
    <w:p w:rsidR="00CF29A0" w:rsidRPr="00B75176" w:rsidRDefault="00CF29A0" w:rsidP="00CF29A0">
      <w:pPr>
        <w:pStyle w:val="subsection"/>
      </w:pPr>
      <w:r w:rsidRPr="00B75176">
        <w:tab/>
        <w:t>(2)</w:t>
      </w:r>
      <w:r w:rsidRPr="00B75176">
        <w:tab/>
      </w:r>
      <w:r w:rsidR="00B75176">
        <w:t>Subsection (</w:t>
      </w:r>
      <w:r w:rsidRPr="00B75176">
        <w:t>1) does not apply if:</w:t>
      </w:r>
    </w:p>
    <w:p w:rsidR="00CF29A0" w:rsidRPr="00B75176" w:rsidRDefault="00CF29A0" w:rsidP="00CF29A0">
      <w:pPr>
        <w:pStyle w:val="paragraph"/>
      </w:pPr>
      <w:r w:rsidRPr="00B75176">
        <w:tab/>
        <w:t>(a)</w:t>
      </w:r>
      <w:r w:rsidRPr="00B75176">
        <w:tab/>
        <w:t>the person is the officer in charge of a library or archives and proves that:</w:t>
      </w:r>
    </w:p>
    <w:p w:rsidR="00CF29A0" w:rsidRPr="00B75176" w:rsidRDefault="00CF29A0" w:rsidP="00CF29A0">
      <w:pPr>
        <w:pStyle w:val="paragraphsub"/>
      </w:pPr>
      <w:r w:rsidRPr="00B75176">
        <w:tab/>
        <w:t>(i)</w:t>
      </w:r>
      <w:r w:rsidRPr="00B75176">
        <w:tab/>
        <w:t>the reproduction or copying took place before the day the person became the officer in charge; and</w:t>
      </w:r>
    </w:p>
    <w:p w:rsidR="00CF29A0" w:rsidRPr="00B75176" w:rsidRDefault="00CF29A0" w:rsidP="00CF29A0">
      <w:pPr>
        <w:pStyle w:val="paragraphsub"/>
      </w:pPr>
      <w:r w:rsidRPr="00B75176">
        <w:tab/>
        <w:t>(ii)</w:t>
      </w:r>
      <w:r w:rsidRPr="00B75176">
        <w:tab/>
        <w:t>on that day the declaration was not in the possession of the person administering the library or archives; or</w:t>
      </w:r>
    </w:p>
    <w:p w:rsidR="00CF29A0" w:rsidRPr="00B75176" w:rsidRDefault="00CF29A0" w:rsidP="00CF29A0">
      <w:pPr>
        <w:pStyle w:val="paragraph"/>
      </w:pPr>
      <w:r w:rsidRPr="00B75176">
        <w:tab/>
        <w:t>(b)</w:t>
      </w:r>
      <w:r w:rsidRPr="00B75176">
        <w:tab/>
        <w:t>the person proves that the person took all reasonable precautions, and exercised due diligence, to ensure the declaration was kept in the records of the library or archives.</w:t>
      </w:r>
    </w:p>
    <w:p w:rsidR="00CF29A0" w:rsidRPr="00B75176" w:rsidRDefault="00CF29A0" w:rsidP="00CF29A0">
      <w:pPr>
        <w:pStyle w:val="notetext"/>
      </w:pPr>
      <w:r w:rsidRPr="00B75176">
        <w:t>Note:</w:t>
      </w:r>
      <w:r w:rsidRPr="00B75176">
        <w:tab/>
        <w:t xml:space="preserve">The person bears a legal burden in relation to a matter in </w:t>
      </w:r>
      <w:r w:rsidR="00B75176">
        <w:t>subsection (</w:t>
      </w:r>
      <w:r w:rsidRPr="00B75176">
        <w:t>2) (see section</w:t>
      </w:r>
      <w:r w:rsidR="00B75176">
        <w:t> </w:t>
      </w:r>
      <w:r w:rsidRPr="00B75176">
        <w:t xml:space="preserve">13.4 of the </w:t>
      </w:r>
      <w:r w:rsidRPr="00B75176">
        <w:rPr>
          <w:i/>
        </w:rPr>
        <w:t>Criminal Code</w:t>
      </w:r>
      <w:r w:rsidRPr="00B75176">
        <w:t>).</w:t>
      </w:r>
    </w:p>
    <w:p w:rsidR="00CF29A0" w:rsidRPr="00B75176" w:rsidRDefault="00CF29A0" w:rsidP="00CF29A0">
      <w:pPr>
        <w:pStyle w:val="subsection"/>
      </w:pPr>
      <w:r w:rsidRPr="00B75176">
        <w:tab/>
        <w:t>(3)</w:t>
      </w:r>
      <w:r w:rsidRPr="00B75176">
        <w:tab/>
      </w:r>
      <w:r w:rsidR="00B75176">
        <w:t>Subsection (</w:t>
      </w:r>
      <w:r w:rsidRPr="00B75176">
        <w:t>1) is an offence of strict liability.</w:t>
      </w:r>
    </w:p>
    <w:p w:rsidR="00CF29A0" w:rsidRPr="00B75176" w:rsidRDefault="00CF29A0" w:rsidP="00CF29A0">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CF29A0" w:rsidRPr="00B75176" w:rsidRDefault="00CF29A0" w:rsidP="00CF29A0">
      <w:pPr>
        <w:pStyle w:val="subsection"/>
      </w:pPr>
      <w:r w:rsidRPr="00B75176">
        <w:tab/>
        <w:t>(4)</w:t>
      </w:r>
      <w:r w:rsidRPr="00B75176">
        <w:tab/>
        <w:t>The person cannot be convicted of more than one offence under this section in relation to the one declaration.</w:t>
      </w:r>
    </w:p>
    <w:p w:rsidR="00CF29A0" w:rsidRPr="00B75176" w:rsidRDefault="00CF29A0" w:rsidP="00CF29A0">
      <w:pPr>
        <w:pStyle w:val="notetext"/>
      </w:pPr>
      <w:r w:rsidRPr="00B75176">
        <w:t>Note:</w:t>
      </w:r>
      <w:r w:rsidRPr="00B75176">
        <w:tab/>
        <w:t>Section</w:t>
      </w:r>
      <w:r w:rsidR="00B75176">
        <w:t> </w:t>
      </w:r>
      <w:r w:rsidRPr="00B75176">
        <w:t>203G makes early destruction or disposal of the declaration an offence.</w:t>
      </w:r>
    </w:p>
    <w:p w:rsidR="00CF29A0" w:rsidRPr="00B75176" w:rsidRDefault="00CF29A0" w:rsidP="00CF29A0">
      <w:pPr>
        <w:pStyle w:val="ActHead5"/>
      </w:pPr>
      <w:bookmarkStart w:id="767" w:name="_Toc317846932"/>
      <w:r w:rsidRPr="00B75176">
        <w:rPr>
          <w:rStyle w:val="CharSectno"/>
        </w:rPr>
        <w:t>203D</w:t>
      </w:r>
      <w:r w:rsidRPr="00B75176">
        <w:t xml:space="preserve">  Offence—not arranging declarations chronologically</w:t>
      </w:r>
      <w:bookmarkEnd w:id="767"/>
    </w:p>
    <w:p w:rsidR="00CF29A0" w:rsidRPr="00B75176" w:rsidRDefault="00CF29A0" w:rsidP="00CF29A0">
      <w:pPr>
        <w:pStyle w:val="subsection"/>
      </w:pPr>
      <w:r w:rsidRPr="00B75176">
        <w:tab/>
        <w:t>(1)</w:t>
      </w:r>
      <w:r w:rsidRPr="00B75176">
        <w:tab/>
        <w:t>A person commits an offence if:</w:t>
      </w:r>
    </w:p>
    <w:p w:rsidR="00CF29A0" w:rsidRPr="00B75176" w:rsidRDefault="00CF29A0" w:rsidP="00CF29A0">
      <w:pPr>
        <w:pStyle w:val="paragraph"/>
      </w:pPr>
      <w:r w:rsidRPr="00B75176">
        <w:tab/>
        <w:t>(a)</w:t>
      </w:r>
      <w:r w:rsidRPr="00B75176">
        <w:tab/>
        <w:t>the person is:</w:t>
      </w:r>
    </w:p>
    <w:p w:rsidR="00CF29A0" w:rsidRPr="00B75176" w:rsidRDefault="00CF29A0" w:rsidP="00CF29A0">
      <w:pPr>
        <w:pStyle w:val="paragraphsub"/>
      </w:pPr>
      <w:r w:rsidRPr="00B75176">
        <w:tab/>
        <w:t>(i)</w:t>
      </w:r>
      <w:r w:rsidRPr="00B75176">
        <w:tab/>
        <w:t>ultimately responsible for administering a library or archives; or</w:t>
      </w:r>
    </w:p>
    <w:p w:rsidR="00CF29A0" w:rsidRPr="00B75176" w:rsidRDefault="00CF29A0" w:rsidP="00CF29A0">
      <w:pPr>
        <w:pStyle w:val="paragraphsub"/>
      </w:pPr>
      <w:r w:rsidRPr="00B75176">
        <w:tab/>
        <w:t>(ii)</w:t>
      </w:r>
      <w:r w:rsidRPr="00B75176">
        <w:tab/>
        <w:t>the officer in charge of a library or archives; and</w:t>
      </w:r>
    </w:p>
    <w:p w:rsidR="00CF29A0" w:rsidRPr="00B75176" w:rsidRDefault="00CF29A0" w:rsidP="00CF29A0">
      <w:pPr>
        <w:pStyle w:val="paragraph"/>
      </w:pPr>
      <w:r w:rsidRPr="00B75176">
        <w:tab/>
        <w:t>(b)</w:t>
      </w:r>
      <w:r w:rsidRPr="00B75176">
        <w:tab/>
        <w:t>the person’s records include 2 or more declarations made for the purposes of one or more of sections</w:t>
      </w:r>
      <w:r w:rsidR="00B75176">
        <w:t> </w:t>
      </w:r>
      <w:r w:rsidRPr="00B75176">
        <w:t>49, 50, 51A or 110B in relation to reproduction or copying by an authorized officer of the library or archives; and</w:t>
      </w:r>
    </w:p>
    <w:p w:rsidR="00CF29A0" w:rsidRPr="00B75176" w:rsidRDefault="00CF29A0" w:rsidP="00CF29A0">
      <w:pPr>
        <w:pStyle w:val="paragraph"/>
      </w:pPr>
      <w:r w:rsidRPr="00B75176">
        <w:tab/>
        <w:t>(c)</w:t>
      </w:r>
      <w:r w:rsidRPr="00B75176">
        <w:tab/>
        <w:t>the declarations are not arranged in the records in the order reflecting the dates on which the declarations were made.</w:t>
      </w:r>
    </w:p>
    <w:p w:rsidR="00CF29A0" w:rsidRPr="00B75176" w:rsidRDefault="00CF29A0" w:rsidP="00CF29A0">
      <w:pPr>
        <w:pStyle w:val="Penalty"/>
      </w:pPr>
      <w:r w:rsidRPr="00B75176">
        <w:t>Penalty:</w:t>
      </w:r>
      <w:r w:rsidRPr="00B75176">
        <w:tab/>
        <w:t>5 penalty units.</w:t>
      </w:r>
    </w:p>
    <w:p w:rsidR="00CF29A0" w:rsidRPr="00B75176" w:rsidRDefault="00CF29A0" w:rsidP="00CF29A0">
      <w:pPr>
        <w:pStyle w:val="subsection"/>
      </w:pPr>
      <w:r w:rsidRPr="00B75176">
        <w:tab/>
        <w:t>(2)</w:t>
      </w:r>
      <w:r w:rsidRPr="00B75176">
        <w:tab/>
      </w:r>
      <w:r w:rsidR="00B75176">
        <w:t>Subsection (</w:t>
      </w:r>
      <w:r w:rsidRPr="00B75176">
        <w:t>1) does not apply if the person proves that the person took all reasonable precautions, and exercised due diligence, to ensure that the declarations were arranged in the records in the order reflecting the dates on which the declarations were made.</w:t>
      </w:r>
    </w:p>
    <w:p w:rsidR="00CF29A0" w:rsidRPr="00B75176" w:rsidRDefault="00CF29A0" w:rsidP="00CF29A0">
      <w:pPr>
        <w:pStyle w:val="subsection"/>
      </w:pPr>
      <w:r w:rsidRPr="00B75176">
        <w:tab/>
        <w:t>(3)</w:t>
      </w:r>
      <w:r w:rsidRPr="00B75176">
        <w:tab/>
      </w:r>
      <w:r w:rsidR="00B75176">
        <w:t>Subsection (</w:t>
      </w:r>
      <w:r w:rsidRPr="00B75176">
        <w:t>1) is an offence of strict liability.</w:t>
      </w:r>
    </w:p>
    <w:p w:rsidR="00CF29A0" w:rsidRPr="00B75176" w:rsidRDefault="00CF29A0" w:rsidP="00CF29A0">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534045" w:rsidRPr="00B75176" w:rsidRDefault="00534045" w:rsidP="00024409">
      <w:pPr>
        <w:pStyle w:val="ActHead5"/>
      </w:pPr>
      <w:bookmarkStart w:id="768" w:name="_Toc317846933"/>
      <w:r w:rsidRPr="00B75176">
        <w:rPr>
          <w:rStyle w:val="CharSectno"/>
        </w:rPr>
        <w:t>203E</w:t>
      </w:r>
      <w:r w:rsidRPr="00B75176">
        <w:t xml:space="preserve">  Inspection of records and declarations retained by libraries, archives or institutions</w:t>
      </w:r>
      <w:bookmarkEnd w:id="768"/>
    </w:p>
    <w:p w:rsidR="00534045" w:rsidRPr="00B75176" w:rsidRDefault="00534045">
      <w:pPr>
        <w:pStyle w:val="subsection"/>
      </w:pPr>
      <w:r w:rsidRPr="00B75176">
        <w:tab/>
        <w:t>(1)</w:t>
      </w:r>
      <w:r w:rsidRPr="00B75176">
        <w:tab/>
        <w:t>The owner of the copyright in a work, sound recording or cinematograph film, or the agent of such an owner:</w:t>
      </w:r>
    </w:p>
    <w:p w:rsidR="00534045" w:rsidRPr="00B75176" w:rsidRDefault="00534045">
      <w:pPr>
        <w:pStyle w:val="paragraph"/>
      </w:pPr>
      <w:r w:rsidRPr="00B75176">
        <w:tab/>
        <w:t>(a)</w:t>
      </w:r>
      <w:r w:rsidRPr="00B75176">
        <w:tab/>
        <w:t>may notify the officer in charge of a library or archives, in writing, that he or she wishes to inspect:</w:t>
      </w:r>
    </w:p>
    <w:p w:rsidR="00534045" w:rsidRPr="00B75176" w:rsidRDefault="00534045">
      <w:pPr>
        <w:pStyle w:val="paragraphsub"/>
      </w:pPr>
      <w:r w:rsidRPr="00B75176">
        <w:tab/>
        <w:t>(i)</w:t>
      </w:r>
      <w:r w:rsidRPr="00B75176">
        <w:tab/>
        <w:t>all the relevant declarations retained in the records of the library or archives that relate to the making, in reliance on section</w:t>
      </w:r>
      <w:r w:rsidR="00B75176">
        <w:t> </w:t>
      </w:r>
      <w:r w:rsidRPr="00B75176">
        <w:t>49, 50, 51A or 110B, of copies of works or parts of works or of copies of other subject</w:t>
      </w:r>
      <w:r w:rsidR="00B75176">
        <w:noBreakHyphen/>
      </w:r>
      <w:r w:rsidRPr="00B75176">
        <w:t>matter; or</w:t>
      </w:r>
    </w:p>
    <w:p w:rsidR="00534045" w:rsidRPr="00B75176" w:rsidRDefault="00534045">
      <w:pPr>
        <w:pStyle w:val="paragraphsub"/>
        <w:keepNext/>
      </w:pPr>
      <w:r w:rsidRPr="00B75176">
        <w:tab/>
        <w:t>(ii)</w:t>
      </w:r>
      <w:r w:rsidRPr="00B75176">
        <w:tab/>
        <w:t>such of those declarations as relate to the making, in reliance on section</w:t>
      </w:r>
      <w:r w:rsidR="00B75176">
        <w:t> </w:t>
      </w:r>
      <w:r w:rsidRPr="00B75176">
        <w:t>49, 50, 51A or 110B, of copies of works or parts of works or of copies of other subject</w:t>
      </w:r>
      <w:r w:rsidR="00B75176">
        <w:noBreakHyphen/>
      </w:r>
      <w:r w:rsidRPr="00B75176">
        <w:t>matter and were made during a period specified in the notice;</w:t>
      </w:r>
    </w:p>
    <w:p w:rsidR="00534045" w:rsidRPr="00B75176" w:rsidRDefault="00534045">
      <w:pPr>
        <w:pStyle w:val="paragraph"/>
      </w:pPr>
      <w:r w:rsidRPr="00B75176">
        <w:tab/>
      </w:r>
      <w:r w:rsidRPr="00B75176">
        <w:tab/>
        <w:t>on a day specified in the notice, being an ordinary working day of the library, archives or institution not less than 7 days after the date of the giving of the notice; and</w:t>
      </w:r>
    </w:p>
    <w:p w:rsidR="00534045" w:rsidRPr="00B75176" w:rsidRDefault="00534045">
      <w:pPr>
        <w:pStyle w:val="paragraph"/>
      </w:pPr>
      <w:r w:rsidRPr="00B75176">
        <w:tab/>
        <w:t>(b)</w:t>
      </w:r>
      <w:r w:rsidRPr="00B75176">
        <w:tab/>
        <w:t>may, if the notice related to the making of copies of works or parts of works or of copies of other subject</w:t>
      </w:r>
      <w:r w:rsidR="00B75176">
        <w:noBreakHyphen/>
      </w:r>
      <w:r w:rsidRPr="00B75176">
        <w:t>matter in reliance on section</w:t>
      </w:r>
      <w:r w:rsidR="00B75176">
        <w:t> </w:t>
      </w:r>
      <w:r w:rsidRPr="00B75176">
        <w:t>51A or 110B, state in the notice that he or she also wishes to inspect, on the day so specified, the collection of the library or archives.</w:t>
      </w:r>
    </w:p>
    <w:p w:rsidR="00534045" w:rsidRPr="00B75176" w:rsidRDefault="00534045">
      <w:pPr>
        <w:pStyle w:val="subsection"/>
      </w:pPr>
      <w:r w:rsidRPr="00B75176">
        <w:tab/>
        <w:t>(4)</w:t>
      </w:r>
      <w:r w:rsidRPr="00B75176">
        <w:tab/>
        <w:t xml:space="preserve">Where a person gives notice, under </w:t>
      </w:r>
      <w:r w:rsidR="00B75176">
        <w:t>subsection (</w:t>
      </w:r>
      <w:r w:rsidRPr="00B75176">
        <w:t>1), to the officer in charge of a library or archives that he or she wishes to inspect certain declarations on a particular day, that person may, during the ordinary working hours of the library or archives, on that day, but not earlier than 10 a.m. or later than 3 p.m., inspect the declarations to which the notice relates and, where the notice relates also to the inspection of the collection of the library or archives, may also during those hours on that day inspect that collection, and, for that purpose, may enter the premises of the library or archives.</w:t>
      </w:r>
    </w:p>
    <w:p w:rsidR="00B968AC" w:rsidRPr="00B75176" w:rsidRDefault="00B968AC" w:rsidP="00B968AC">
      <w:pPr>
        <w:pStyle w:val="subsection"/>
      </w:pPr>
      <w:r w:rsidRPr="00B75176">
        <w:tab/>
        <w:t>(6)</w:t>
      </w:r>
      <w:r w:rsidRPr="00B75176">
        <w:tab/>
        <w:t>A person commits an offence if:</w:t>
      </w:r>
    </w:p>
    <w:p w:rsidR="00B968AC" w:rsidRPr="00B75176" w:rsidRDefault="00B968AC" w:rsidP="00B968AC">
      <w:pPr>
        <w:pStyle w:val="paragraph"/>
      </w:pPr>
      <w:r w:rsidRPr="00B75176">
        <w:tab/>
        <w:t>(a)</w:t>
      </w:r>
      <w:r w:rsidRPr="00B75176">
        <w:tab/>
        <w:t>the person is:</w:t>
      </w:r>
    </w:p>
    <w:p w:rsidR="00B968AC" w:rsidRPr="00B75176" w:rsidRDefault="00B968AC" w:rsidP="00B968AC">
      <w:pPr>
        <w:pStyle w:val="paragraphsub"/>
      </w:pPr>
      <w:r w:rsidRPr="00B75176">
        <w:tab/>
        <w:t>(i)</w:t>
      </w:r>
      <w:r w:rsidRPr="00B75176">
        <w:tab/>
        <w:t>ultimately responsible for administering a library or archives; or</w:t>
      </w:r>
    </w:p>
    <w:p w:rsidR="00B968AC" w:rsidRPr="00B75176" w:rsidRDefault="00B968AC" w:rsidP="00B968AC">
      <w:pPr>
        <w:pStyle w:val="paragraphsub"/>
      </w:pPr>
      <w:r w:rsidRPr="00B75176">
        <w:tab/>
        <w:t>(ii)</w:t>
      </w:r>
      <w:r w:rsidRPr="00B75176">
        <w:tab/>
        <w:t>the officer in charge of a library or archives; and</w:t>
      </w:r>
    </w:p>
    <w:p w:rsidR="00B968AC" w:rsidRPr="00B75176" w:rsidRDefault="00B968AC" w:rsidP="00B968AC">
      <w:pPr>
        <w:pStyle w:val="paragraph"/>
      </w:pPr>
      <w:r w:rsidRPr="00B75176">
        <w:tab/>
        <w:t>(b)</w:t>
      </w:r>
      <w:r w:rsidRPr="00B75176">
        <w:tab/>
        <w:t xml:space="preserve">another person (the </w:t>
      </w:r>
      <w:r w:rsidRPr="00B75176">
        <w:rPr>
          <w:b/>
          <w:i/>
        </w:rPr>
        <w:t>inspector</w:t>
      </w:r>
      <w:r w:rsidRPr="00B75176">
        <w:t xml:space="preserve">) attends at the premises of the library or archives for the purpose of exercising his or her powers under </w:t>
      </w:r>
      <w:r w:rsidR="00B75176">
        <w:t>subsection (</w:t>
      </w:r>
      <w:r w:rsidRPr="00B75176">
        <w:t>4); and</w:t>
      </w:r>
    </w:p>
    <w:p w:rsidR="00B968AC" w:rsidRPr="00B75176" w:rsidRDefault="00B968AC" w:rsidP="00B968AC">
      <w:pPr>
        <w:pStyle w:val="paragraph"/>
      </w:pPr>
      <w:r w:rsidRPr="00B75176">
        <w:tab/>
        <w:t>(c)</w:t>
      </w:r>
      <w:r w:rsidRPr="00B75176">
        <w:tab/>
        <w:t>the inspector is not provided with all reasonable facilities and assistance for the effective exercise of those powers.</w:t>
      </w:r>
    </w:p>
    <w:p w:rsidR="00B968AC" w:rsidRPr="00B75176" w:rsidRDefault="00B968AC" w:rsidP="00B968AC">
      <w:pPr>
        <w:pStyle w:val="Penalty"/>
      </w:pPr>
      <w:r w:rsidRPr="00B75176">
        <w:t>Penalty:</w:t>
      </w:r>
      <w:r w:rsidRPr="00B75176">
        <w:tab/>
        <w:t>5 penalty units.</w:t>
      </w:r>
    </w:p>
    <w:p w:rsidR="00534045" w:rsidRPr="00B75176" w:rsidRDefault="00534045">
      <w:pPr>
        <w:pStyle w:val="subsection"/>
      </w:pPr>
      <w:r w:rsidRPr="00B75176">
        <w:tab/>
        <w:t>(6A)</w:t>
      </w:r>
      <w:r w:rsidRPr="00B75176">
        <w:tab/>
      </w:r>
      <w:r w:rsidR="00B75176">
        <w:t>Subsection (</w:t>
      </w:r>
      <w:r w:rsidRPr="00B75176">
        <w:t>6) is an offence of strict liability.</w:t>
      </w:r>
    </w:p>
    <w:p w:rsidR="00534045" w:rsidRPr="00B75176" w:rsidRDefault="00534045">
      <w:pPr>
        <w:pStyle w:val="notetext"/>
      </w:pPr>
      <w:r w:rsidRPr="00B75176">
        <w:t>Note:</w:t>
      </w:r>
      <w:r w:rsidRPr="00B75176">
        <w:tab/>
        <w:t xml:space="preserve">For </w:t>
      </w:r>
      <w:r w:rsidRPr="00B75176">
        <w:rPr>
          <w:b/>
          <w:i/>
        </w:rPr>
        <w:t>strict liability</w:t>
      </w:r>
      <w:r w:rsidRPr="00B75176">
        <w:t>, see section</w:t>
      </w:r>
      <w:r w:rsidR="00B75176">
        <w:t> </w:t>
      </w:r>
      <w:r w:rsidRPr="00B75176">
        <w:t xml:space="preserve">6.1 of the </w:t>
      </w:r>
      <w:r w:rsidRPr="00B75176">
        <w:rPr>
          <w:i/>
        </w:rPr>
        <w:t>Criminal Code</w:t>
      </w:r>
      <w:r w:rsidRPr="00B75176">
        <w:t>.</w:t>
      </w:r>
    </w:p>
    <w:p w:rsidR="00534045" w:rsidRPr="00B75176" w:rsidRDefault="00534045">
      <w:pPr>
        <w:pStyle w:val="subsection"/>
      </w:pPr>
      <w:r w:rsidRPr="00B75176">
        <w:tab/>
        <w:t>(8)</w:t>
      </w:r>
      <w:r w:rsidRPr="00B75176">
        <w:tab/>
        <w:t xml:space="preserve">The officer in charge of a library or archives shall not be convicted of an offence against </w:t>
      </w:r>
      <w:r w:rsidR="00B75176">
        <w:t>subsection (</w:t>
      </w:r>
      <w:r w:rsidRPr="00B75176">
        <w:t xml:space="preserve">6) if the officer adduces evidence that he or she believed, on reasonable grounds, that the person who attended the premises of the library or archives, as the case may be, as mentioned in that subsection, was provided with all reasonable facilities and assistance for the effective exercise of the powers conferred by </w:t>
      </w:r>
      <w:r w:rsidR="00B75176">
        <w:t>subsection (</w:t>
      </w:r>
      <w:r w:rsidRPr="00B75176">
        <w:t>4) and that evidence is not rebutted by the prosecution.</w:t>
      </w:r>
    </w:p>
    <w:p w:rsidR="00534045" w:rsidRPr="00B75176" w:rsidRDefault="00534045">
      <w:pPr>
        <w:pStyle w:val="subsection"/>
      </w:pPr>
      <w:r w:rsidRPr="00B75176">
        <w:tab/>
        <w:t>(9)</w:t>
      </w:r>
      <w:r w:rsidRPr="00B75176">
        <w:tab/>
        <w:t xml:space="preserve">The body administering a library or archives shall not be convicted of an offence against </w:t>
      </w:r>
      <w:r w:rsidR="00B75176">
        <w:t>subsection (</w:t>
      </w:r>
      <w:r w:rsidRPr="00B75176">
        <w:t xml:space="preserve">6) if the body adduces evidence that it took all reasonable precautions, and exercised due diligence, to ensure that the person who attended the premises of the library or archives, as the case may be, as mentioned in that subsection, was provided with all reasonable facilities and assistance for the effective exercise of the powers conferred by </w:t>
      </w:r>
      <w:r w:rsidR="00B75176">
        <w:t>subsection (</w:t>
      </w:r>
      <w:r w:rsidRPr="00B75176">
        <w:t>4) and that evidence is not rebutted by the prosecution.</w:t>
      </w:r>
    </w:p>
    <w:p w:rsidR="00267F44" w:rsidRPr="00B75176" w:rsidRDefault="00267F44" w:rsidP="00267F44">
      <w:pPr>
        <w:pStyle w:val="subsection"/>
      </w:pPr>
      <w:r w:rsidRPr="00B75176">
        <w:tab/>
        <w:t>(10)</w:t>
      </w:r>
      <w:r w:rsidRPr="00B75176">
        <w:tab/>
        <w:t xml:space="preserve">A person (the </w:t>
      </w:r>
      <w:r w:rsidRPr="00B75176">
        <w:rPr>
          <w:b/>
          <w:i/>
        </w:rPr>
        <w:t>defendant</w:t>
      </w:r>
      <w:r w:rsidRPr="00B75176">
        <w:t>) commits an offence if:</w:t>
      </w:r>
    </w:p>
    <w:p w:rsidR="00267F44" w:rsidRPr="00B75176" w:rsidRDefault="00267F44" w:rsidP="00267F44">
      <w:pPr>
        <w:pStyle w:val="paragraph"/>
      </w:pPr>
      <w:r w:rsidRPr="00B75176">
        <w:tab/>
        <w:t>(a)</w:t>
      </w:r>
      <w:r w:rsidRPr="00B75176">
        <w:tab/>
        <w:t>the defendant makes a record of information, or divulges or communicates information; and</w:t>
      </w:r>
    </w:p>
    <w:p w:rsidR="00267F44" w:rsidRPr="00B75176" w:rsidRDefault="00267F44" w:rsidP="00267F44">
      <w:pPr>
        <w:pStyle w:val="paragraph"/>
      </w:pPr>
      <w:r w:rsidRPr="00B75176">
        <w:tab/>
        <w:t>(b)</w:t>
      </w:r>
      <w:r w:rsidRPr="00B75176">
        <w:tab/>
        <w:t xml:space="preserve">the information was acquired by the defendant either in the course of an inspection the defendant made under </w:t>
      </w:r>
      <w:r w:rsidR="00B75176">
        <w:t>subsection (</w:t>
      </w:r>
      <w:r w:rsidRPr="00B75176">
        <w:t>4) or because it was divulged or communicated to the defendant either:</w:t>
      </w:r>
    </w:p>
    <w:p w:rsidR="00267F44" w:rsidRPr="00B75176" w:rsidRDefault="00267F44" w:rsidP="00267F44">
      <w:pPr>
        <w:pStyle w:val="paragraphsub"/>
      </w:pPr>
      <w:r w:rsidRPr="00B75176">
        <w:tab/>
        <w:t>(i)</w:t>
      </w:r>
      <w:r w:rsidRPr="00B75176">
        <w:tab/>
        <w:t xml:space="preserve">by another person who acquired the information in the course of an inspection he or she made under </w:t>
      </w:r>
      <w:r w:rsidR="00B75176">
        <w:t>subsection (</w:t>
      </w:r>
      <w:r w:rsidRPr="00B75176">
        <w:t>4); or</w:t>
      </w:r>
    </w:p>
    <w:p w:rsidR="00267F44" w:rsidRPr="00B75176" w:rsidRDefault="00267F44" w:rsidP="00267F44">
      <w:pPr>
        <w:pStyle w:val="paragraphsub"/>
      </w:pPr>
      <w:r w:rsidRPr="00B75176">
        <w:tab/>
        <w:t>(ii)</w:t>
      </w:r>
      <w:r w:rsidRPr="00B75176">
        <w:tab/>
        <w:t xml:space="preserve">in one of a series of divulgements or communications by different persons that started with a divulgement or communication of the information by a person who acquired it the course of an inspection he or she made under </w:t>
      </w:r>
      <w:r w:rsidR="00B75176">
        <w:t>subsection (</w:t>
      </w:r>
      <w:r w:rsidRPr="00B75176">
        <w:t>4).</w:t>
      </w:r>
    </w:p>
    <w:p w:rsidR="00267F44" w:rsidRPr="00B75176" w:rsidRDefault="00267F44" w:rsidP="00267F44">
      <w:pPr>
        <w:pStyle w:val="Penalty"/>
      </w:pPr>
      <w:r w:rsidRPr="00B75176">
        <w:t>Penalty:</w:t>
      </w:r>
      <w:r w:rsidRPr="00B75176">
        <w:tab/>
        <w:t>5 penalty units.</w:t>
      </w:r>
    </w:p>
    <w:p w:rsidR="00534045" w:rsidRPr="00B75176" w:rsidRDefault="00534045">
      <w:pPr>
        <w:pStyle w:val="subsection"/>
      </w:pPr>
      <w:r w:rsidRPr="00B75176">
        <w:tab/>
        <w:t>(10A)</w:t>
      </w:r>
      <w:r w:rsidRPr="00B75176">
        <w:tab/>
      </w:r>
      <w:r w:rsidR="00B75176">
        <w:t>Subsection (</w:t>
      </w:r>
      <w:r w:rsidRPr="00B75176">
        <w:t>10) is an offence of strict liability.</w:t>
      </w:r>
    </w:p>
    <w:p w:rsidR="00534045" w:rsidRPr="00B75176" w:rsidRDefault="00534045">
      <w:pPr>
        <w:pStyle w:val="notetext"/>
      </w:pPr>
      <w:r w:rsidRPr="00B75176">
        <w:t>Note:</w:t>
      </w:r>
      <w:r w:rsidRPr="00B75176">
        <w:tab/>
        <w:t xml:space="preserve">For </w:t>
      </w:r>
      <w:r w:rsidRPr="00B75176">
        <w:rPr>
          <w:b/>
          <w:i/>
        </w:rPr>
        <w:t>strict liability</w:t>
      </w:r>
      <w:r w:rsidRPr="00B75176">
        <w:t>, see section</w:t>
      </w:r>
      <w:r w:rsidR="00B75176">
        <w:t> </w:t>
      </w:r>
      <w:r w:rsidRPr="00B75176">
        <w:t xml:space="preserve">6.1 of the </w:t>
      </w:r>
      <w:r w:rsidRPr="00B75176">
        <w:rPr>
          <w:i/>
        </w:rPr>
        <w:t>Criminal Code</w:t>
      </w:r>
      <w:r w:rsidRPr="00B75176">
        <w:t>.</w:t>
      </w:r>
    </w:p>
    <w:p w:rsidR="00954959" w:rsidRPr="00B75176" w:rsidRDefault="00954959" w:rsidP="00954959">
      <w:pPr>
        <w:pStyle w:val="subsection"/>
      </w:pPr>
      <w:r w:rsidRPr="00B75176">
        <w:tab/>
        <w:t>(11)</w:t>
      </w:r>
      <w:r w:rsidRPr="00B75176">
        <w:tab/>
      </w:r>
      <w:r w:rsidR="00B75176">
        <w:t>Subsection (</w:t>
      </w:r>
      <w:r w:rsidRPr="00B75176">
        <w:t>10) does not apply if the defendant makes the record, divulgement or communication with the intention of:</w:t>
      </w:r>
    </w:p>
    <w:p w:rsidR="00954959" w:rsidRPr="00B75176" w:rsidRDefault="00954959" w:rsidP="00954959">
      <w:pPr>
        <w:pStyle w:val="paragraph"/>
      </w:pPr>
      <w:r w:rsidRPr="00B75176">
        <w:tab/>
        <w:t>(a)</w:t>
      </w:r>
      <w:r w:rsidRPr="00B75176">
        <w:tab/>
        <w:t>informing the owner of the copyright in a work or other subject</w:t>
      </w:r>
      <w:r w:rsidR="00B75176">
        <w:noBreakHyphen/>
      </w:r>
      <w:r w:rsidRPr="00B75176">
        <w:t>matter that a copy has been made of the work or other subject</w:t>
      </w:r>
      <w:r w:rsidR="00B75176">
        <w:noBreakHyphen/>
      </w:r>
      <w:r w:rsidRPr="00B75176">
        <w:t>matter; or</w:t>
      </w:r>
    </w:p>
    <w:p w:rsidR="00954959" w:rsidRPr="00B75176" w:rsidRDefault="00954959" w:rsidP="00954959">
      <w:pPr>
        <w:pStyle w:val="paragraph"/>
      </w:pPr>
      <w:r w:rsidRPr="00B75176">
        <w:tab/>
        <w:t>(b)</w:t>
      </w:r>
      <w:r w:rsidRPr="00B75176">
        <w:tab/>
        <w:t>enforcing a right that a person has under this Act in connection with a work or other subject</w:t>
      </w:r>
      <w:r w:rsidR="00B75176">
        <w:noBreakHyphen/>
      </w:r>
      <w:r w:rsidRPr="00B75176">
        <w:t>matter in which copyright subsists; or</w:t>
      </w:r>
    </w:p>
    <w:p w:rsidR="00954959" w:rsidRPr="00B75176" w:rsidRDefault="00954959" w:rsidP="00954959">
      <w:pPr>
        <w:pStyle w:val="paragraph"/>
        <w:keepNext/>
      </w:pPr>
      <w:r w:rsidRPr="00B75176">
        <w:tab/>
        <w:t>(c)</w:t>
      </w:r>
      <w:r w:rsidRPr="00B75176">
        <w:tab/>
        <w:t>ensuring compliance with a provision of Division</w:t>
      </w:r>
      <w:r w:rsidR="00B75176">
        <w:t> </w:t>
      </w:r>
      <w:r w:rsidRPr="00B75176">
        <w:t>5 of Part</w:t>
      </w:r>
      <w:r w:rsidR="00B75176">
        <w:t> </w:t>
      </w:r>
      <w:r w:rsidRPr="00B75176">
        <w:t>III or with a provision of this Part.</w:t>
      </w:r>
    </w:p>
    <w:p w:rsidR="00954959" w:rsidRPr="00B75176" w:rsidRDefault="00954959" w:rsidP="00954959">
      <w:pPr>
        <w:pStyle w:val="notetext"/>
      </w:pPr>
      <w:r w:rsidRPr="00B75176">
        <w:t>Note:</w:t>
      </w:r>
      <w:r w:rsidRPr="00B75176">
        <w:tab/>
        <w:t xml:space="preserve">The defendant bears an evidential burden in relation to the matter in </w:t>
      </w:r>
      <w:r w:rsidR="00B75176">
        <w:t>subsection (</w:t>
      </w:r>
      <w:r w:rsidRPr="00B75176">
        <w:t xml:space="preserve">11) (see subsection 13.3(3) of the </w:t>
      </w:r>
      <w:r w:rsidRPr="00B75176">
        <w:rPr>
          <w:i/>
        </w:rPr>
        <w:t>Criminal Code</w:t>
      </w:r>
      <w:r w:rsidRPr="00B75176">
        <w:t>).</w:t>
      </w:r>
    </w:p>
    <w:p w:rsidR="009F1205" w:rsidRPr="00B75176" w:rsidRDefault="009F1205" w:rsidP="009F1205">
      <w:pPr>
        <w:pStyle w:val="ActHead5"/>
      </w:pPr>
      <w:bookmarkStart w:id="769" w:name="_Toc317846934"/>
      <w:r w:rsidRPr="00B75176">
        <w:rPr>
          <w:rStyle w:val="CharSectno"/>
        </w:rPr>
        <w:t>203F</w:t>
      </w:r>
      <w:r w:rsidRPr="00B75176">
        <w:t xml:space="preserve">  False and misleading declarations</w:t>
      </w:r>
      <w:bookmarkEnd w:id="769"/>
    </w:p>
    <w:p w:rsidR="009F1205" w:rsidRPr="00B75176" w:rsidRDefault="009F1205" w:rsidP="009F1205">
      <w:pPr>
        <w:pStyle w:val="subsection"/>
      </w:pPr>
      <w:r w:rsidRPr="00B75176">
        <w:tab/>
      </w:r>
      <w:r w:rsidRPr="00B75176">
        <w:tab/>
        <w:t>A person commits an offence if:</w:t>
      </w:r>
    </w:p>
    <w:p w:rsidR="009F1205" w:rsidRPr="00B75176" w:rsidRDefault="009F1205" w:rsidP="009F1205">
      <w:pPr>
        <w:pStyle w:val="paragraph"/>
      </w:pPr>
      <w:r w:rsidRPr="00B75176">
        <w:tab/>
        <w:t>(a)</w:t>
      </w:r>
      <w:r w:rsidRPr="00B75176">
        <w:tab/>
        <w:t>the person makes a declaration for the purposes of section</w:t>
      </w:r>
      <w:r w:rsidR="00B75176">
        <w:t> </w:t>
      </w:r>
      <w:r w:rsidRPr="00B75176">
        <w:t>49, 50, 51A or 110B; and</w:t>
      </w:r>
    </w:p>
    <w:p w:rsidR="009F1205" w:rsidRPr="00B75176" w:rsidRDefault="009F1205" w:rsidP="009F1205">
      <w:pPr>
        <w:pStyle w:val="paragraph"/>
      </w:pPr>
      <w:r w:rsidRPr="00B75176">
        <w:tab/>
        <w:t>(b)</w:t>
      </w:r>
      <w:r w:rsidRPr="00B75176">
        <w:tab/>
        <w:t>the declaration is false or misleading in a material particular.</w:t>
      </w:r>
    </w:p>
    <w:p w:rsidR="009F1205" w:rsidRPr="00B75176" w:rsidRDefault="009F1205" w:rsidP="009F1205">
      <w:pPr>
        <w:pStyle w:val="Penalty"/>
      </w:pPr>
      <w:r w:rsidRPr="00B75176">
        <w:t>Penalty:</w:t>
      </w:r>
      <w:r w:rsidRPr="00B75176">
        <w:tab/>
        <w:t>5 penalty units.</w:t>
      </w:r>
    </w:p>
    <w:p w:rsidR="009F1205" w:rsidRPr="00B75176" w:rsidRDefault="009F1205" w:rsidP="009F1205">
      <w:pPr>
        <w:pStyle w:val="ActHead5"/>
      </w:pPr>
      <w:bookmarkStart w:id="770" w:name="_Toc317846935"/>
      <w:r w:rsidRPr="00B75176">
        <w:rPr>
          <w:rStyle w:val="CharSectno"/>
        </w:rPr>
        <w:t>203G</w:t>
      </w:r>
      <w:r w:rsidRPr="00B75176">
        <w:t xml:space="preserve">  Offence—disposing of or destroying certain declarations</w:t>
      </w:r>
      <w:bookmarkEnd w:id="770"/>
    </w:p>
    <w:p w:rsidR="009F1205" w:rsidRPr="00B75176" w:rsidRDefault="009F1205" w:rsidP="009F1205">
      <w:pPr>
        <w:pStyle w:val="subsection"/>
      </w:pPr>
      <w:r w:rsidRPr="00B75176">
        <w:tab/>
      </w:r>
      <w:r w:rsidRPr="00B75176">
        <w:tab/>
        <w:t>A person commits an offence if:</w:t>
      </w:r>
    </w:p>
    <w:p w:rsidR="009F1205" w:rsidRPr="00B75176" w:rsidRDefault="009F1205" w:rsidP="009F1205">
      <w:pPr>
        <w:pStyle w:val="paragraph"/>
      </w:pPr>
      <w:r w:rsidRPr="00B75176">
        <w:tab/>
        <w:t>(a)</w:t>
      </w:r>
      <w:r w:rsidRPr="00B75176">
        <w:tab/>
        <w:t>the person disposes of, destroys, or causes the disposal or destruction of, a declaration made for the purposes of section</w:t>
      </w:r>
      <w:r w:rsidR="00B75176">
        <w:t> </w:t>
      </w:r>
      <w:r w:rsidRPr="00B75176">
        <w:t>49, 50, 51A or 110B; and</w:t>
      </w:r>
    </w:p>
    <w:p w:rsidR="009F1205" w:rsidRPr="00B75176" w:rsidRDefault="009F1205" w:rsidP="009F1205">
      <w:pPr>
        <w:pStyle w:val="paragraph"/>
      </w:pPr>
      <w:r w:rsidRPr="00B75176">
        <w:tab/>
        <w:t>(b)</w:t>
      </w:r>
      <w:r w:rsidRPr="00B75176">
        <w:tab/>
        <w:t>the period prescribed by the regulations for the keeping of the declaration has not ended.</w:t>
      </w:r>
    </w:p>
    <w:p w:rsidR="009F1205" w:rsidRPr="00B75176" w:rsidRDefault="009F1205" w:rsidP="009F1205">
      <w:pPr>
        <w:pStyle w:val="Penalty"/>
      </w:pPr>
      <w:r w:rsidRPr="00B75176">
        <w:t>Penalty:</w:t>
      </w:r>
      <w:r w:rsidRPr="00B75176">
        <w:tab/>
        <w:t>5 penalty units.</w:t>
      </w:r>
    </w:p>
    <w:p w:rsidR="00534045" w:rsidRPr="00B75176" w:rsidRDefault="00534045" w:rsidP="00024409">
      <w:pPr>
        <w:pStyle w:val="ActHead5"/>
      </w:pPr>
      <w:bookmarkStart w:id="771" w:name="_Toc317846936"/>
      <w:r w:rsidRPr="00B75176">
        <w:rPr>
          <w:rStyle w:val="CharSectno"/>
        </w:rPr>
        <w:t>203H</w:t>
      </w:r>
      <w:r w:rsidRPr="00B75176">
        <w:t xml:space="preserve">  Notation of certain copies etc.</w:t>
      </w:r>
      <w:bookmarkEnd w:id="771"/>
    </w:p>
    <w:p w:rsidR="00534045" w:rsidRPr="00B75176" w:rsidRDefault="00534045">
      <w:pPr>
        <w:pStyle w:val="subsection"/>
      </w:pPr>
      <w:r w:rsidRPr="00B75176">
        <w:tab/>
        <w:t>(1)</w:t>
      </w:r>
      <w:r w:rsidRPr="00B75176">
        <w:tab/>
        <w:t>In proceedings against a person or body for infringement of copyright in a work in connection with the making, by or on behalf of an institution, of a reproduction of the work, or of a part of the work, the person or body is not entitled to rely on section</w:t>
      </w:r>
      <w:r w:rsidR="00B75176">
        <w:t> </w:t>
      </w:r>
      <w:r w:rsidRPr="00B75176">
        <w:t>49, 50 or</w:t>
      </w:r>
      <w:r w:rsidR="000054B6" w:rsidRPr="00B75176">
        <w:t xml:space="preserve"> </w:t>
      </w:r>
      <w:r w:rsidRPr="00B75176">
        <w:t>51A as justification for the making of the reproduction unless, at or about the time the reproduction was made, there was made on the reproduction a notation stating that the reproduction was made on behalf of that institution and specifying the date on which the reproduction was made.</w:t>
      </w:r>
    </w:p>
    <w:p w:rsidR="00534045" w:rsidRPr="00B75176" w:rsidRDefault="00534045">
      <w:pPr>
        <w:pStyle w:val="subsection"/>
      </w:pPr>
      <w:r w:rsidRPr="00B75176">
        <w:tab/>
        <w:t>(2)</w:t>
      </w:r>
      <w:r w:rsidRPr="00B75176">
        <w:tab/>
        <w:t>In proceedings against a person or body for infringement of copyright in a sound recording or a cinematograph film in connection with the making, by or on behalf of an institution, of a copy of the sound recording or cinematograph film, the person or body is not entitled to rely on section</w:t>
      </w:r>
      <w:r w:rsidR="00B75176">
        <w:t> </w:t>
      </w:r>
      <w:r w:rsidRPr="00B75176">
        <w:t>110B as justification for the making of the copy unless, at or about the time the copy was made, there was made on, or attached to, the copy a notation stating that the copy was made on behalf of that institution and specifying the date on which the copy was made.</w:t>
      </w:r>
    </w:p>
    <w:p w:rsidR="00B74B65" w:rsidRPr="00B75176" w:rsidRDefault="00B74B65" w:rsidP="00B74B65">
      <w:pPr>
        <w:pStyle w:val="subsection"/>
      </w:pPr>
      <w:r w:rsidRPr="00B75176">
        <w:tab/>
        <w:t>(4)</w:t>
      </w:r>
      <w:r w:rsidRPr="00B75176">
        <w:tab/>
        <w:t>A person commits an offence if:</w:t>
      </w:r>
    </w:p>
    <w:p w:rsidR="00B74B65" w:rsidRPr="00B75176" w:rsidRDefault="00B74B65" w:rsidP="00B74B65">
      <w:pPr>
        <w:pStyle w:val="paragraph"/>
      </w:pPr>
      <w:r w:rsidRPr="00B75176">
        <w:tab/>
        <w:t>(a)</w:t>
      </w:r>
      <w:r w:rsidRPr="00B75176">
        <w:tab/>
        <w:t>the person:</w:t>
      </w:r>
    </w:p>
    <w:p w:rsidR="00B74B65" w:rsidRPr="00B75176" w:rsidRDefault="00B74B65" w:rsidP="00B74B65">
      <w:pPr>
        <w:pStyle w:val="paragraphsub"/>
      </w:pPr>
      <w:r w:rsidRPr="00B75176">
        <w:tab/>
        <w:t>(i)</w:t>
      </w:r>
      <w:r w:rsidRPr="00B75176">
        <w:tab/>
        <w:t xml:space="preserve">makes a notation described in </w:t>
      </w:r>
      <w:r w:rsidR="00B75176">
        <w:t>subsection (</w:t>
      </w:r>
      <w:r w:rsidRPr="00B75176">
        <w:t>1) on a reproduction of a work or part of a work; or</w:t>
      </w:r>
    </w:p>
    <w:p w:rsidR="00B74B65" w:rsidRPr="00B75176" w:rsidRDefault="00B74B65" w:rsidP="00B74B65">
      <w:pPr>
        <w:pStyle w:val="paragraphsub"/>
      </w:pPr>
      <w:r w:rsidRPr="00B75176">
        <w:tab/>
        <w:t>(ii)</w:t>
      </w:r>
      <w:r w:rsidRPr="00B75176">
        <w:tab/>
        <w:t xml:space="preserve">makes a notation described in </w:t>
      </w:r>
      <w:r w:rsidR="00B75176">
        <w:t>subsection (</w:t>
      </w:r>
      <w:r w:rsidRPr="00B75176">
        <w:t>2) on a copy of a sound recording or cinematograph film; or</w:t>
      </w:r>
    </w:p>
    <w:p w:rsidR="00B74B65" w:rsidRPr="00B75176" w:rsidRDefault="00B74B65" w:rsidP="00B74B65">
      <w:pPr>
        <w:pStyle w:val="paragraphsub"/>
      </w:pPr>
      <w:r w:rsidRPr="00B75176">
        <w:tab/>
        <w:t>(iii)</w:t>
      </w:r>
      <w:r w:rsidRPr="00B75176">
        <w:tab/>
        <w:t xml:space="preserve">attaches a notation described in </w:t>
      </w:r>
      <w:r w:rsidR="00B75176">
        <w:t>subsection (</w:t>
      </w:r>
      <w:r w:rsidRPr="00B75176">
        <w:t>2) to a copy of a sound recording or cinematograph film; and</w:t>
      </w:r>
    </w:p>
    <w:p w:rsidR="00B74B65" w:rsidRPr="00B75176" w:rsidRDefault="00B74B65" w:rsidP="00B74B65">
      <w:pPr>
        <w:pStyle w:val="paragraph"/>
      </w:pPr>
      <w:r w:rsidRPr="00B75176">
        <w:tab/>
        <w:t>(b)</w:t>
      </w:r>
      <w:r w:rsidRPr="00B75176">
        <w:tab/>
        <w:t>a statement in the notation is false or misleading in a material particular.</w:t>
      </w:r>
    </w:p>
    <w:p w:rsidR="00B74B65" w:rsidRPr="00B75176" w:rsidRDefault="00B74B65" w:rsidP="00B74B65">
      <w:pPr>
        <w:pStyle w:val="Penalty"/>
      </w:pPr>
      <w:r w:rsidRPr="00B75176">
        <w:t>Penalty:</w:t>
      </w:r>
      <w:r w:rsidRPr="00B75176">
        <w:tab/>
        <w:t>5 penalty units.</w:t>
      </w:r>
    </w:p>
    <w:p w:rsidR="00534045" w:rsidRPr="00B75176" w:rsidRDefault="00534045">
      <w:pPr>
        <w:pStyle w:val="subsection"/>
      </w:pPr>
      <w:r w:rsidRPr="00B75176">
        <w:tab/>
        <w:t>(5)</w:t>
      </w:r>
      <w:r w:rsidRPr="00B75176">
        <w:tab/>
        <w:t xml:space="preserve">For the purposes of </w:t>
      </w:r>
      <w:r w:rsidR="00B75176">
        <w:t>subsections (</w:t>
      </w:r>
      <w:r w:rsidRPr="00B75176">
        <w:t>1) and (2):</w:t>
      </w:r>
    </w:p>
    <w:p w:rsidR="00534045" w:rsidRPr="00B75176" w:rsidRDefault="00534045">
      <w:pPr>
        <w:pStyle w:val="paragraph"/>
      </w:pPr>
      <w:r w:rsidRPr="00B75176">
        <w:tab/>
        <w:t>(a)</w:t>
      </w:r>
      <w:r w:rsidRPr="00B75176">
        <w:tab/>
        <w:t>if a reproduction of the whole or part of a work, or a copy of a sound recording or a cinematograph film:</w:t>
      </w:r>
    </w:p>
    <w:p w:rsidR="00534045" w:rsidRPr="00B75176" w:rsidRDefault="00534045">
      <w:pPr>
        <w:pStyle w:val="paragraphsub"/>
      </w:pPr>
      <w:r w:rsidRPr="00B75176">
        <w:tab/>
        <w:t>(i)</w:t>
      </w:r>
      <w:r w:rsidRPr="00B75176">
        <w:tab/>
        <w:t>is made, or caused to be made, by an authorized officer of a library; or</w:t>
      </w:r>
    </w:p>
    <w:p w:rsidR="00534045" w:rsidRPr="00B75176" w:rsidRDefault="00534045">
      <w:pPr>
        <w:pStyle w:val="paragraphsub"/>
      </w:pPr>
      <w:r w:rsidRPr="00B75176">
        <w:tab/>
        <w:t>(ii)</w:t>
      </w:r>
      <w:r w:rsidRPr="00B75176">
        <w:tab/>
        <w:t>is made by, or on behalf of, the officer in charge of a library;</w:t>
      </w:r>
    </w:p>
    <w:p w:rsidR="00534045" w:rsidRPr="00B75176" w:rsidRDefault="00534045">
      <w:pPr>
        <w:pStyle w:val="paragraph"/>
      </w:pPr>
      <w:r w:rsidRPr="00B75176">
        <w:tab/>
      </w:r>
      <w:r w:rsidRPr="00B75176">
        <w:tab/>
        <w:t>being a library of an institution, the reproduction or copy is taken to have been made on behalf of the institution; and</w:t>
      </w:r>
    </w:p>
    <w:p w:rsidR="00534045" w:rsidRPr="00B75176" w:rsidRDefault="00534045">
      <w:pPr>
        <w:pStyle w:val="paragraph"/>
      </w:pPr>
      <w:r w:rsidRPr="00B75176">
        <w:tab/>
        <w:t>(b)</w:t>
      </w:r>
      <w:r w:rsidRPr="00B75176">
        <w:tab/>
        <w:t>if a reproduction of the whole or part of a work, or a copy of a sound recording or a cinematograph film:</w:t>
      </w:r>
    </w:p>
    <w:p w:rsidR="00534045" w:rsidRPr="00B75176" w:rsidRDefault="00534045">
      <w:pPr>
        <w:pStyle w:val="paragraphsub"/>
      </w:pPr>
      <w:r w:rsidRPr="00B75176">
        <w:tab/>
        <w:t>(i)</w:t>
      </w:r>
      <w:r w:rsidRPr="00B75176">
        <w:tab/>
        <w:t>is made, or caused to be made, by an authorized officer of a library; or</w:t>
      </w:r>
    </w:p>
    <w:p w:rsidR="00534045" w:rsidRPr="00B75176" w:rsidRDefault="00534045">
      <w:pPr>
        <w:pStyle w:val="paragraphsub"/>
      </w:pPr>
      <w:r w:rsidRPr="00B75176">
        <w:tab/>
        <w:t>(ii)</w:t>
      </w:r>
      <w:r w:rsidRPr="00B75176">
        <w:tab/>
        <w:t>is made by, or on behalf of, the officer in charge of a library;</w:t>
      </w:r>
    </w:p>
    <w:p w:rsidR="00534045" w:rsidRPr="00B75176" w:rsidRDefault="00534045">
      <w:pPr>
        <w:pStyle w:val="paragraph"/>
      </w:pPr>
      <w:r w:rsidRPr="00B75176">
        <w:tab/>
      </w:r>
      <w:r w:rsidRPr="00B75176">
        <w:tab/>
        <w:t>being a library that is not a library of an institution:</w:t>
      </w:r>
    </w:p>
    <w:p w:rsidR="00534045" w:rsidRPr="00B75176" w:rsidRDefault="00534045">
      <w:pPr>
        <w:pStyle w:val="paragraphsub"/>
      </w:pPr>
      <w:r w:rsidRPr="00B75176">
        <w:tab/>
        <w:t>(iii)</w:t>
      </w:r>
      <w:r w:rsidRPr="00B75176">
        <w:tab/>
        <w:t>the reproduction or copy is taken to have been made on behalf of the person or body administering the library; and</w:t>
      </w:r>
    </w:p>
    <w:p w:rsidR="00534045" w:rsidRPr="00B75176" w:rsidRDefault="00534045">
      <w:pPr>
        <w:pStyle w:val="paragraphsub"/>
      </w:pPr>
      <w:r w:rsidRPr="00B75176">
        <w:tab/>
        <w:t>(iv)</w:t>
      </w:r>
      <w:r w:rsidRPr="00B75176">
        <w:tab/>
        <w:t>those subsections apply as if references to an institution were references to that person or body; and</w:t>
      </w:r>
    </w:p>
    <w:p w:rsidR="00534045" w:rsidRPr="00B75176" w:rsidRDefault="00534045">
      <w:pPr>
        <w:pStyle w:val="paragraph"/>
      </w:pPr>
      <w:r w:rsidRPr="00B75176">
        <w:tab/>
        <w:t>(c)</w:t>
      </w:r>
      <w:r w:rsidRPr="00B75176">
        <w:tab/>
        <w:t>if a reproduction of the whole or part of a work, or a copy of a sound recording or a cinematograph film:</w:t>
      </w:r>
    </w:p>
    <w:p w:rsidR="00534045" w:rsidRPr="00B75176" w:rsidRDefault="00534045">
      <w:pPr>
        <w:pStyle w:val="paragraphsub"/>
      </w:pPr>
      <w:r w:rsidRPr="00B75176">
        <w:tab/>
        <w:t>(i)</w:t>
      </w:r>
      <w:r w:rsidRPr="00B75176">
        <w:tab/>
        <w:t>is made, or caused to be made, by an authorized officer of archives; or</w:t>
      </w:r>
    </w:p>
    <w:p w:rsidR="00534045" w:rsidRPr="00B75176" w:rsidRDefault="00534045">
      <w:pPr>
        <w:pStyle w:val="paragraphsub"/>
      </w:pPr>
      <w:r w:rsidRPr="00B75176">
        <w:tab/>
        <w:t>(ii)</w:t>
      </w:r>
      <w:r w:rsidRPr="00B75176">
        <w:tab/>
        <w:t>is made by, or on behalf of, the officer in charge of archives;</w:t>
      </w:r>
    </w:p>
    <w:p w:rsidR="00534045" w:rsidRPr="00B75176" w:rsidRDefault="00534045">
      <w:pPr>
        <w:pStyle w:val="paragraph"/>
      </w:pPr>
      <w:r w:rsidRPr="00B75176">
        <w:tab/>
      </w:r>
      <w:r w:rsidRPr="00B75176">
        <w:tab/>
        <w:t>then:</w:t>
      </w:r>
    </w:p>
    <w:p w:rsidR="00534045" w:rsidRPr="00B75176" w:rsidRDefault="00534045">
      <w:pPr>
        <w:pStyle w:val="paragraphsub"/>
      </w:pPr>
      <w:r w:rsidRPr="00B75176">
        <w:tab/>
        <w:t>(iii)</w:t>
      </w:r>
      <w:r w:rsidRPr="00B75176">
        <w:tab/>
        <w:t>the reproduction or copy is taken to have been made by or on behalf of the person or body administering the archives; and</w:t>
      </w:r>
    </w:p>
    <w:p w:rsidR="00534045" w:rsidRPr="00B75176" w:rsidRDefault="00534045">
      <w:pPr>
        <w:pStyle w:val="paragraphsub"/>
      </w:pPr>
      <w:r w:rsidRPr="00B75176">
        <w:tab/>
        <w:t>(iv)</w:t>
      </w:r>
      <w:r w:rsidRPr="00B75176">
        <w:tab/>
        <w:t>those subsections apply as if references to an institution were references to that person or body; and</w:t>
      </w:r>
    </w:p>
    <w:p w:rsidR="00534045" w:rsidRPr="00B75176" w:rsidRDefault="00534045">
      <w:pPr>
        <w:pStyle w:val="paragraph"/>
      </w:pPr>
      <w:r w:rsidRPr="00B75176">
        <w:tab/>
        <w:t>(d)</w:t>
      </w:r>
      <w:r w:rsidRPr="00B75176">
        <w:tab/>
        <w:t>if a reproduction, or a record embodying a sound recording, of the whole or part of a work is made by or on behalf of the body administering an institution, the reproduction or record is taken to have been made on behalf of the institution; and</w:t>
      </w:r>
    </w:p>
    <w:p w:rsidR="00534045" w:rsidRPr="00B75176" w:rsidRDefault="00534045">
      <w:pPr>
        <w:pStyle w:val="paragraph"/>
      </w:pPr>
      <w:r w:rsidRPr="00B75176">
        <w:tab/>
        <w:t>(e)</w:t>
      </w:r>
      <w:r w:rsidRPr="00B75176">
        <w:tab/>
        <w:t>if a copy of a sound recording or a cinematograph film is made by or on behalf of the body administering an institution, the copy is taken to have been made on behalf of the institution.</w:t>
      </w:r>
    </w:p>
    <w:p w:rsidR="00534045" w:rsidRPr="00B75176" w:rsidRDefault="00534045">
      <w:pPr>
        <w:pStyle w:val="subsection"/>
      </w:pPr>
      <w:r w:rsidRPr="00B75176">
        <w:tab/>
        <w:t>(6)</w:t>
      </w:r>
      <w:r w:rsidRPr="00B75176">
        <w:tab/>
        <w:t>The production, in any proceedings:</w:t>
      </w:r>
    </w:p>
    <w:p w:rsidR="00534045" w:rsidRPr="00B75176" w:rsidRDefault="00534045">
      <w:pPr>
        <w:pStyle w:val="paragraph"/>
      </w:pPr>
      <w:r w:rsidRPr="00B75176">
        <w:tab/>
        <w:t>(a)</w:t>
      </w:r>
      <w:r w:rsidRPr="00B75176">
        <w:tab/>
        <w:t>for infringement of copyright in a work; or</w:t>
      </w:r>
    </w:p>
    <w:p w:rsidR="00534045" w:rsidRPr="00B75176" w:rsidRDefault="00534045">
      <w:pPr>
        <w:pStyle w:val="paragraph"/>
        <w:keepNext/>
      </w:pPr>
      <w:r w:rsidRPr="00B75176">
        <w:tab/>
        <w:t>(c)</w:t>
      </w:r>
      <w:r w:rsidRPr="00B75176">
        <w:tab/>
        <w:t>for a contravention of a provision of this Act;</w:t>
      </w:r>
    </w:p>
    <w:p w:rsidR="00534045" w:rsidRPr="00B75176" w:rsidRDefault="00534045">
      <w:pPr>
        <w:pStyle w:val="subsection2"/>
      </w:pPr>
      <w:r w:rsidRPr="00B75176">
        <w:t xml:space="preserve">of a reproduction of a work, or of a part of a work, bearing a notation or mark of the kind referred to in </w:t>
      </w:r>
      <w:r w:rsidR="00B75176">
        <w:t>subsection (</w:t>
      </w:r>
      <w:r w:rsidRPr="00B75176">
        <w:t xml:space="preserve">1), 135K(1), 135ZY(1), 135ZQ(4) or 135ZT(4) is </w:t>
      </w:r>
      <w:r w:rsidRPr="00B75176">
        <w:rPr>
          <w:i/>
        </w:rPr>
        <w:t xml:space="preserve">prima facie </w:t>
      </w:r>
      <w:r w:rsidRPr="00B75176">
        <w:t>evidence of the matters stated in the notation or mark.</w:t>
      </w:r>
    </w:p>
    <w:p w:rsidR="00534045" w:rsidRPr="00B75176" w:rsidRDefault="00534045">
      <w:pPr>
        <w:pStyle w:val="subsection"/>
      </w:pPr>
      <w:r w:rsidRPr="00B75176">
        <w:tab/>
        <w:t>(7)</w:t>
      </w:r>
      <w:r w:rsidRPr="00B75176">
        <w:tab/>
        <w:t xml:space="preserve">For the purposes of </w:t>
      </w:r>
      <w:r w:rsidR="00B75176">
        <w:t>subsection (</w:t>
      </w:r>
      <w:r w:rsidRPr="00B75176">
        <w:t xml:space="preserve">6), where a reproduction of a work or a part of a work, bears a notation or mark of a kind referred to in </w:t>
      </w:r>
      <w:r w:rsidR="00B75176">
        <w:t>subsection (</w:t>
      </w:r>
      <w:r w:rsidRPr="00B75176">
        <w:t>1), 135K(1), 135ZX(1), 135ZQ(4) or 135ZT(4) the notation or mark shall, unless the contrary is proved, be deemed to have been made on the reproduction at or about the time the reproduction was made.</w:t>
      </w:r>
    </w:p>
    <w:p w:rsidR="00534045" w:rsidRPr="00B75176" w:rsidRDefault="00534045">
      <w:pPr>
        <w:pStyle w:val="subsection"/>
      </w:pPr>
      <w:r w:rsidRPr="00B75176">
        <w:tab/>
        <w:t>(9A)</w:t>
      </w:r>
      <w:r w:rsidRPr="00B75176">
        <w:tab/>
        <w:t>The production, in any proceedings:</w:t>
      </w:r>
    </w:p>
    <w:p w:rsidR="00534045" w:rsidRPr="00B75176" w:rsidRDefault="00534045">
      <w:pPr>
        <w:pStyle w:val="paragraph"/>
      </w:pPr>
      <w:r w:rsidRPr="00B75176">
        <w:tab/>
        <w:t>(a)</w:t>
      </w:r>
      <w:r w:rsidRPr="00B75176">
        <w:tab/>
        <w:t>for infringement of copyright in a sound recording, a cinematograph film or an eligible item; or</w:t>
      </w:r>
    </w:p>
    <w:p w:rsidR="00534045" w:rsidRPr="00B75176" w:rsidRDefault="00534045">
      <w:pPr>
        <w:pStyle w:val="paragraph"/>
        <w:keepNext/>
      </w:pPr>
      <w:r w:rsidRPr="00B75176">
        <w:tab/>
        <w:t>(c)</w:t>
      </w:r>
      <w:r w:rsidRPr="00B75176">
        <w:tab/>
        <w:t>for a contravention of this Act;</w:t>
      </w:r>
    </w:p>
    <w:p w:rsidR="00534045" w:rsidRPr="00B75176" w:rsidRDefault="00534045">
      <w:pPr>
        <w:pStyle w:val="subsection2"/>
      </w:pPr>
      <w:r w:rsidRPr="00B75176">
        <w:t xml:space="preserve">of a copy of a sound recording or a cinematograph film bearing, or to which there is attached, a notation or mark of the kind referred to in </w:t>
      </w:r>
      <w:r w:rsidR="00B75176">
        <w:t>subsection (</w:t>
      </w:r>
      <w:r w:rsidRPr="00B75176">
        <w:t xml:space="preserve">2), 135K(1), 135ZX(1), 135ZQ(4) or 135ZT(4), is </w:t>
      </w:r>
      <w:r w:rsidRPr="00B75176">
        <w:rPr>
          <w:i/>
        </w:rPr>
        <w:t xml:space="preserve">prima facie </w:t>
      </w:r>
      <w:r w:rsidRPr="00B75176">
        <w:t>evidence of the matters stated in the notation or mark.</w:t>
      </w:r>
    </w:p>
    <w:p w:rsidR="00534045" w:rsidRPr="00B75176" w:rsidRDefault="00534045">
      <w:pPr>
        <w:pStyle w:val="subsection"/>
      </w:pPr>
      <w:r w:rsidRPr="00B75176">
        <w:tab/>
        <w:t>(9B)</w:t>
      </w:r>
      <w:r w:rsidRPr="00B75176">
        <w:tab/>
        <w:t xml:space="preserve">For the purposes of </w:t>
      </w:r>
      <w:r w:rsidR="00B75176">
        <w:t>subsection (</w:t>
      </w:r>
      <w:r w:rsidRPr="00B75176">
        <w:t xml:space="preserve">9A), where a copy of a sound recording or a cinematograph film bears, or where there is attached to such a copy, a notation or mark of the kind referred to in </w:t>
      </w:r>
      <w:r w:rsidR="00B75176">
        <w:t>subsection (</w:t>
      </w:r>
      <w:r w:rsidRPr="00B75176">
        <w:t>2), 135K(1), 135ZX(1), 135ZQ(4) or 135ZT(4), the notation or mark shall, unless the contrary is proved, be deemed to have been made on or attached to the copy at or about the time the copy was made.</w:t>
      </w:r>
    </w:p>
    <w:p w:rsidR="00534045" w:rsidRPr="00B75176" w:rsidRDefault="00534045">
      <w:pPr>
        <w:pStyle w:val="subsection"/>
      </w:pPr>
      <w:r w:rsidRPr="00B75176">
        <w:tab/>
        <w:t>(10)</w:t>
      </w:r>
      <w:r w:rsidRPr="00B75176">
        <w:tab/>
        <w:t>In this section:</w:t>
      </w:r>
    </w:p>
    <w:p w:rsidR="00534045" w:rsidRPr="00B75176" w:rsidRDefault="00534045">
      <w:pPr>
        <w:pStyle w:val="Definition"/>
      </w:pPr>
      <w:r w:rsidRPr="00B75176">
        <w:rPr>
          <w:b/>
          <w:i/>
        </w:rPr>
        <w:t>reproduction</w:t>
      </w:r>
      <w:r w:rsidRPr="00B75176">
        <w:t>, in relation to a work, or part of a work, includes a microform copy, a Braille version, a large print version, or a photographic version of the work, or of the part of the work.</w:t>
      </w:r>
    </w:p>
    <w:p w:rsidR="00534045" w:rsidRPr="00B75176" w:rsidRDefault="00534045">
      <w:pPr>
        <w:pStyle w:val="PageBreak"/>
      </w:pPr>
      <w:r w:rsidRPr="00B75176">
        <w:br w:type="page"/>
      </w:r>
    </w:p>
    <w:p w:rsidR="00534045" w:rsidRPr="00B75176" w:rsidRDefault="00534045" w:rsidP="00024409">
      <w:pPr>
        <w:pStyle w:val="ActHead2"/>
      </w:pPr>
      <w:bookmarkStart w:id="772" w:name="_Toc317846937"/>
      <w:r w:rsidRPr="00B75176">
        <w:rPr>
          <w:rStyle w:val="CharPartNo"/>
        </w:rPr>
        <w:t>Part</w:t>
      </w:r>
      <w:r w:rsidR="00B75176">
        <w:rPr>
          <w:rStyle w:val="CharPartNo"/>
        </w:rPr>
        <w:t> </w:t>
      </w:r>
      <w:r w:rsidRPr="00B75176">
        <w:rPr>
          <w:rStyle w:val="CharPartNo"/>
        </w:rPr>
        <w:t>XI</w:t>
      </w:r>
      <w:r w:rsidRPr="00B75176">
        <w:t>—</w:t>
      </w:r>
      <w:r w:rsidRPr="00B75176">
        <w:rPr>
          <w:rStyle w:val="CharPartText"/>
        </w:rPr>
        <w:t>Transitional</w:t>
      </w:r>
      <w:bookmarkEnd w:id="772"/>
    </w:p>
    <w:p w:rsidR="00534045" w:rsidRPr="00B75176" w:rsidRDefault="00534045" w:rsidP="00024409">
      <w:pPr>
        <w:pStyle w:val="ActHead3"/>
      </w:pPr>
      <w:bookmarkStart w:id="773" w:name="_Toc317846938"/>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773"/>
    </w:p>
    <w:p w:rsidR="00534045" w:rsidRPr="00B75176" w:rsidRDefault="00534045" w:rsidP="00024409">
      <w:pPr>
        <w:pStyle w:val="ActHead5"/>
      </w:pPr>
      <w:bookmarkStart w:id="774" w:name="_Toc317846939"/>
      <w:r w:rsidRPr="00B75176">
        <w:rPr>
          <w:rStyle w:val="CharSectno"/>
        </w:rPr>
        <w:t>204</w:t>
      </w:r>
      <w:r w:rsidRPr="00B75176">
        <w:t xml:space="preserve">  Interpretation</w:t>
      </w:r>
      <w:bookmarkEnd w:id="774"/>
    </w:p>
    <w:p w:rsidR="00534045" w:rsidRPr="00B75176" w:rsidRDefault="00534045">
      <w:pPr>
        <w:pStyle w:val="subsection"/>
      </w:pPr>
      <w:r w:rsidRPr="00B75176">
        <w:tab/>
        <w:t>(1)</w:t>
      </w:r>
      <w:r w:rsidRPr="00B75176">
        <w:tab/>
        <w:t>In this Part, the expression</w:t>
      </w:r>
      <w:r w:rsidRPr="00B75176">
        <w:rPr>
          <w:b/>
          <w:i/>
        </w:rPr>
        <w:t xml:space="preserve"> photograph</w:t>
      </w:r>
      <w:r w:rsidRPr="00B75176">
        <w:t xml:space="preserve"> has, in lieu of the meaning given to that expression by section</w:t>
      </w:r>
      <w:r w:rsidR="00B75176">
        <w:t> </w:t>
      </w:r>
      <w:r w:rsidRPr="00B75176">
        <w:t>10, the meaning given by the next succeeding subsection.</w:t>
      </w:r>
    </w:p>
    <w:p w:rsidR="00534045" w:rsidRPr="00B75176" w:rsidRDefault="00534045">
      <w:pPr>
        <w:pStyle w:val="subsection"/>
      </w:pPr>
      <w:r w:rsidRPr="00B75176">
        <w:tab/>
        <w:t>(2)</w:t>
      </w:r>
      <w:r w:rsidRPr="00B75176">
        <w:tab/>
        <w:t>For the purposes of any provision of this Part that provides that an expression is to have the meaning given to that expression by this section or that refers to an expression as defined by this section:</w:t>
      </w:r>
    </w:p>
    <w:p w:rsidR="00534045" w:rsidRPr="00B75176" w:rsidRDefault="00534045">
      <w:pPr>
        <w:pStyle w:val="Definition"/>
      </w:pPr>
      <w:r w:rsidRPr="00B75176">
        <w:rPr>
          <w:b/>
          <w:i/>
        </w:rPr>
        <w:t>collective work</w:t>
      </w:r>
      <w:r w:rsidRPr="00B75176">
        <w:t xml:space="preserve"> means:</w:t>
      </w:r>
    </w:p>
    <w:p w:rsidR="00534045" w:rsidRPr="00B75176" w:rsidRDefault="00534045">
      <w:pPr>
        <w:pStyle w:val="paragraph"/>
      </w:pPr>
      <w:r w:rsidRPr="00B75176">
        <w:tab/>
        <w:t>(a)</w:t>
      </w:r>
      <w:r w:rsidRPr="00B75176">
        <w:tab/>
        <w:t>an encyclopaedia, dictionary, year book or similar work;</w:t>
      </w:r>
    </w:p>
    <w:p w:rsidR="00534045" w:rsidRPr="00B75176" w:rsidRDefault="00534045">
      <w:pPr>
        <w:pStyle w:val="paragraph"/>
      </w:pPr>
      <w:r w:rsidRPr="00B75176">
        <w:tab/>
        <w:t>(b)</w:t>
      </w:r>
      <w:r w:rsidRPr="00B75176">
        <w:tab/>
        <w:t>a newspaper, review, magazine or similar periodical; or</w:t>
      </w:r>
    </w:p>
    <w:p w:rsidR="00534045" w:rsidRPr="00B75176" w:rsidRDefault="00534045">
      <w:pPr>
        <w:pStyle w:val="paragraph"/>
      </w:pPr>
      <w:r w:rsidRPr="00B75176">
        <w:tab/>
        <w:t>(c)</w:t>
      </w:r>
      <w:r w:rsidRPr="00B75176">
        <w:tab/>
        <w:t>a work written in distinct parts by different authors, or in which works or parts of works of different authors are incorporated.</w:t>
      </w:r>
    </w:p>
    <w:p w:rsidR="00534045" w:rsidRPr="00B75176" w:rsidRDefault="00534045">
      <w:pPr>
        <w:pStyle w:val="Definition"/>
      </w:pPr>
      <w:r w:rsidRPr="00B75176">
        <w:rPr>
          <w:b/>
          <w:i/>
        </w:rPr>
        <w:t>deliver</w:t>
      </w:r>
      <w:r w:rsidRPr="00B75176">
        <w:t>, in relation to a lecture, includes deliver by means of a mechanical instrument.</w:t>
      </w:r>
    </w:p>
    <w:p w:rsidR="00534045" w:rsidRPr="00B75176" w:rsidRDefault="00534045">
      <w:pPr>
        <w:pStyle w:val="Definition"/>
      </w:pPr>
      <w:r w:rsidRPr="00B75176">
        <w:rPr>
          <w:b/>
          <w:i/>
        </w:rPr>
        <w:t>dramatic work</w:t>
      </w:r>
      <w:r w:rsidRPr="00B75176">
        <w:t xml:space="preserve"> includes a piece for recitation, a choreographic work or entertainment in dumb show the scenic arrangement or acting form of which is fixed in writing or otherwise, and a cinematograph production where the arrangement, the acting form or the combination of incidents represented gives the work an original character.</w:t>
      </w:r>
    </w:p>
    <w:p w:rsidR="00534045" w:rsidRPr="00B75176" w:rsidRDefault="00534045">
      <w:pPr>
        <w:pStyle w:val="Definition"/>
      </w:pPr>
      <w:r w:rsidRPr="00B75176">
        <w:rPr>
          <w:b/>
          <w:i/>
        </w:rPr>
        <w:t>lecture</w:t>
      </w:r>
      <w:r w:rsidRPr="00B75176">
        <w:t xml:space="preserve"> includes an address, speech and sermon.</w:t>
      </w:r>
    </w:p>
    <w:p w:rsidR="00534045" w:rsidRPr="00B75176" w:rsidRDefault="00534045">
      <w:pPr>
        <w:pStyle w:val="Definition"/>
      </w:pPr>
      <w:r w:rsidRPr="00B75176">
        <w:rPr>
          <w:b/>
          <w:i/>
        </w:rPr>
        <w:t>literary work</w:t>
      </w:r>
      <w:r w:rsidRPr="00B75176">
        <w:t xml:space="preserve"> includes a map, chart, plan, table and compilation.</w:t>
      </w:r>
    </w:p>
    <w:p w:rsidR="00534045" w:rsidRPr="00B75176" w:rsidRDefault="00534045">
      <w:pPr>
        <w:pStyle w:val="Definition"/>
      </w:pPr>
      <w:r w:rsidRPr="00B75176">
        <w:rPr>
          <w:b/>
          <w:i/>
        </w:rPr>
        <w:t>perform</w:t>
      </w:r>
      <w:r w:rsidRPr="00B75176">
        <w:t>, in relation to a dramatic work as defined by this section or a musical work, means make an acoustic representation of the work or a visual representation of a dramatic action in the work, and includes make such a representation by means of a mechanical instrument.</w:t>
      </w:r>
    </w:p>
    <w:p w:rsidR="00534045" w:rsidRPr="00B75176" w:rsidRDefault="00534045">
      <w:pPr>
        <w:pStyle w:val="Definition"/>
      </w:pPr>
      <w:r w:rsidRPr="00B75176">
        <w:rPr>
          <w:b/>
          <w:i/>
        </w:rPr>
        <w:t>photograph</w:t>
      </w:r>
      <w:r w:rsidRPr="00B75176">
        <w:t xml:space="preserve"> includes photo</w:t>
      </w:r>
      <w:r w:rsidR="00B75176">
        <w:noBreakHyphen/>
      </w:r>
      <w:r w:rsidRPr="00B75176">
        <w:t>lithograph and a work produced by a process similar to photography.</w:t>
      </w:r>
    </w:p>
    <w:p w:rsidR="00534045" w:rsidRPr="00B75176" w:rsidRDefault="00534045" w:rsidP="00024409">
      <w:pPr>
        <w:pStyle w:val="ActHead5"/>
      </w:pPr>
      <w:bookmarkStart w:id="775" w:name="_Toc317846940"/>
      <w:r w:rsidRPr="00B75176">
        <w:rPr>
          <w:rStyle w:val="CharSectno"/>
        </w:rPr>
        <w:t>205</w:t>
      </w:r>
      <w:r w:rsidRPr="00B75176">
        <w:t xml:space="preserve">  References to making of works, recordings and films</w:t>
      </w:r>
      <w:bookmarkEnd w:id="775"/>
    </w:p>
    <w:p w:rsidR="00534045" w:rsidRPr="00B75176" w:rsidRDefault="00534045">
      <w:pPr>
        <w:pStyle w:val="subsection"/>
      </w:pPr>
      <w:r w:rsidRPr="00B75176">
        <w:tab/>
      </w:r>
      <w:r w:rsidRPr="00B75176">
        <w:tab/>
        <w:t>For the purposes of any reference in this Part to works, sound recordings or cinematograph films made before the commencement of this Act, a work, sound recording or cinematograph film the making of which extended over a period shall be deemed not to have been made before the commencement of this Act unless the making of it was completed before the commencement of this Act.</w:t>
      </w:r>
    </w:p>
    <w:p w:rsidR="00534045" w:rsidRPr="00B75176" w:rsidRDefault="00534045" w:rsidP="00024409">
      <w:pPr>
        <w:pStyle w:val="ActHead5"/>
      </w:pPr>
      <w:bookmarkStart w:id="776" w:name="_Toc317846941"/>
      <w:r w:rsidRPr="00B75176">
        <w:rPr>
          <w:rStyle w:val="CharSectno"/>
        </w:rPr>
        <w:t>206</w:t>
      </w:r>
      <w:r w:rsidRPr="00B75176">
        <w:t xml:space="preserve">  References in other laws or instruments to copyright</w:t>
      </w:r>
      <w:bookmarkEnd w:id="776"/>
    </w:p>
    <w:p w:rsidR="00534045" w:rsidRPr="00B75176" w:rsidRDefault="00534045">
      <w:pPr>
        <w:pStyle w:val="subsection"/>
      </w:pPr>
      <w:r w:rsidRPr="00B75176">
        <w:tab/>
        <w:t>(1)</w:t>
      </w:r>
      <w:r w:rsidRPr="00B75176">
        <w:tab/>
        <w:t>Without prejudice to the operation of the succeeding sections of this Part:</w:t>
      </w:r>
    </w:p>
    <w:p w:rsidR="00534045" w:rsidRPr="00B75176" w:rsidRDefault="00534045">
      <w:pPr>
        <w:pStyle w:val="paragraph"/>
      </w:pPr>
      <w:r w:rsidRPr="00B75176">
        <w:tab/>
        <w:t>(a)</w:t>
      </w:r>
      <w:r w:rsidRPr="00B75176">
        <w:tab/>
        <w:t>a reference in any other law of the Commonwealth or in any contract, agreement or other instrument to a provision of the Copyright Act, 1911 shall be read as a reference, or as including a reference, to the corresponding provision of this Act;</w:t>
      </w:r>
    </w:p>
    <w:p w:rsidR="00534045" w:rsidRPr="00B75176" w:rsidRDefault="00534045">
      <w:pPr>
        <w:pStyle w:val="paragraph"/>
      </w:pPr>
      <w:r w:rsidRPr="00B75176">
        <w:tab/>
        <w:t>(b)</w:t>
      </w:r>
      <w:r w:rsidRPr="00B75176">
        <w:tab/>
        <w:t>a reference in any other law of the Commonwealth or in any contract, agreement or other instrument to copyright or to works in which copyright subsists shall, if apart from this Act it would be read as a reference to copyright under the Copyright Act, 1911 or to works in which copyright subsisted under that Act, be read as a reference, or as including a reference, to copyright under this Act or to works or any other subject</w:t>
      </w:r>
      <w:r w:rsidR="00B75176">
        <w:noBreakHyphen/>
      </w:r>
      <w:r w:rsidRPr="00B75176">
        <w:t>matter in which copyright subsists under this Act, as the case may be; and</w:t>
      </w:r>
    </w:p>
    <w:p w:rsidR="00534045" w:rsidRPr="00B75176" w:rsidRDefault="00534045">
      <w:pPr>
        <w:pStyle w:val="paragraph"/>
      </w:pPr>
      <w:r w:rsidRPr="00B75176">
        <w:tab/>
        <w:t>(c)</w:t>
      </w:r>
      <w:r w:rsidRPr="00B75176">
        <w:tab/>
        <w:t>a reference in any other law of the Commonwealth or in any contract, agreement or other instrument to the grant of an interest in copyright by licence shall be read, in relation to copyright under this Act, as a reference to the grant of a licence in respect of that copyright.</w:t>
      </w:r>
    </w:p>
    <w:p w:rsidR="00534045" w:rsidRPr="00B75176" w:rsidRDefault="00534045">
      <w:pPr>
        <w:pStyle w:val="subsection"/>
      </w:pPr>
      <w:r w:rsidRPr="00B75176">
        <w:tab/>
        <w:t>(2)</w:t>
      </w:r>
      <w:r w:rsidRPr="00B75176">
        <w:tab/>
        <w:t>This section has effect unless the contrary intention appears in the other law of the Commonwealth or in the contract, agreement or other instrument, as the case may be.</w:t>
      </w:r>
    </w:p>
    <w:p w:rsidR="00534045" w:rsidRPr="00B75176" w:rsidRDefault="00534045" w:rsidP="00B80513">
      <w:pPr>
        <w:pStyle w:val="subsection"/>
        <w:keepNext/>
        <w:keepLines/>
      </w:pPr>
      <w:r w:rsidRPr="00B75176">
        <w:tab/>
        <w:t>(3)</w:t>
      </w:r>
      <w:r w:rsidRPr="00B75176">
        <w:tab/>
        <w:t xml:space="preserve">In this section, </w:t>
      </w:r>
      <w:r w:rsidRPr="00B75176">
        <w:rPr>
          <w:b/>
          <w:i/>
        </w:rPr>
        <w:t>law of the Commonwealth</w:t>
      </w:r>
      <w:r w:rsidRPr="00B75176">
        <w:t xml:space="preserve"> means:</w:t>
      </w:r>
    </w:p>
    <w:p w:rsidR="00534045" w:rsidRPr="00B75176" w:rsidRDefault="00534045">
      <w:pPr>
        <w:pStyle w:val="paragraph"/>
      </w:pPr>
      <w:r w:rsidRPr="00B75176">
        <w:tab/>
        <w:t>(a)</w:t>
      </w:r>
      <w:r w:rsidRPr="00B75176">
        <w:tab/>
        <w:t>an Act;</w:t>
      </w:r>
    </w:p>
    <w:p w:rsidR="00534045" w:rsidRPr="00B75176" w:rsidRDefault="00534045">
      <w:pPr>
        <w:pStyle w:val="paragraph"/>
      </w:pPr>
      <w:r w:rsidRPr="00B75176">
        <w:tab/>
        <w:t>(b)</w:t>
      </w:r>
      <w:r w:rsidRPr="00B75176">
        <w:tab/>
        <w:t>an instrument (including regulations or rules) having effect by virtue of an Act;</w:t>
      </w:r>
    </w:p>
    <w:p w:rsidR="00534045" w:rsidRPr="00B75176" w:rsidRDefault="00534045">
      <w:pPr>
        <w:pStyle w:val="paragraph"/>
      </w:pPr>
      <w:r w:rsidRPr="00B75176">
        <w:tab/>
        <w:t>(c)</w:t>
      </w:r>
      <w:r w:rsidRPr="00B75176">
        <w:tab/>
        <w:t>an Ordinance of a Territory and any other law in force in a Territory;</w:t>
      </w:r>
    </w:p>
    <w:p w:rsidR="00534045" w:rsidRPr="00B75176" w:rsidRDefault="00534045">
      <w:pPr>
        <w:pStyle w:val="paragraph"/>
      </w:pPr>
      <w:r w:rsidRPr="00B75176">
        <w:tab/>
        <w:t>(d)</w:t>
      </w:r>
      <w:r w:rsidRPr="00B75176">
        <w:tab/>
        <w:t>an instrument (including regulations or rules) having effect by virtue of such an Ordinance or law; and</w:t>
      </w:r>
    </w:p>
    <w:p w:rsidR="00534045" w:rsidRPr="00B75176" w:rsidRDefault="00534045">
      <w:pPr>
        <w:pStyle w:val="paragraph"/>
      </w:pPr>
      <w:r w:rsidRPr="00B75176">
        <w:tab/>
        <w:t>(e)</w:t>
      </w:r>
      <w:r w:rsidRPr="00B75176">
        <w:tab/>
        <w:t xml:space="preserve">an instrument having effect by virtue of any such regulations or rules as are mentioned in </w:t>
      </w:r>
      <w:r w:rsidR="00B75176">
        <w:t>paragraph (</w:t>
      </w:r>
      <w:r w:rsidRPr="00B75176">
        <w:t xml:space="preserve">b) or </w:t>
      </w:r>
      <w:r w:rsidR="00B75176">
        <w:t>paragraph (</w:t>
      </w:r>
      <w:r w:rsidRPr="00B75176">
        <w:t>d).</w:t>
      </w:r>
    </w:p>
    <w:p w:rsidR="00534045" w:rsidRPr="00B75176" w:rsidRDefault="00534045" w:rsidP="00024409">
      <w:pPr>
        <w:pStyle w:val="ActHead5"/>
      </w:pPr>
      <w:bookmarkStart w:id="777" w:name="_Toc317846942"/>
      <w:r w:rsidRPr="00B75176">
        <w:rPr>
          <w:rStyle w:val="CharSectno"/>
        </w:rPr>
        <w:t>207</w:t>
      </w:r>
      <w:r w:rsidRPr="00B75176">
        <w:t xml:space="preserve">  Application</w:t>
      </w:r>
      <w:bookmarkEnd w:id="777"/>
    </w:p>
    <w:p w:rsidR="00534045" w:rsidRPr="00B75176" w:rsidRDefault="00534045">
      <w:pPr>
        <w:pStyle w:val="subsection"/>
      </w:pPr>
      <w:r w:rsidRPr="00B75176">
        <w:tab/>
      </w:r>
      <w:r w:rsidRPr="00B75176">
        <w:tab/>
        <w:t>Except in so far as this Part otherwise expressly provides, this Act applies in relation to things existing at the commencement of this Act in like manner as it applies in relation to things coming into existence after the commencement of this Act.</w:t>
      </w:r>
    </w:p>
    <w:p w:rsidR="00534045" w:rsidRPr="00B75176" w:rsidRDefault="00534045" w:rsidP="00024409">
      <w:pPr>
        <w:pStyle w:val="ActHead5"/>
      </w:pPr>
      <w:bookmarkStart w:id="778" w:name="_Toc317846943"/>
      <w:r w:rsidRPr="00B75176">
        <w:rPr>
          <w:rStyle w:val="CharSectno"/>
        </w:rPr>
        <w:t>208</w:t>
      </w:r>
      <w:r w:rsidRPr="00B75176">
        <w:t xml:space="preserve">  Authorship of photographs</w:t>
      </w:r>
      <w:bookmarkEnd w:id="778"/>
    </w:p>
    <w:p w:rsidR="00534045" w:rsidRPr="00B75176" w:rsidRDefault="00534045">
      <w:pPr>
        <w:pStyle w:val="subsection"/>
      </w:pPr>
      <w:r w:rsidRPr="00B75176">
        <w:tab/>
      </w:r>
      <w:r w:rsidR="004E2688" w:rsidRPr="00B75176">
        <w:t>(1)</w:t>
      </w:r>
      <w:r w:rsidRPr="00B75176">
        <w:tab/>
        <w:t>A reference in this Act to the author of a photograph shall, in relation to a photograph taken before the commencement of this Act, be read as a reference to the person who, at the time when the photograph was taken, was the owner of the material on which the photograph was taken.</w:t>
      </w:r>
    </w:p>
    <w:p w:rsidR="004E2688" w:rsidRPr="00B75176" w:rsidRDefault="004E2688" w:rsidP="004E2688">
      <w:pPr>
        <w:pStyle w:val="subsection"/>
      </w:pPr>
      <w:r w:rsidRPr="00B75176">
        <w:tab/>
        <w:t>(2)</w:t>
      </w:r>
      <w:r w:rsidRPr="00B75176">
        <w:tab/>
        <w:t xml:space="preserve">However, if the owner of the material on which the photograph was taken was a body corporate, then </w:t>
      </w:r>
      <w:r w:rsidR="00B75176">
        <w:t>subsection (</w:t>
      </w:r>
      <w:r w:rsidRPr="00B75176">
        <w:t>1) only applies in respect of references to the author of the photograph that relate to the ownership of the copyright in the photograph.</w:t>
      </w:r>
    </w:p>
    <w:p w:rsidR="004E2688" w:rsidRPr="00B75176" w:rsidRDefault="004E2688" w:rsidP="004E2688">
      <w:pPr>
        <w:pStyle w:val="notetext"/>
      </w:pPr>
      <w:r w:rsidRPr="00B75176">
        <w:t>Note:</w:t>
      </w:r>
      <w:r w:rsidRPr="00B75176">
        <w:tab/>
        <w:t xml:space="preserve">For example, </w:t>
      </w:r>
      <w:r w:rsidR="00B75176">
        <w:t>subsection (</w:t>
      </w:r>
      <w:r w:rsidRPr="00B75176">
        <w:t>1) does not apply in relation to references to the author of the photograph that relate to the duration of the copyright in the photograph.</w:t>
      </w:r>
    </w:p>
    <w:p w:rsidR="00534045" w:rsidRPr="00B75176" w:rsidRDefault="00534045" w:rsidP="00024409">
      <w:pPr>
        <w:pStyle w:val="ActHead5"/>
      </w:pPr>
      <w:bookmarkStart w:id="779" w:name="_Toc317846944"/>
      <w:r w:rsidRPr="00B75176">
        <w:rPr>
          <w:rStyle w:val="CharSectno"/>
        </w:rPr>
        <w:t>209</w:t>
      </w:r>
      <w:r w:rsidRPr="00B75176">
        <w:t xml:space="preserve">  Publication</w:t>
      </w:r>
      <w:bookmarkEnd w:id="779"/>
    </w:p>
    <w:p w:rsidR="00534045" w:rsidRPr="00B75176" w:rsidRDefault="00534045">
      <w:pPr>
        <w:pStyle w:val="subsection"/>
      </w:pPr>
      <w:r w:rsidRPr="00B75176">
        <w:tab/>
        <w:t>(1)</w:t>
      </w:r>
      <w:r w:rsidRPr="00B75176">
        <w:tab/>
        <w:t>For the purposes of the application of subsection 29(5) in determining whether a publication that took place before the commencement of this Act was the first publication, the reference in that subsection to a period of not more than 30 days shall be read as a reference to a period of not more than 14 days.</w:t>
      </w:r>
    </w:p>
    <w:p w:rsidR="00534045" w:rsidRPr="00B75176" w:rsidRDefault="00534045">
      <w:pPr>
        <w:pStyle w:val="subsection"/>
      </w:pPr>
      <w:r w:rsidRPr="00B75176">
        <w:tab/>
        <w:t>(2)</w:t>
      </w:r>
      <w:r w:rsidRPr="00B75176">
        <w:tab/>
        <w:t>For the purposes of the application of subsection 29(7) in relation to an act done before the commencement of this Act:</w:t>
      </w:r>
    </w:p>
    <w:p w:rsidR="00534045" w:rsidRPr="00B75176" w:rsidRDefault="00534045">
      <w:pPr>
        <w:pStyle w:val="paragraph"/>
      </w:pPr>
      <w:r w:rsidRPr="00B75176">
        <w:tab/>
        <w:t>(a)</w:t>
      </w:r>
      <w:r w:rsidRPr="00B75176">
        <w:tab/>
        <w:t xml:space="preserve">a reference in that subsection to copyright includes a reference to copyright under the </w:t>
      </w:r>
      <w:r w:rsidRPr="00B75176">
        <w:rPr>
          <w:i/>
        </w:rPr>
        <w:t xml:space="preserve">Copyright Act 1905 </w:t>
      </w:r>
      <w:r w:rsidRPr="00B75176">
        <w:t>and to copyright under the Copyright Act, 1911; and</w:t>
      </w:r>
    </w:p>
    <w:p w:rsidR="00534045" w:rsidRPr="00B75176" w:rsidRDefault="00534045">
      <w:pPr>
        <w:pStyle w:val="paragraph"/>
      </w:pPr>
      <w:r w:rsidRPr="00B75176">
        <w:tab/>
        <w:t>(b)</w:t>
      </w:r>
      <w:r w:rsidRPr="00B75176">
        <w:tab/>
        <w:t>a reference in that subsection to the licence of the owner of copyright shall:</w:t>
      </w:r>
    </w:p>
    <w:p w:rsidR="00534045" w:rsidRPr="00B75176" w:rsidRDefault="00534045">
      <w:pPr>
        <w:pStyle w:val="paragraphsub"/>
      </w:pPr>
      <w:r w:rsidRPr="00B75176">
        <w:tab/>
        <w:t>(i)</w:t>
      </w:r>
      <w:r w:rsidRPr="00B75176">
        <w:tab/>
        <w:t xml:space="preserve">in relation to copyright under the </w:t>
      </w:r>
      <w:r w:rsidRPr="00B75176">
        <w:rPr>
          <w:i/>
        </w:rPr>
        <w:t>Copyright Act 1905</w:t>
      </w:r>
      <w:r w:rsidRPr="00B75176">
        <w:t>—be read as a reference to the privity of the owner; and</w:t>
      </w:r>
    </w:p>
    <w:p w:rsidR="00534045" w:rsidRPr="00B75176" w:rsidRDefault="00534045">
      <w:pPr>
        <w:pStyle w:val="paragraphsub"/>
      </w:pPr>
      <w:r w:rsidRPr="00B75176">
        <w:tab/>
        <w:t>(ii)</w:t>
      </w:r>
      <w:r w:rsidRPr="00B75176">
        <w:tab/>
        <w:t>in relation to copyright under the Copyright Act,</w:t>
      </w:r>
      <w:r w:rsidR="000054B6" w:rsidRPr="00B75176">
        <w:t xml:space="preserve"> </w:t>
      </w:r>
      <w:r w:rsidRPr="00B75176">
        <w:t>1911—be read as a reference to the consent or acquiescence of the owner.</w:t>
      </w:r>
    </w:p>
    <w:p w:rsidR="00534045" w:rsidRPr="00B75176" w:rsidRDefault="00534045">
      <w:pPr>
        <w:pStyle w:val="PageBreak"/>
      </w:pPr>
      <w:r w:rsidRPr="00B75176">
        <w:br w:type="page"/>
      </w:r>
    </w:p>
    <w:p w:rsidR="00534045" w:rsidRPr="00B75176" w:rsidRDefault="00534045" w:rsidP="00024409">
      <w:pPr>
        <w:pStyle w:val="ActHead3"/>
      </w:pPr>
      <w:bookmarkStart w:id="780" w:name="_Toc317846945"/>
      <w:r w:rsidRPr="00B75176">
        <w:rPr>
          <w:rStyle w:val="CharDivNo"/>
        </w:rPr>
        <w:t>Division</w:t>
      </w:r>
      <w:r w:rsidR="00B75176">
        <w:rPr>
          <w:rStyle w:val="CharDivNo"/>
        </w:rPr>
        <w:t> </w:t>
      </w:r>
      <w:r w:rsidRPr="00B75176">
        <w:rPr>
          <w:rStyle w:val="CharDivNo"/>
        </w:rPr>
        <w:t>2</w:t>
      </w:r>
      <w:r w:rsidRPr="00B75176">
        <w:t>—</w:t>
      </w:r>
      <w:r w:rsidRPr="00B75176">
        <w:rPr>
          <w:rStyle w:val="CharDivText"/>
        </w:rPr>
        <w:t>Original works</w:t>
      </w:r>
      <w:bookmarkEnd w:id="780"/>
    </w:p>
    <w:p w:rsidR="00534045" w:rsidRPr="00B75176" w:rsidRDefault="00534045" w:rsidP="00024409">
      <w:pPr>
        <w:pStyle w:val="ActHead5"/>
      </w:pPr>
      <w:bookmarkStart w:id="781" w:name="_Toc317846946"/>
      <w:r w:rsidRPr="00B75176">
        <w:rPr>
          <w:rStyle w:val="CharSectno"/>
        </w:rPr>
        <w:t>210</w:t>
      </w:r>
      <w:r w:rsidRPr="00B75176">
        <w:t xml:space="preserve">  Expired copyright not to revive</w:t>
      </w:r>
      <w:bookmarkEnd w:id="781"/>
    </w:p>
    <w:p w:rsidR="00534045" w:rsidRPr="00B75176" w:rsidRDefault="00534045">
      <w:pPr>
        <w:pStyle w:val="subsection"/>
      </w:pPr>
      <w:r w:rsidRPr="00B75176">
        <w:tab/>
        <w:t>(1)</w:t>
      </w:r>
      <w:r w:rsidRPr="00B75176">
        <w:tab/>
        <w:t>Notwithstanding anything in Part</w:t>
      </w:r>
      <w:r w:rsidR="00B75176">
        <w:t> </w:t>
      </w:r>
      <w:r w:rsidRPr="00B75176">
        <w:t>III, copyright does not subsist by virtue of that Part in a work first published before the commencement of this Act unless copyright subsisted in the work under the Copyright Act, 1911 immediately before the commencement of this Act.</w:t>
      </w:r>
    </w:p>
    <w:p w:rsidR="00534045" w:rsidRPr="00B75176" w:rsidRDefault="00534045">
      <w:pPr>
        <w:pStyle w:val="subsection"/>
      </w:pPr>
      <w:r w:rsidRPr="00B75176">
        <w:tab/>
        <w:t>(2)</w:t>
      </w:r>
      <w:r w:rsidRPr="00B75176">
        <w:tab/>
        <w:t>The last preceding subsection does not apply in relation to a work to which Division</w:t>
      </w:r>
      <w:r w:rsidR="00B75176">
        <w:t> </w:t>
      </w:r>
      <w:r w:rsidRPr="00B75176">
        <w:t>5 applies.</w:t>
      </w:r>
    </w:p>
    <w:p w:rsidR="00534045" w:rsidRPr="00B75176" w:rsidRDefault="00534045" w:rsidP="00024409">
      <w:pPr>
        <w:pStyle w:val="ActHead5"/>
      </w:pPr>
      <w:bookmarkStart w:id="782" w:name="_Toc317846947"/>
      <w:r w:rsidRPr="00B75176">
        <w:rPr>
          <w:rStyle w:val="CharSectno"/>
        </w:rPr>
        <w:t>211</w:t>
      </w:r>
      <w:r w:rsidRPr="00B75176">
        <w:t xml:space="preserve">  Original works in which copyright subsists</w:t>
      </w:r>
      <w:bookmarkEnd w:id="782"/>
    </w:p>
    <w:p w:rsidR="00534045" w:rsidRPr="00B75176" w:rsidRDefault="00534045">
      <w:pPr>
        <w:pStyle w:val="subsection"/>
      </w:pPr>
      <w:r w:rsidRPr="00B75176">
        <w:tab/>
        <w:t>(1)</w:t>
      </w:r>
      <w:r w:rsidRPr="00B75176">
        <w:tab/>
        <w:t>Subsection 32(1) applies to works made before the commencement of this Act as if each reference in that subsection to a qualified person included a reference to a British subject and to a person domiciled in any part of the Queen’s dominions to which the Copyright Act, 1911 extended.</w:t>
      </w:r>
    </w:p>
    <w:p w:rsidR="00534045" w:rsidRPr="00B75176" w:rsidRDefault="00534045">
      <w:pPr>
        <w:pStyle w:val="subsection"/>
      </w:pPr>
      <w:r w:rsidRPr="00B75176">
        <w:tab/>
        <w:t>(2)</w:t>
      </w:r>
      <w:r w:rsidRPr="00B75176">
        <w:tab/>
        <w:t xml:space="preserve">Subsection 32(2) applies to works first published before the commencement of this Act as if </w:t>
      </w:r>
      <w:r w:rsidR="00B75176">
        <w:t>paragraphs (</w:t>
      </w:r>
      <w:r w:rsidRPr="00B75176">
        <w:t>d) and (e) of that subsection were omitted.</w:t>
      </w:r>
    </w:p>
    <w:p w:rsidR="00534045" w:rsidRPr="00B75176" w:rsidRDefault="00534045">
      <w:pPr>
        <w:pStyle w:val="subsection"/>
      </w:pPr>
      <w:r w:rsidRPr="00B75176">
        <w:tab/>
        <w:t>(3)</w:t>
      </w:r>
      <w:r w:rsidRPr="00B75176">
        <w:tab/>
        <w:t xml:space="preserve">Subsection 32(2) applies to works that are first published after the commencement of this Act and the author of which died before the commencement of the </w:t>
      </w:r>
      <w:r w:rsidRPr="00B75176">
        <w:rPr>
          <w:i/>
        </w:rPr>
        <w:t xml:space="preserve">Nationality and Citizenship Act 1948 </w:t>
      </w:r>
      <w:r w:rsidRPr="00B75176">
        <w:t>as if the reference in paragraph 32(2)(e) to a qualified person included a reference to a person who would have been an Australian citizen if that Act had been in force immediately before his or her death.</w:t>
      </w:r>
    </w:p>
    <w:p w:rsidR="00534045" w:rsidRPr="00B75176" w:rsidRDefault="00534045">
      <w:pPr>
        <w:pStyle w:val="subsection"/>
      </w:pPr>
      <w:r w:rsidRPr="00B75176">
        <w:tab/>
        <w:t>(4)</w:t>
      </w:r>
      <w:r w:rsidRPr="00B75176">
        <w:tab/>
        <w:t>Subsection 32(3) does not apply to or in relation to a building that was constructed before the commencement of this Act.</w:t>
      </w:r>
    </w:p>
    <w:p w:rsidR="00534045" w:rsidRPr="00B75176" w:rsidRDefault="00534045">
      <w:pPr>
        <w:pStyle w:val="subsection"/>
      </w:pPr>
      <w:r w:rsidRPr="00B75176">
        <w:tab/>
        <w:t>(5)</w:t>
      </w:r>
      <w:r w:rsidRPr="00B75176">
        <w:tab/>
        <w:t>This section has effect subject to the last preceding section.</w:t>
      </w:r>
    </w:p>
    <w:p w:rsidR="00534045" w:rsidRPr="00B75176" w:rsidRDefault="00534045" w:rsidP="00024409">
      <w:pPr>
        <w:pStyle w:val="ActHead5"/>
      </w:pPr>
      <w:bookmarkStart w:id="783" w:name="_Toc317846948"/>
      <w:r w:rsidRPr="00B75176">
        <w:rPr>
          <w:rStyle w:val="CharSectno"/>
        </w:rPr>
        <w:t>213</w:t>
      </w:r>
      <w:r w:rsidRPr="00B75176">
        <w:t xml:space="preserve">  Ownership of copyright</w:t>
      </w:r>
      <w:bookmarkEnd w:id="783"/>
    </w:p>
    <w:p w:rsidR="00534045" w:rsidRPr="00B75176" w:rsidRDefault="00534045">
      <w:pPr>
        <w:pStyle w:val="subsection"/>
      </w:pPr>
      <w:r w:rsidRPr="00B75176">
        <w:tab/>
        <w:t>(1)</w:t>
      </w:r>
      <w:r w:rsidRPr="00B75176">
        <w:tab/>
        <w:t>Subsections 35(4) and (6) do not apply in relation to works made before the commencement of this Act.</w:t>
      </w:r>
    </w:p>
    <w:p w:rsidR="00534045" w:rsidRPr="00B75176" w:rsidRDefault="00534045">
      <w:pPr>
        <w:pStyle w:val="subsection"/>
      </w:pPr>
      <w:r w:rsidRPr="00B75176">
        <w:tab/>
        <w:t>(2)</w:t>
      </w:r>
      <w:r w:rsidRPr="00B75176">
        <w:tab/>
        <w:t>Subsection 35(5) does not apply in relation to a work that was or is made in pursuance of an agreement made before the commencement of this Act.</w:t>
      </w:r>
    </w:p>
    <w:p w:rsidR="00534045" w:rsidRPr="00B75176" w:rsidRDefault="00534045">
      <w:pPr>
        <w:pStyle w:val="subsection"/>
      </w:pPr>
      <w:r w:rsidRPr="00B75176">
        <w:tab/>
        <w:t>(3)</w:t>
      </w:r>
      <w:r w:rsidRPr="00B75176">
        <w:tab/>
        <w:t>Where a work is excluded from the application of subsection</w:t>
      </w:r>
      <w:r w:rsidR="000054B6" w:rsidRPr="00B75176">
        <w:t xml:space="preserve"> </w:t>
      </w:r>
      <w:r w:rsidRPr="00B75176">
        <w:t>35(4), (5) or (6) by reason of either of the last two preceding subsections, subsection 35(2) has effect in relation to the work subject to the succeeding subsections of this section.</w:t>
      </w:r>
    </w:p>
    <w:p w:rsidR="00534045" w:rsidRPr="00B75176" w:rsidRDefault="00534045">
      <w:pPr>
        <w:pStyle w:val="subsection"/>
      </w:pPr>
      <w:r w:rsidRPr="00B75176">
        <w:tab/>
        <w:t>(4)</w:t>
      </w:r>
      <w:r w:rsidRPr="00B75176">
        <w:tab/>
        <w:t>The operation of any of the next three succeeding subsections in relation to a particular work may be excluded or modified by agreement.</w:t>
      </w:r>
    </w:p>
    <w:p w:rsidR="00534045" w:rsidRPr="00B75176" w:rsidRDefault="00534045">
      <w:pPr>
        <w:pStyle w:val="subsection"/>
      </w:pPr>
      <w:r w:rsidRPr="00B75176">
        <w:tab/>
        <w:t>(5)</w:t>
      </w:r>
      <w:r w:rsidRPr="00B75176">
        <w:tab/>
        <w:t>Where, in the case of a work being a photograph, portrait or engraving:</w:t>
      </w:r>
    </w:p>
    <w:p w:rsidR="00534045" w:rsidRPr="00B75176" w:rsidRDefault="00534045">
      <w:pPr>
        <w:pStyle w:val="paragraph"/>
      </w:pPr>
      <w:r w:rsidRPr="00B75176">
        <w:tab/>
        <w:t>(a)</w:t>
      </w:r>
      <w:r w:rsidRPr="00B75176">
        <w:tab/>
        <w:t>a person made, for valuable consideration, an agreement with another person for the taking of the photograph, the painting or drawing of the portrait or the making of the engraving by the other person; and</w:t>
      </w:r>
    </w:p>
    <w:p w:rsidR="00534045" w:rsidRPr="00B75176" w:rsidRDefault="00534045">
      <w:pPr>
        <w:pStyle w:val="paragraph"/>
        <w:keepNext/>
      </w:pPr>
      <w:r w:rsidRPr="00B75176">
        <w:tab/>
        <w:t>(b)</w:t>
      </w:r>
      <w:r w:rsidRPr="00B75176">
        <w:tab/>
        <w:t>the work was made in pursuance of the agreement;</w:t>
      </w:r>
    </w:p>
    <w:p w:rsidR="00534045" w:rsidRPr="00B75176" w:rsidRDefault="00534045">
      <w:pPr>
        <w:pStyle w:val="subsection2"/>
      </w:pPr>
      <w:r w:rsidRPr="00B75176">
        <w:t>the first</w:t>
      </w:r>
      <w:r w:rsidR="00B75176">
        <w:noBreakHyphen/>
      </w:r>
      <w:r w:rsidRPr="00B75176">
        <w:t>mentioned person is the owner of any copyright subsisting in the work by virtue of Part</w:t>
      </w:r>
      <w:r w:rsidR="00B75176">
        <w:t> </w:t>
      </w:r>
      <w:r w:rsidRPr="00B75176">
        <w:t>III.</w:t>
      </w:r>
    </w:p>
    <w:p w:rsidR="00534045" w:rsidRPr="00B75176" w:rsidRDefault="00534045">
      <w:pPr>
        <w:pStyle w:val="subsection"/>
      </w:pPr>
      <w:r w:rsidRPr="00B75176">
        <w:tab/>
        <w:t>(6)</w:t>
      </w:r>
      <w:r w:rsidRPr="00B75176">
        <w:tab/>
        <w:t>Where the work was made by the author in pursuance of the terms of his or her employment by another person under a contract of service or apprenticeship, that other person is the owner of any copyright subsisting in the work by virtue of Part</w:t>
      </w:r>
      <w:r w:rsidR="00B75176">
        <w:t> </w:t>
      </w:r>
      <w:r w:rsidRPr="00B75176">
        <w:t>III.</w:t>
      </w:r>
    </w:p>
    <w:p w:rsidR="00534045" w:rsidRPr="00B75176" w:rsidRDefault="00534045">
      <w:pPr>
        <w:pStyle w:val="subsection"/>
      </w:pPr>
      <w:r w:rsidRPr="00B75176">
        <w:tab/>
        <w:t>(7)</w:t>
      </w:r>
      <w:r w:rsidRPr="00B75176">
        <w:tab/>
        <w:t>Where the work is a literary, dramatic or artistic work that was made by the author in pursuance of the terms of his or her employment by the proprietor of a newspaper, magazine or similar periodical under a contract of service or apprenticeship and was so made for the purpose of publication in a newspaper, magazine or similar periodical, the author is entitled to restrain the publication of the work otherwise than in a newspaper, magazine or similar periodical.</w:t>
      </w:r>
    </w:p>
    <w:p w:rsidR="00534045" w:rsidRPr="00B75176" w:rsidRDefault="00534045">
      <w:pPr>
        <w:pStyle w:val="subsection"/>
      </w:pPr>
      <w:r w:rsidRPr="00B75176">
        <w:tab/>
        <w:t>(8)</w:t>
      </w:r>
      <w:r w:rsidRPr="00B75176">
        <w:tab/>
        <w:t>In the last three preceding subsections, expressions that are defined by section</w:t>
      </w:r>
      <w:r w:rsidR="00B75176">
        <w:t> </w:t>
      </w:r>
      <w:r w:rsidRPr="00B75176">
        <w:t>204 have the meanings respectively given to those expressions by that section and do not have the meanings, if any, respectively given to those expressions by Part</w:t>
      </w:r>
      <w:r w:rsidR="00B75176">
        <w:t> </w:t>
      </w:r>
      <w:r w:rsidRPr="00B75176">
        <w:t>II.</w:t>
      </w:r>
    </w:p>
    <w:p w:rsidR="00534045" w:rsidRPr="00B75176" w:rsidRDefault="00534045" w:rsidP="00024409">
      <w:pPr>
        <w:pStyle w:val="ActHead5"/>
      </w:pPr>
      <w:bookmarkStart w:id="784" w:name="_Toc317846949"/>
      <w:r w:rsidRPr="00B75176">
        <w:rPr>
          <w:rStyle w:val="CharSectno"/>
        </w:rPr>
        <w:t>214</w:t>
      </w:r>
      <w:r w:rsidRPr="00B75176">
        <w:t xml:space="preserve">  Infringement by importation, sale and other dealings</w:t>
      </w:r>
      <w:bookmarkEnd w:id="784"/>
    </w:p>
    <w:p w:rsidR="00534045" w:rsidRPr="00B75176" w:rsidRDefault="00534045">
      <w:pPr>
        <w:pStyle w:val="subsection"/>
      </w:pPr>
      <w:r w:rsidRPr="00B75176">
        <w:tab/>
      </w:r>
      <w:r w:rsidRPr="00B75176">
        <w:tab/>
        <w:t>For the purposes of sections</w:t>
      </w:r>
      <w:r w:rsidR="00B75176">
        <w:t> </w:t>
      </w:r>
      <w:r w:rsidRPr="00B75176">
        <w:t>37 and 38, the fact that, to the knowledge of a person, the making of an article constituted, or, in the case of an imported article, would, if the article had been made in Australia by the importer of the article, have constituted, an infringement of copyright under the Copyright Act, 1911 has the like effect as if, to the knowledge of that person, the making of the article had constituted, or would, if the article had been made in Australia by the importer, have constituted, as the case may be, an infringement of copyright under this Act.</w:t>
      </w:r>
    </w:p>
    <w:p w:rsidR="00534045" w:rsidRPr="00B75176" w:rsidRDefault="00534045" w:rsidP="00024409">
      <w:pPr>
        <w:pStyle w:val="ActHead5"/>
      </w:pPr>
      <w:bookmarkStart w:id="785" w:name="_Toc317846950"/>
      <w:r w:rsidRPr="00B75176">
        <w:rPr>
          <w:rStyle w:val="CharSectno"/>
        </w:rPr>
        <w:t>215</w:t>
      </w:r>
      <w:r w:rsidRPr="00B75176">
        <w:t xml:space="preserve">  Recording of musical works</w:t>
      </w:r>
      <w:bookmarkEnd w:id="785"/>
    </w:p>
    <w:p w:rsidR="00534045" w:rsidRPr="00B75176" w:rsidRDefault="00534045">
      <w:pPr>
        <w:pStyle w:val="subsection"/>
      </w:pPr>
      <w:r w:rsidRPr="00B75176">
        <w:tab/>
        <w:t>(1)</w:t>
      </w:r>
      <w:r w:rsidRPr="00B75176">
        <w:tab/>
        <w:t>Where a record of a work has, before the commencement of this Act, been made by, or with the consent or acquiescence of, the owner of the copyright in the work under the Copyright Act, 1911, Division</w:t>
      </w:r>
      <w:r w:rsidR="00B75176">
        <w:t> </w:t>
      </w:r>
      <w:r w:rsidRPr="00B75176">
        <w:t>6 of Part</w:t>
      </w:r>
      <w:r w:rsidR="00B75176">
        <w:t> </w:t>
      </w:r>
      <w:r w:rsidRPr="00B75176">
        <w:t>III has the like effect as if the record had been made in Australia for the purpose of retail sale and had been so made by, or with the licence of, the person who is entitled, by virtue of this Act, to authorize the making in Australia of records of the work.</w:t>
      </w:r>
    </w:p>
    <w:p w:rsidR="00534045" w:rsidRPr="00B75176" w:rsidRDefault="00534045">
      <w:pPr>
        <w:pStyle w:val="subsection"/>
      </w:pPr>
      <w:r w:rsidRPr="00B75176">
        <w:tab/>
        <w:t>(2)</w:t>
      </w:r>
      <w:r w:rsidRPr="00B75176">
        <w:tab/>
        <w:t>Notwithstanding subsection 5(1) of this Act, subsection</w:t>
      </w:r>
      <w:smartTag w:uri="urn:schemas-microsoft-com:office:smarttags" w:element="PersonName">
        <w:r w:rsidRPr="00B75176">
          <w:t>s 1</w:t>
        </w:r>
      </w:smartTag>
      <w:r w:rsidRPr="00B75176">
        <w:t>9(2) to</w:t>
      </w:r>
      <w:r w:rsidR="000054B6" w:rsidRPr="00B75176">
        <w:t xml:space="preserve"> </w:t>
      </w:r>
      <w:r w:rsidRPr="00B75176">
        <w:t>(7), inclusive, of the Copyright Act, 1911 as in force immediately before the commencement of this Act continue to apply in relation to records made before the commencement of this Act and, subject to those subsections, any regulations made for the purposes of those subsections and in force immediately before the commencement of this Act continue to apply in relation to those records.</w:t>
      </w:r>
    </w:p>
    <w:p w:rsidR="00534045" w:rsidRPr="00B75176" w:rsidRDefault="00534045" w:rsidP="00024409">
      <w:pPr>
        <w:pStyle w:val="ActHead5"/>
      </w:pPr>
      <w:bookmarkStart w:id="786" w:name="_Toc317846951"/>
      <w:r w:rsidRPr="00B75176">
        <w:rPr>
          <w:rStyle w:val="CharSectno"/>
        </w:rPr>
        <w:t>216</w:t>
      </w:r>
      <w:r w:rsidRPr="00B75176">
        <w:t xml:space="preserve">  Publication of artistic works</w:t>
      </w:r>
      <w:bookmarkEnd w:id="786"/>
    </w:p>
    <w:p w:rsidR="00534045" w:rsidRPr="00B75176" w:rsidRDefault="00534045">
      <w:pPr>
        <w:pStyle w:val="subsection"/>
      </w:pPr>
      <w:r w:rsidRPr="00B75176">
        <w:tab/>
      </w:r>
      <w:r w:rsidRPr="00B75176">
        <w:tab/>
        <w:t>Section</w:t>
      </w:r>
      <w:r w:rsidR="00B75176">
        <w:t> </w:t>
      </w:r>
      <w:r w:rsidRPr="00B75176">
        <w:t>68 does not apply in relation to a painting, drawing, engraving, photograph or cinematograph film made before the date of commencement of this Act, but the copyright in an artistic work is not infringed by the publication of a painting, drawing, engraving, photograph or cinematograph film made before that date if, by virtue of section</w:t>
      </w:r>
      <w:r w:rsidR="00B75176">
        <w:t> </w:t>
      </w:r>
      <w:r w:rsidRPr="00B75176">
        <w:t>65 or section</w:t>
      </w:r>
      <w:r w:rsidR="00B75176">
        <w:t> </w:t>
      </w:r>
      <w:r w:rsidRPr="00B75176">
        <w:t>66, the making of the painting, drawing, engraving, photograph or film would not have constituted an infringement of the copyright under this Act if this Act had been in operation at the time when it was made.</w:t>
      </w:r>
    </w:p>
    <w:p w:rsidR="00534045" w:rsidRPr="00B75176" w:rsidRDefault="00534045" w:rsidP="00024409">
      <w:pPr>
        <w:pStyle w:val="ActHead5"/>
      </w:pPr>
      <w:bookmarkStart w:id="787" w:name="_Toc317846952"/>
      <w:r w:rsidRPr="00B75176">
        <w:rPr>
          <w:rStyle w:val="CharSectno"/>
        </w:rPr>
        <w:t>217</w:t>
      </w:r>
      <w:r w:rsidRPr="00B75176">
        <w:t xml:space="preserve">  Reconstruction of buildings</w:t>
      </w:r>
      <w:bookmarkEnd w:id="787"/>
    </w:p>
    <w:p w:rsidR="00534045" w:rsidRPr="00B75176" w:rsidRDefault="00534045">
      <w:pPr>
        <w:pStyle w:val="subsection"/>
      </w:pPr>
      <w:r w:rsidRPr="00B75176">
        <w:tab/>
      </w:r>
      <w:r w:rsidRPr="00B75176">
        <w:tab/>
        <w:t>The reference in subsection 73(2) to construction of a building by, or with the licence of, the owner of the copyright in architectural drawings or plans shall be read as including a reference to construction by, or with the licence of, the person who, at the time of the construction, was the owner of the copyright in the drawings or plans under the law relating to copyright that was in force at that time in the State or Territory in which the building was constructed.</w:t>
      </w:r>
    </w:p>
    <w:p w:rsidR="00534045" w:rsidRPr="00B75176" w:rsidRDefault="00534045" w:rsidP="00024409">
      <w:pPr>
        <w:pStyle w:val="ActHead5"/>
      </w:pPr>
      <w:bookmarkStart w:id="788" w:name="_Toc317846953"/>
      <w:r w:rsidRPr="00B75176">
        <w:rPr>
          <w:rStyle w:val="CharSectno"/>
        </w:rPr>
        <w:t>218</w:t>
      </w:r>
      <w:r w:rsidRPr="00B75176">
        <w:t xml:space="preserve">  Industrial designs</w:t>
      </w:r>
      <w:bookmarkEnd w:id="788"/>
    </w:p>
    <w:p w:rsidR="00534045" w:rsidRPr="00B75176" w:rsidRDefault="00534045">
      <w:pPr>
        <w:pStyle w:val="subsection"/>
      </w:pPr>
      <w:r w:rsidRPr="00B75176">
        <w:tab/>
        <w:t>(1)</w:t>
      </w:r>
      <w:r w:rsidRPr="00B75176">
        <w:tab/>
        <w:t>Division</w:t>
      </w:r>
      <w:r w:rsidR="00B75176">
        <w:t> </w:t>
      </w:r>
      <w:r w:rsidRPr="00B75176">
        <w:t>8 of Part</w:t>
      </w:r>
      <w:r w:rsidR="00B75176">
        <w:t> </w:t>
      </w:r>
      <w:r w:rsidRPr="00B75176">
        <w:t>III does not apply to artistic works made before the commencement of this Act.</w:t>
      </w:r>
    </w:p>
    <w:p w:rsidR="00534045" w:rsidRPr="00B75176" w:rsidRDefault="00534045">
      <w:pPr>
        <w:pStyle w:val="subsection"/>
      </w:pPr>
      <w:r w:rsidRPr="00B75176">
        <w:tab/>
        <w:t>(2)</w:t>
      </w:r>
      <w:r w:rsidRPr="00B75176">
        <w:tab/>
        <w:t xml:space="preserve">Copyright does not subsist by virtue of this Act in an artistic work made before the commencement of this Act which, at the time when the work was made, constituted a design capable of being registered under the </w:t>
      </w:r>
      <w:r w:rsidRPr="00B75176">
        <w:rPr>
          <w:i/>
        </w:rPr>
        <w:t>Designs Act 1906</w:t>
      </w:r>
      <w:r w:rsidRPr="00B75176">
        <w:t>, or under that Act as amended and in force at that time, and was used, or intended to be used, as a model or pattern to be multiplied by an industrial process.</w:t>
      </w:r>
    </w:p>
    <w:p w:rsidR="00534045" w:rsidRPr="00B75176" w:rsidRDefault="00534045" w:rsidP="00024409">
      <w:pPr>
        <w:pStyle w:val="ActHead5"/>
      </w:pPr>
      <w:bookmarkStart w:id="789" w:name="_Toc317846954"/>
      <w:r w:rsidRPr="00B75176">
        <w:rPr>
          <w:rStyle w:val="CharSectno"/>
        </w:rPr>
        <w:t>219</w:t>
      </w:r>
      <w:r w:rsidRPr="00B75176">
        <w:t xml:space="preserve">  Reproduction of work upon payment of royalties</w:t>
      </w:r>
      <w:bookmarkEnd w:id="789"/>
    </w:p>
    <w:p w:rsidR="00534045" w:rsidRPr="00B75176" w:rsidRDefault="00534045">
      <w:pPr>
        <w:pStyle w:val="subsection"/>
      </w:pPr>
      <w:r w:rsidRPr="00B75176">
        <w:tab/>
        <w:t>(1)</w:t>
      </w:r>
      <w:r w:rsidRPr="00B75176">
        <w:tab/>
        <w:t>The copyright in a literary, dramatic, musical or artistic work that has been published before the commencement of this Act is not infringed by the reproduction of the work for sale if:</w:t>
      </w:r>
    </w:p>
    <w:p w:rsidR="00534045" w:rsidRPr="00B75176" w:rsidRDefault="00534045">
      <w:pPr>
        <w:pStyle w:val="paragraph"/>
      </w:pPr>
      <w:r w:rsidRPr="00B75176">
        <w:tab/>
        <w:t>(a)</w:t>
      </w:r>
      <w:r w:rsidRPr="00B75176">
        <w:tab/>
        <w:t>the reproduction takes place at a time after the expiration of twenty</w:t>
      </w:r>
      <w:r w:rsidR="00B75176">
        <w:noBreakHyphen/>
      </w:r>
      <w:r w:rsidRPr="00B75176">
        <w:t>five years, or, in the case of a work in which copyright subsisted at the commencement of the Copyright Act, 1911, after the expiration of thirty years, after the date of the death of the author; and</w:t>
      </w:r>
    </w:p>
    <w:p w:rsidR="00534045" w:rsidRPr="00B75176" w:rsidRDefault="00534045" w:rsidP="002B5AD9">
      <w:pPr>
        <w:pStyle w:val="paragraph"/>
        <w:keepNext/>
        <w:keepLines/>
      </w:pPr>
      <w:r w:rsidRPr="00B75176">
        <w:tab/>
        <w:t>(b)</w:t>
      </w:r>
      <w:r w:rsidRPr="00B75176">
        <w:tab/>
        <w:t>the person reproducing the work establishes:</w:t>
      </w:r>
    </w:p>
    <w:p w:rsidR="00534045" w:rsidRPr="00B75176" w:rsidRDefault="00534045" w:rsidP="002B5AD9">
      <w:pPr>
        <w:pStyle w:val="paragraphsub"/>
        <w:keepNext/>
        <w:keepLines/>
      </w:pPr>
      <w:r w:rsidRPr="00B75176">
        <w:tab/>
        <w:t>(i)</w:t>
      </w:r>
      <w:r w:rsidRPr="00B75176">
        <w:tab/>
        <w:t>that, before the commencement of this Act, he or she gave the notice in writing of his or her intention to reproduce the work that was prescribed for the purposes of the proviso to section</w:t>
      </w:r>
      <w:r w:rsidR="00B75176">
        <w:t> </w:t>
      </w:r>
      <w:r w:rsidRPr="00B75176">
        <w:t>3 of the Copyright Act, 1911; and</w:t>
      </w:r>
    </w:p>
    <w:p w:rsidR="00534045" w:rsidRPr="00B75176" w:rsidRDefault="00534045">
      <w:pPr>
        <w:pStyle w:val="paragraphsub"/>
      </w:pPr>
      <w:r w:rsidRPr="00B75176">
        <w:tab/>
        <w:t>(ii)</w:t>
      </w:r>
      <w:r w:rsidRPr="00B75176">
        <w:tab/>
        <w:t>that he or she has paid, in the manner that was prescribed for the purposes of that proviso, or is prescribed for the purposes of this section, as the case may be, to, or for the benefit of, the owner of the copyright royalties in respect of all copies of the work sold by him or her calculated at the rate of ten per centum of the price at which he or she published the reproduction.</w:t>
      </w:r>
    </w:p>
    <w:p w:rsidR="00534045" w:rsidRPr="00B75176" w:rsidRDefault="00534045">
      <w:pPr>
        <w:pStyle w:val="subsection"/>
      </w:pPr>
      <w:r w:rsidRPr="00B75176">
        <w:tab/>
        <w:t>(2)</w:t>
      </w:r>
      <w:r w:rsidRPr="00B75176">
        <w:tab/>
        <w:t xml:space="preserve">The regulations may make provision for or in relation to the manner in which, and the times at which, payment of royalties is to be made for the purposes of </w:t>
      </w:r>
      <w:r w:rsidR="00B75176">
        <w:t>subparagraph (</w:t>
      </w:r>
      <w:r w:rsidRPr="00B75176">
        <w:t xml:space="preserve">ii) of </w:t>
      </w:r>
      <w:r w:rsidR="00B75176">
        <w:t>paragraph (</w:t>
      </w:r>
      <w:r w:rsidRPr="00B75176">
        <w:t>b) of the last preceding subsection and may include provision requiring payment in advance, or otherwise securing the payment of the royalties.</w:t>
      </w:r>
    </w:p>
    <w:p w:rsidR="00534045" w:rsidRPr="00B75176" w:rsidRDefault="00534045">
      <w:pPr>
        <w:pStyle w:val="subsection"/>
      </w:pPr>
      <w:r w:rsidRPr="00B75176">
        <w:tab/>
        <w:t>(3)</w:t>
      </w:r>
      <w:r w:rsidRPr="00B75176">
        <w:tab/>
        <w:t xml:space="preserve">Regulations 38 to 42, inclusive, of the Copyright Regulations as in force under the </w:t>
      </w:r>
      <w:r w:rsidRPr="00B75176">
        <w:rPr>
          <w:i/>
        </w:rPr>
        <w:t>Copyright Act 1912</w:t>
      </w:r>
      <w:r w:rsidR="00B75176">
        <w:rPr>
          <w:i/>
        </w:rPr>
        <w:noBreakHyphen/>
      </w:r>
      <w:r w:rsidRPr="00B75176">
        <w:rPr>
          <w:i/>
        </w:rPr>
        <w:t xml:space="preserve">1966 </w:t>
      </w:r>
      <w:r w:rsidRPr="00B75176">
        <w:t>immediately before the commencement of this Act continue in force for the purposes of this section as if they had been made under this Act, but may be amended or repealed by regulations made under this Act.</w:t>
      </w:r>
    </w:p>
    <w:p w:rsidR="00534045" w:rsidRPr="00B75176" w:rsidRDefault="00534045">
      <w:pPr>
        <w:pStyle w:val="subsection"/>
        <w:keepNext/>
      </w:pPr>
      <w:r w:rsidRPr="00B75176">
        <w:tab/>
        <w:t>(4)</w:t>
      </w:r>
      <w:r w:rsidRPr="00B75176">
        <w:tab/>
        <w:t xml:space="preserve">A reference in </w:t>
      </w:r>
      <w:r w:rsidR="00B75176">
        <w:t>paragraph (</w:t>
      </w:r>
      <w:r w:rsidRPr="00B75176">
        <w:t>1)(a) to a time after the expiration of a specified number of years from the date of the death of the author of a work shall, in the case of a work of joint authorship, be read as a reference to a time after:</w:t>
      </w:r>
    </w:p>
    <w:p w:rsidR="00534045" w:rsidRPr="00B75176" w:rsidRDefault="00534045">
      <w:pPr>
        <w:pStyle w:val="paragraph"/>
      </w:pPr>
      <w:r w:rsidRPr="00B75176">
        <w:tab/>
        <w:t>(a)</w:t>
      </w:r>
      <w:r w:rsidRPr="00B75176">
        <w:tab/>
        <w:t>the expiration of the same number of years from the date of the death of the author who died first; or</w:t>
      </w:r>
    </w:p>
    <w:p w:rsidR="00534045" w:rsidRPr="00B75176" w:rsidRDefault="00534045">
      <w:pPr>
        <w:pStyle w:val="paragraph"/>
        <w:keepNext/>
      </w:pPr>
      <w:r w:rsidRPr="00B75176">
        <w:tab/>
        <w:t>(b)</w:t>
      </w:r>
      <w:r w:rsidRPr="00B75176">
        <w:tab/>
        <w:t>the date of the death of the author who died last;</w:t>
      </w:r>
    </w:p>
    <w:p w:rsidR="00534045" w:rsidRPr="00B75176" w:rsidRDefault="00534045">
      <w:pPr>
        <w:pStyle w:val="subsection2"/>
      </w:pPr>
      <w:r w:rsidRPr="00B75176">
        <w:t>whichever is the later.</w:t>
      </w:r>
    </w:p>
    <w:p w:rsidR="00534045" w:rsidRPr="00B75176" w:rsidRDefault="00534045">
      <w:pPr>
        <w:pStyle w:val="subsection"/>
      </w:pPr>
      <w:r w:rsidRPr="00B75176">
        <w:tab/>
        <w:t>(5)</w:t>
      </w:r>
      <w:r w:rsidRPr="00B75176">
        <w:tab/>
        <w:t>Where a literary, dramatic or musical work, or an engraving, in which copyright subsisted at the date of the death of the author or, in the case of a work of joint authorship, at or immediately before the date of the death of the author who died last:</w:t>
      </w:r>
    </w:p>
    <w:p w:rsidR="00534045" w:rsidRPr="00B75176" w:rsidRDefault="00534045">
      <w:pPr>
        <w:pStyle w:val="paragraph"/>
      </w:pPr>
      <w:r w:rsidRPr="00B75176">
        <w:tab/>
        <w:t>(a)</w:t>
      </w:r>
      <w:r w:rsidRPr="00B75176">
        <w:tab/>
        <w:t>had not been published;</w:t>
      </w:r>
    </w:p>
    <w:p w:rsidR="00534045" w:rsidRPr="00B75176" w:rsidRDefault="00534045" w:rsidP="002B5AD9">
      <w:pPr>
        <w:pStyle w:val="paragraph"/>
        <w:keepNext/>
        <w:keepLines/>
      </w:pPr>
      <w:r w:rsidRPr="00B75176">
        <w:tab/>
        <w:t>(b)</w:t>
      </w:r>
      <w:r w:rsidRPr="00B75176">
        <w:tab/>
        <w:t>in the case of a dramatic or musical work—had not been performed in public; and</w:t>
      </w:r>
    </w:p>
    <w:p w:rsidR="00534045" w:rsidRPr="00B75176" w:rsidRDefault="00534045">
      <w:pPr>
        <w:pStyle w:val="paragraph"/>
        <w:keepNext/>
      </w:pPr>
      <w:r w:rsidRPr="00B75176">
        <w:tab/>
        <w:t>(c)</w:t>
      </w:r>
      <w:r w:rsidRPr="00B75176">
        <w:tab/>
        <w:t>in the case of a lecture—had not been delivered in public;</w:t>
      </w:r>
    </w:p>
    <w:p w:rsidR="00534045" w:rsidRPr="00B75176" w:rsidRDefault="00534045">
      <w:pPr>
        <w:pStyle w:val="subsection2"/>
      </w:pPr>
      <w:r w:rsidRPr="00B75176">
        <w:t xml:space="preserve">before that date, </w:t>
      </w:r>
      <w:r w:rsidR="00B75176">
        <w:t>subsection (</w:t>
      </w:r>
      <w:r w:rsidRPr="00B75176">
        <w:t>1) applies as if the author had died on the date on which:</w:t>
      </w:r>
    </w:p>
    <w:p w:rsidR="00534045" w:rsidRPr="00B75176" w:rsidRDefault="00534045">
      <w:pPr>
        <w:pStyle w:val="paragraph"/>
      </w:pPr>
      <w:r w:rsidRPr="00B75176">
        <w:tab/>
        <w:t>(d)</w:t>
      </w:r>
      <w:r w:rsidRPr="00B75176">
        <w:tab/>
        <w:t>in the case of a literary work (other than a lecture) or an engraving—the work was first published;</w:t>
      </w:r>
    </w:p>
    <w:p w:rsidR="00534045" w:rsidRPr="00B75176" w:rsidRDefault="00534045">
      <w:pPr>
        <w:pStyle w:val="paragraph"/>
      </w:pPr>
      <w:r w:rsidRPr="00B75176">
        <w:tab/>
        <w:t>(e)</w:t>
      </w:r>
      <w:r w:rsidRPr="00B75176">
        <w:tab/>
        <w:t>in the case of a dramatic or musical work—the work was first published or first performed in public, whichever first happened; or</w:t>
      </w:r>
    </w:p>
    <w:p w:rsidR="00534045" w:rsidRPr="00B75176" w:rsidRDefault="00534045">
      <w:pPr>
        <w:pStyle w:val="paragraph"/>
      </w:pPr>
      <w:r w:rsidRPr="00B75176">
        <w:tab/>
        <w:t>(f)</w:t>
      </w:r>
      <w:r w:rsidRPr="00B75176">
        <w:tab/>
        <w:t>in the case of a lecture—the lecture was first published or first delivered in public, whichever first happened.</w:t>
      </w:r>
    </w:p>
    <w:p w:rsidR="00534045" w:rsidRPr="00B75176" w:rsidRDefault="00534045">
      <w:pPr>
        <w:pStyle w:val="subsection"/>
      </w:pPr>
      <w:r w:rsidRPr="00B75176">
        <w:tab/>
        <w:t>(6)</w:t>
      </w:r>
      <w:r w:rsidRPr="00B75176">
        <w:tab/>
        <w:t>In this section, expressions that are defined by section</w:t>
      </w:r>
      <w:r w:rsidR="00B75176">
        <w:t> </w:t>
      </w:r>
      <w:r w:rsidRPr="00B75176">
        <w:t>204 have the meanings respectively given to those expressions by that section and do not have the meanings, if any, respectively given to those expressions by Part</w:t>
      </w:r>
      <w:r w:rsidR="00B75176">
        <w:t> </w:t>
      </w:r>
      <w:r w:rsidRPr="00B75176">
        <w:t>II.</w:t>
      </w:r>
    </w:p>
    <w:p w:rsidR="00534045" w:rsidRPr="00B75176" w:rsidRDefault="00534045">
      <w:pPr>
        <w:pStyle w:val="PageBreak"/>
      </w:pPr>
      <w:r w:rsidRPr="00B75176">
        <w:br w:type="page"/>
      </w:r>
    </w:p>
    <w:p w:rsidR="00534045" w:rsidRPr="00B75176" w:rsidRDefault="00534045" w:rsidP="00024409">
      <w:pPr>
        <w:pStyle w:val="ActHead3"/>
      </w:pPr>
      <w:bookmarkStart w:id="790" w:name="_Toc317846955"/>
      <w:r w:rsidRPr="00B75176">
        <w:rPr>
          <w:rStyle w:val="CharDivNo"/>
        </w:rPr>
        <w:t>Division</w:t>
      </w:r>
      <w:r w:rsidR="00B75176">
        <w:rPr>
          <w:rStyle w:val="CharDivNo"/>
        </w:rPr>
        <w:t> </w:t>
      </w:r>
      <w:r w:rsidRPr="00B75176">
        <w:rPr>
          <w:rStyle w:val="CharDivNo"/>
        </w:rPr>
        <w:t>3</w:t>
      </w:r>
      <w:r w:rsidRPr="00B75176">
        <w:t>—</w:t>
      </w:r>
      <w:r w:rsidRPr="00B75176">
        <w:rPr>
          <w:rStyle w:val="CharDivText"/>
        </w:rPr>
        <w:t>Subject</w:t>
      </w:r>
      <w:r w:rsidR="00B75176">
        <w:rPr>
          <w:rStyle w:val="CharDivText"/>
        </w:rPr>
        <w:noBreakHyphen/>
      </w:r>
      <w:r w:rsidRPr="00B75176">
        <w:rPr>
          <w:rStyle w:val="CharDivText"/>
        </w:rPr>
        <w:t>matter other than works</w:t>
      </w:r>
      <w:bookmarkEnd w:id="790"/>
    </w:p>
    <w:p w:rsidR="00534045" w:rsidRPr="00B75176" w:rsidRDefault="00534045" w:rsidP="00024409">
      <w:pPr>
        <w:pStyle w:val="ActHead5"/>
      </w:pPr>
      <w:bookmarkStart w:id="791" w:name="_Toc317846956"/>
      <w:r w:rsidRPr="00B75176">
        <w:rPr>
          <w:rStyle w:val="CharSectno"/>
        </w:rPr>
        <w:t>220</w:t>
      </w:r>
      <w:r w:rsidRPr="00B75176">
        <w:t xml:space="preserve">  Sound recordings</w:t>
      </w:r>
      <w:bookmarkEnd w:id="791"/>
    </w:p>
    <w:p w:rsidR="00534045" w:rsidRPr="00B75176" w:rsidRDefault="00534045">
      <w:pPr>
        <w:pStyle w:val="subsection"/>
      </w:pPr>
      <w:r w:rsidRPr="00B75176">
        <w:tab/>
        <w:t>(1)</w:t>
      </w:r>
      <w:r w:rsidRPr="00B75176">
        <w:tab/>
        <w:t>Subsection 89(1) applies in relation to sound recordings made before the commencement of this Act as if the reference in that subsection to a qualified person included a reference to a British subject and to a person domiciled in any part of the Queen’s dominions to which the Copyright Act, 1911 extended.</w:t>
      </w:r>
    </w:p>
    <w:p w:rsidR="00534045" w:rsidRPr="00B75176" w:rsidRDefault="00534045">
      <w:pPr>
        <w:pStyle w:val="subsection"/>
      </w:pPr>
      <w:r w:rsidRPr="00B75176">
        <w:tab/>
        <w:t>(2)</w:t>
      </w:r>
      <w:r w:rsidRPr="00B75176">
        <w:tab/>
        <w:t>Subsection 89(2) does not apply in relation to a sound recording made before the commencement of this Act.</w:t>
      </w:r>
    </w:p>
    <w:p w:rsidR="00534045" w:rsidRPr="00B75176" w:rsidRDefault="00534045" w:rsidP="00024409">
      <w:pPr>
        <w:pStyle w:val="ActHead5"/>
      </w:pPr>
      <w:bookmarkStart w:id="792" w:name="_Toc317846957"/>
      <w:r w:rsidRPr="00B75176">
        <w:rPr>
          <w:rStyle w:val="CharSectno"/>
        </w:rPr>
        <w:t>221</w:t>
      </w:r>
      <w:r w:rsidRPr="00B75176">
        <w:t xml:space="preserve">  Cinematograph films</w:t>
      </w:r>
      <w:bookmarkEnd w:id="792"/>
    </w:p>
    <w:p w:rsidR="00534045" w:rsidRPr="00B75176" w:rsidRDefault="00534045">
      <w:pPr>
        <w:pStyle w:val="subsection"/>
      </w:pPr>
      <w:r w:rsidRPr="00B75176">
        <w:tab/>
      </w:r>
      <w:r w:rsidRPr="00B75176">
        <w:tab/>
        <w:t>Copyright does not subsist by virtue of section</w:t>
      </w:r>
      <w:r w:rsidR="00B75176">
        <w:t> </w:t>
      </w:r>
      <w:r w:rsidRPr="00B75176">
        <w:t>90 in a cinematograph film made before the commencement of this Act.</w:t>
      </w:r>
    </w:p>
    <w:p w:rsidR="00534045" w:rsidRPr="00B75176" w:rsidRDefault="00534045" w:rsidP="00024409">
      <w:pPr>
        <w:pStyle w:val="ActHead5"/>
      </w:pPr>
      <w:bookmarkStart w:id="793" w:name="_Toc317846958"/>
      <w:r w:rsidRPr="00B75176">
        <w:rPr>
          <w:rStyle w:val="CharSectno"/>
        </w:rPr>
        <w:t>222</w:t>
      </w:r>
      <w:r w:rsidRPr="00B75176">
        <w:t xml:space="preserve">  Application of Act to dramatic works and photographs comprised in cinematograph films</w:t>
      </w:r>
      <w:bookmarkEnd w:id="793"/>
    </w:p>
    <w:p w:rsidR="00534045" w:rsidRPr="00B75176" w:rsidRDefault="00534045">
      <w:pPr>
        <w:pStyle w:val="subsection"/>
      </w:pPr>
      <w:r w:rsidRPr="00B75176">
        <w:tab/>
        <w:t>(1)</w:t>
      </w:r>
      <w:r w:rsidRPr="00B75176">
        <w:tab/>
        <w:t>Where a cinematograph film made before the commencement of this Act was an original dramatic work as defined by section</w:t>
      </w:r>
      <w:r w:rsidR="00B75176">
        <w:t> </w:t>
      </w:r>
      <w:r w:rsidRPr="00B75176">
        <w:t>204, this Act (other than this subsection) has effect in relation to the film as if the film had been an original dramatic work as defined by section</w:t>
      </w:r>
      <w:r w:rsidR="00B75176">
        <w:t> </w:t>
      </w:r>
      <w:r w:rsidRPr="00B75176">
        <w:t>10 and the person who was the author of the work for the purposes of the Copyright Act, 1911 shall be deemed to be the author of the work for the purposes of this Act as having effect by virtue of this subsection.</w:t>
      </w:r>
    </w:p>
    <w:p w:rsidR="00534045" w:rsidRPr="00B75176" w:rsidRDefault="00534045" w:rsidP="00CB73C3">
      <w:pPr>
        <w:pStyle w:val="subsection"/>
      </w:pPr>
      <w:r w:rsidRPr="00B75176">
        <w:tab/>
        <w:t>(2)</w:t>
      </w:r>
      <w:r w:rsidRPr="00B75176">
        <w:tab/>
        <w:t>This Act has effect in relation to photographs forming part of a cinematograph film made before the commencement of this Act in like manner as it has effect in relation to photographs not forming part of a cinematograph film.</w:t>
      </w:r>
    </w:p>
    <w:p w:rsidR="00534045" w:rsidRPr="00B75176" w:rsidRDefault="00534045" w:rsidP="00024409">
      <w:pPr>
        <w:pStyle w:val="ActHead5"/>
      </w:pPr>
      <w:bookmarkStart w:id="794" w:name="_Toc317846959"/>
      <w:r w:rsidRPr="00B75176">
        <w:rPr>
          <w:rStyle w:val="CharSectno"/>
        </w:rPr>
        <w:t>223</w:t>
      </w:r>
      <w:r w:rsidRPr="00B75176">
        <w:t xml:space="preserve">  Television broadcasts and sound broadcasts</w:t>
      </w:r>
      <w:bookmarkEnd w:id="794"/>
    </w:p>
    <w:p w:rsidR="00534045" w:rsidRPr="00B75176" w:rsidRDefault="00534045" w:rsidP="007A460D">
      <w:pPr>
        <w:pStyle w:val="subsection"/>
        <w:keepNext/>
        <w:keepLines/>
      </w:pPr>
      <w:r w:rsidRPr="00B75176">
        <w:tab/>
      </w:r>
      <w:r w:rsidRPr="00B75176">
        <w:tab/>
        <w:t>Copyright does not subsist by virtue of section</w:t>
      </w:r>
      <w:r w:rsidR="00B75176">
        <w:t> </w:t>
      </w:r>
      <w:r w:rsidRPr="00B75176">
        <w:t>91 in:</w:t>
      </w:r>
    </w:p>
    <w:p w:rsidR="00534045" w:rsidRPr="00B75176" w:rsidRDefault="00534045">
      <w:pPr>
        <w:pStyle w:val="paragraph"/>
      </w:pPr>
      <w:r w:rsidRPr="00B75176">
        <w:tab/>
        <w:t>(a)</w:t>
      </w:r>
      <w:r w:rsidRPr="00B75176">
        <w:tab/>
        <w:t>a television broadcast or a sound broadcast made before the commencement of this Act; or</w:t>
      </w:r>
    </w:p>
    <w:p w:rsidR="00534045" w:rsidRPr="00B75176" w:rsidRDefault="00534045">
      <w:pPr>
        <w:pStyle w:val="paragraph"/>
      </w:pPr>
      <w:r w:rsidRPr="00B75176">
        <w:tab/>
        <w:t>(b)</w:t>
      </w:r>
      <w:r w:rsidRPr="00B75176">
        <w:tab/>
        <w:t>a television broadcast or a sound broadcast made after the commencement of this Act that is a repetition of a television broadcast or a sound broadcast made before the commencement of this Act.</w:t>
      </w:r>
    </w:p>
    <w:p w:rsidR="00534045" w:rsidRPr="00B75176" w:rsidRDefault="00534045" w:rsidP="00024409">
      <w:pPr>
        <w:pStyle w:val="ActHead5"/>
      </w:pPr>
      <w:bookmarkStart w:id="795" w:name="_Toc317846960"/>
      <w:r w:rsidRPr="00B75176">
        <w:rPr>
          <w:rStyle w:val="CharSectno"/>
        </w:rPr>
        <w:t>224</w:t>
      </w:r>
      <w:r w:rsidRPr="00B75176">
        <w:t xml:space="preserve">  Published editions of works</w:t>
      </w:r>
      <w:bookmarkEnd w:id="795"/>
    </w:p>
    <w:p w:rsidR="00534045" w:rsidRPr="00B75176" w:rsidRDefault="00534045">
      <w:pPr>
        <w:pStyle w:val="subsection"/>
      </w:pPr>
      <w:r w:rsidRPr="00B75176">
        <w:tab/>
      </w:r>
      <w:r w:rsidRPr="00B75176">
        <w:tab/>
        <w:t>Copyright does not subsist by virtue of section</w:t>
      </w:r>
      <w:r w:rsidR="00B75176">
        <w:t> </w:t>
      </w:r>
      <w:r w:rsidRPr="00B75176">
        <w:t>92 in a published edition of a work or works where the first publication of the edition took place before the commencement of this Act.</w:t>
      </w:r>
    </w:p>
    <w:p w:rsidR="00534045" w:rsidRPr="00B75176" w:rsidRDefault="00534045" w:rsidP="00024409">
      <w:pPr>
        <w:pStyle w:val="ActHead5"/>
      </w:pPr>
      <w:bookmarkStart w:id="796" w:name="_Toc317846961"/>
      <w:r w:rsidRPr="00B75176">
        <w:rPr>
          <w:rStyle w:val="CharSectno"/>
        </w:rPr>
        <w:t>225</w:t>
      </w:r>
      <w:r w:rsidRPr="00B75176">
        <w:t xml:space="preserve">  Infringement by importation, sale and other dealings</w:t>
      </w:r>
      <w:bookmarkEnd w:id="796"/>
    </w:p>
    <w:p w:rsidR="00534045" w:rsidRPr="00B75176" w:rsidRDefault="00534045">
      <w:pPr>
        <w:pStyle w:val="subsection"/>
      </w:pPr>
      <w:r w:rsidRPr="00B75176">
        <w:tab/>
      </w:r>
      <w:r w:rsidRPr="00B75176">
        <w:tab/>
        <w:t>For the purposes of sections</w:t>
      </w:r>
      <w:r w:rsidR="00B75176">
        <w:t> </w:t>
      </w:r>
      <w:r w:rsidRPr="00B75176">
        <w:t>102 and 103, the fact that, to the knowledge of a person, the making of an article constituted, or, in the case of an imported article, would, if the article had been made in Australia by the importer of the article, have constituted, an infringement of copyright under the Copyright Act, 1911 has the like effect as if, to the knowledge of that person, the making of the article had constituted, or would, if the article had been made in Australia by the importer, have constituted, as the case may be, an infringement of copyright under this Act.</w:t>
      </w:r>
    </w:p>
    <w:p w:rsidR="00534045" w:rsidRPr="00B75176" w:rsidRDefault="00534045">
      <w:pPr>
        <w:pStyle w:val="PageBreak"/>
      </w:pPr>
      <w:r w:rsidRPr="00B75176">
        <w:br w:type="page"/>
      </w:r>
    </w:p>
    <w:p w:rsidR="00534045" w:rsidRPr="00B75176" w:rsidRDefault="00534045" w:rsidP="00024409">
      <w:pPr>
        <w:pStyle w:val="ActHead3"/>
      </w:pPr>
      <w:bookmarkStart w:id="797" w:name="_Toc317846962"/>
      <w:r w:rsidRPr="00B75176">
        <w:rPr>
          <w:rStyle w:val="CharDivNo"/>
        </w:rPr>
        <w:t>Division</w:t>
      </w:r>
      <w:r w:rsidR="00B75176">
        <w:rPr>
          <w:rStyle w:val="CharDivNo"/>
        </w:rPr>
        <w:t> </w:t>
      </w:r>
      <w:r w:rsidRPr="00B75176">
        <w:rPr>
          <w:rStyle w:val="CharDivNo"/>
        </w:rPr>
        <w:t>4</w:t>
      </w:r>
      <w:r w:rsidRPr="00B75176">
        <w:t>—</w:t>
      </w:r>
      <w:r w:rsidRPr="00B75176">
        <w:rPr>
          <w:rStyle w:val="CharDivText"/>
        </w:rPr>
        <w:t>Miscellaneous</w:t>
      </w:r>
      <w:bookmarkEnd w:id="797"/>
    </w:p>
    <w:p w:rsidR="00534045" w:rsidRPr="00B75176" w:rsidRDefault="00534045" w:rsidP="00024409">
      <w:pPr>
        <w:pStyle w:val="ActHead5"/>
      </w:pPr>
      <w:bookmarkStart w:id="798" w:name="_Toc317846963"/>
      <w:r w:rsidRPr="00B75176">
        <w:rPr>
          <w:rStyle w:val="CharSectno"/>
        </w:rPr>
        <w:t>226</w:t>
      </w:r>
      <w:r w:rsidRPr="00B75176">
        <w:t xml:space="preserve">  Actions for infringement</w:t>
      </w:r>
      <w:bookmarkEnd w:id="798"/>
    </w:p>
    <w:p w:rsidR="00534045" w:rsidRPr="00B75176" w:rsidRDefault="00534045">
      <w:pPr>
        <w:pStyle w:val="subsection"/>
      </w:pPr>
      <w:r w:rsidRPr="00B75176">
        <w:tab/>
      </w:r>
      <w:r w:rsidRPr="00B75176">
        <w:tab/>
        <w:t>Section</w:t>
      </w:r>
      <w:r w:rsidR="00B75176">
        <w:t> </w:t>
      </w:r>
      <w:r w:rsidRPr="00B75176">
        <w:t>115 does not apply to an infringement of copyright under the Copyright Act, 1911 and does not affect any proceedings under that Act, whether instituted before or after the commencement of this Act.</w:t>
      </w:r>
    </w:p>
    <w:p w:rsidR="00534045" w:rsidRPr="00B75176" w:rsidRDefault="00534045" w:rsidP="00024409">
      <w:pPr>
        <w:pStyle w:val="ActHead5"/>
      </w:pPr>
      <w:bookmarkStart w:id="799" w:name="_Toc317846964"/>
      <w:r w:rsidRPr="00B75176">
        <w:rPr>
          <w:rStyle w:val="CharSectno"/>
        </w:rPr>
        <w:t>227</w:t>
      </w:r>
      <w:r w:rsidRPr="00B75176">
        <w:t xml:space="preserve">  Infringing copies</w:t>
      </w:r>
      <w:bookmarkEnd w:id="799"/>
    </w:p>
    <w:p w:rsidR="00534045" w:rsidRPr="00B75176" w:rsidRDefault="00534045">
      <w:pPr>
        <w:pStyle w:val="subsection"/>
      </w:pPr>
      <w:r w:rsidRPr="00B75176">
        <w:tab/>
      </w:r>
      <w:r w:rsidRPr="00B75176">
        <w:tab/>
        <w:t>Section</w:t>
      </w:r>
      <w:r w:rsidR="00B75176">
        <w:t> </w:t>
      </w:r>
      <w:r w:rsidRPr="00B75176">
        <w:t>116 of this Act does not apply in relation to an article made, or imported into Australia, before the commencement of this Act, but, notwithstanding subsection 5(1) of this Act, proceedings may, subject to the Copyright Act, 1911, be brought or continued by virtue of section</w:t>
      </w:r>
      <w:r w:rsidR="00B75176">
        <w:t> </w:t>
      </w:r>
      <w:r w:rsidRPr="00B75176">
        <w:t>7 of that Act in relation to such an article and may be so brought or continued although the proceedings relate to the conversion or detention of the article after the commencement of this Act.</w:t>
      </w:r>
    </w:p>
    <w:p w:rsidR="00534045" w:rsidRPr="00B75176" w:rsidRDefault="00534045" w:rsidP="00024409">
      <w:pPr>
        <w:pStyle w:val="ActHead5"/>
      </w:pPr>
      <w:bookmarkStart w:id="800" w:name="_Toc317846965"/>
      <w:r w:rsidRPr="00B75176">
        <w:rPr>
          <w:rStyle w:val="CharSectno"/>
        </w:rPr>
        <w:t>228</w:t>
      </w:r>
      <w:r w:rsidRPr="00B75176">
        <w:t xml:space="preserve">  Actions where copyright subject to exclusive licence</w:t>
      </w:r>
      <w:bookmarkEnd w:id="800"/>
    </w:p>
    <w:p w:rsidR="00534045" w:rsidRPr="00B75176" w:rsidRDefault="00534045">
      <w:pPr>
        <w:pStyle w:val="subsection"/>
      </w:pPr>
      <w:r w:rsidRPr="00B75176">
        <w:tab/>
      </w:r>
      <w:r w:rsidRPr="00B75176">
        <w:tab/>
        <w:t>Division</w:t>
      </w:r>
      <w:r w:rsidR="00B75176">
        <w:t> </w:t>
      </w:r>
      <w:r w:rsidRPr="00B75176">
        <w:t>3 of Part</w:t>
      </w:r>
      <w:r w:rsidR="00B75176">
        <w:t> </w:t>
      </w:r>
      <w:r w:rsidRPr="00B75176">
        <w:t>V does not apply in relation to a licence granted before the commencement of this Act and does not affect any proceedings under the Copyright Act, 1911, whether instituted before or after the commencement of this Act.</w:t>
      </w:r>
    </w:p>
    <w:p w:rsidR="00534045" w:rsidRPr="00B75176" w:rsidRDefault="00534045" w:rsidP="00024409">
      <w:pPr>
        <w:pStyle w:val="ActHead5"/>
      </w:pPr>
      <w:bookmarkStart w:id="801" w:name="_Toc317846966"/>
      <w:r w:rsidRPr="00B75176">
        <w:rPr>
          <w:rStyle w:val="CharSectno"/>
        </w:rPr>
        <w:t>229</w:t>
      </w:r>
      <w:r w:rsidRPr="00B75176">
        <w:t xml:space="preserve">  Offences and summary proceedings</w:t>
      </w:r>
      <w:bookmarkEnd w:id="801"/>
    </w:p>
    <w:p w:rsidR="00534045" w:rsidRPr="00B75176" w:rsidRDefault="00534045">
      <w:pPr>
        <w:pStyle w:val="subsection"/>
      </w:pPr>
      <w:r w:rsidRPr="00B75176">
        <w:tab/>
      </w:r>
      <w:r w:rsidRPr="00B75176">
        <w:tab/>
        <w:t>For the purposes of Division</w:t>
      </w:r>
      <w:r w:rsidR="00B75176">
        <w:t> </w:t>
      </w:r>
      <w:r w:rsidRPr="00B75176">
        <w:t>5 of Part</w:t>
      </w:r>
      <w:r w:rsidR="00B75176">
        <w:t> </w:t>
      </w:r>
      <w:r w:rsidRPr="00B75176">
        <w:t xml:space="preserve">V, the definition of </w:t>
      </w:r>
      <w:r w:rsidRPr="00B75176">
        <w:rPr>
          <w:b/>
          <w:i/>
        </w:rPr>
        <w:t>infringing copy</w:t>
      </w:r>
      <w:r w:rsidRPr="00B75176">
        <w:t xml:space="preserve"> in section</w:t>
      </w:r>
      <w:r w:rsidR="00B75176">
        <w:t> </w:t>
      </w:r>
      <w:r w:rsidRPr="00B75176">
        <w:t>10 applies as if any reference in that definition to copyright included a reference to copyright under the Copyright Act, 1911.</w:t>
      </w:r>
    </w:p>
    <w:p w:rsidR="00534045" w:rsidRPr="00B75176" w:rsidRDefault="00534045" w:rsidP="00024409">
      <w:pPr>
        <w:pStyle w:val="ActHead5"/>
      </w:pPr>
      <w:bookmarkStart w:id="802" w:name="_Toc317846967"/>
      <w:r w:rsidRPr="00B75176">
        <w:rPr>
          <w:rStyle w:val="CharSectno"/>
        </w:rPr>
        <w:t>230</w:t>
      </w:r>
      <w:r w:rsidRPr="00B75176">
        <w:t xml:space="preserve">  Limitation of actions</w:t>
      </w:r>
      <w:bookmarkEnd w:id="802"/>
    </w:p>
    <w:p w:rsidR="00534045" w:rsidRPr="00B75176" w:rsidRDefault="00534045">
      <w:pPr>
        <w:pStyle w:val="subsection"/>
      </w:pPr>
      <w:r w:rsidRPr="00B75176">
        <w:tab/>
      </w:r>
      <w:r w:rsidRPr="00B75176">
        <w:tab/>
        <w:t>Section</w:t>
      </w:r>
      <w:r w:rsidR="00B75176">
        <w:t> </w:t>
      </w:r>
      <w:r w:rsidRPr="00B75176">
        <w:t xml:space="preserve">134 of this Act does not apply in relation to an infringement of copyright under the Copyright Act, 1911 or to an article made, or imported into </w:t>
      </w:r>
      <w:smartTag w:uri="urn:schemas-microsoft-com:office:smarttags" w:element="country-region">
        <w:smartTag w:uri="urn:schemas-microsoft-com:office:smarttags" w:element="place">
          <w:r w:rsidRPr="00B75176">
            <w:t>Australia</w:t>
          </w:r>
        </w:smartTag>
      </w:smartTag>
      <w:r w:rsidRPr="00B75176">
        <w:t>, before the commencement of this Act.</w:t>
      </w:r>
    </w:p>
    <w:p w:rsidR="00534045" w:rsidRPr="00B75176" w:rsidRDefault="00534045" w:rsidP="00024409">
      <w:pPr>
        <w:pStyle w:val="ActHead5"/>
      </w:pPr>
      <w:bookmarkStart w:id="803" w:name="_Toc317846968"/>
      <w:r w:rsidRPr="00B75176">
        <w:rPr>
          <w:rStyle w:val="CharSectno"/>
        </w:rPr>
        <w:t>231</w:t>
      </w:r>
      <w:r w:rsidRPr="00B75176">
        <w:t xml:space="preserve">  Restriction of importation of printed copies of works</w:t>
      </w:r>
      <w:bookmarkEnd w:id="803"/>
    </w:p>
    <w:p w:rsidR="00534045" w:rsidRPr="00B75176" w:rsidRDefault="00534045">
      <w:pPr>
        <w:pStyle w:val="subsection"/>
      </w:pPr>
      <w:r w:rsidRPr="00B75176">
        <w:tab/>
      </w:r>
      <w:r w:rsidRPr="00B75176">
        <w:tab/>
        <w:t>Where:</w:t>
      </w:r>
    </w:p>
    <w:p w:rsidR="00534045" w:rsidRPr="00B75176" w:rsidRDefault="00534045">
      <w:pPr>
        <w:pStyle w:val="paragraph"/>
      </w:pPr>
      <w:r w:rsidRPr="00B75176">
        <w:tab/>
        <w:t>(a)</w:t>
      </w:r>
      <w:r w:rsidRPr="00B75176">
        <w:tab/>
        <w:t>before the date of commencement of this Act, a notice had been given in respect of a work under section</w:t>
      </w:r>
      <w:r w:rsidR="00B75176">
        <w:t> </w:t>
      </w:r>
      <w:r w:rsidRPr="00B75176">
        <w:t xml:space="preserve">10 of the </w:t>
      </w:r>
      <w:r w:rsidRPr="00B75176">
        <w:rPr>
          <w:i/>
        </w:rPr>
        <w:t xml:space="preserve">Copyright Act 1912 </w:t>
      </w:r>
      <w:r w:rsidRPr="00B75176">
        <w:t>or of that Act as amended; and</w:t>
      </w:r>
    </w:p>
    <w:p w:rsidR="00534045" w:rsidRPr="00B75176" w:rsidRDefault="00534045">
      <w:pPr>
        <w:pStyle w:val="paragraph"/>
        <w:keepNext/>
      </w:pPr>
      <w:r w:rsidRPr="00B75176">
        <w:tab/>
        <w:t>(b)</w:t>
      </w:r>
      <w:r w:rsidRPr="00B75176">
        <w:tab/>
        <w:t>that notice had not been withdrawn, and had not otherwise ceased to have effect, before that date;</w:t>
      </w:r>
    </w:p>
    <w:p w:rsidR="00534045" w:rsidRPr="00B75176" w:rsidRDefault="00534045">
      <w:pPr>
        <w:pStyle w:val="subsection2"/>
      </w:pPr>
      <w:r w:rsidRPr="00B75176">
        <w:t>the notice has, during the period of six months commencing on that date, such effect (if any) as it would have if it had been duly given in accordance with section</w:t>
      </w:r>
      <w:r w:rsidR="00B75176">
        <w:t> </w:t>
      </w:r>
      <w:r w:rsidRPr="00B75176">
        <w:t>135 of this Act.</w:t>
      </w:r>
    </w:p>
    <w:p w:rsidR="00534045" w:rsidRPr="00B75176" w:rsidRDefault="00534045" w:rsidP="00024409">
      <w:pPr>
        <w:pStyle w:val="ActHead5"/>
      </w:pPr>
      <w:bookmarkStart w:id="804" w:name="_Toc317846969"/>
      <w:r w:rsidRPr="00B75176">
        <w:rPr>
          <w:rStyle w:val="CharSectno"/>
        </w:rPr>
        <w:t>232</w:t>
      </w:r>
      <w:r w:rsidRPr="00B75176">
        <w:t xml:space="preserve">  References and applications to Tribunal in relation to licence schemes</w:t>
      </w:r>
      <w:bookmarkEnd w:id="804"/>
    </w:p>
    <w:p w:rsidR="00534045" w:rsidRPr="00B75176" w:rsidRDefault="00534045">
      <w:pPr>
        <w:pStyle w:val="subsection"/>
      </w:pPr>
      <w:r w:rsidRPr="00B75176">
        <w:tab/>
        <w:t>(1)</w:t>
      </w:r>
      <w:r w:rsidRPr="00B75176">
        <w:tab/>
        <w:t>Part</w:t>
      </w:r>
      <w:r w:rsidR="00B75176">
        <w:t> </w:t>
      </w:r>
      <w:r w:rsidRPr="00B75176">
        <w:t>VI applies in relation to licence schemes formulated before the date of commencement of this Act in like manner as it applies in relation to licence schemes formulated on or after that date, but, for the purposes of the application of that Part in relation to licence schemes formulated before that date, any reference in that Part to copyright includes a reference to copyright under the Copyright Act, 1911.</w:t>
      </w:r>
    </w:p>
    <w:p w:rsidR="00534045" w:rsidRPr="00B75176" w:rsidRDefault="00534045">
      <w:pPr>
        <w:pStyle w:val="subsection"/>
      </w:pPr>
      <w:r w:rsidRPr="00B75176">
        <w:tab/>
        <w:t>(2)</w:t>
      </w:r>
      <w:r w:rsidRPr="00B75176">
        <w:tab/>
        <w:t>Any reference in section</w:t>
      </w:r>
      <w:r w:rsidR="00B75176">
        <w:t> </w:t>
      </w:r>
      <w:r w:rsidRPr="00B75176">
        <w:t>157 to a refusal or failure to grant or procure the grant of a licence, or to a proposal that a licence should be granted, does not include a reference to a refusal or failure that occurred, or a proposal that was made, before the commencement of this Act.</w:t>
      </w:r>
    </w:p>
    <w:p w:rsidR="00534045" w:rsidRPr="00B75176" w:rsidRDefault="00534045" w:rsidP="00024409">
      <w:pPr>
        <w:pStyle w:val="ActHead5"/>
      </w:pPr>
      <w:bookmarkStart w:id="805" w:name="_Toc317846970"/>
      <w:r w:rsidRPr="00B75176">
        <w:rPr>
          <w:rStyle w:val="CharSectno"/>
        </w:rPr>
        <w:t>233</w:t>
      </w:r>
      <w:r w:rsidRPr="00B75176">
        <w:t xml:space="preserve">  Duration of Crown copyright in photographs</w:t>
      </w:r>
      <w:bookmarkEnd w:id="805"/>
    </w:p>
    <w:p w:rsidR="00534045" w:rsidRPr="00B75176" w:rsidRDefault="00534045">
      <w:pPr>
        <w:pStyle w:val="subsection"/>
      </w:pPr>
      <w:r w:rsidRPr="00B75176">
        <w:tab/>
      </w:r>
      <w:r w:rsidRPr="00B75176">
        <w:tab/>
        <w:t>Subsection 180(2) applies in relation to photographs taken before the commencement of this Act as if subsection 180(3) were omitted.</w:t>
      </w:r>
    </w:p>
    <w:p w:rsidR="00534045" w:rsidRPr="00B75176" w:rsidRDefault="00534045" w:rsidP="00024409">
      <w:pPr>
        <w:pStyle w:val="ActHead5"/>
      </w:pPr>
      <w:bookmarkStart w:id="806" w:name="_Toc317846971"/>
      <w:r w:rsidRPr="00B75176">
        <w:rPr>
          <w:rStyle w:val="CharSectno"/>
        </w:rPr>
        <w:t>234</w:t>
      </w:r>
      <w:r w:rsidRPr="00B75176">
        <w:t xml:space="preserve">  Duration of Crown copyright in recordings</w:t>
      </w:r>
      <w:bookmarkEnd w:id="806"/>
    </w:p>
    <w:p w:rsidR="00534045" w:rsidRPr="00B75176" w:rsidRDefault="00534045">
      <w:pPr>
        <w:pStyle w:val="subsection"/>
      </w:pPr>
      <w:r w:rsidRPr="00B75176">
        <w:tab/>
      </w:r>
      <w:r w:rsidRPr="00B75176">
        <w:tab/>
        <w:t>Section</w:t>
      </w:r>
      <w:r w:rsidR="00B75176">
        <w:t> </w:t>
      </w:r>
      <w:r w:rsidRPr="00B75176">
        <w:t>181 applies in relation to sound recordings made before the commencement of this Act as if the reference in that section to the expiration of the calendar year in which the recording is first published were a reference to the expiration of the calendar year in which the recording was made.</w:t>
      </w:r>
    </w:p>
    <w:p w:rsidR="00534045" w:rsidRPr="00B75176" w:rsidRDefault="00534045" w:rsidP="00024409">
      <w:pPr>
        <w:pStyle w:val="ActHead5"/>
      </w:pPr>
      <w:bookmarkStart w:id="807" w:name="_Toc317846972"/>
      <w:r w:rsidRPr="00B75176">
        <w:rPr>
          <w:rStyle w:val="CharSectno"/>
        </w:rPr>
        <w:t>235</w:t>
      </w:r>
      <w:r w:rsidRPr="00B75176">
        <w:t xml:space="preserve">  Crown copyright in films</w:t>
      </w:r>
      <w:bookmarkEnd w:id="807"/>
    </w:p>
    <w:p w:rsidR="00534045" w:rsidRPr="00B75176" w:rsidRDefault="00534045">
      <w:pPr>
        <w:pStyle w:val="subsection"/>
      </w:pPr>
      <w:r w:rsidRPr="00B75176">
        <w:tab/>
        <w:t>(1)</w:t>
      </w:r>
      <w:r w:rsidRPr="00B75176">
        <w:tab/>
        <w:t>Sections</w:t>
      </w:r>
      <w:r w:rsidR="00B75176">
        <w:t> </w:t>
      </w:r>
      <w:r w:rsidRPr="00B75176">
        <w:t>178 and 181 do not apply in relation to cinematograph films made before the commencement of this Act.</w:t>
      </w:r>
    </w:p>
    <w:p w:rsidR="00534045" w:rsidRPr="00B75176" w:rsidRDefault="00534045">
      <w:pPr>
        <w:pStyle w:val="subsection"/>
      </w:pPr>
      <w:r w:rsidRPr="00B75176">
        <w:tab/>
        <w:t>(2)</w:t>
      </w:r>
      <w:r w:rsidRPr="00B75176">
        <w:tab/>
        <w:t>Where sections</w:t>
      </w:r>
      <w:r w:rsidR="00B75176">
        <w:t> </w:t>
      </w:r>
      <w:r w:rsidRPr="00B75176">
        <w:t>178 and 181 do not apply in relation to a cinematograph film by reason of the last preceding subsection:</w:t>
      </w:r>
    </w:p>
    <w:p w:rsidR="00534045" w:rsidRPr="00B75176" w:rsidRDefault="00534045">
      <w:pPr>
        <w:pStyle w:val="paragraph"/>
      </w:pPr>
      <w:r w:rsidRPr="00B75176">
        <w:tab/>
        <w:t>(a)</w:t>
      </w:r>
      <w:r w:rsidRPr="00B75176">
        <w:tab/>
        <w:t>if the film was an original dramatic work as defined by section</w:t>
      </w:r>
      <w:r w:rsidR="00B75176">
        <w:t> </w:t>
      </w:r>
      <w:r w:rsidRPr="00B75176">
        <w:t>204—sections</w:t>
      </w:r>
      <w:r w:rsidR="00B75176">
        <w:t> </w:t>
      </w:r>
      <w:r w:rsidRPr="00B75176">
        <w:t>176 and 177, and subsection 180(1), apply in relation to that work in accordance with subsection</w:t>
      </w:r>
      <w:r w:rsidR="000054B6" w:rsidRPr="00B75176">
        <w:t xml:space="preserve"> </w:t>
      </w:r>
      <w:r w:rsidRPr="00B75176">
        <w:t>222(1); and</w:t>
      </w:r>
    </w:p>
    <w:p w:rsidR="00534045" w:rsidRPr="00B75176" w:rsidRDefault="00534045">
      <w:pPr>
        <w:pStyle w:val="paragraph"/>
      </w:pPr>
      <w:r w:rsidRPr="00B75176">
        <w:tab/>
        <w:t>(b)</w:t>
      </w:r>
      <w:r w:rsidRPr="00B75176">
        <w:tab/>
        <w:t>sections</w:t>
      </w:r>
      <w:r w:rsidR="00B75176">
        <w:t> </w:t>
      </w:r>
      <w:r w:rsidRPr="00B75176">
        <w:t>176 and 177, and subsection 180(2) as modified by section</w:t>
      </w:r>
      <w:r w:rsidR="00B75176">
        <w:t> </w:t>
      </w:r>
      <w:r w:rsidRPr="00B75176">
        <w:t>233, apply in relation to photographs forming part of the film in like manner as they apply in relation to photographs not forming part of a cinematograph film.</w:t>
      </w:r>
    </w:p>
    <w:p w:rsidR="00534045" w:rsidRPr="00B75176" w:rsidRDefault="00534045" w:rsidP="00024409">
      <w:pPr>
        <w:pStyle w:val="ActHead5"/>
      </w:pPr>
      <w:bookmarkStart w:id="808" w:name="_Toc317846973"/>
      <w:r w:rsidRPr="00B75176">
        <w:rPr>
          <w:rStyle w:val="CharSectno"/>
        </w:rPr>
        <w:t>236</w:t>
      </w:r>
      <w:r w:rsidRPr="00B75176">
        <w:t xml:space="preserve">  Works made or published by international organizations</w:t>
      </w:r>
      <w:bookmarkEnd w:id="808"/>
    </w:p>
    <w:p w:rsidR="00534045" w:rsidRPr="00B75176" w:rsidRDefault="00534045">
      <w:pPr>
        <w:pStyle w:val="subsection"/>
      </w:pPr>
      <w:r w:rsidRPr="00B75176">
        <w:tab/>
        <w:t>(1)</w:t>
      </w:r>
      <w:r w:rsidRPr="00B75176">
        <w:tab/>
        <w:t>Subsection 187(1) does not apply in relation to works made before the commencement of this Act.</w:t>
      </w:r>
    </w:p>
    <w:p w:rsidR="00534045" w:rsidRPr="00B75176" w:rsidRDefault="00534045">
      <w:pPr>
        <w:pStyle w:val="subsection"/>
      </w:pPr>
      <w:r w:rsidRPr="00B75176">
        <w:tab/>
        <w:t>(2)</w:t>
      </w:r>
      <w:r w:rsidRPr="00B75176">
        <w:tab/>
        <w:t>Subsection 187(2) does not apply in relation to works first published before the commencement of this Act.</w:t>
      </w:r>
    </w:p>
    <w:p w:rsidR="00534045" w:rsidRPr="00B75176" w:rsidRDefault="00534045" w:rsidP="00024409">
      <w:pPr>
        <w:pStyle w:val="ActHead5"/>
      </w:pPr>
      <w:bookmarkStart w:id="809" w:name="_Toc317846974"/>
      <w:r w:rsidRPr="00B75176">
        <w:rPr>
          <w:rStyle w:val="CharSectno"/>
        </w:rPr>
        <w:t>237</w:t>
      </w:r>
      <w:r w:rsidRPr="00B75176">
        <w:t xml:space="preserve">  Subject</w:t>
      </w:r>
      <w:r w:rsidR="00B75176">
        <w:noBreakHyphen/>
      </w:r>
      <w:r w:rsidRPr="00B75176">
        <w:t>matter, other than original works, made or published by international organizations</w:t>
      </w:r>
      <w:bookmarkEnd w:id="809"/>
    </w:p>
    <w:p w:rsidR="00534045" w:rsidRPr="00B75176" w:rsidRDefault="00534045">
      <w:pPr>
        <w:pStyle w:val="subsection"/>
      </w:pPr>
      <w:r w:rsidRPr="00B75176">
        <w:tab/>
        <w:t>(1)</w:t>
      </w:r>
      <w:r w:rsidRPr="00B75176">
        <w:tab/>
        <w:t>Subsection 188(1) does not apply in relation to sound recordings or cinematograph films made before the commencement of this Act.</w:t>
      </w:r>
    </w:p>
    <w:p w:rsidR="00534045" w:rsidRPr="00B75176" w:rsidRDefault="00534045">
      <w:pPr>
        <w:pStyle w:val="subsection"/>
      </w:pPr>
      <w:r w:rsidRPr="00B75176">
        <w:tab/>
        <w:t>(2)</w:t>
      </w:r>
      <w:r w:rsidRPr="00B75176">
        <w:tab/>
        <w:t>Subsection 188(2) does not apply in relation to sound recordings or cinematograph films first published before the commencement of this Act.</w:t>
      </w:r>
    </w:p>
    <w:p w:rsidR="00534045" w:rsidRPr="00B75176" w:rsidRDefault="00534045">
      <w:pPr>
        <w:pStyle w:val="subsection"/>
      </w:pPr>
      <w:r w:rsidRPr="00B75176">
        <w:tab/>
        <w:t>(3)</w:t>
      </w:r>
      <w:r w:rsidRPr="00B75176">
        <w:tab/>
        <w:t>Subsection 188(3) does not apply in relation to an edition published before the commencement of this Act.</w:t>
      </w:r>
    </w:p>
    <w:p w:rsidR="00534045" w:rsidRPr="00B75176" w:rsidRDefault="00534045" w:rsidP="00024409">
      <w:pPr>
        <w:pStyle w:val="ActHead5"/>
      </w:pPr>
      <w:bookmarkStart w:id="810" w:name="_Toc317846975"/>
      <w:r w:rsidRPr="00B75176">
        <w:rPr>
          <w:rStyle w:val="CharSectno"/>
        </w:rPr>
        <w:t>239</w:t>
      </w:r>
      <w:r w:rsidRPr="00B75176">
        <w:t xml:space="preserve">  Assignments and licences</w:t>
      </w:r>
      <w:bookmarkEnd w:id="810"/>
    </w:p>
    <w:p w:rsidR="00534045" w:rsidRPr="00B75176" w:rsidRDefault="00534045">
      <w:pPr>
        <w:pStyle w:val="subsection"/>
      </w:pPr>
      <w:r w:rsidRPr="00B75176">
        <w:tab/>
        <w:t>(1)</w:t>
      </w:r>
      <w:r w:rsidRPr="00B75176">
        <w:tab/>
        <w:t>Subject to this section, where copyright subsists in a work by virtue of this Act, any document that was made, or event that occurred, before the commencement of this Act, being a document or event that had any operation affecting the ownership of, or creating, transferring or terminating an interest, right or licence in respect of, copyright in the work under the Copyright Act, 1911 or would have had such an operation if that Act had continued in force, has the like operation in relation to the copyright in the work under this Act.</w:t>
      </w:r>
    </w:p>
    <w:p w:rsidR="00534045" w:rsidRPr="00B75176" w:rsidRDefault="00534045">
      <w:pPr>
        <w:pStyle w:val="subsection"/>
      </w:pPr>
      <w:r w:rsidRPr="00B75176">
        <w:tab/>
        <w:t>(2)</w:t>
      </w:r>
      <w:r w:rsidRPr="00B75176">
        <w:tab/>
        <w:t>If the operation of a document to which the last preceding subsection applies was or would have been limited to a period specified in the document, the document does not have any operation in relation to the copyright under this Act, except in so far as that period extends after the commencement of this Act.</w:t>
      </w:r>
    </w:p>
    <w:p w:rsidR="00534045" w:rsidRPr="00B75176" w:rsidRDefault="00534045">
      <w:pPr>
        <w:pStyle w:val="subsection"/>
      </w:pPr>
      <w:r w:rsidRPr="00B75176">
        <w:tab/>
        <w:t>(3)</w:t>
      </w:r>
      <w:r w:rsidRPr="00B75176">
        <w:tab/>
        <w:t>For the purposes of the operation of a document in accordance with this section:</w:t>
      </w:r>
    </w:p>
    <w:p w:rsidR="00534045" w:rsidRPr="00B75176" w:rsidRDefault="00534045">
      <w:pPr>
        <w:pStyle w:val="paragraph"/>
      </w:pPr>
      <w:r w:rsidRPr="00B75176">
        <w:tab/>
        <w:t>(a)</w:t>
      </w:r>
      <w:r w:rsidRPr="00B75176">
        <w:tab/>
        <w:t>expressions used in the document have the same respective meanings as they had immediately before the commencement of this Act, whether or not those expressions have different meanings for the purposes of this Act; and</w:t>
      </w:r>
    </w:p>
    <w:p w:rsidR="00534045" w:rsidRPr="00B75176" w:rsidRDefault="00534045">
      <w:pPr>
        <w:pStyle w:val="paragraph"/>
      </w:pPr>
      <w:r w:rsidRPr="00B75176">
        <w:tab/>
        <w:t>(b)</w:t>
      </w:r>
      <w:r w:rsidRPr="00B75176">
        <w:tab/>
        <w:t>subsection 197(1) does not apply.</w:t>
      </w:r>
    </w:p>
    <w:p w:rsidR="00534045" w:rsidRPr="00B75176" w:rsidRDefault="00534045">
      <w:pPr>
        <w:pStyle w:val="subsection"/>
      </w:pPr>
      <w:r w:rsidRPr="00B75176">
        <w:tab/>
        <w:t>(4)</w:t>
      </w:r>
      <w:r w:rsidRPr="00B75176">
        <w:tab/>
        <w:t xml:space="preserve">Without prejudice to the generality of </w:t>
      </w:r>
      <w:r w:rsidR="00B75176">
        <w:t>subsection (</w:t>
      </w:r>
      <w:r w:rsidRPr="00B75176">
        <w:t>1), where the author of a work that was made before the commencement of this Act was the first owner of the copyright in the work:</w:t>
      </w:r>
    </w:p>
    <w:p w:rsidR="00534045" w:rsidRPr="00B75176" w:rsidRDefault="00534045">
      <w:pPr>
        <w:pStyle w:val="paragraph"/>
      </w:pPr>
      <w:r w:rsidRPr="00B75176">
        <w:tab/>
        <w:t>(a)</w:t>
      </w:r>
      <w:r w:rsidRPr="00B75176">
        <w:tab/>
        <w:t xml:space="preserve">any assignment of the copyright, or any grant of an interest in the copyright, made by the author (otherwise than by will) after the commencement of the Copyright Act, 1911 and before the commencement of this Act, being an assignment or grant that has effect in relation to copyright in the work under this Act by virtue of </w:t>
      </w:r>
      <w:r w:rsidR="00B75176">
        <w:t>subsection (</w:t>
      </w:r>
      <w:r w:rsidRPr="00B75176">
        <w:t>1), does not operate to vest in the assignee or grantee any rights with respect to the copyright in the work after the expiration of 25 years after the date of the death of the author;</w:t>
      </w:r>
    </w:p>
    <w:p w:rsidR="00534045" w:rsidRPr="00B75176" w:rsidRDefault="00534045">
      <w:pPr>
        <w:pStyle w:val="paragraph"/>
      </w:pPr>
      <w:r w:rsidRPr="00B75176">
        <w:tab/>
        <w:t>(b)</w:t>
      </w:r>
      <w:r w:rsidRPr="00B75176">
        <w:tab/>
        <w:t>on the death of the author, the reversionary interest in the copyright expectant on the termination of that period devolves, notwithstanding any agreement to the contrary, on his or her legal personal representative as part of his or her estate; and</w:t>
      </w:r>
    </w:p>
    <w:p w:rsidR="00534045" w:rsidRPr="00B75176" w:rsidRDefault="00534045">
      <w:pPr>
        <w:pStyle w:val="paragraph"/>
        <w:keepNext/>
      </w:pPr>
      <w:r w:rsidRPr="00B75176">
        <w:tab/>
        <w:t>(c)</w:t>
      </w:r>
      <w:r w:rsidRPr="00B75176">
        <w:tab/>
        <w:t>any agreement entered into by the author as to the disposition of that reversionary interest is of no force or effect;</w:t>
      </w:r>
    </w:p>
    <w:p w:rsidR="00534045" w:rsidRPr="00B75176" w:rsidRDefault="00534045">
      <w:pPr>
        <w:pStyle w:val="subsection2"/>
      </w:pPr>
      <w:r w:rsidRPr="00B75176">
        <w:t>but nothing in this subsection shall be taken to apply to the assignment of the copyright in a collective work or a licence to publish a work or a part of a work as part of a collective work.</w:t>
      </w:r>
    </w:p>
    <w:p w:rsidR="00534045" w:rsidRPr="00B75176" w:rsidRDefault="00534045">
      <w:pPr>
        <w:pStyle w:val="subsection"/>
      </w:pPr>
      <w:r w:rsidRPr="00B75176">
        <w:tab/>
        <w:t>(5)</w:t>
      </w:r>
      <w:r w:rsidRPr="00B75176">
        <w:tab/>
        <w:t>In the last preceding subsection, expressions that are defined by section</w:t>
      </w:r>
      <w:r w:rsidR="00B75176">
        <w:t> </w:t>
      </w:r>
      <w:r w:rsidRPr="00B75176">
        <w:t>204 have the meanings respectively given to those expressions by that section and do not have the meanings, if any, respectively given to those expressions by Part</w:t>
      </w:r>
      <w:r w:rsidR="00B75176">
        <w:t> </w:t>
      </w:r>
      <w:r w:rsidRPr="00B75176">
        <w:t>II.</w:t>
      </w:r>
    </w:p>
    <w:p w:rsidR="00534045" w:rsidRPr="00B75176" w:rsidRDefault="00534045">
      <w:pPr>
        <w:pStyle w:val="subsection"/>
      </w:pPr>
      <w:r w:rsidRPr="00B75176">
        <w:tab/>
        <w:t>(6)</w:t>
      </w:r>
      <w:r w:rsidRPr="00B75176">
        <w:tab/>
        <w:t>The preceding subsections of this section apply in relation to copyright under this Act in a sound recording or in a cinematograph film in like manner as they apply in relation to copyright in a work but a reference in those subsections to the copyright under the Copyright Act, 1911 shall:</w:t>
      </w:r>
    </w:p>
    <w:p w:rsidR="00534045" w:rsidRPr="00B75176" w:rsidRDefault="00534045">
      <w:pPr>
        <w:pStyle w:val="paragraph"/>
      </w:pPr>
      <w:r w:rsidRPr="00B75176">
        <w:tab/>
        <w:t>(a)</w:t>
      </w:r>
      <w:r w:rsidRPr="00B75176">
        <w:tab/>
        <w:t>in the application of those subsections in relation to a sound recording—be read as a reference to the copyright under that Act in records embodying the recording; and</w:t>
      </w:r>
    </w:p>
    <w:p w:rsidR="00534045" w:rsidRPr="00B75176" w:rsidRDefault="00534045" w:rsidP="004E70DC">
      <w:pPr>
        <w:pStyle w:val="paragraph"/>
        <w:keepNext/>
        <w:keepLines/>
      </w:pPr>
      <w:r w:rsidRPr="00B75176">
        <w:tab/>
        <w:t>(b)</w:t>
      </w:r>
      <w:r w:rsidRPr="00B75176">
        <w:tab/>
        <w:t>in the application of those subsections in relation to a cinematograph film—be read as a reference to any copyright under that Act in the film (in so far as it constituted a dramatic work for the purposes of that Act) or in photographs forming part of the film.</w:t>
      </w:r>
    </w:p>
    <w:p w:rsidR="00534045" w:rsidRPr="00B75176" w:rsidRDefault="00534045" w:rsidP="00024409">
      <w:pPr>
        <w:pStyle w:val="ActHead5"/>
      </w:pPr>
      <w:bookmarkStart w:id="811" w:name="_Toc317846976"/>
      <w:r w:rsidRPr="00B75176">
        <w:rPr>
          <w:rStyle w:val="CharSectno"/>
        </w:rPr>
        <w:t>240</w:t>
      </w:r>
      <w:r w:rsidRPr="00B75176">
        <w:t xml:space="preserve">  Bequests</w:t>
      </w:r>
      <w:bookmarkEnd w:id="811"/>
    </w:p>
    <w:p w:rsidR="00534045" w:rsidRPr="00B75176" w:rsidRDefault="00534045">
      <w:pPr>
        <w:pStyle w:val="subsection"/>
      </w:pPr>
      <w:r w:rsidRPr="00B75176">
        <w:tab/>
        <w:t>(1)</w:t>
      </w:r>
      <w:r w:rsidRPr="00B75176">
        <w:tab/>
        <w:t>Section</w:t>
      </w:r>
      <w:r w:rsidR="00B75176">
        <w:t> </w:t>
      </w:r>
      <w:r w:rsidRPr="00B75176">
        <w:t>198 does not apply in relation to a bequest contained in the will of a testator who died before the commencement of this Act.</w:t>
      </w:r>
    </w:p>
    <w:p w:rsidR="00534045" w:rsidRPr="00B75176" w:rsidRDefault="00534045">
      <w:pPr>
        <w:pStyle w:val="subsection"/>
      </w:pPr>
      <w:r w:rsidRPr="00B75176">
        <w:tab/>
        <w:t>(2)</w:t>
      </w:r>
      <w:r w:rsidRPr="00B75176">
        <w:tab/>
        <w:t>Where:</w:t>
      </w:r>
    </w:p>
    <w:p w:rsidR="00534045" w:rsidRPr="00B75176" w:rsidRDefault="00534045">
      <w:pPr>
        <w:pStyle w:val="paragraph"/>
      </w:pPr>
      <w:r w:rsidRPr="00B75176">
        <w:tab/>
        <w:t>(a)</w:t>
      </w:r>
      <w:r w:rsidRPr="00B75176">
        <w:tab/>
        <w:t>an author has died before the commencement of this Act;</w:t>
      </w:r>
    </w:p>
    <w:p w:rsidR="00534045" w:rsidRPr="00B75176" w:rsidRDefault="00534045">
      <w:pPr>
        <w:pStyle w:val="paragraph"/>
      </w:pPr>
      <w:r w:rsidRPr="00B75176">
        <w:tab/>
        <w:t>(b)</w:t>
      </w:r>
      <w:r w:rsidRPr="00B75176">
        <w:tab/>
        <w:t>a person has acquired, under the will of the author, the ownership of a manuscript of a work by the author; and</w:t>
      </w:r>
    </w:p>
    <w:p w:rsidR="00534045" w:rsidRPr="00B75176" w:rsidRDefault="00534045" w:rsidP="00EC2DBB">
      <w:pPr>
        <w:pStyle w:val="paragraph"/>
        <w:keepNext/>
        <w:keepLines/>
      </w:pPr>
      <w:r w:rsidRPr="00B75176">
        <w:tab/>
        <w:t>(c)</w:t>
      </w:r>
      <w:r w:rsidRPr="00B75176">
        <w:tab/>
        <w:t>the work:</w:t>
      </w:r>
    </w:p>
    <w:p w:rsidR="00534045" w:rsidRPr="00B75176" w:rsidRDefault="00534045">
      <w:pPr>
        <w:pStyle w:val="paragraphsub"/>
      </w:pPr>
      <w:r w:rsidRPr="00B75176">
        <w:tab/>
        <w:t>(i)</w:t>
      </w:r>
      <w:r w:rsidRPr="00B75176">
        <w:tab/>
        <w:t>has not been published;</w:t>
      </w:r>
    </w:p>
    <w:p w:rsidR="00534045" w:rsidRPr="00B75176" w:rsidRDefault="00534045">
      <w:pPr>
        <w:pStyle w:val="paragraphsub"/>
      </w:pPr>
      <w:r w:rsidRPr="00B75176">
        <w:tab/>
        <w:t>(ii)</w:t>
      </w:r>
      <w:r w:rsidRPr="00B75176">
        <w:tab/>
        <w:t>in the case of a dramatic or musical work—has not been performed in public; and</w:t>
      </w:r>
    </w:p>
    <w:p w:rsidR="00534045" w:rsidRPr="00B75176" w:rsidRDefault="00534045">
      <w:pPr>
        <w:pStyle w:val="paragraphsub"/>
        <w:keepNext/>
      </w:pPr>
      <w:r w:rsidRPr="00B75176">
        <w:tab/>
        <w:t>(iii)</w:t>
      </w:r>
      <w:r w:rsidRPr="00B75176">
        <w:tab/>
        <w:t>in the case of a lecture—has not been delivered in public;</w:t>
      </w:r>
    </w:p>
    <w:p w:rsidR="00534045" w:rsidRPr="00B75176" w:rsidRDefault="00534045">
      <w:pPr>
        <w:pStyle w:val="subsection2"/>
      </w:pPr>
      <w:r w:rsidRPr="00B75176">
        <w:t>the ownership by that person of the manuscript is evidence that that person is the owner of the copyright in the work.</w:t>
      </w:r>
    </w:p>
    <w:p w:rsidR="00534045" w:rsidRPr="00B75176" w:rsidRDefault="00534045">
      <w:pPr>
        <w:pStyle w:val="subsection"/>
      </w:pPr>
      <w:r w:rsidRPr="00B75176">
        <w:tab/>
        <w:t>(3)</w:t>
      </w:r>
      <w:r w:rsidRPr="00B75176">
        <w:tab/>
        <w:t>In the last preceding subsection, expressions that are defined by section</w:t>
      </w:r>
      <w:r w:rsidR="00B75176">
        <w:t> </w:t>
      </w:r>
      <w:r w:rsidRPr="00B75176">
        <w:t>204 have the meanings respectively given to those expressions by that section and do not have the meanings, if any, respectively given to those expressions by Part</w:t>
      </w:r>
      <w:r w:rsidR="00B75176">
        <w:t> </w:t>
      </w:r>
      <w:r w:rsidRPr="00B75176">
        <w:t>II.</w:t>
      </w:r>
    </w:p>
    <w:p w:rsidR="00534045" w:rsidRPr="00B75176" w:rsidRDefault="00534045" w:rsidP="00024409">
      <w:pPr>
        <w:pStyle w:val="ActHead5"/>
      </w:pPr>
      <w:bookmarkStart w:id="812" w:name="_Toc317846977"/>
      <w:r w:rsidRPr="00B75176">
        <w:rPr>
          <w:rStyle w:val="CharSectno"/>
        </w:rPr>
        <w:t>241</w:t>
      </w:r>
      <w:r w:rsidRPr="00B75176">
        <w:t xml:space="preserve">  Delivery of library material to National Library</w:t>
      </w:r>
      <w:bookmarkEnd w:id="812"/>
    </w:p>
    <w:p w:rsidR="00534045" w:rsidRPr="00B75176" w:rsidRDefault="00534045">
      <w:pPr>
        <w:pStyle w:val="subsection"/>
      </w:pPr>
      <w:r w:rsidRPr="00B75176">
        <w:tab/>
      </w:r>
      <w:r w:rsidRPr="00B75176">
        <w:tab/>
        <w:t>Section</w:t>
      </w:r>
      <w:r w:rsidR="00B75176">
        <w:t> </w:t>
      </w:r>
      <w:r w:rsidRPr="00B75176">
        <w:t>201 does not apply in relation to library material published before the commencement of this Act.</w:t>
      </w:r>
    </w:p>
    <w:p w:rsidR="00534045" w:rsidRPr="00B75176" w:rsidRDefault="00534045" w:rsidP="00024409">
      <w:pPr>
        <w:pStyle w:val="ActHead5"/>
      </w:pPr>
      <w:bookmarkStart w:id="813" w:name="_Toc317846978"/>
      <w:r w:rsidRPr="00B75176">
        <w:rPr>
          <w:rStyle w:val="CharSectno"/>
        </w:rPr>
        <w:t>242</w:t>
      </w:r>
      <w:r w:rsidRPr="00B75176">
        <w:t xml:space="preserve">  Groundless threats of legal proceedings</w:t>
      </w:r>
      <w:bookmarkEnd w:id="813"/>
    </w:p>
    <w:p w:rsidR="00534045" w:rsidRPr="00B75176" w:rsidRDefault="00534045">
      <w:pPr>
        <w:pStyle w:val="subsection"/>
      </w:pPr>
      <w:r w:rsidRPr="00B75176">
        <w:tab/>
      </w:r>
      <w:r w:rsidRPr="00B75176">
        <w:tab/>
        <w:t>Section</w:t>
      </w:r>
      <w:r w:rsidR="00B75176">
        <w:t> </w:t>
      </w:r>
      <w:r w:rsidRPr="00B75176">
        <w:t>202 of this Act does not apply in relation to threats made after the commencement of this Act in respect of acts that took place before the commencement of this Act and, notwithstanding section</w:t>
      </w:r>
      <w:r w:rsidR="00B75176">
        <w:t> </w:t>
      </w:r>
      <w:r w:rsidRPr="00B75176">
        <w:t>6 of this Act, section</w:t>
      </w:r>
      <w:r w:rsidR="00B75176">
        <w:t> </w:t>
      </w:r>
      <w:r w:rsidRPr="00B75176">
        <w:t xml:space="preserve">41A of the </w:t>
      </w:r>
      <w:r w:rsidRPr="00B75176">
        <w:rPr>
          <w:i/>
        </w:rPr>
        <w:t>Copyright Act 1912</w:t>
      </w:r>
      <w:r w:rsidR="00B75176">
        <w:rPr>
          <w:i/>
        </w:rPr>
        <w:noBreakHyphen/>
      </w:r>
      <w:r w:rsidRPr="00B75176">
        <w:rPr>
          <w:i/>
        </w:rPr>
        <w:t xml:space="preserve">1966 </w:t>
      </w:r>
      <w:r w:rsidRPr="00B75176">
        <w:t>continues to apply in relation to any such threats in like manner as it continues to apply in relation to threats made before the commencement of this Act.</w:t>
      </w:r>
    </w:p>
    <w:p w:rsidR="00534045" w:rsidRPr="00B75176" w:rsidRDefault="00534045">
      <w:pPr>
        <w:pStyle w:val="PageBreak"/>
      </w:pPr>
      <w:r w:rsidRPr="00B75176">
        <w:br w:type="page"/>
      </w:r>
    </w:p>
    <w:p w:rsidR="00534045" w:rsidRPr="00B75176" w:rsidRDefault="00534045" w:rsidP="00024409">
      <w:pPr>
        <w:pStyle w:val="ActHead3"/>
      </w:pPr>
      <w:bookmarkStart w:id="814" w:name="_Toc317846979"/>
      <w:r w:rsidRPr="00B75176">
        <w:rPr>
          <w:rStyle w:val="CharDivNo"/>
        </w:rPr>
        <w:t>Division</w:t>
      </w:r>
      <w:r w:rsidR="00B75176">
        <w:rPr>
          <w:rStyle w:val="CharDivNo"/>
        </w:rPr>
        <w:t> </w:t>
      </w:r>
      <w:r w:rsidRPr="00B75176">
        <w:rPr>
          <w:rStyle w:val="CharDivNo"/>
        </w:rPr>
        <w:t>5</w:t>
      </w:r>
      <w:r w:rsidRPr="00B75176">
        <w:t>—</w:t>
      </w:r>
      <w:r w:rsidRPr="00B75176">
        <w:rPr>
          <w:rStyle w:val="CharDivText"/>
        </w:rPr>
        <w:t>Works made before 1</w:t>
      </w:r>
      <w:r w:rsidR="00B75176">
        <w:rPr>
          <w:rStyle w:val="CharDivText"/>
        </w:rPr>
        <w:t> </w:t>
      </w:r>
      <w:r w:rsidRPr="00B75176">
        <w:rPr>
          <w:rStyle w:val="CharDivText"/>
        </w:rPr>
        <w:t>July, 1912</w:t>
      </w:r>
      <w:bookmarkEnd w:id="814"/>
    </w:p>
    <w:p w:rsidR="00534045" w:rsidRPr="00B75176" w:rsidRDefault="00534045" w:rsidP="00024409">
      <w:pPr>
        <w:pStyle w:val="ActHead5"/>
      </w:pPr>
      <w:bookmarkStart w:id="815" w:name="_Toc317846980"/>
      <w:r w:rsidRPr="00B75176">
        <w:rPr>
          <w:rStyle w:val="CharSectno"/>
        </w:rPr>
        <w:t>243</w:t>
      </w:r>
      <w:r w:rsidRPr="00B75176">
        <w:t xml:space="preserve">  Interpretation</w:t>
      </w:r>
      <w:bookmarkEnd w:id="815"/>
    </w:p>
    <w:p w:rsidR="00534045" w:rsidRPr="00B75176" w:rsidRDefault="00534045">
      <w:pPr>
        <w:pStyle w:val="subsection"/>
      </w:pPr>
      <w:r w:rsidRPr="00B75176">
        <w:tab/>
      </w:r>
      <w:r w:rsidRPr="00B75176">
        <w:tab/>
        <w:t xml:space="preserve">In this Division, </w:t>
      </w:r>
      <w:r w:rsidRPr="00B75176">
        <w:rPr>
          <w:b/>
          <w:i/>
        </w:rPr>
        <w:t>right conferred by the Copyright Act, 1911</w:t>
      </w:r>
      <w:r w:rsidRPr="00B75176">
        <w:t>, in relation to a work, means a right that, by virtue of section</w:t>
      </w:r>
      <w:r w:rsidR="00B75176">
        <w:t> </w:t>
      </w:r>
      <w:r w:rsidRPr="00B75176">
        <w:t>24 of the Copyright Act, 1911, was conferred in place of a right that subsisted immediately before the commencement of that Act.</w:t>
      </w:r>
    </w:p>
    <w:p w:rsidR="00534045" w:rsidRPr="00B75176" w:rsidRDefault="00534045" w:rsidP="00024409">
      <w:pPr>
        <w:pStyle w:val="ActHead5"/>
      </w:pPr>
      <w:bookmarkStart w:id="816" w:name="_Toc317846981"/>
      <w:r w:rsidRPr="00B75176">
        <w:rPr>
          <w:rStyle w:val="CharSectno"/>
        </w:rPr>
        <w:t>244</w:t>
      </w:r>
      <w:r w:rsidRPr="00B75176">
        <w:t xml:space="preserve">  Application</w:t>
      </w:r>
      <w:bookmarkEnd w:id="816"/>
    </w:p>
    <w:p w:rsidR="00534045" w:rsidRPr="00B75176" w:rsidRDefault="00534045">
      <w:pPr>
        <w:pStyle w:val="subsection"/>
      </w:pPr>
      <w:r w:rsidRPr="00B75176">
        <w:tab/>
      </w:r>
      <w:r w:rsidRPr="00B75176">
        <w:tab/>
        <w:t>This Division applies to works made before 1</w:t>
      </w:r>
      <w:r w:rsidR="00B75176">
        <w:t> </w:t>
      </w:r>
      <w:r w:rsidRPr="00B75176">
        <w:t>July 1912.</w:t>
      </w:r>
    </w:p>
    <w:p w:rsidR="00534045" w:rsidRPr="00B75176" w:rsidRDefault="00534045" w:rsidP="00024409">
      <w:pPr>
        <w:pStyle w:val="ActHead5"/>
      </w:pPr>
      <w:bookmarkStart w:id="817" w:name="_Toc317846982"/>
      <w:r w:rsidRPr="00B75176">
        <w:rPr>
          <w:rStyle w:val="CharSectno"/>
        </w:rPr>
        <w:t>245</w:t>
      </w:r>
      <w:r w:rsidRPr="00B75176">
        <w:t xml:space="preserve">  Rights conferred by Copyright Act, 1911</w:t>
      </w:r>
      <w:bookmarkEnd w:id="817"/>
    </w:p>
    <w:p w:rsidR="00534045" w:rsidRPr="00B75176" w:rsidRDefault="00534045">
      <w:pPr>
        <w:pStyle w:val="subsection"/>
      </w:pPr>
      <w:r w:rsidRPr="00B75176">
        <w:tab/>
      </w:r>
      <w:r w:rsidRPr="00B75176">
        <w:tab/>
        <w:t>Notwithstanding anything in Division</w:t>
      </w:r>
      <w:r w:rsidR="00B75176">
        <w:t> </w:t>
      </w:r>
      <w:r w:rsidRPr="00B75176">
        <w:t>2, section</w:t>
      </w:r>
      <w:r w:rsidR="00B75176">
        <w:t> </w:t>
      </w:r>
      <w:r w:rsidRPr="00B75176">
        <w:t>32 of this Act does not apply to a work to which this Division applies unless a right conferred by the Copyright Act, 1911 subsisted in the work immediately before the commencement of this Act.</w:t>
      </w:r>
    </w:p>
    <w:p w:rsidR="00534045" w:rsidRPr="00B75176" w:rsidRDefault="00534045" w:rsidP="00024409">
      <w:pPr>
        <w:pStyle w:val="ActHead5"/>
      </w:pPr>
      <w:bookmarkStart w:id="818" w:name="_Toc317846983"/>
      <w:r w:rsidRPr="00B75176">
        <w:rPr>
          <w:rStyle w:val="CharSectno"/>
        </w:rPr>
        <w:t>246</w:t>
      </w:r>
      <w:r w:rsidRPr="00B75176">
        <w:t xml:space="preserve">  Performing rights</w:t>
      </w:r>
      <w:bookmarkEnd w:id="818"/>
    </w:p>
    <w:p w:rsidR="00534045" w:rsidRPr="00B75176" w:rsidRDefault="00534045">
      <w:pPr>
        <w:pStyle w:val="subsection"/>
      </w:pPr>
      <w:r w:rsidRPr="00B75176">
        <w:tab/>
        <w:t>(1)</w:t>
      </w:r>
      <w:r w:rsidRPr="00B75176">
        <w:tab/>
        <w:t>Where the right conferred by the Copyright Act, 1911 in relation to a dramatic or musical work to which this Division applies did not include the sole right to perform the work in public, then, copyright, in so far as it subsists in the work by virtue of this Act, does not include the performing rights in relation to the work.</w:t>
      </w:r>
    </w:p>
    <w:p w:rsidR="00534045" w:rsidRPr="00B75176" w:rsidRDefault="00534045">
      <w:pPr>
        <w:pStyle w:val="subsection"/>
      </w:pPr>
      <w:r w:rsidRPr="00B75176">
        <w:tab/>
        <w:t>(2)</w:t>
      </w:r>
      <w:r w:rsidRPr="00B75176">
        <w:tab/>
        <w:t>Where the right conferred by the Copyright Act, 1911 in relation to a dramatic or musical work to which this Division applies consisted only of the sole right to perform the work in public, then, copyright, in so far as it subsists in the work by virtue of this Act, consists only of the performing rights in relation to the work.</w:t>
      </w:r>
    </w:p>
    <w:p w:rsidR="00534045" w:rsidRPr="00B75176" w:rsidRDefault="00534045">
      <w:pPr>
        <w:pStyle w:val="subsection"/>
      </w:pPr>
      <w:r w:rsidRPr="00B75176">
        <w:tab/>
        <w:t>(3)</w:t>
      </w:r>
      <w:r w:rsidRPr="00B75176">
        <w:tab/>
        <w:t>For the purposes of this section, the performing rights, in relation to a work, are:</w:t>
      </w:r>
    </w:p>
    <w:p w:rsidR="00534045" w:rsidRPr="00B75176" w:rsidRDefault="00534045">
      <w:pPr>
        <w:pStyle w:val="paragraph"/>
      </w:pPr>
      <w:r w:rsidRPr="00B75176">
        <w:tab/>
        <w:t>(a)</w:t>
      </w:r>
      <w:r w:rsidRPr="00B75176">
        <w:tab/>
        <w:t>the exclusive right to perform the work, or an adaptation of the work, in public;</w:t>
      </w:r>
    </w:p>
    <w:p w:rsidR="00534045" w:rsidRPr="00B75176" w:rsidRDefault="00534045">
      <w:pPr>
        <w:pStyle w:val="paragraph"/>
      </w:pPr>
      <w:r w:rsidRPr="00B75176">
        <w:tab/>
        <w:t>(b)</w:t>
      </w:r>
      <w:r w:rsidRPr="00B75176">
        <w:tab/>
        <w:t>the exclusive right to communicate the work or an adaptation of the work to the public.</w:t>
      </w:r>
    </w:p>
    <w:p w:rsidR="00534045" w:rsidRPr="00B75176" w:rsidRDefault="00534045" w:rsidP="00024409">
      <w:pPr>
        <w:pStyle w:val="ActHead5"/>
      </w:pPr>
      <w:bookmarkStart w:id="819" w:name="_Toc317846984"/>
      <w:r w:rsidRPr="00B75176">
        <w:rPr>
          <w:rStyle w:val="CharSectno"/>
        </w:rPr>
        <w:t>247</w:t>
      </w:r>
      <w:r w:rsidRPr="00B75176">
        <w:t xml:space="preserve">  Contributions to periodicals</w:t>
      </w:r>
      <w:bookmarkEnd w:id="819"/>
    </w:p>
    <w:p w:rsidR="00534045" w:rsidRPr="00B75176" w:rsidRDefault="00534045">
      <w:pPr>
        <w:pStyle w:val="subsection"/>
      </w:pPr>
      <w:r w:rsidRPr="00B75176">
        <w:tab/>
      </w:r>
      <w:r w:rsidRPr="00B75176">
        <w:tab/>
        <w:t>Where:</w:t>
      </w:r>
    </w:p>
    <w:p w:rsidR="00534045" w:rsidRPr="00B75176" w:rsidRDefault="00534045">
      <w:pPr>
        <w:pStyle w:val="paragraph"/>
      </w:pPr>
      <w:r w:rsidRPr="00B75176">
        <w:tab/>
        <w:t>(a)</w:t>
      </w:r>
      <w:r w:rsidRPr="00B75176">
        <w:tab/>
        <w:t xml:space="preserve">a work to which this Division applies (in this section referred to as </w:t>
      </w:r>
      <w:r w:rsidRPr="00B75176">
        <w:rPr>
          <w:b/>
          <w:i/>
        </w:rPr>
        <w:t>the relevant work</w:t>
      </w:r>
      <w:r w:rsidRPr="00B75176">
        <w:t>) consists of an essay, article or item forming part of, and first published in, a review, magazine or other periodical or work of a like nature; and</w:t>
      </w:r>
    </w:p>
    <w:p w:rsidR="00534045" w:rsidRPr="00B75176" w:rsidRDefault="00534045">
      <w:pPr>
        <w:pStyle w:val="paragraph"/>
        <w:keepNext/>
      </w:pPr>
      <w:r w:rsidRPr="00B75176">
        <w:tab/>
        <w:t>(b)</w:t>
      </w:r>
      <w:r w:rsidRPr="00B75176">
        <w:tab/>
        <w:t>immediately before the commencement of this Act, a right of publishing the relevant work in a separate form subsisted by virtue of the note to the First Schedule to the Copyright Act,</w:t>
      </w:r>
      <w:r w:rsidR="000054B6" w:rsidRPr="00B75176">
        <w:t xml:space="preserve"> </w:t>
      </w:r>
      <w:r w:rsidRPr="00B75176">
        <w:t>1911;</w:t>
      </w:r>
    </w:p>
    <w:p w:rsidR="00534045" w:rsidRPr="00B75176" w:rsidRDefault="00534045">
      <w:pPr>
        <w:pStyle w:val="subsection2"/>
      </w:pPr>
      <w:r w:rsidRPr="00B75176">
        <w:t>copyright subsisting in the relevant work by virtue of this Act is subject to that right of publishing the relevant work in a separate form.</w:t>
      </w:r>
    </w:p>
    <w:p w:rsidR="00534045" w:rsidRPr="00B75176" w:rsidRDefault="00534045" w:rsidP="00024409">
      <w:pPr>
        <w:pStyle w:val="ActHead5"/>
      </w:pPr>
      <w:bookmarkStart w:id="820" w:name="_Toc317846985"/>
      <w:r w:rsidRPr="00B75176">
        <w:rPr>
          <w:rStyle w:val="CharSectno"/>
        </w:rPr>
        <w:t>248</w:t>
      </w:r>
      <w:r w:rsidRPr="00B75176">
        <w:t xml:space="preserve">  Assignments and licences</w:t>
      </w:r>
      <w:bookmarkEnd w:id="820"/>
    </w:p>
    <w:p w:rsidR="00534045" w:rsidRPr="00B75176" w:rsidRDefault="00534045">
      <w:pPr>
        <w:pStyle w:val="subsection"/>
      </w:pPr>
      <w:r w:rsidRPr="00B75176">
        <w:tab/>
        <w:t>(1)</w:t>
      </w:r>
      <w:r w:rsidRPr="00B75176">
        <w:tab/>
        <w:t>Without prejudice to the generality of subsection 239(1) of this Act, where:</w:t>
      </w:r>
    </w:p>
    <w:p w:rsidR="00534045" w:rsidRPr="00B75176" w:rsidRDefault="00534045">
      <w:pPr>
        <w:pStyle w:val="paragraph"/>
      </w:pPr>
      <w:r w:rsidRPr="00B75176">
        <w:tab/>
        <w:t>(a)</w:t>
      </w:r>
      <w:r w:rsidRPr="00B75176">
        <w:tab/>
        <w:t xml:space="preserve">the author of a work to which this Division applies had, before the commencement of the Copyright Act, 1911, made an assignment or grant of a kind referred to in </w:t>
      </w:r>
      <w:r w:rsidR="00B75176">
        <w:t>paragraph (</w:t>
      </w:r>
      <w:r w:rsidRPr="00B75176">
        <w:t xml:space="preserve">a) of the proviso to subsection 24(1) of that Act (in this section referred to as </w:t>
      </w:r>
      <w:r w:rsidRPr="00B75176">
        <w:rPr>
          <w:b/>
          <w:i/>
        </w:rPr>
        <w:t>the proviso</w:t>
      </w:r>
      <w:r w:rsidRPr="00B75176">
        <w:t>); and</w:t>
      </w:r>
    </w:p>
    <w:p w:rsidR="00534045" w:rsidRPr="00B75176" w:rsidRDefault="00534045">
      <w:pPr>
        <w:pStyle w:val="paragraph"/>
        <w:keepNext/>
      </w:pPr>
      <w:r w:rsidRPr="00B75176">
        <w:tab/>
        <w:t>(b)</w:t>
      </w:r>
      <w:r w:rsidRPr="00B75176">
        <w:tab/>
        <w:t>copyright subsists in the work by virtue of this Act;</w:t>
      </w:r>
    </w:p>
    <w:p w:rsidR="00534045" w:rsidRPr="00B75176" w:rsidRDefault="00534045">
      <w:pPr>
        <w:pStyle w:val="subsection2"/>
      </w:pPr>
      <w:r w:rsidRPr="00B75176">
        <w:t>the succeeding subsections of this section have effect.</w:t>
      </w:r>
    </w:p>
    <w:p w:rsidR="00534045" w:rsidRPr="00B75176" w:rsidRDefault="00534045">
      <w:pPr>
        <w:pStyle w:val="subsection"/>
      </w:pPr>
      <w:r w:rsidRPr="00B75176">
        <w:tab/>
        <w:t>(2)</w:t>
      </w:r>
      <w:r w:rsidRPr="00B75176">
        <w:tab/>
        <w:t xml:space="preserve">If, before the commencement of this Act, an event occurred or a notice was given, being an event or notice that, in accordance with </w:t>
      </w:r>
      <w:r w:rsidR="00B75176">
        <w:t>paragraph (</w:t>
      </w:r>
      <w:r w:rsidRPr="00B75176">
        <w:t>a) of the proviso, had any operation affecting the ownership of the right conferred by the Copyright Act, 1911 in relation to the work or creating, transferring or terminating an interest, right or licence in respect of that right, that event or notice has the like operation in relation to the copyright in the work under this Act.</w:t>
      </w:r>
    </w:p>
    <w:p w:rsidR="00534045" w:rsidRPr="00B75176" w:rsidRDefault="00534045">
      <w:pPr>
        <w:pStyle w:val="subsection"/>
      </w:pPr>
      <w:r w:rsidRPr="00B75176">
        <w:tab/>
        <w:t>(3)</w:t>
      </w:r>
      <w:r w:rsidRPr="00B75176">
        <w:tab/>
        <w:t xml:space="preserve">Any right that, at a time after the commencement of this Act, would, by virtue of </w:t>
      </w:r>
      <w:r w:rsidR="00B75176">
        <w:t>paragraph (</w:t>
      </w:r>
      <w:r w:rsidRPr="00B75176">
        <w:t>a) of the proviso, have been exercisable in relation to the work or in relation to the right conferred by the Copyright Act, 1911, if this Act had not been enacted, is exercisable in relation to the work or in relation to the copyright subsisting in the work under this Act, as the case may be.</w:t>
      </w:r>
    </w:p>
    <w:p w:rsidR="00534045" w:rsidRPr="00B75176" w:rsidRDefault="00534045">
      <w:pPr>
        <w:pStyle w:val="subsection"/>
      </w:pPr>
      <w:r w:rsidRPr="00B75176">
        <w:tab/>
        <w:t>(4)</w:t>
      </w:r>
      <w:r w:rsidRPr="00B75176">
        <w:tab/>
        <w:t xml:space="preserve">If, in accordance with </w:t>
      </w:r>
      <w:r w:rsidR="00B75176">
        <w:t>paragraph (</w:t>
      </w:r>
      <w:r w:rsidRPr="00B75176">
        <w:t>a) of the proviso, the right conferred by the Copyright Act, 1911 would have reverted to the author or his or her personal representatives on the date referred to in that paragraph, and that date occurs after the commencement of this Act, then on that date:</w:t>
      </w:r>
    </w:p>
    <w:p w:rsidR="00534045" w:rsidRPr="00B75176" w:rsidRDefault="00534045">
      <w:pPr>
        <w:pStyle w:val="paragraph"/>
      </w:pPr>
      <w:r w:rsidRPr="00B75176">
        <w:tab/>
        <w:t>(a)</w:t>
      </w:r>
      <w:r w:rsidRPr="00B75176">
        <w:tab/>
        <w:t>the copyright in the work under this Act reverts to the author or his or her personal representatives, as the case may be; and</w:t>
      </w:r>
    </w:p>
    <w:p w:rsidR="00534045" w:rsidRPr="00B75176" w:rsidRDefault="00534045">
      <w:pPr>
        <w:pStyle w:val="paragraph"/>
      </w:pPr>
      <w:r w:rsidRPr="00B75176">
        <w:tab/>
        <w:t>(b)</w:t>
      </w:r>
      <w:r w:rsidRPr="00B75176">
        <w:tab/>
        <w:t>any interest of any other person in that copyright that subsists on that date by virtue of any document made before the commencement of the Copyright Act, 1911 ceases.</w:t>
      </w:r>
    </w:p>
    <w:p w:rsidR="00534045" w:rsidRPr="00B75176" w:rsidRDefault="00534045">
      <w:pPr>
        <w:pStyle w:val="PageBreak"/>
      </w:pPr>
      <w:r w:rsidRPr="00B75176">
        <w:br w:type="page"/>
      </w:r>
    </w:p>
    <w:p w:rsidR="00534045" w:rsidRPr="00B75176" w:rsidRDefault="00534045" w:rsidP="00024409">
      <w:pPr>
        <w:pStyle w:val="ActHead2"/>
      </w:pPr>
      <w:bookmarkStart w:id="821" w:name="_Toc317846986"/>
      <w:r w:rsidRPr="00B75176">
        <w:rPr>
          <w:rStyle w:val="CharPartNo"/>
        </w:rPr>
        <w:t>Part</w:t>
      </w:r>
      <w:r w:rsidR="00B75176">
        <w:rPr>
          <w:rStyle w:val="CharPartNo"/>
        </w:rPr>
        <w:t> </w:t>
      </w:r>
      <w:r w:rsidRPr="00B75176">
        <w:rPr>
          <w:rStyle w:val="CharPartNo"/>
        </w:rPr>
        <w:t>XIA</w:t>
      </w:r>
      <w:r w:rsidRPr="00B75176">
        <w:t>—</w:t>
      </w:r>
      <w:r w:rsidRPr="00B75176">
        <w:rPr>
          <w:rStyle w:val="CharPartText"/>
        </w:rPr>
        <w:t>Performers’ protection</w:t>
      </w:r>
      <w:bookmarkEnd w:id="821"/>
    </w:p>
    <w:p w:rsidR="00534045" w:rsidRPr="00B75176" w:rsidRDefault="00534045" w:rsidP="00024409">
      <w:pPr>
        <w:pStyle w:val="ActHead3"/>
      </w:pPr>
      <w:bookmarkStart w:id="822" w:name="_Toc317846987"/>
      <w:r w:rsidRPr="00B75176">
        <w:rPr>
          <w:rStyle w:val="CharDivNo"/>
        </w:rPr>
        <w:t>Division</w:t>
      </w:r>
      <w:r w:rsidR="00B75176">
        <w:rPr>
          <w:rStyle w:val="CharDivNo"/>
        </w:rPr>
        <w:t> </w:t>
      </w:r>
      <w:r w:rsidRPr="00B75176">
        <w:rPr>
          <w:rStyle w:val="CharDivNo"/>
        </w:rPr>
        <w:t>1</w:t>
      </w:r>
      <w:r w:rsidRPr="00B75176">
        <w:t>—</w:t>
      </w:r>
      <w:r w:rsidRPr="00B75176">
        <w:rPr>
          <w:rStyle w:val="CharDivText"/>
        </w:rPr>
        <w:t>Preliminary</w:t>
      </w:r>
      <w:bookmarkEnd w:id="822"/>
    </w:p>
    <w:p w:rsidR="00534045" w:rsidRPr="00B75176" w:rsidRDefault="00534045" w:rsidP="00024409">
      <w:pPr>
        <w:pStyle w:val="ActHead5"/>
      </w:pPr>
      <w:bookmarkStart w:id="823" w:name="_Toc317846988"/>
      <w:r w:rsidRPr="00B75176">
        <w:rPr>
          <w:rStyle w:val="CharSectno"/>
        </w:rPr>
        <w:t>248A</w:t>
      </w:r>
      <w:r w:rsidRPr="00B75176">
        <w:t xml:space="preserve">  Interpretation</w:t>
      </w:r>
      <w:bookmarkEnd w:id="823"/>
    </w:p>
    <w:p w:rsidR="00534045" w:rsidRPr="00B75176" w:rsidRDefault="00534045">
      <w:pPr>
        <w:pStyle w:val="subsection"/>
      </w:pPr>
      <w:r w:rsidRPr="00B75176">
        <w:tab/>
        <w:t>(1)</w:t>
      </w:r>
      <w:r w:rsidRPr="00B75176">
        <w:tab/>
        <w:t>In this Part:</w:t>
      </w:r>
    </w:p>
    <w:p w:rsidR="00B10237" w:rsidRPr="00B75176" w:rsidRDefault="00B10237" w:rsidP="00B10237">
      <w:pPr>
        <w:pStyle w:val="Definition"/>
      </w:pPr>
      <w:r w:rsidRPr="00B75176">
        <w:rPr>
          <w:b/>
          <w:i/>
        </w:rPr>
        <w:t>20</w:t>
      </w:r>
      <w:r w:rsidR="00B75176">
        <w:rPr>
          <w:b/>
          <w:i/>
        </w:rPr>
        <w:noBreakHyphen/>
      </w:r>
      <w:r w:rsidRPr="00B75176">
        <w:rPr>
          <w:b/>
          <w:i/>
        </w:rPr>
        <w:t>year protection period</w:t>
      </w:r>
      <w:r w:rsidRPr="00B75176">
        <w:t xml:space="preserve"> of a performance means the period:</w:t>
      </w:r>
    </w:p>
    <w:p w:rsidR="00B10237" w:rsidRPr="00B75176" w:rsidRDefault="00B10237" w:rsidP="00B10237">
      <w:pPr>
        <w:pStyle w:val="paragraph"/>
      </w:pPr>
      <w:r w:rsidRPr="00B75176">
        <w:tab/>
        <w:t>(a)</w:t>
      </w:r>
      <w:r w:rsidRPr="00B75176">
        <w:tab/>
        <w:t>beginning on the day when the performance was given; and</w:t>
      </w:r>
    </w:p>
    <w:p w:rsidR="00B10237" w:rsidRPr="00B75176" w:rsidRDefault="00B10237" w:rsidP="00B10237">
      <w:pPr>
        <w:pStyle w:val="paragraph"/>
      </w:pPr>
      <w:r w:rsidRPr="00B75176">
        <w:tab/>
        <w:t>(b)</w:t>
      </w:r>
      <w:r w:rsidRPr="00B75176">
        <w:tab/>
        <w:t>ending at the end of 20 calendar years after the calendar year in which the performance was given.</w:t>
      </w:r>
    </w:p>
    <w:p w:rsidR="00556488" w:rsidRPr="00B75176" w:rsidRDefault="00556488" w:rsidP="00556488">
      <w:pPr>
        <w:pStyle w:val="Definition"/>
      </w:pPr>
      <w:r w:rsidRPr="00B75176">
        <w:rPr>
          <w:b/>
          <w:i/>
        </w:rPr>
        <w:t>50</w:t>
      </w:r>
      <w:r w:rsidR="00B75176">
        <w:rPr>
          <w:b/>
          <w:i/>
        </w:rPr>
        <w:noBreakHyphen/>
      </w:r>
      <w:r w:rsidRPr="00B75176">
        <w:rPr>
          <w:b/>
          <w:i/>
        </w:rPr>
        <w:t>year protection period</w:t>
      </w:r>
      <w:r w:rsidRPr="00B75176">
        <w:t xml:space="preserve"> of a performance means the period:</w:t>
      </w:r>
    </w:p>
    <w:p w:rsidR="00556488" w:rsidRPr="00B75176" w:rsidRDefault="00556488" w:rsidP="00556488">
      <w:pPr>
        <w:pStyle w:val="paragraph"/>
      </w:pPr>
      <w:r w:rsidRPr="00B75176">
        <w:tab/>
        <w:t>(a)</w:t>
      </w:r>
      <w:r w:rsidRPr="00B75176">
        <w:tab/>
        <w:t>beginning on the day when the performance was given; and</w:t>
      </w:r>
    </w:p>
    <w:p w:rsidR="00556488" w:rsidRPr="00B75176" w:rsidRDefault="00556488" w:rsidP="00556488">
      <w:pPr>
        <w:pStyle w:val="paragraph"/>
      </w:pPr>
      <w:r w:rsidRPr="00B75176">
        <w:tab/>
        <w:t>(b)</w:t>
      </w:r>
      <w:r w:rsidRPr="00B75176">
        <w:tab/>
        <w:t>ending at the end of 50 calendar years after the calendar year in which the performance was given.</w:t>
      </w:r>
    </w:p>
    <w:p w:rsidR="00534045" w:rsidRPr="00B75176" w:rsidRDefault="00534045">
      <w:pPr>
        <w:pStyle w:val="Definition"/>
      </w:pPr>
      <w:r w:rsidRPr="00B75176">
        <w:rPr>
          <w:b/>
          <w:i/>
        </w:rPr>
        <w:t>action</w:t>
      </w:r>
      <w:r w:rsidRPr="00B75176">
        <w:t xml:space="preserve"> means a proceeding of a civil nature between parties and includes a counterclaim.</w:t>
      </w:r>
    </w:p>
    <w:p w:rsidR="00534045" w:rsidRPr="00B75176" w:rsidRDefault="00534045">
      <w:pPr>
        <w:pStyle w:val="Definition"/>
      </w:pPr>
      <w:r w:rsidRPr="00B75176">
        <w:rPr>
          <w:b/>
          <w:i/>
        </w:rPr>
        <w:t>authorised</w:t>
      </w:r>
      <w:r w:rsidRPr="00B75176">
        <w:t>, in relation to a recording of a performance, means made with the authority of the performer.</w:t>
      </w:r>
    </w:p>
    <w:p w:rsidR="00534045" w:rsidRPr="00B75176" w:rsidRDefault="00534045">
      <w:pPr>
        <w:pStyle w:val="Definition"/>
      </w:pPr>
      <w:r w:rsidRPr="00B75176">
        <w:rPr>
          <w:b/>
          <w:i/>
        </w:rPr>
        <w:t>cinematograph film</w:t>
      </w:r>
      <w:r w:rsidRPr="00B75176">
        <w:t xml:space="preserve"> includes an article in which visual images are embodied and which is capable of being used to show those images as a moving picture, and a sound</w:t>
      </w:r>
      <w:r w:rsidR="00B75176">
        <w:noBreakHyphen/>
      </w:r>
      <w:r w:rsidRPr="00B75176">
        <w:t>track associated with those images.</w:t>
      </w:r>
    </w:p>
    <w:p w:rsidR="00534045" w:rsidRPr="00B75176" w:rsidRDefault="00534045">
      <w:pPr>
        <w:pStyle w:val="Definition"/>
      </w:pPr>
      <w:r w:rsidRPr="00B75176">
        <w:rPr>
          <w:b/>
          <w:i/>
        </w:rPr>
        <w:t>direct</w:t>
      </w:r>
      <w:r w:rsidRPr="00B75176">
        <w:t>, in relation to a sound recording or cinematograph film of a performance, means made directly from the live performance.</w:t>
      </w:r>
    </w:p>
    <w:p w:rsidR="00534045" w:rsidRPr="00B75176" w:rsidRDefault="00534045">
      <w:pPr>
        <w:pStyle w:val="Definition"/>
      </w:pPr>
      <w:r w:rsidRPr="00B75176">
        <w:rPr>
          <w:b/>
          <w:i/>
        </w:rPr>
        <w:t>exempt recording</w:t>
      </w:r>
      <w:r w:rsidRPr="00B75176">
        <w:t xml:space="preserve"> means:</w:t>
      </w:r>
    </w:p>
    <w:p w:rsidR="00A8757D" w:rsidRPr="00B75176" w:rsidRDefault="00A8757D" w:rsidP="00A8757D">
      <w:pPr>
        <w:pStyle w:val="paragraph"/>
      </w:pPr>
      <w:r w:rsidRPr="00B75176">
        <w:tab/>
        <w:t>(a)</w:t>
      </w:r>
      <w:r w:rsidRPr="00B75176">
        <w:tab/>
        <w:t>an indirect cinematograph film of a performance, being a film made solely for the purpose of the private and domestic use of the person who made it;</w:t>
      </w:r>
      <w:r w:rsidR="003E5F9D" w:rsidRPr="00B75176">
        <w:t xml:space="preserve"> or</w:t>
      </w:r>
    </w:p>
    <w:p w:rsidR="003E5F9D" w:rsidRPr="00B75176" w:rsidRDefault="003E5F9D" w:rsidP="003E5F9D">
      <w:pPr>
        <w:pStyle w:val="paragraph"/>
      </w:pPr>
      <w:r w:rsidRPr="00B75176">
        <w:tab/>
        <w:t>(aaa)</w:t>
      </w:r>
      <w:r w:rsidRPr="00B75176">
        <w:tab/>
        <w:t>an indirect cinematograph film or sound recording of a performance, being a film or recording that:</w:t>
      </w:r>
    </w:p>
    <w:p w:rsidR="003E5F9D" w:rsidRPr="00B75176" w:rsidRDefault="003E5F9D" w:rsidP="003E5F9D">
      <w:pPr>
        <w:pStyle w:val="paragraphsub"/>
      </w:pPr>
      <w:r w:rsidRPr="00B75176">
        <w:tab/>
        <w:t>(i)</w:t>
      </w:r>
      <w:r w:rsidRPr="00B75176">
        <w:tab/>
        <w:t>is made from a communication that is a broadcast of the performance; and</w:t>
      </w:r>
    </w:p>
    <w:p w:rsidR="003E5F9D" w:rsidRPr="00B75176" w:rsidRDefault="003E5F9D" w:rsidP="00596F06">
      <w:pPr>
        <w:pStyle w:val="paragraphsub"/>
        <w:keepNext/>
      </w:pPr>
      <w:r w:rsidRPr="00B75176">
        <w:tab/>
        <w:t>(ii)</w:t>
      </w:r>
      <w:r w:rsidRPr="00B75176">
        <w:tab/>
        <w:t>is made in domestic premises; and</w:t>
      </w:r>
    </w:p>
    <w:p w:rsidR="003E5F9D" w:rsidRPr="00B75176" w:rsidRDefault="003E5F9D" w:rsidP="003E5F9D">
      <w:pPr>
        <w:pStyle w:val="paragraphsub"/>
      </w:pPr>
      <w:r w:rsidRPr="00B75176">
        <w:tab/>
        <w:t>(iii)</w:t>
      </w:r>
      <w:r w:rsidRPr="00B75176">
        <w:tab/>
        <w:t>is made solely for private and domestic use by watching or listening to the performance at a time more convenient than the time when the broadcast is made; or</w:t>
      </w:r>
    </w:p>
    <w:p w:rsidR="00A8757D" w:rsidRPr="00B75176" w:rsidRDefault="00A8757D" w:rsidP="00A8757D">
      <w:pPr>
        <w:pStyle w:val="paragraph"/>
      </w:pPr>
      <w:r w:rsidRPr="00B75176">
        <w:tab/>
        <w:t>(aa)</w:t>
      </w:r>
      <w:r w:rsidRPr="00B75176">
        <w:tab/>
        <w:t>an indirect sound recording of a performance, being a recording that is a fair dealing with the performance for the purpose of research or study;</w:t>
      </w:r>
      <w:r w:rsidR="00E530D9" w:rsidRPr="00B75176">
        <w:t xml:space="preserve"> or</w:t>
      </w:r>
    </w:p>
    <w:p w:rsidR="00A8757D" w:rsidRPr="00B75176" w:rsidRDefault="00A8757D" w:rsidP="00A8757D">
      <w:pPr>
        <w:pStyle w:val="paragraph"/>
      </w:pPr>
      <w:r w:rsidRPr="00B75176">
        <w:tab/>
        <w:t>(b)</w:t>
      </w:r>
      <w:r w:rsidRPr="00B75176">
        <w:tab/>
        <w:t>an indirect cinematograph film of a performance, being a film made solely for the purpose of use in scientific research;</w:t>
      </w:r>
      <w:r w:rsidR="00E530D9" w:rsidRPr="00B75176">
        <w:t xml:space="preserve"> or</w:t>
      </w:r>
    </w:p>
    <w:p w:rsidR="00534045" w:rsidRPr="00B75176" w:rsidRDefault="00534045">
      <w:pPr>
        <w:pStyle w:val="paragraph"/>
      </w:pPr>
      <w:r w:rsidRPr="00B75176">
        <w:tab/>
        <w:t>(c)</w:t>
      </w:r>
      <w:r w:rsidRPr="00B75176">
        <w:tab/>
      </w:r>
      <w:r w:rsidR="0082330B" w:rsidRPr="00B75176">
        <w:t>an indirect cinematograph film of a performance, being a film</w:t>
      </w:r>
      <w:r w:rsidRPr="00B75176">
        <w:t xml:space="preserve"> made by, or on behalf of, the body administering an educational institution solely for the educational purposes of that institution or of another educational institution;</w:t>
      </w:r>
      <w:r w:rsidR="00E530D9" w:rsidRPr="00B75176">
        <w:t xml:space="preserve"> or</w:t>
      </w:r>
    </w:p>
    <w:p w:rsidR="00534045" w:rsidRPr="00B75176" w:rsidRDefault="00534045">
      <w:pPr>
        <w:pStyle w:val="paragraph"/>
      </w:pPr>
      <w:r w:rsidRPr="00B75176">
        <w:tab/>
        <w:t>(d)</w:t>
      </w:r>
      <w:r w:rsidRPr="00B75176">
        <w:tab/>
      </w:r>
      <w:r w:rsidR="0082330B" w:rsidRPr="00B75176">
        <w:t>an indirect cinematograph film of a performance, being a film</w:t>
      </w:r>
      <w:r w:rsidRPr="00B75176">
        <w:t xml:space="preserve"> made by, or on behalf of, the body administering an institution assisting persons with a print disability solely for the purpose of the provision, whether by the institution or otherwise, of assistance to persons with a print disability;</w:t>
      </w:r>
      <w:r w:rsidR="00E530D9" w:rsidRPr="00B75176">
        <w:t xml:space="preserve"> or</w:t>
      </w:r>
    </w:p>
    <w:p w:rsidR="00534045" w:rsidRPr="00B75176" w:rsidRDefault="00534045">
      <w:pPr>
        <w:pStyle w:val="paragraph"/>
      </w:pPr>
      <w:r w:rsidRPr="00B75176">
        <w:tab/>
        <w:t>(e)</w:t>
      </w:r>
      <w:r w:rsidRPr="00B75176">
        <w:tab/>
      </w:r>
      <w:r w:rsidR="0082330B" w:rsidRPr="00B75176">
        <w:t>an indirect cinematograph film of a performance, being a film</w:t>
      </w:r>
      <w:r w:rsidRPr="00B75176">
        <w:t xml:space="preserve"> made by, or on behalf of, the body administering an institution assisting persons with an intellectual disability solely for the purpose of the provision, whether by the institution or otherwise, of assistance to persons with an intellectual disability;</w:t>
      </w:r>
      <w:r w:rsidR="00E530D9" w:rsidRPr="00B75176">
        <w:t xml:space="preserve"> or</w:t>
      </w:r>
    </w:p>
    <w:p w:rsidR="00534045" w:rsidRPr="00B75176" w:rsidRDefault="00534045">
      <w:pPr>
        <w:pStyle w:val="paragraph"/>
      </w:pPr>
      <w:r w:rsidRPr="00B75176">
        <w:tab/>
        <w:t>(f)</w:t>
      </w:r>
      <w:r w:rsidRPr="00B75176">
        <w:tab/>
        <w:t>a direct or indirect cinematograph film of a performance made:</w:t>
      </w:r>
    </w:p>
    <w:p w:rsidR="00534045" w:rsidRPr="00B75176" w:rsidRDefault="00534045">
      <w:pPr>
        <w:pStyle w:val="paragraphsub"/>
      </w:pPr>
      <w:r w:rsidRPr="00B75176">
        <w:tab/>
        <w:t>(i)</w:t>
      </w:r>
      <w:r w:rsidRPr="00B75176">
        <w:tab/>
        <w:t>for the purpose of, or associated with, the reporting of news or current affairs; or</w:t>
      </w:r>
    </w:p>
    <w:p w:rsidR="00534045" w:rsidRPr="00B75176" w:rsidRDefault="00534045">
      <w:pPr>
        <w:pStyle w:val="paragraphsub"/>
      </w:pPr>
      <w:r w:rsidRPr="00B75176">
        <w:tab/>
        <w:t>(ii)</w:t>
      </w:r>
      <w:r w:rsidRPr="00B75176">
        <w:tab/>
        <w:t>for the purpose of criticism or review;</w:t>
      </w:r>
      <w:r w:rsidR="00E530D9" w:rsidRPr="00B75176">
        <w:t xml:space="preserve"> or</w:t>
      </w:r>
    </w:p>
    <w:p w:rsidR="00F30FB9" w:rsidRPr="00B75176" w:rsidRDefault="00F30FB9" w:rsidP="00F30FB9">
      <w:pPr>
        <w:pStyle w:val="paragraph"/>
      </w:pPr>
      <w:r w:rsidRPr="00B75176">
        <w:tab/>
        <w:t>(fa)</w:t>
      </w:r>
      <w:r w:rsidRPr="00B75176">
        <w:tab/>
        <w:t>a direct or indirect sound recording of a performance, being a recording that is a fair dealing with the performance:</w:t>
      </w:r>
    </w:p>
    <w:p w:rsidR="00F30FB9" w:rsidRPr="00B75176" w:rsidRDefault="00F30FB9" w:rsidP="00F30FB9">
      <w:pPr>
        <w:pStyle w:val="paragraphsub"/>
      </w:pPr>
      <w:r w:rsidRPr="00B75176">
        <w:tab/>
        <w:t>(i)</w:t>
      </w:r>
      <w:r w:rsidRPr="00B75176">
        <w:tab/>
        <w:t>for the purpose of criticism or review, whether of that performance or another performance; or</w:t>
      </w:r>
    </w:p>
    <w:p w:rsidR="00F30FB9" w:rsidRPr="00B75176" w:rsidRDefault="00F30FB9" w:rsidP="00F30FB9">
      <w:pPr>
        <w:pStyle w:val="paragraphsub"/>
      </w:pPr>
      <w:r w:rsidRPr="00B75176">
        <w:tab/>
        <w:t>(ii)</w:t>
      </w:r>
      <w:r w:rsidRPr="00B75176">
        <w:tab/>
        <w:t>for the purpose of, or associated with, the reporting of news in a newspaper, magazine or similar periodical; or</w:t>
      </w:r>
    </w:p>
    <w:p w:rsidR="00F30FB9" w:rsidRPr="00B75176" w:rsidRDefault="00F30FB9" w:rsidP="00F30FB9">
      <w:pPr>
        <w:pStyle w:val="paragraphsub"/>
      </w:pPr>
      <w:r w:rsidRPr="00B75176">
        <w:tab/>
        <w:t>(iii)</w:t>
      </w:r>
      <w:r w:rsidRPr="00B75176">
        <w:tab/>
        <w:t>for the purpose of, or associated with, the reporting of news by means of a communication or in a cinematograph film;</w:t>
      </w:r>
      <w:r w:rsidR="00E530D9" w:rsidRPr="00B75176">
        <w:t xml:space="preserve"> or</w:t>
      </w:r>
    </w:p>
    <w:p w:rsidR="00534045" w:rsidRPr="00B75176" w:rsidRDefault="00534045">
      <w:pPr>
        <w:pStyle w:val="paragraph"/>
      </w:pPr>
      <w:r w:rsidRPr="00B75176">
        <w:tab/>
        <w:t>(g)</w:t>
      </w:r>
      <w:r w:rsidRPr="00B75176">
        <w:tab/>
        <w:t>a direct or indirect sound recording or cinematograph film of a performance made solely for the purpose of a judicial proceeding or the giving of professional advice by a legal practitioner;</w:t>
      </w:r>
      <w:r w:rsidR="00E530D9" w:rsidRPr="00B75176">
        <w:t xml:space="preserve"> or</w:t>
      </w:r>
    </w:p>
    <w:p w:rsidR="00534045" w:rsidRPr="00B75176" w:rsidRDefault="00534045">
      <w:pPr>
        <w:pStyle w:val="paragraph"/>
      </w:pPr>
      <w:r w:rsidRPr="00B75176">
        <w:tab/>
        <w:t>(h)</w:t>
      </w:r>
      <w:r w:rsidRPr="00B75176">
        <w:tab/>
        <w:t>a direct sound recording or cinematograph film of a performance made by a broadcaster who has the authority of the performer to broadcast the performance, being a recording or film made solely for the purpose of making that broadcast;</w:t>
      </w:r>
      <w:r w:rsidR="00E530D9" w:rsidRPr="00B75176">
        <w:t xml:space="preserve"> or</w:t>
      </w:r>
    </w:p>
    <w:p w:rsidR="00534045" w:rsidRPr="00B75176" w:rsidRDefault="00534045">
      <w:pPr>
        <w:pStyle w:val="paragraph"/>
      </w:pPr>
      <w:r w:rsidRPr="00B75176">
        <w:tab/>
        <w:t>(j)</w:t>
      </w:r>
      <w:r w:rsidRPr="00B75176">
        <w:tab/>
        <w:t>a direct or indirect sound recording or cinematograph film of a performance made by a person who reasonably believes, due to a fraudulent or innocent misrepresentation made to the person, that the performer has authorised the making of the recording or film by the person;</w:t>
      </w:r>
      <w:r w:rsidR="00E530D9" w:rsidRPr="00B75176">
        <w:t xml:space="preserve"> or</w:t>
      </w:r>
    </w:p>
    <w:p w:rsidR="00FF6F25" w:rsidRPr="00B75176" w:rsidRDefault="00FF6F25" w:rsidP="00FF6F25">
      <w:pPr>
        <w:pStyle w:val="paragraph"/>
      </w:pPr>
      <w:r w:rsidRPr="00B75176">
        <w:tab/>
        <w:t>(ja)</w:t>
      </w:r>
      <w:r w:rsidRPr="00B75176">
        <w:tab/>
        <w:t xml:space="preserve">a copy of a sound recording referred to in </w:t>
      </w:r>
      <w:r w:rsidR="00B75176">
        <w:t>paragraph (</w:t>
      </w:r>
      <w:r w:rsidRPr="00B75176">
        <w:t>aa), (fa) or (g), being a copy made solely for a purpose referred to in any of those paragraphs;</w:t>
      </w:r>
      <w:r w:rsidR="00E530D9" w:rsidRPr="00B75176">
        <w:t xml:space="preserve"> or</w:t>
      </w:r>
    </w:p>
    <w:p w:rsidR="00534045" w:rsidRPr="00B75176" w:rsidRDefault="00534045">
      <w:pPr>
        <w:pStyle w:val="paragraph"/>
      </w:pPr>
      <w:r w:rsidRPr="00B75176">
        <w:tab/>
        <w:t>(k)</w:t>
      </w:r>
      <w:r w:rsidRPr="00B75176">
        <w:tab/>
        <w:t xml:space="preserve">a copy of a cinematograph film referred to in </w:t>
      </w:r>
      <w:r w:rsidR="00B75176">
        <w:t>paragraph (</w:t>
      </w:r>
      <w:r w:rsidRPr="00B75176">
        <w:t>a), (b), (c), (d), (e), (f) or (g), being a copy made solely for a purpose referred to in any of those paragraphs;</w:t>
      </w:r>
      <w:r w:rsidR="00E530D9" w:rsidRPr="00B75176">
        <w:t xml:space="preserve"> or</w:t>
      </w:r>
    </w:p>
    <w:p w:rsidR="00534045" w:rsidRPr="00B75176" w:rsidRDefault="00534045">
      <w:pPr>
        <w:pStyle w:val="paragraph"/>
      </w:pPr>
      <w:r w:rsidRPr="00B75176">
        <w:tab/>
        <w:t>(m)</w:t>
      </w:r>
      <w:r w:rsidRPr="00B75176">
        <w:tab/>
        <w:t xml:space="preserve">a copy of a sound recording or cinematograph film referred to in </w:t>
      </w:r>
      <w:r w:rsidR="00B75176">
        <w:t>paragraph (</w:t>
      </w:r>
      <w:r w:rsidRPr="00B75176">
        <w:t>h), being a copy made solely for the purpose referred to in that paragraph;</w:t>
      </w:r>
      <w:r w:rsidR="00E530D9" w:rsidRPr="00B75176">
        <w:t xml:space="preserve"> or</w:t>
      </w:r>
    </w:p>
    <w:p w:rsidR="00534045" w:rsidRPr="00B75176" w:rsidRDefault="00534045">
      <w:pPr>
        <w:pStyle w:val="paragraph"/>
        <w:keepNext/>
      </w:pPr>
      <w:r w:rsidRPr="00B75176">
        <w:tab/>
        <w:t>(n)</w:t>
      </w:r>
      <w:r w:rsidRPr="00B75176">
        <w:tab/>
        <w:t xml:space="preserve">a copy of a sound recording or cinematograph film referred to in </w:t>
      </w:r>
      <w:r w:rsidR="00B75176">
        <w:t>paragraph (</w:t>
      </w:r>
      <w:r w:rsidRPr="00B75176">
        <w:t>j), being a copy made:</w:t>
      </w:r>
    </w:p>
    <w:p w:rsidR="00534045" w:rsidRPr="00B75176" w:rsidRDefault="00534045">
      <w:pPr>
        <w:pStyle w:val="paragraphsub"/>
      </w:pPr>
      <w:r w:rsidRPr="00B75176">
        <w:tab/>
        <w:t>(i)</w:t>
      </w:r>
      <w:r w:rsidRPr="00B75176">
        <w:tab/>
        <w:t>by a person who believes, due to a fraudulent or innocent representation made to the person, that the performer has authorised the making of the copy; or</w:t>
      </w:r>
    </w:p>
    <w:p w:rsidR="00026598" w:rsidRPr="00B75176" w:rsidRDefault="00026598" w:rsidP="00026598">
      <w:pPr>
        <w:pStyle w:val="paragraphsub"/>
      </w:pPr>
      <w:r w:rsidRPr="00B75176">
        <w:tab/>
        <w:t>(ia)</w:t>
      </w:r>
      <w:r w:rsidRPr="00B75176">
        <w:tab/>
        <w:t xml:space="preserve">if the copy is of a sound recording—solely for a purpose referred to in </w:t>
      </w:r>
      <w:r w:rsidR="00B75176">
        <w:t>paragraph (</w:t>
      </w:r>
      <w:r w:rsidRPr="00B75176">
        <w:t>aa), (fa) or (g); or</w:t>
      </w:r>
    </w:p>
    <w:p w:rsidR="00534045" w:rsidRPr="00B75176" w:rsidRDefault="00534045">
      <w:pPr>
        <w:pStyle w:val="paragraphsub"/>
      </w:pPr>
      <w:r w:rsidRPr="00B75176">
        <w:tab/>
        <w:t>(ii)</w:t>
      </w:r>
      <w:r w:rsidRPr="00B75176">
        <w:tab/>
      </w:r>
      <w:r w:rsidR="00260E12" w:rsidRPr="00B75176">
        <w:t>if the copy is of a cinematograph film—</w:t>
      </w:r>
      <w:r w:rsidRPr="00B75176">
        <w:t xml:space="preserve">solely for a purpose referred to in </w:t>
      </w:r>
      <w:r w:rsidR="00B75176">
        <w:t>paragraph (</w:t>
      </w:r>
      <w:r w:rsidRPr="00B75176">
        <w:t>a), (b), (c), (d), (e), (f) or (g); or</w:t>
      </w:r>
    </w:p>
    <w:p w:rsidR="00534045" w:rsidRPr="00B75176" w:rsidRDefault="00534045">
      <w:pPr>
        <w:pStyle w:val="paragraph"/>
      </w:pPr>
      <w:r w:rsidRPr="00B75176">
        <w:tab/>
        <w:t>(p)</w:t>
      </w:r>
      <w:r w:rsidRPr="00B75176">
        <w:tab/>
        <w:t>a copy of an authorised recording of a performance, other than a copy of an authorised sound recording where the copy was made for use in a sound</w:t>
      </w:r>
      <w:r w:rsidR="00B75176">
        <w:noBreakHyphen/>
      </w:r>
      <w:r w:rsidRPr="00B75176">
        <w:t>track but the making of the sound recording was not authorised for the purpose of use in a sound</w:t>
      </w:r>
      <w:r w:rsidR="00B75176">
        <w:noBreakHyphen/>
      </w:r>
      <w:r w:rsidRPr="00B75176">
        <w:t>track.</w:t>
      </w:r>
    </w:p>
    <w:p w:rsidR="00534045" w:rsidRPr="00B75176" w:rsidRDefault="00534045">
      <w:pPr>
        <w:pStyle w:val="Definition"/>
      </w:pPr>
      <w:r w:rsidRPr="00B75176">
        <w:rPr>
          <w:b/>
          <w:i/>
        </w:rPr>
        <w:t>indirect</w:t>
      </w:r>
      <w:r w:rsidRPr="00B75176">
        <w:t xml:space="preserve">, in relation to a sound recording or cinematograph film of a performance, means made from a </w:t>
      </w:r>
      <w:r w:rsidR="00436EA7" w:rsidRPr="00B75176">
        <w:t>communication</w:t>
      </w:r>
      <w:r w:rsidRPr="00B75176">
        <w:t xml:space="preserve"> of the performance.</w:t>
      </w:r>
    </w:p>
    <w:p w:rsidR="00C33D9F" w:rsidRPr="00B75176" w:rsidRDefault="00C33D9F" w:rsidP="00C33D9F">
      <w:pPr>
        <w:pStyle w:val="Definition"/>
      </w:pPr>
      <w:r w:rsidRPr="00B75176">
        <w:rPr>
          <w:b/>
          <w:i/>
        </w:rPr>
        <w:t>performance</w:t>
      </w:r>
      <w:r w:rsidRPr="00B75176">
        <w:t xml:space="preserve"> means:</w:t>
      </w:r>
    </w:p>
    <w:p w:rsidR="00C33D9F" w:rsidRPr="00B75176" w:rsidRDefault="00C33D9F" w:rsidP="00C33D9F">
      <w:pPr>
        <w:pStyle w:val="paragraph"/>
      </w:pPr>
      <w:r w:rsidRPr="00B75176">
        <w:tab/>
        <w:t>(a)</w:t>
      </w:r>
      <w:r w:rsidRPr="00B75176">
        <w:tab/>
        <w:t>a performance (including an improvisation) of a dramatic work, or part of such a work, including such a performance given with the use of puppets; or</w:t>
      </w:r>
    </w:p>
    <w:p w:rsidR="00C33D9F" w:rsidRPr="00B75176" w:rsidRDefault="00C33D9F" w:rsidP="00C33D9F">
      <w:pPr>
        <w:pStyle w:val="paragraph"/>
      </w:pPr>
      <w:r w:rsidRPr="00B75176">
        <w:tab/>
        <w:t>(b)</w:t>
      </w:r>
      <w:r w:rsidRPr="00B75176">
        <w:tab/>
        <w:t>a performance (including an improvisation) of a musical work or part of such a work; or</w:t>
      </w:r>
    </w:p>
    <w:p w:rsidR="00C33D9F" w:rsidRPr="00B75176" w:rsidRDefault="00C33D9F" w:rsidP="00C33D9F">
      <w:pPr>
        <w:pStyle w:val="paragraph"/>
      </w:pPr>
      <w:r w:rsidRPr="00B75176">
        <w:tab/>
        <w:t>(c)</w:t>
      </w:r>
      <w:r w:rsidRPr="00B75176">
        <w:tab/>
        <w:t>the reading, recitation or delivery of a literary work, or part of such a work, or the recitation or delivery of an improvised literary work; or</w:t>
      </w:r>
    </w:p>
    <w:p w:rsidR="00C33D9F" w:rsidRPr="00B75176" w:rsidRDefault="00C33D9F" w:rsidP="00C33D9F">
      <w:pPr>
        <w:pStyle w:val="paragraph"/>
      </w:pPr>
      <w:r w:rsidRPr="00B75176">
        <w:tab/>
        <w:t>(d)</w:t>
      </w:r>
      <w:r w:rsidRPr="00B75176">
        <w:tab/>
        <w:t>a performance of a dance; or</w:t>
      </w:r>
    </w:p>
    <w:p w:rsidR="00C33D9F" w:rsidRPr="00B75176" w:rsidRDefault="00C33D9F" w:rsidP="00C33D9F">
      <w:pPr>
        <w:pStyle w:val="paragraph"/>
      </w:pPr>
      <w:r w:rsidRPr="00B75176">
        <w:tab/>
        <w:t>(e)</w:t>
      </w:r>
      <w:r w:rsidRPr="00B75176">
        <w:tab/>
        <w:t>a performance of a circus act or a variety act or any similar presentation or show; or</w:t>
      </w:r>
    </w:p>
    <w:p w:rsidR="00C33D9F" w:rsidRPr="00B75176" w:rsidRDefault="00C33D9F" w:rsidP="00C33D9F">
      <w:pPr>
        <w:pStyle w:val="paragraph"/>
      </w:pPr>
      <w:r w:rsidRPr="00B75176">
        <w:tab/>
        <w:t>(f)</w:t>
      </w:r>
      <w:r w:rsidRPr="00B75176">
        <w:tab/>
        <w:t>a performance of an expression of folklore;</w:t>
      </w:r>
    </w:p>
    <w:p w:rsidR="00C33D9F" w:rsidRPr="00B75176" w:rsidRDefault="00C33D9F" w:rsidP="00C33D9F">
      <w:pPr>
        <w:pStyle w:val="subsection2"/>
      </w:pPr>
      <w:r w:rsidRPr="00B75176">
        <w:t>being a live performance:</w:t>
      </w:r>
    </w:p>
    <w:p w:rsidR="00C33D9F" w:rsidRPr="00B75176" w:rsidRDefault="00C33D9F" w:rsidP="00C33D9F">
      <w:pPr>
        <w:pStyle w:val="paragraph"/>
      </w:pPr>
      <w:r w:rsidRPr="00B75176">
        <w:tab/>
        <w:t>(g)</w:t>
      </w:r>
      <w:r w:rsidRPr="00B75176">
        <w:tab/>
        <w:t xml:space="preserve">that is given in </w:t>
      </w:r>
      <w:smartTag w:uri="urn:schemas-microsoft-com:office:smarttags" w:element="country-region">
        <w:smartTag w:uri="urn:schemas-microsoft-com:office:smarttags" w:element="place">
          <w:r w:rsidRPr="00B75176">
            <w:t>Australia</w:t>
          </w:r>
        </w:smartTag>
      </w:smartTag>
      <w:r w:rsidRPr="00B75176">
        <w:t>, whether in the presence of an audience or otherwise; or</w:t>
      </w:r>
    </w:p>
    <w:p w:rsidR="00C33D9F" w:rsidRPr="00B75176" w:rsidRDefault="00C33D9F" w:rsidP="00C33D9F">
      <w:pPr>
        <w:pStyle w:val="paragraph"/>
        <w:rPr>
          <w:b/>
        </w:rPr>
      </w:pPr>
      <w:r w:rsidRPr="00B75176">
        <w:tab/>
        <w:t>(h)</w:t>
      </w:r>
      <w:r w:rsidRPr="00B75176">
        <w:tab/>
        <w:t>that is given by one or more qualified persons (even if it is also given by one or more persons who are not qualified persons), whether in the presence of an audience or otherwise.</w:t>
      </w:r>
    </w:p>
    <w:p w:rsidR="00891787" w:rsidRPr="00B75176" w:rsidRDefault="00891787" w:rsidP="00891787">
      <w:pPr>
        <w:pStyle w:val="Definition"/>
      </w:pPr>
      <w:r w:rsidRPr="00B75176">
        <w:rPr>
          <w:b/>
          <w:i/>
        </w:rPr>
        <w:t>performer</w:t>
      </w:r>
      <w:r w:rsidRPr="00B75176">
        <w:t xml:space="preserve">, in relation to a performance that is given outside </w:t>
      </w:r>
      <w:smartTag w:uri="urn:schemas-microsoft-com:office:smarttags" w:element="country-region">
        <w:smartTag w:uri="urn:schemas-microsoft-com:office:smarttags" w:element="place">
          <w:r w:rsidRPr="00B75176">
            <w:t>Australia</w:t>
          </w:r>
        </w:smartTag>
      </w:smartTag>
      <w:r w:rsidRPr="00B75176">
        <w:t>, does not include a person who is not a qualified person at the time of the performance.</w:t>
      </w:r>
    </w:p>
    <w:p w:rsidR="00534045" w:rsidRPr="00B75176" w:rsidRDefault="00534045">
      <w:pPr>
        <w:pStyle w:val="Definition"/>
      </w:pPr>
      <w:r w:rsidRPr="00B75176">
        <w:rPr>
          <w:b/>
          <w:i/>
        </w:rPr>
        <w:t>protection period</w:t>
      </w:r>
      <w:r w:rsidRPr="00B75176">
        <w:t>, in relation to a performance, has the meaning given by section</w:t>
      </w:r>
      <w:r w:rsidR="00B75176">
        <w:t> </w:t>
      </w:r>
      <w:r w:rsidRPr="00B75176">
        <w:t>248CA.</w:t>
      </w:r>
    </w:p>
    <w:p w:rsidR="00534045" w:rsidRPr="00B75176" w:rsidRDefault="00534045">
      <w:pPr>
        <w:pStyle w:val="Definition"/>
      </w:pPr>
      <w:r w:rsidRPr="00B75176">
        <w:rPr>
          <w:b/>
          <w:i/>
        </w:rPr>
        <w:t>qualified person</w:t>
      </w:r>
      <w:r w:rsidRPr="00B75176">
        <w:t xml:space="preserve"> means an Australian citizen or a person resident in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pPr>
        <w:pStyle w:val="Definition"/>
      </w:pPr>
      <w:r w:rsidRPr="00B75176">
        <w:rPr>
          <w:b/>
          <w:i/>
        </w:rPr>
        <w:t>recording</w:t>
      </w:r>
      <w:r w:rsidRPr="00B75176">
        <w:t xml:space="preserve"> means a sound recording or cinematograph film, other than an exempt recording.</w:t>
      </w:r>
    </w:p>
    <w:p w:rsidR="00534045" w:rsidRPr="00B75176" w:rsidRDefault="00534045">
      <w:pPr>
        <w:pStyle w:val="Definition"/>
      </w:pPr>
      <w:r w:rsidRPr="00B75176">
        <w:rPr>
          <w:b/>
          <w:i/>
        </w:rPr>
        <w:t>sound recording</w:t>
      </w:r>
      <w:r w:rsidRPr="00B75176">
        <w:t xml:space="preserve"> includes an article in which sounds are embodied.</w:t>
      </w:r>
    </w:p>
    <w:p w:rsidR="00534045" w:rsidRPr="00B75176" w:rsidRDefault="00534045">
      <w:pPr>
        <w:pStyle w:val="Definition"/>
      </w:pPr>
      <w:r w:rsidRPr="00B75176">
        <w:rPr>
          <w:b/>
          <w:i/>
        </w:rPr>
        <w:t>unauthorised</w:t>
      </w:r>
      <w:r w:rsidRPr="00B75176">
        <w:t>, in relation to a recording of a performance, means made without the authority of the performer.</w:t>
      </w:r>
    </w:p>
    <w:p w:rsidR="00534045" w:rsidRPr="00B75176" w:rsidRDefault="00534045">
      <w:pPr>
        <w:pStyle w:val="Definition"/>
      </w:pPr>
      <w:r w:rsidRPr="00B75176">
        <w:rPr>
          <w:b/>
          <w:i/>
        </w:rPr>
        <w:t>unauthorised use</w:t>
      </w:r>
      <w:r w:rsidRPr="00B75176">
        <w:t xml:space="preserve"> has the meaning given by section</w:t>
      </w:r>
      <w:r w:rsidR="00B75176">
        <w:t> </w:t>
      </w:r>
      <w:r w:rsidRPr="00B75176">
        <w:t>248G.</w:t>
      </w:r>
    </w:p>
    <w:p w:rsidR="00892AC7" w:rsidRPr="00B75176" w:rsidRDefault="00892AC7" w:rsidP="00892AC7">
      <w:pPr>
        <w:pStyle w:val="subsection"/>
      </w:pPr>
      <w:r w:rsidRPr="00B75176">
        <w:tab/>
        <w:t>(1A)</w:t>
      </w:r>
      <w:r w:rsidRPr="00B75176">
        <w:tab/>
        <w:t xml:space="preserve">For the purposes of </w:t>
      </w:r>
      <w:r w:rsidR="00B75176">
        <w:t>paragraph (</w:t>
      </w:r>
      <w:r w:rsidRPr="00B75176">
        <w:t xml:space="preserve">aa) of the definition of </w:t>
      </w:r>
      <w:r w:rsidRPr="00B75176">
        <w:rPr>
          <w:b/>
          <w:i/>
        </w:rPr>
        <w:t>exempt recording</w:t>
      </w:r>
      <w:r w:rsidRPr="00B75176">
        <w:t>, in determining whether a recording is a fair dealing with a performance for the purpose of research or study, regard must be had to the following matters:</w:t>
      </w:r>
    </w:p>
    <w:p w:rsidR="00892AC7" w:rsidRPr="00B75176" w:rsidRDefault="00892AC7" w:rsidP="00892AC7">
      <w:pPr>
        <w:pStyle w:val="paragraph"/>
      </w:pPr>
      <w:r w:rsidRPr="00B75176">
        <w:tab/>
        <w:t>(a)</w:t>
      </w:r>
      <w:r w:rsidRPr="00B75176">
        <w:tab/>
        <w:t>the purpose and character of the recording;</w:t>
      </w:r>
    </w:p>
    <w:p w:rsidR="00892AC7" w:rsidRPr="00B75176" w:rsidRDefault="00892AC7" w:rsidP="00892AC7">
      <w:pPr>
        <w:pStyle w:val="paragraph"/>
      </w:pPr>
      <w:r w:rsidRPr="00B75176">
        <w:tab/>
        <w:t>(b)</w:t>
      </w:r>
      <w:r w:rsidRPr="00B75176">
        <w:tab/>
        <w:t>the nature of the performance;</w:t>
      </w:r>
    </w:p>
    <w:p w:rsidR="00892AC7" w:rsidRPr="00B75176" w:rsidRDefault="00892AC7" w:rsidP="00892AC7">
      <w:pPr>
        <w:pStyle w:val="paragraph"/>
      </w:pPr>
      <w:r w:rsidRPr="00B75176">
        <w:tab/>
        <w:t>(c)</w:t>
      </w:r>
      <w:r w:rsidRPr="00B75176">
        <w:tab/>
        <w:t>the possibility of obtaining an authorised recording of the performance within a reasonable time at an ordinary commercial price;</w:t>
      </w:r>
    </w:p>
    <w:p w:rsidR="00892AC7" w:rsidRPr="00B75176" w:rsidRDefault="00892AC7" w:rsidP="00892AC7">
      <w:pPr>
        <w:pStyle w:val="paragraph"/>
      </w:pPr>
      <w:r w:rsidRPr="00B75176">
        <w:tab/>
        <w:t>(d)</w:t>
      </w:r>
      <w:r w:rsidRPr="00B75176">
        <w:tab/>
        <w:t>the effect of the recording upon the potential market for, or the value of, authorised recordings of the performance;</w:t>
      </w:r>
    </w:p>
    <w:p w:rsidR="00892AC7" w:rsidRPr="00B75176" w:rsidRDefault="00892AC7" w:rsidP="00892AC7">
      <w:pPr>
        <w:pStyle w:val="paragraph"/>
      </w:pPr>
      <w:r w:rsidRPr="00B75176">
        <w:tab/>
        <w:t>(e)</w:t>
      </w:r>
      <w:r w:rsidRPr="00B75176">
        <w:tab/>
        <w:t>if only part of the performance is recorded—the amount and substantiality of the part recorded when compared to the whole performance.</w:t>
      </w:r>
    </w:p>
    <w:p w:rsidR="00534045" w:rsidRPr="00B75176" w:rsidRDefault="00534045">
      <w:pPr>
        <w:pStyle w:val="subsection"/>
      </w:pPr>
      <w:r w:rsidRPr="00B75176">
        <w:tab/>
        <w:t>(2)</w:t>
      </w:r>
      <w:r w:rsidRPr="00B75176">
        <w:tab/>
        <w:t>The following shall be taken not to be performances for the purposes of this Part:</w:t>
      </w:r>
    </w:p>
    <w:p w:rsidR="00534045" w:rsidRPr="00B75176" w:rsidRDefault="00534045">
      <w:pPr>
        <w:pStyle w:val="paragraph"/>
      </w:pPr>
      <w:r w:rsidRPr="00B75176">
        <w:tab/>
        <w:t>(a)</w:t>
      </w:r>
      <w:r w:rsidRPr="00B75176">
        <w:tab/>
        <w:t>a performance referred to in subsection 28(1);</w:t>
      </w:r>
    </w:p>
    <w:p w:rsidR="00534045" w:rsidRPr="00B75176" w:rsidRDefault="00534045">
      <w:pPr>
        <w:pStyle w:val="paragraph"/>
      </w:pPr>
      <w:r w:rsidRPr="00B75176">
        <w:tab/>
        <w:t>(b)</w:t>
      </w:r>
      <w:r w:rsidRPr="00B75176">
        <w:tab/>
        <w:t>a reading, recital or delivery of any item of news and information;</w:t>
      </w:r>
    </w:p>
    <w:p w:rsidR="00534045" w:rsidRPr="00B75176" w:rsidRDefault="00534045">
      <w:pPr>
        <w:pStyle w:val="paragraph"/>
      </w:pPr>
      <w:r w:rsidRPr="00B75176">
        <w:tab/>
        <w:t>(c)</w:t>
      </w:r>
      <w:r w:rsidRPr="00B75176">
        <w:tab/>
        <w:t>a performance of a sporting activity; or</w:t>
      </w:r>
    </w:p>
    <w:p w:rsidR="00534045" w:rsidRPr="00B75176" w:rsidRDefault="00534045">
      <w:pPr>
        <w:pStyle w:val="paragraph"/>
      </w:pPr>
      <w:r w:rsidRPr="00B75176">
        <w:tab/>
        <w:t>(d)</w:t>
      </w:r>
      <w:r w:rsidRPr="00B75176">
        <w:tab/>
        <w:t>a participation in a performance as a member of an audience.</w:t>
      </w:r>
    </w:p>
    <w:p w:rsidR="00534045" w:rsidRPr="00B75176" w:rsidRDefault="00534045">
      <w:pPr>
        <w:pStyle w:val="subsection"/>
      </w:pPr>
      <w:r w:rsidRPr="00B75176">
        <w:tab/>
        <w:t>(3)</w:t>
      </w:r>
      <w:r w:rsidRPr="00B75176">
        <w:tab/>
        <w:t>In this Part:</w:t>
      </w:r>
    </w:p>
    <w:p w:rsidR="00534045" w:rsidRPr="00B75176" w:rsidRDefault="00534045">
      <w:pPr>
        <w:pStyle w:val="paragraph"/>
      </w:pPr>
      <w:r w:rsidRPr="00B75176">
        <w:tab/>
        <w:t>(a)</w:t>
      </w:r>
      <w:r w:rsidRPr="00B75176">
        <w:tab/>
        <w:t>a reference to the doing of an act in relation to a performance includes a reference to the doing of that act in relation to a substantial part of the performance;</w:t>
      </w:r>
    </w:p>
    <w:p w:rsidR="00534045" w:rsidRPr="00B75176" w:rsidRDefault="00534045">
      <w:pPr>
        <w:pStyle w:val="paragraph"/>
      </w:pPr>
      <w:r w:rsidRPr="00B75176">
        <w:tab/>
        <w:t>(b)</w:t>
      </w:r>
      <w:r w:rsidRPr="00B75176">
        <w:tab/>
        <w:t>a reference to the doing of an act in relation to a performance, or a recording of a performance, with the authority of the performer is, in the case of 2 or more performers, a reference to the doing of the act where each of the performers has authorised the doing of the act;</w:t>
      </w:r>
    </w:p>
    <w:p w:rsidR="00534045" w:rsidRPr="00B75176" w:rsidRDefault="00534045">
      <w:pPr>
        <w:pStyle w:val="paragraph"/>
      </w:pPr>
      <w:r w:rsidRPr="00B75176">
        <w:tab/>
        <w:t>(c)</w:t>
      </w:r>
      <w:r w:rsidRPr="00B75176">
        <w:tab/>
        <w:t>a reference to the doing of an act in relation to a performance, or a recording of a performance, without the authority of the performer is, in the case of 2 or more performers, a reference to the doing of the act where at least one of the performers has not authorised the doing of the act; and</w:t>
      </w:r>
    </w:p>
    <w:p w:rsidR="00534045" w:rsidRPr="00B75176" w:rsidRDefault="00534045">
      <w:pPr>
        <w:pStyle w:val="paragraph"/>
      </w:pPr>
      <w:r w:rsidRPr="00B75176">
        <w:tab/>
        <w:t>(d)</w:t>
      </w:r>
      <w:r w:rsidRPr="00B75176">
        <w:tab/>
        <w:t>a reference to a sound</w:t>
      </w:r>
      <w:r w:rsidR="00B75176">
        <w:noBreakHyphen/>
      </w:r>
      <w:r w:rsidRPr="00B75176">
        <w:t>track is a reference to a sound</w:t>
      </w:r>
      <w:r w:rsidR="00B75176">
        <w:noBreakHyphen/>
      </w:r>
      <w:r w:rsidRPr="00B75176">
        <w:t>track associated with visual images forming part of a cinematograph film.</w:t>
      </w:r>
    </w:p>
    <w:p w:rsidR="00534045" w:rsidRPr="00B75176" w:rsidRDefault="00534045" w:rsidP="00024409">
      <w:pPr>
        <w:pStyle w:val="ActHead5"/>
      </w:pPr>
      <w:bookmarkStart w:id="824" w:name="_Toc317846989"/>
      <w:r w:rsidRPr="00B75176">
        <w:rPr>
          <w:rStyle w:val="CharSectno"/>
        </w:rPr>
        <w:t>248B</w:t>
      </w:r>
      <w:r w:rsidRPr="00B75176">
        <w:t xml:space="preserve">  Educational purposes</w:t>
      </w:r>
      <w:bookmarkEnd w:id="824"/>
    </w:p>
    <w:p w:rsidR="00534045" w:rsidRPr="00B75176" w:rsidRDefault="00534045">
      <w:pPr>
        <w:pStyle w:val="subsection"/>
      </w:pPr>
      <w:r w:rsidRPr="00B75176">
        <w:tab/>
      </w:r>
      <w:r w:rsidRPr="00B75176">
        <w:tab/>
        <w:t xml:space="preserve">Without limiting the meaning of the expression </w:t>
      </w:r>
      <w:r w:rsidRPr="00B75176">
        <w:rPr>
          <w:b/>
          <w:i/>
        </w:rPr>
        <w:t>educational purposes</w:t>
      </w:r>
      <w:r w:rsidRPr="00B75176">
        <w:t xml:space="preserve"> in </w:t>
      </w:r>
      <w:r w:rsidR="00B75176">
        <w:t>paragraph (</w:t>
      </w:r>
      <w:r w:rsidRPr="00B75176">
        <w:t xml:space="preserve">c) of the definition of </w:t>
      </w:r>
      <w:r w:rsidRPr="00B75176">
        <w:rPr>
          <w:b/>
          <w:i/>
        </w:rPr>
        <w:t>exempt recording</w:t>
      </w:r>
      <w:r w:rsidRPr="00B75176">
        <w:t xml:space="preserve"> in subsection 248A(1), a cinematograph film of a performance shall be taken to have been made for the educational purposes of an educational institution if it is made:</w:t>
      </w:r>
    </w:p>
    <w:p w:rsidR="00534045" w:rsidRPr="00B75176" w:rsidRDefault="00534045">
      <w:pPr>
        <w:pStyle w:val="paragraph"/>
      </w:pPr>
      <w:r w:rsidRPr="00B75176">
        <w:tab/>
        <w:t>(a)</w:t>
      </w:r>
      <w:r w:rsidRPr="00B75176">
        <w:tab/>
        <w:t>for use in connection with a particular course of instruction provided by the institution; or</w:t>
      </w:r>
    </w:p>
    <w:p w:rsidR="00534045" w:rsidRPr="00B75176" w:rsidRDefault="00534045">
      <w:pPr>
        <w:pStyle w:val="paragraph"/>
      </w:pPr>
      <w:r w:rsidRPr="00B75176">
        <w:tab/>
        <w:t>(b)</w:t>
      </w:r>
      <w:r w:rsidRPr="00B75176">
        <w:tab/>
        <w:t>for inclusion in the collection of a library of the institution.</w:t>
      </w:r>
    </w:p>
    <w:p w:rsidR="00534045" w:rsidRPr="00B75176" w:rsidRDefault="00534045" w:rsidP="00024409">
      <w:pPr>
        <w:pStyle w:val="ActHead5"/>
      </w:pPr>
      <w:bookmarkStart w:id="825" w:name="_Toc317846990"/>
      <w:r w:rsidRPr="00B75176">
        <w:rPr>
          <w:rStyle w:val="CharSectno"/>
        </w:rPr>
        <w:t>248C</w:t>
      </w:r>
      <w:r w:rsidRPr="00B75176">
        <w:t xml:space="preserve">  Exempt recordings cease to be exempt recordings in certain circumstances</w:t>
      </w:r>
      <w:bookmarkEnd w:id="825"/>
    </w:p>
    <w:p w:rsidR="00534045" w:rsidRPr="00B75176" w:rsidRDefault="00534045">
      <w:pPr>
        <w:pStyle w:val="subsection"/>
      </w:pPr>
      <w:r w:rsidRPr="00B75176">
        <w:tab/>
        <w:t>(1)</w:t>
      </w:r>
      <w:r w:rsidRPr="00B75176">
        <w:tab/>
        <w:t xml:space="preserve">If any copies of a sound recording or a cinematograph film of a performance, being a sound recording or film that is an exempt recording under </w:t>
      </w:r>
      <w:r w:rsidR="00B75176">
        <w:t>paragraph (</w:t>
      </w:r>
      <w:r w:rsidRPr="00B75176">
        <w:t xml:space="preserve">h) of the definition of </w:t>
      </w:r>
      <w:r w:rsidRPr="00B75176">
        <w:rPr>
          <w:b/>
          <w:i/>
        </w:rPr>
        <w:t>exempt recording</w:t>
      </w:r>
      <w:r w:rsidRPr="00B75176">
        <w:t xml:space="preserve"> in subsection 248A(1), are not destroyed before the end of the period of 12 months beginning on the day on which any of those copies is first used for broadcasting the performance, the sound recording or film shall, at the end of that period, cease to be an exempt recording.</w:t>
      </w:r>
    </w:p>
    <w:p w:rsidR="008619F8" w:rsidRPr="00B75176" w:rsidRDefault="008619F8" w:rsidP="008619F8">
      <w:pPr>
        <w:pStyle w:val="subsection"/>
      </w:pPr>
      <w:r w:rsidRPr="00B75176">
        <w:tab/>
        <w:t>(1A)</w:t>
      </w:r>
      <w:r w:rsidRPr="00B75176">
        <w:tab/>
        <w:t xml:space="preserve">A sound recording, or a copy of a sound recording, that is an exempt recording because it was made for a purpose referred to in </w:t>
      </w:r>
      <w:r w:rsidR="00B75176">
        <w:t>paragraph (</w:t>
      </w:r>
      <w:r w:rsidR="001C590B" w:rsidRPr="00B75176">
        <w:t xml:space="preserve">aaa), </w:t>
      </w:r>
      <w:r w:rsidR="009E4C33" w:rsidRPr="00B75176">
        <w:t>(</w:t>
      </w:r>
      <w:r w:rsidRPr="00B75176">
        <w:t xml:space="preserve">aa) or (fa) of the definition of </w:t>
      </w:r>
      <w:r w:rsidRPr="00B75176">
        <w:rPr>
          <w:b/>
          <w:i/>
        </w:rPr>
        <w:t>exempt recording</w:t>
      </w:r>
      <w:r w:rsidRPr="00B75176">
        <w:t xml:space="preserve"> in subsection 248A(1) ceases to be an exempt recording if it is used for any other purpose without the authority of the performer.</w:t>
      </w:r>
    </w:p>
    <w:p w:rsidR="00534045" w:rsidRPr="00B75176" w:rsidRDefault="00534045">
      <w:pPr>
        <w:pStyle w:val="subsection"/>
      </w:pPr>
      <w:r w:rsidRPr="00B75176">
        <w:tab/>
        <w:t>(2)</w:t>
      </w:r>
      <w:r w:rsidRPr="00B75176">
        <w:tab/>
      </w:r>
      <w:r w:rsidR="00AA0C82" w:rsidRPr="00B75176">
        <w:t>A cinematograph film, or a copy of a cinematograph film,</w:t>
      </w:r>
      <w:r w:rsidRPr="00B75176">
        <w:t xml:space="preserve"> that is an exempt recording because it was made for a purpose referred to in </w:t>
      </w:r>
      <w:r w:rsidR="00B75176">
        <w:t>paragraph (</w:t>
      </w:r>
      <w:r w:rsidRPr="00B75176">
        <w:t xml:space="preserve">a), </w:t>
      </w:r>
      <w:r w:rsidR="001C590B" w:rsidRPr="00B75176">
        <w:t xml:space="preserve">(aaa), </w:t>
      </w:r>
      <w:r w:rsidRPr="00B75176">
        <w:t xml:space="preserve">(b), (c), (d), (e) or (f) of the definition of </w:t>
      </w:r>
      <w:r w:rsidRPr="00B75176">
        <w:rPr>
          <w:b/>
          <w:i/>
        </w:rPr>
        <w:t>exempt recording</w:t>
      </w:r>
      <w:r w:rsidRPr="00B75176">
        <w:t xml:space="preserve"> in subsection 248A(1) ceases to be an exempt recording if it is used for any other purpose without the authority of the performer.</w:t>
      </w:r>
    </w:p>
    <w:p w:rsidR="00534045" w:rsidRPr="00B75176" w:rsidRDefault="00534045" w:rsidP="00024409">
      <w:pPr>
        <w:pStyle w:val="ActHead5"/>
      </w:pPr>
      <w:bookmarkStart w:id="826" w:name="_Toc317846991"/>
      <w:r w:rsidRPr="00B75176">
        <w:rPr>
          <w:rStyle w:val="CharSectno"/>
        </w:rPr>
        <w:t>248CA</w:t>
      </w:r>
      <w:r w:rsidRPr="00B75176">
        <w:t xml:space="preserve">  Protection period</w:t>
      </w:r>
      <w:bookmarkEnd w:id="826"/>
    </w:p>
    <w:p w:rsidR="00534045" w:rsidRPr="00B75176" w:rsidRDefault="00534045">
      <w:pPr>
        <w:pStyle w:val="subsection"/>
      </w:pPr>
      <w:r w:rsidRPr="00B75176">
        <w:tab/>
        <w:t>(1)</w:t>
      </w:r>
      <w:r w:rsidRPr="00B75176">
        <w:tab/>
        <w:t xml:space="preserve">Subject to </w:t>
      </w:r>
      <w:r w:rsidR="00B75176">
        <w:t>subsection (</w:t>
      </w:r>
      <w:r w:rsidRPr="00B75176">
        <w:t>3), the protection period of a performance is the period beginning on the day when the performance was given and ending at the end of the period of 20</w:t>
      </w:r>
      <w:r w:rsidR="00006D9B" w:rsidRPr="00B75176">
        <w:t xml:space="preserve"> </w:t>
      </w:r>
      <w:r w:rsidRPr="00B75176">
        <w:t>calendar years after the calendar year in which the performance was given.</w:t>
      </w:r>
    </w:p>
    <w:p w:rsidR="00534045" w:rsidRPr="00B75176" w:rsidRDefault="00534045" w:rsidP="00EC2DBB">
      <w:pPr>
        <w:pStyle w:val="subsection"/>
        <w:keepNext/>
        <w:keepLines/>
      </w:pPr>
      <w:r w:rsidRPr="00B75176">
        <w:tab/>
        <w:t>(3)</w:t>
      </w:r>
      <w:r w:rsidRPr="00B75176">
        <w:tab/>
        <w:t xml:space="preserve">For the purposes of the operation, in relation to a sound recording of a performance, of a provision of this Part listed in </w:t>
      </w:r>
      <w:r w:rsidR="00B75176">
        <w:t>subsection (</w:t>
      </w:r>
      <w:r w:rsidRPr="00B75176">
        <w:t>4), the protection period of a performance is the period beginning on the day when the performance was given and ending at the end of the period of 50 calendar years after the calendar year in which the performance was given.</w:t>
      </w:r>
    </w:p>
    <w:p w:rsidR="00534045" w:rsidRPr="00B75176" w:rsidRDefault="00534045">
      <w:pPr>
        <w:pStyle w:val="subsection"/>
      </w:pPr>
      <w:r w:rsidRPr="00B75176">
        <w:tab/>
        <w:t>(4)</w:t>
      </w:r>
      <w:r w:rsidRPr="00B75176">
        <w:tab/>
      </w:r>
      <w:r w:rsidR="00B75176">
        <w:t>Subsection (</w:t>
      </w:r>
      <w:r w:rsidRPr="00B75176">
        <w:t>3) applies to the following provisions of this Part:</w:t>
      </w:r>
    </w:p>
    <w:p w:rsidR="00534045" w:rsidRPr="00B75176" w:rsidRDefault="00534045">
      <w:pPr>
        <w:pStyle w:val="paragraph"/>
      </w:pPr>
      <w:r w:rsidRPr="00B75176">
        <w:tab/>
        <w:t>(a)</w:t>
      </w:r>
      <w:r w:rsidRPr="00B75176">
        <w:tab/>
        <w:t>paragraphs 248G(1)(a), (2)(a), (2)(b) and (2)(d) to (g);</w:t>
      </w:r>
    </w:p>
    <w:p w:rsidR="006018AD" w:rsidRPr="00B75176" w:rsidRDefault="006018AD" w:rsidP="006018AD">
      <w:pPr>
        <w:pStyle w:val="paragraph"/>
      </w:pPr>
      <w:r w:rsidRPr="00B75176">
        <w:tab/>
        <w:t>(b)</w:t>
      </w:r>
      <w:r w:rsidRPr="00B75176">
        <w:tab/>
        <w:t>section</w:t>
      </w:r>
      <w:r w:rsidR="00B75176">
        <w:t> </w:t>
      </w:r>
      <w:r w:rsidRPr="00B75176">
        <w:t>248PA;</w:t>
      </w:r>
    </w:p>
    <w:p w:rsidR="006018AD" w:rsidRPr="00B75176" w:rsidRDefault="006018AD" w:rsidP="006018AD">
      <w:pPr>
        <w:pStyle w:val="paragraph"/>
      </w:pPr>
      <w:r w:rsidRPr="00B75176">
        <w:tab/>
        <w:t>(c)</w:t>
      </w:r>
      <w:r w:rsidRPr="00B75176">
        <w:tab/>
        <w:t>section</w:t>
      </w:r>
      <w:r w:rsidR="00B75176">
        <w:t> </w:t>
      </w:r>
      <w:r w:rsidRPr="00B75176">
        <w:t>248PB;</w:t>
      </w:r>
    </w:p>
    <w:p w:rsidR="006018AD" w:rsidRPr="00B75176" w:rsidRDefault="006018AD" w:rsidP="006018AD">
      <w:pPr>
        <w:pStyle w:val="paragraph"/>
      </w:pPr>
      <w:r w:rsidRPr="00B75176">
        <w:tab/>
        <w:t>(d)</w:t>
      </w:r>
      <w:r w:rsidRPr="00B75176">
        <w:tab/>
        <w:t>section</w:t>
      </w:r>
      <w:r w:rsidR="00B75176">
        <w:t> </w:t>
      </w:r>
      <w:r w:rsidRPr="00B75176">
        <w:t>248PE;</w:t>
      </w:r>
    </w:p>
    <w:p w:rsidR="006018AD" w:rsidRPr="00B75176" w:rsidRDefault="006018AD" w:rsidP="006018AD">
      <w:pPr>
        <w:pStyle w:val="paragraph"/>
      </w:pPr>
      <w:r w:rsidRPr="00B75176">
        <w:tab/>
        <w:t>(e)</w:t>
      </w:r>
      <w:r w:rsidRPr="00B75176">
        <w:tab/>
        <w:t>section</w:t>
      </w:r>
      <w:r w:rsidR="00B75176">
        <w:t> </w:t>
      </w:r>
      <w:r w:rsidRPr="00B75176">
        <w:t>248PF;</w:t>
      </w:r>
    </w:p>
    <w:p w:rsidR="006018AD" w:rsidRPr="00B75176" w:rsidRDefault="006018AD" w:rsidP="006018AD">
      <w:pPr>
        <w:pStyle w:val="paragraph"/>
      </w:pPr>
      <w:r w:rsidRPr="00B75176">
        <w:tab/>
        <w:t>(f)</w:t>
      </w:r>
      <w:r w:rsidRPr="00B75176">
        <w:tab/>
        <w:t>section</w:t>
      </w:r>
      <w:r w:rsidR="00B75176">
        <w:t> </w:t>
      </w:r>
      <w:r w:rsidRPr="00B75176">
        <w:t>248PG;</w:t>
      </w:r>
    </w:p>
    <w:p w:rsidR="006018AD" w:rsidRPr="00B75176" w:rsidRDefault="006018AD" w:rsidP="006018AD">
      <w:pPr>
        <w:pStyle w:val="paragraph"/>
      </w:pPr>
      <w:r w:rsidRPr="00B75176">
        <w:tab/>
        <w:t>(g)</w:t>
      </w:r>
      <w:r w:rsidRPr="00B75176">
        <w:tab/>
        <w:t>section</w:t>
      </w:r>
      <w:r w:rsidR="00B75176">
        <w:t> </w:t>
      </w:r>
      <w:r w:rsidRPr="00B75176">
        <w:t>248PI;</w:t>
      </w:r>
    </w:p>
    <w:p w:rsidR="006018AD" w:rsidRPr="00B75176" w:rsidRDefault="006018AD" w:rsidP="006018AD">
      <w:pPr>
        <w:pStyle w:val="paragraph"/>
      </w:pPr>
      <w:r w:rsidRPr="00B75176">
        <w:tab/>
        <w:t>(h)</w:t>
      </w:r>
      <w:r w:rsidRPr="00B75176">
        <w:tab/>
        <w:t>section</w:t>
      </w:r>
      <w:r w:rsidR="00B75176">
        <w:t> </w:t>
      </w:r>
      <w:r w:rsidRPr="00B75176">
        <w:t>248PJ;</w:t>
      </w:r>
    </w:p>
    <w:p w:rsidR="006018AD" w:rsidRPr="00B75176" w:rsidRDefault="006018AD" w:rsidP="006018AD">
      <w:pPr>
        <w:pStyle w:val="paragraph"/>
      </w:pPr>
      <w:r w:rsidRPr="00B75176">
        <w:tab/>
        <w:t>(i)</w:t>
      </w:r>
      <w:r w:rsidRPr="00B75176">
        <w:tab/>
        <w:t>section</w:t>
      </w:r>
      <w:r w:rsidR="00B75176">
        <w:t> </w:t>
      </w:r>
      <w:r w:rsidRPr="00B75176">
        <w:t>248PK;</w:t>
      </w:r>
    </w:p>
    <w:p w:rsidR="006018AD" w:rsidRPr="00B75176" w:rsidRDefault="006018AD" w:rsidP="006018AD">
      <w:pPr>
        <w:pStyle w:val="paragraph"/>
      </w:pPr>
      <w:r w:rsidRPr="00B75176">
        <w:tab/>
        <w:t>(j)</w:t>
      </w:r>
      <w:r w:rsidRPr="00B75176">
        <w:tab/>
        <w:t>section</w:t>
      </w:r>
      <w:r w:rsidR="00B75176">
        <w:t> </w:t>
      </w:r>
      <w:r w:rsidRPr="00B75176">
        <w:t>248PL;</w:t>
      </w:r>
    </w:p>
    <w:p w:rsidR="006018AD" w:rsidRPr="00B75176" w:rsidRDefault="006018AD" w:rsidP="006018AD">
      <w:pPr>
        <w:pStyle w:val="paragraph"/>
      </w:pPr>
      <w:r w:rsidRPr="00B75176">
        <w:tab/>
        <w:t>(k)</w:t>
      </w:r>
      <w:r w:rsidRPr="00B75176">
        <w:tab/>
        <w:t>section</w:t>
      </w:r>
      <w:r w:rsidR="00B75176">
        <w:t> </w:t>
      </w:r>
      <w:r w:rsidRPr="00B75176">
        <w:t>248PM.</w:t>
      </w:r>
    </w:p>
    <w:p w:rsidR="00693066" w:rsidRPr="00B75176" w:rsidRDefault="00693066" w:rsidP="00024409">
      <w:pPr>
        <w:pStyle w:val="ActHead5"/>
      </w:pPr>
      <w:bookmarkStart w:id="827" w:name="_Toc317846992"/>
      <w:r w:rsidRPr="00B75176">
        <w:rPr>
          <w:rStyle w:val="CharSectno"/>
        </w:rPr>
        <w:t>248D</w:t>
      </w:r>
      <w:r w:rsidRPr="00B75176">
        <w:t xml:space="preserve">  Private and domestic use</w:t>
      </w:r>
      <w:bookmarkEnd w:id="827"/>
    </w:p>
    <w:p w:rsidR="00693066" w:rsidRPr="00B75176" w:rsidRDefault="00693066" w:rsidP="00693066">
      <w:pPr>
        <w:pStyle w:val="subsection"/>
      </w:pPr>
      <w:r w:rsidRPr="00B75176">
        <w:tab/>
      </w:r>
      <w:r w:rsidRPr="00B75176">
        <w:tab/>
        <w:t>For the purposes of this Part, a cinematograph film is taken not to have been made for the private and domestic use of the person who made it if it is made for the purpose of:</w:t>
      </w:r>
    </w:p>
    <w:p w:rsidR="00693066" w:rsidRPr="00B75176" w:rsidRDefault="00693066" w:rsidP="00693066">
      <w:pPr>
        <w:pStyle w:val="paragraph"/>
      </w:pPr>
      <w:r w:rsidRPr="00B75176">
        <w:tab/>
        <w:t>(a)</w:t>
      </w:r>
      <w:r w:rsidRPr="00B75176">
        <w:tab/>
        <w:t>selling it, letting it for hire, or by way of trade offering or exposing it for sale or hire; or</w:t>
      </w:r>
    </w:p>
    <w:p w:rsidR="00693066" w:rsidRPr="00B75176" w:rsidRDefault="00693066" w:rsidP="00693066">
      <w:pPr>
        <w:pStyle w:val="paragraph"/>
      </w:pPr>
      <w:r w:rsidRPr="00B75176">
        <w:tab/>
        <w:t>(b)</w:t>
      </w:r>
      <w:r w:rsidRPr="00B75176">
        <w:tab/>
        <w:t>distributing it, whether for the purpose of trade or otherwise; or</w:t>
      </w:r>
    </w:p>
    <w:p w:rsidR="00693066" w:rsidRPr="00B75176" w:rsidRDefault="00693066" w:rsidP="00693066">
      <w:pPr>
        <w:pStyle w:val="paragraph"/>
      </w:pPr>
      <w:r w:rsidRPr="00B75176">
        <w:tab/>
        <w:t>(c)</w:t>
      </w:r>
      <w:r w:rsidRPr="00B75176">
        <w:tab/>
        <w:t>by way of trade exhibiting it in public; or</w:t>
      </w:r>
    </w:p>
    <w:p w:rsidR="00693066" w:rsidRPr="00B75176" w:rsidRDefault="00693066" w:rsidP="00693066">
      <w:pPr>
        <w:pStyle w:val="paragraph"/>
      </w:pPr>
      <w:r w:rsidRPr="00B75176">
        <w:tab/>
        <w:t>(d)</w:t>
      </w:r>
      <w:r w:rsidRPr="00B75176">
        <w:tab/>
        <w:t>broadcasting the film; or</w:t>
      </w:r>
    </w:p>
    <w:p w:rsidR="00693066" w:rsidRPr="00B75176" w:rsidRDefault="00693066" w:rsidP="00693066">
      <w:pPr>
        <w:pStyle w:val="paragraph"/>
      </w:pPr>
      <w:r w:rsidRPr="00B75176">
        <w:tab/>
        <w:t>(e)</w:t>
      </w:r>
      <w:r w:rsidRPr="00B75176">
        <w:tab/>
        <w:t>causing the film to be seen or heard in public.</w:t>
      </w:r>
    </w:p>
    <w:p w:rsidR="00534045" w:rsidRPr="00B75176" w:rsidRDefault="00534045" w:rsidP="00024409">
      <w:pPr>
        <w:pStyle w:val="ActHead5"/>
      </w:pPr>
      <w:bookmarkStart w:id="828" w:name="_Toc317846993"/>
      <w:r w:rsidRPr="00B75176">
        <w:rPr>
          <w:rStyle w:val="CharSectno"/>
        </w:rPr>
        <w:t>248F</w:t>
      </w:r>
      <w:r w:rsidRPr="00B75176">
        <w:t xml:space="preserve">  Application</w:t>
      </w:r>
      <w:bookmarkEnd w:id="828"/>
    </w:p>
    <w:p w:rsidR="00BD7B27" w:rsidRPr="00B75176" w:rsidRDefault="00BD7B27" w:rsidP="00BD7B27">
      <w:pPr>
        <w:pStyle w:val="subsection"/>
      </w:pPr>
      <w:r w:rsidRPr="00B75176">
        <w:tab/>
        <w:t>(1)</w:t>
      </w:r>
      <w:r w:rsidRPr="00B75176">
        <w:tab/>
        <w:t>This Part, except Subdivisions A, B and C of Division</w:t>
      </w:r>
      <w:r w:rsidR="00B75176">
        <w:t> </w:t>
      </w:r>
      <w:r w:rsidRPr="00B75176">
        <w:t>3, applies to acts done on or after 1</w:t>
      </w:r>
      <w:r w:rsidR="00B75176">
        <w:t> </w:t>
      </w:r>
      <w:r w:rsidRPr="00B75176">
        <w:t>October 1989 in relation to a performance given on or after that day.</w:t>
      </w:r>
    </w:p>
    <w:p w:rsidR="00BD7B27" w:rsidRPr="00B75176" w:rsidRDefault="00BD7B27" w:rsidP="00BD7B27">
      <w:pPr>
        <w:pStyle w:val="notetext"/>
      </w:pPr>
      <w:r w:rsidRPr="00B75176">
        <w:t>Note 1:</w:t>
      </w:r>
      <w:r w:rsidRPr="00B75176">
        <w:tab/>
        <w:t>That day was the day this Part commenced.</w:t>
      </w:r>
    </w:p>
    <w:p w:rsidR="00BD7B27" w:rsidRPr="00B75176" w:rsidRDefault="00BD7B27" w:rsidP="00BD7B27">
      <w:pPr>
        <w:pStyle w:val="notetext"/>
      </w:pPr>
      <w:r w:rsidRPr="00B75176">
        <w:t>Note 2:</w:t>
      </w:r>
      <w:r w:rsidRPr="00B75176">
        <w:tab/>
        <w:t>Sections</w:t>
      </w:r>
      <w:r w:rsidR="00B75176">
        <w:t> </w:t>
      </w:r>
      <w:r w:rsidRPr="00B75176">
        <w:t>248P and 248QA apply Subdivisions A and B of Division</w:t>
      </w:r>
      <w:r w:rsidR="00B75176">
        <w:t> </w:t>
      </w:r>
      <w:r w:rsidRPr="00B75176">
        <w:t>3 to acts done at or after the time those Subdivisions commence as a result of Part</w:t>
      </w:r>
      <w:r w:rsidR="00B75176">
        <w:t> </w:t>
      </w:r>
      <w:r w:rsidRPr="00B75176">
        <w:t>1 of Schedule</w:t>
      </w:r>
      <w:r w:rsidR="00B75176">
        <w:t> </w:t>
      </w:r>
      <w:r w:rsidRPr="00B75176">
        <w:t xml:space="preserve">1 to the </w:t>
      </w:r>
      <w:r w:rsidRPr="00B75176">
        <w:rPr>
          <w:i/>
        </w:rPr>
        <w:t>Copyright Amendment Act 2006</w:t>
      </w:r>
      <w:r w:rsidRPr="00B75176">
        <w:t>. Subdivision C of that Division is merely ancillary to those Subdivisions.</w:t>
      </w:r>
    </w:p>
    <w:p w:rsidR="00534045" w:rsidRPr="00B75176" w:rsidRDefault="00534045" w:rsidP="00EC2DBB">
      <w:pPr>
        <w:pStyle w:val="subsection"/>
        <w:keepNext/>
        <w:keepLines/>
      </w:pPr>
      <w:r w:rsidRPr="00B75176">
        <w:tab/>
        <w:t>(2)</w:t>
      </w:r>
      <w:r w:rsidRPr="00B75176">
        <w:tab/>
        <w:t>Nothing in this Part affects any copyright subsisting in a work that is performed or in any sound recording, cinematograph film or broadcast of a performance, or any other right or obligation arising otherwise than under this Part.</w:t>
      </w:r>
    </w:p>
    <w:p w:rsidR="00534045" w:rsidRPr="00B75176" w:rsidRDefault="00534045">
      <w:pPr>
        <w:pStyle w:val="subsection"/>
      </w:pPr>
      <w:r w:rsidRPr="00B75176">
        <w:tab/>
        <w:t>(3)</w:t>
      </w:r>
      <w:r w:rsidRPr="00B75176">
        <w:tab/>
        <w:t>In the application of this Part to a counterclaim, the reference in section</w:t>
      </w:r>
      <w:r w:rsidR="00B75176">
        <w:t> </w:t>
      </w:r>
      <w:r w:rsidRPr="00B75176">
        <w:t>248J to the defendant shall be read as a reference to the plaintiff.</w:t>
      </w:r>
    </w:p>
    <w:p w:rsidR="00534045" w:rsidRPr="00B75176" w:rsidRDefault="00534045">
      <w:pPr>
        <w:pStyle w:val="PageBreak"/>
      </w:pPr>
      <w:r w:rsidRPr="00B75176">
        <w:br w:type="page"/>
      </w:r>
    </w:p>
    <w:p w:rsidR="00534045" w:rsidRPr="00B75176" w:rsidRDefault="00534045" w:rsidP="00024409">
      <w:pPr>
        <w:pStyle w:val="ActHead3"/>
      </w:pPr>
      <w:bookmarkStart w:id="829" w:name="_Toc317846994"/>
      <w:r w:rsidRPr="00B75176">
        <w:rPr>
          <w:rStyle w:val="CharDivNo"/>
        </w:rPr>
        <w:t>Division</w:t>
      </w:r>
      <w:r w:rsidR="00B75176">
        <w:rPr>
          <w:rStyle w:val="CharDivNo"/>
        </w:rPr>
        <w:t> </w:t>
      </w:r>
      <w:r w:rsidRPr="00B75176">
        <w:rPr>
          <w:rStyle w:val="CharDivNo"/>
        </w:rPr>
        <w:t>2</w:t>
      </w:r>
      <w:r w:rsidRPr="00B75176">
        <w:t>—</w:t>
      </w:r>
      <w:r w:rsidRPr="00B75176">
        <w:rPr>
          <w:rStyle w:val="CharDivText"/>
        </w:rPr>
        <w:t>Actions by performers</w:t>
      </w:r>
      <w:bookmarkEnd w:id="829"/>
    </w:p>
    <w:p w:rsidR="00534045" w:rsidRPr="00B75176" w:rsidRDefault="00534045" w:rsidP="00024409">
      <w:pPr>
        <w:pStyle w:val="ActHead5"/>
      </w:pPr>
      <w:bookmarkStart w:id="830" w:name="_Toc317846995"/>
      <w:r w:rsidRPr="00B75176">
        <w:rPr>
          <w:rStyle w:val="CharSectno"/>
        </w:rPr>
        <w:t>248G</w:t>
      </w:r>
      <w:r w:rsidRPr="00B75176">
        <w:t xml:space="preserve">  What constitutes unauthorised use</w:t>
      </w:r>
      <w:bookmarkEnd w:id="830"/>
    </w:p>
    <w:p w:rsidR="00534045" w:rsidRPr="00B75176" w:rsidRDefault="00534045">
      <w:pPr>
        <w:pStyle w:val="subsection"/>
      </w:pPr>
      <w:r w:rsidRPr="00B75176">
        <w:tab/>
        <w:t>(1)</w:t>
      </w:r>
      <w:r w:rsidRPr="00B75176">
        <w:tab/>
        <w:t>A person makes an unauthorised use of a performance if the person, at any time during the protection period of the performance and without the authority of the performer:</w:t>
      </w:r>
    </w:p>
    <w:p w:rsidR="00534045" w:rsidRPr="00B75176" w:rsidRDefault="00534045">
      <w:pPr>
        <w:pStyle w:val="paragraph"/>
      </w:pPr>
      <w:r w:rsidRPr="00B75176">
        <w:tab/>
        <w:t>(a)</w:t>
      </w:r>
      <w:r w:rsidRPr="00B75176">
        <w:tab/>
        <w:t>makes a direct or indirect recording of the performance; or</w:t>
      </w:r>
    </w:p>
    <w:p w:rsidR="00534045" w:rsidRPr="00B75176" w:rsidRDefault="00534045">
      <w:pPr>
        <w:pStyle w:val="paragraph"/>
      </w:pPr>
      <w:r w:rsidRPr="00B75176">
        <w:tab/>
        <w:t>(b)</w:t>
      </w:r>
      <w:r w:rsidRPr="00B75176">
        <w:tab/>
      </w:r>
      <w:r w:rsidR="00A40D10" w:rsidRPr="00B75176">
        <w:t>communicates the performance to the public</w:t>
      </w:r>
      <w:r w:rsidRPr="00B75176">
        <w:t>, either directly from the live performance or from an unauthorised recording of it.</w:t>
      </w:r>
    </w:p>
    <w:p w:rsidR="00B03273" w:rsidRPr="00B75176" w:rsidRDefault="00B03273" w:rsidP="00B03273">
      <w:pPr>
        <w:pStyle w:val="notetext"/>
      </w:pPr>
      <w:r w:rsidRPr="00B75176">
        <w:t>Note:</w:t>
      </w:r>
      <w:r w:rsidRPr="00B75176">
        <w:tab/>
        <w:t>An educational or other institution can copy and communicate a broadcast of a performance without the authority of the performer in some circumstances: see sections</w:t>
      </w:r>
      <w:r w:rsidR="00B75176">
        <w:t> </w:t>
      </w:r>
      <w:r w:rsidRPr="00B75176">
        <w:t>135E and 135F.</w:t>
      </w:r>
    </w:p>
    <w:p w:rsidR="00534045" w:rsidRPr="00B75176" w:rsidRDefault="00534045">
      <w:pPr>
        <w:pStyle w:val="subsection"/>
      </w:pPr>
      <w:r w:rsidRPr="00B75176">
        <w:tab/>
        <w:t>(2)</w:t>
      </w:r>
      <w:r w:rsidRPr="00B75176">
        <w:tab/>
        <w:t>A person makes an unauthorised use of a performance if the person, at any time during the protection period of the performance and without the authority of the performer:</w:t>
      </w:r>
    </w:p>
    <w:p w:rsidR="00534045" w:rsidRPr="00B75176" w:rsidRDefault="00534045">
      <w:pPr>
        <w:pStyle w:val="paragraph"/>
      </w:pPr>
      <w:r w:rsidRPr="00B75176">
        <w:tab/>
        <w:t>(a)</w:t>
      </w:r>
      <w:r w:rsidRPr="00B75176">
        <w:tab/>
        <w:t>makes a copy of a recording of the performance that the person knows, or ought reasonably to know, is an unauthorised recording;</w:t>
      </w:r>
    </w:p>
    <w:p w:rsidR="00534045" w:rsidRPr="00B75176" w:rsidRDefault="00534045">
      <w:pPr>
        <w:pStyle w:val="paragraph"/>
      </w:pPr>
      <w:r w:rsidRPr="00B75176">
        <w:tab/>
        <w:t>(b)</w:t>
      </w:r>
      <w:r w:rsidRPr="00B75176">
        <w:tab/>
        <w:t>makes a copy of an exempt recording of the performance, being a copy that the person knows, or ought reasonably to know, is not itself an exempt recording;</w:t>
      </w:r>
    </w:p>
    <w:p w:rsidR="00534045" w:rsidRPr="00B75176" w:rsidRDefault="00534045">
      <w:pPr>
        <w:pStyle w:val="paragraph"/>
      </w:pPr>
      <w:r w:rsidRPr="00B75176">
        <w:tab/>
        <w:t>(c)</w:t>
      </w:r>
      <w:r w:rsidRPr="00B75176">
        <w:tab/>
        <w:t>makes, for use in a sound</w:t>
      </w:r>
      <w:r w:rsidR="00B75176">
        <w:noBreakHyphen/>
      </w:r>
      <w:r w:rsidRPr="00B75176">
        <w:t>track, a copy of an authorised sound recording of the performance and the person knows, or ought reasonably to know, that the making of the sound recording was not authorised for the purpose of use in that or any other sound</w:t>
      </w:r>
      <w:r w:rsidR="00B75176">
        <w:noBreakHyphen/>
      </w:r>
      <w:r w:rsidRPr="00B75176">
        <w:t>track;</w:t>
      </w:r>
    </w:p>
    <w:p w:rsidR="00534045" w:rsidRPr="00B75176" w:rsidRDefault="00534045">
      <w:pPr>
        <w:pStyle w:val="paragraph"/>
      </w:pPr>
      <w:r w:rsidRPr="00B75176">
        <w:tab/>
        <w:t>(d)</w:t>
      </w:r>
      <w:r w:rsidRPr="00B75176">
        <w:tab/>
        <w:t>has in his or her possession a recording of the performance, for the purpose of:</w:t>
      </w:r>
    </w:p>
    <w:p w:rsidR="00534045" w:rsidRPr="00B75176" w:rsidRDefault="00534045">
      <w:pPr>
        <w:pStyle w:val="paragraphsub"/>
      </w:pPr>
      <w:r w:rsidRPr="00B75176">
        <w:tab/>
        <w:t>(i)</w:t>
      </w:r>
      <w:r w:rsidRPr="00B75176">
        <w:tab/>
        <w:t>selling it, letting it for hire, or by way of trade offering or exposing it for sale or hire; or</w:t>
      </w:r>
    </w:p>
    <w:p w:rsidR="00534045" w:rsidRPr="00B75176" w:rsidRDefault="00534045">
      <w:pPr>
        <w:pStyle w:val="paragraphsub"/>
        <w:keepNext/>
      </w:pPr>
      <w:r w:rsidRPr="00B75176">
        <w:tab/>
        <w:t>(ii)</w:t>
      </w:r>
      <w:r w:rsidRPr="00B75176">
        <w:tab/>
        <w:t>distributing it for the purpose of trade, or for any other purpose that will affect prejudicially the financial interests of the performer or performers in the performance;</w:t>
      </w:r>
    </w:p>
    <w:p w:rsidR="00534045" w:rsidRPr="00B75176" w:rsidRDefault="00534045">
      <w:pPr>
        <w:pStyle w:val="paragraph"/>
      </w:pPr>
      <w:r w:rsidRPr="00B75176">
        <w:tab/>
      </w:r>
      <w:r w:rsidRPr="00B75176">
        <w:tab/>
        <w:t>being a recording that the person knows, or ought reasonably to know, is an unauthorised recording;</w:t>
      </w:r>
    </w:p>
    <w:p w:rsidR="00534045" w:rsidRPr="00B75176" w:rsidRDefault="00534045">
      <w:pPr>
        <w:pStyle w:val="paragraph"/>
      </w:pPr>
      <w:r w:rsidRPr="00B75176">
        <w:tab/>
        <w:t>(e)</w:t>
      </w:r>
      <w:r w:rsidRPr="00B75176">
        <w:tab/>
        <w:t>sells, lets on hire, or by way of trade exhibits in public or offers or exposes for sale or hire, a recording of the performance that the person knows, or ought reasonably to know, is an unauthorised recording;</w:t>
      </w:r>
    </w:p>
    <w:p w:rsidR="00534045" w:rsidRPr="00B75176" w:rsidRDefault="00534045">
      <w:pPr>
        <w:pStyle w:val="paragraph"/>
      </w:pPr>
      <w:r w:rsidRPr="00B75176">
        <w:tab/>
        <w:t>(f)</w:t>
      </w:r>
      <w:r w:rsidRPr="00B75176">
        <w:tab/>
        <w:t>distributes a recording of the performance for the purpose of trade, or for any other purpose to an extent that will affect prejudicially the financial interests of the performer or performers in the performance, being a recording that the person knows, or ought reasonably to know, is an unauthorised recording;</w:t>
      </w:r>
    </w:p>
    <w:p w:rsidR="00534045" w:rsidRPr="00B75176" w:rsidRDefault="00534045">
      <w:pPr>
        <w:pStyle w:val="paragraph"/>
      </w:pPr>
      <w:r w:rsidRPr="00B75176">
        <w:tab/>
        <w:t>(g)</w:t>
      </w:r>
      <w:r w:rsidRPr="00B75176">
        <w:tab/>
        <w:t xml:space="preserve">imports a recording of the performance into </w:t>
      </w:r>
      <w:smartTag w:uri="urn:schemas-microsoft-com:office:smarttags" w:element="country-region">
        <w:smartTag w:uri="urn:schemas-microsoft-com:office:smarttags" w:element="place">
          <w:r w:rsidRPr="00B75176">
            <w:t>Australia</w:t>
          </w:r>
        </w:smartTag>
      </w:smartTag>
      <w:r w:rsidRPr="00B75176">
        <w:t xml:space="preserve"> for the purpose of:</w:t>
      </w:r>
    </w:p>
    <w:p w:rsidR="00534045" w:rsidRPr="00B75176" w:rsidRDefault="00534045">
      <w:pPr>
        <w:pStyle w:val="paragraphsub"/>
      </w:pPr>
      <w:r w:rsidRPr="00B75176">
        <w:tab/>
        <w:t>(i)</w:t>
      </w:r>
      <w:r w:rsidRPr="00B75176">
        <w:tab/>
        <w:t>selling it, letting it for hire, or by way of trade exhibiting it in public or offering or exposing it for sale or hire; or</w:t>
      </w:r>
    </w:p>
    <w:p w:rsidR="00534045" w:rsidRPr="00B75176" w:rsidRDefault="00534045">
      <w:pPr>
        <w:pStyle w:val="paragraphsub"/>
        <w:keepNext/>
      </w:pPr>
      <w:r w:rsidRPr="00B75176">
        <w:tab/>
        <w:t>(ii)</w:t>
      </w:r>
      <w:r w:rsidRPr="00B75176">
        <w:tab/>
        <w:t>distributing it for the purpose of trade, or for any other purpose to an extent that will affect prejudicially the financial interests of the performer or performers in the performance;</w:t>
      </w:r>
    </w:p>
    <w:p w:rsidR="00534045" w:rsidRPr="00B75176" w:rsidRDefault="00534045">
      <w:pPr>
        <w:pStyle w:val="paragraph"/>
      </w:pPr>
      <w:r w:rsidRPr="00B75176">
        <w:tab/>
      </w:r>
      <w:r w:rsidRPr="00B75176">
        <w:tab/>
        <w:t>being a recording that the person knows, or ought reasonably to know, is an unauthorised recording; or</w:t>
      </w:r>
    </w:p>
    <w:p w:rsidR="00534045" w:rsidRPr="00B75176" w:rsidRDefault="00534045">
      <w:pPr>
        <w:pStyle w:val="paragraph"/>
      </w:pPr>
      <w:r w:rsidRPr="00B75176">
        <w:tab/>
        <w:t>(h)</w:t>
      </w:r>
      <w:r w:rsidRPr="00B75176">
        <w:tab/>
        <w:t>causes a recording of the performance to be heard or seen in public, being a recording that the person knows, or ought reasonably to know, is an unauthorised recording.</w:t>
      </w:r>
    </w:p>
    <w:p w:rsidR="00534045" w:rsidRPr="00B75176" w:rsidRDefault="00534045">
      <w:pPr>
        <w:pStyle w:val="subsection"/>
      </w:pPr>
      <w:r w:rsidRPr="00B75176">
        <w:tab/>
        <w:t>(3)</w:t>
      </w:r>
      <w:r w:rsidRPr="00B75176">
        <w:tab/>
        <w:t xml:space="preserve">A person who </w:t>
      </w:r>
      <w:r w:rsidR="008D5DCF" w:rsidRPr="00B75176">
        <w:t>communicates an authorised recording of a performance to the public</w:t>
      </w:r>
      <w:r w:rsidRPr="00B75176">
        <w:t xml:space="preserve"> without the authority of the performer does not, by so doing, make an unauthorised use of the performance.</w:t>
      </w:r>
    </w:p>
    <w:p w:rsidR="00534045" w:rsidRPr="00B75176" w:rsidRDefault="00534045">
      <w:pPr>
        <w:pStyle w:val="subsection"/>
      </w:pPr>
      <w:r w:rsidRPr="00B75176">
        <w:tab/>
        <w:t>(4)</w:t>
      </w:r>
      <w:r w:rsidRPr="00B75176">
        <w:tab/>
        <w:t xml:space="preserve">This section applies only to acts done in </w:t>
      </w:r>
      <w:smartTag w:uri="urn:schemas-microsoft-com:office:smarttags" w:element="country-region">
        <w:smartTag w:uri="urn:schemas-microsoft-com:office:smarttags" w:element="place">
          <w:r w:rsidRPr="00B75176">
            <w:t>Australia</w:t>
          </w:r>
        </w:smartTag>
      </w:smartTag>
      <w:r w:rsidRPr="00B75176">
        <w:t>.</w:t>
      </w:r>
    </w:p>
    <w:p w:rsidR="00534045" w:rsidRPr="00B75176" w:rsidRDefault="00534045" w:rsidP="00024409">
      <w:pPr>
        <w:pStyle w:val="ActHead5"/>
      </w:pPr>
      <w:bookmarkStart w:id="831" w:name="_Toc317846996"/>
      <w:r w:rsidRPr="00B75176">
        <w:rPr>
          <w:rStyle w:val="CharSectno"/>
        </w:rPr>
        <w:t>248H</w:t>
      </w:r>
      <w:r w:rsidRPr="00B75176">
        <w:t xml:space="preserve">  Copying sound recordings for broadcasting</w:t>
      </w:r>
      <w:bookmarkEnd w:id="831"/>
    </w:p>
    <w:p w:rsidR="00534045" w:rsidRPr="00B75176" w:rsidRDefault="00534045">
      <w:pPr>
        <w:pStyle w:val="subsection"/>
      </w:pPr>
      <w:r w:rsidRPr="00B75176">
        <w:tab/>
        <w:t>(1)</w:t>
      </w:r>
      <w:r w:rsidRPr="00B75176">
        <w:tab/>
        <w:t>Despite paragraph 248G(2)(c), where the making of a copy of a sound recording of a performance for use in a sound</w:t>
      </w:r>
      <w:r w:rsidR="00B75176">
        <w:noBreakHyphen/>
      </w:r>
      <w:r w:rsidRPr="00B75176">
        <w:t>track would, but for this subsection, be an unauthorised use of the performance under that paragraph, the making by a person of such a copy solely for the purpose of use in a broadcast by that person is not an unauthorised use of the performance.</w:t>
      </w:r>
    </w:p>
    <w:p w:rsidR="00534045" w:rsidRPr="00B75176" w:rsidRDefault="00534045">
      <w:pPr>
        <w:pStyle w:val="subsection"/>
      </w:pPr>
      <w:r w:rsidRPr="00B75176">
        <w:tab/>
        <w:t>(2)</w:t>
      </w:r>
      <w:r w:rsidRPr="00B75176">
        <w:tab/>
      </w:r>
      <w:r w:rsidR="00B75176">
        <w:t>Subsection (</w:t>
      </w:r>
      <w:r w:rsidRPr="00B75176">
        <w:t>1) does not apply to a copy if it is used for a purpose other than:</w:t>
      </w:r>
    </w:p>
    <w:p w:rsidR="00534045" w:rsidRPr="00B75176" w:rsidRDefault="00534045">
      <w:pPr>
        <w:pStyle w:val="paragraph"/>
      </w:pPr>
      <w:r w:rsidRPr="00B75176">
        <w:tab/>
        <w:t>(a)</w:t>
      </w:r>
      <w:r w:rsidRPr="00B75176">
        <w:tab/>
        <w:t>a broadcast by the person who made the copy; or</w:t>
      </w:r>
    </w:p>
    <w:p w:rsidR="00534045" w:rsidRPr="00B75176" w:rsidRDefault="00534045">
      <w:pPr>
        <w:pStyle w:val="paragraph"/>
      </w:pPr>
      <w:r w:rsidRPr="00B75176">
        <w:tab/>
        <w:t>(b)</w:t>
      </w:r>
      <w:r w:rsidRPr="00B75176">
        <w:tab/>
        <w:t>the making of further copies by that person for the purpose of broadcasting by that person.</w:t>
      </w:r>
    </w:p>
    <w:p w:rsidR="00534045" w:rsidRPr="00B75176" w:rsidRDefault="00534045">
      <w:pPr>
        <w:pStyle w:val="subsection"/>
      </w:pPr>
      <w:r w:rsidRPr="00B75176">
        <w:tab/>
        <w:t>(3)</w:t>
      </w:r>
      <w:r w:rsidRPr="00B75176">
        <w:tab/>
      </w:r>
      <w:r w:rsidR="00B75176">
        <w:t>Subsection (</w:t>
      </w:r>
      <w:r w:rsidRPr="00B75176">
        <w:t>1) does not apply to a copy unless all the copies made in accordance with that subsection are:</w:t>
      </w:r>
    </w:p>
    <w:p w:rsidR="00534045" w:rsidRPr="00B75176" w:rsidRDefault="00534045">
      <w:pPr>
        <w:pStyle w:val="paragraph"/>
      </w:pPr>
      <w:r w:rsidRPr="00B75176">
        <w:tab/>
        <w:t>(a)</w:t>
      </w:r>
      <w:r w:rsidRPr="00B75176">
        <w:tab/>
        <w:t>destroyed; or</w:t>
      </w:r>
    </w:p>
    <w:p w:rsidR="00434F9B" w:rsidRPr="00B75176" w:rsidRDefault="00434F9B" w:rsidP="00434F9B">
      <w:pPr>
        <w:pStyle w:val="paragraph"/>
      </w:pPr>
      <w:r w:rsidRPr="00B75176">
        <w:tab/>
        <w:t>(b)</w:t>
      </w:r>
      <w:r w:rsidRPr="00B75176">
        <w:tab/>
        <w:t>transferred, with the consent of the Director</w:t>
      </w:r>
      <w:r w:rsidR="00B75176">
        <w:noBreakHyphen/>
      </w:r>
      <w:r w:rsidRPr="00B75176">
        <w:t xml:space="preserve">General of the National Archives of Australia, to the care (within the meaning of the </w:t>
      </w:r>
      <w:r w:rsidRPr="00B75176">
        <w:rPr>
          <w:i/>
        </w:rPr>
        <w:t>Archives Act 1983</w:t>
      </w:r>
      <w:r w:rsidRPr="00B75176">
        <w:t>) of the National Archives of Australia;</w:t>
      </w:r>
    </w:p>
    <w:p w:rsidR="00534045" w:rsidRPr="00B75176" w:rsidRDefault="00534045">
      <w:pPr>
        <w:pStyle w:val="subsection2"/>
      </w:pPr>
      <w:r w:rsidRPr="00B75176">
        <w:t>before the end of the period of 12 months beginning on the day on which any of those copies is first used for the purpose of a broadcast in accordance with that subsection, or before the end of such further period (if any) as is agreed between the maker of the copy and the performer, or all of the performers.</w:t>
      </w:r>
    </w:p>
    <w:p w:rsidR="00534045" w:rsidRPr="00B75176" w:rsidRDefault="00534045">
      <w:pPr>
        <w:pStyle w:val="subsection"/>
      </w:pPr>
      <w:r w:rsidRPr="00B75176">
        <w:tab/>
        <w:t>(4)</w:t>
      </w:r>
      <w:r w:rsidRPr="00B75176">
        <w:tab/>
        <w:t>The Director</w:t>
      </w:r>
      <w:r w:rsidR="00B75176">
        <w:noBreakHyphen/>
      </w:r>
      <w:r w:rsidRPr="00B75176">
        <w:t xml:space="preserve">General of the </w:t>
      </w:r>
      <w:r w:rsidR="00434F9B" w:rsidRPr="00B75176">
        <w:t>National Archives of Australia must not consent to the transfer of the care of a copy of a sound recording to the National Archives of Australia</w:t>
      </w:r>
      <w:r w:rsidRPr="00B75176">
        <w:t xml:space="preserve"> unless the Director</w:t>
      </w:r>
      <w:r w:rsidR="00B75176">
        <w:noBreakHyphen/>
      </w:r>
      <w:r w:rsidRPr="00B75176">
        <w:t>General has certified that the sound recording is of an exceptional documentary character.</w:t>
      </w:r>
    </w:p>
    <w:p w:rsidR="00534045" w:rsidRPr="00B75176" w:rsidRDefault="00534045" w:rsidP="00024409">
      <w:pPr>
        <w:pStyle w:val="ActHead5"/>
      </w:pPr>
      <w:bookmarkStart w:id="832" w:name="_Toc317846997"/>
      <w:r w:rsidRPr="00B75176">
        <w:rPr>
          <w:rStyle w:val="CharSectno"/>
        </w:rPr>
        <w:t>248J</w:t>
      </w:r>
      <w:r w:rsidRPr="00B75176">
        <w:t xml:space="preserve">  Actions for unauthorised use</w:t>
      </w:r>
      <w:bookmarkEnd w:id="832"/>
    </w:p>
    <w:p w:rsidR="00534045" w:rsidRPr="00B75176" w:rsidRDefault="00534045">
      <w:pPr>
        <w:pStyle w:val="subsection"/>
      </w:pPr>
      <w:r w:rsidRPr="00B75176">
        <w:tab/>
        <w:t>(1)</w:t>
      </w:r>
      <w:r w:rsidRPr="00B75176">
        <w:tab/>
        <w:t>A performer may bring an action for an unauthorised use of his or her performance.</w:t>
      </w:r>
    </w:p>
    <w:p w:rsidR="00534045" w:rsidRPr="00B75176" w:rsidRDefault="00534045">
      <w:pPr>
        <w:pStyle w:val="subsection"/>
      </w:pPr>
      <w:r w:rsidRPr="00B75176">
        <w:tab/>
        <w:t>(2)</w:t>
      </w:r>
      <w:r w:rsidRPr="00B75176">
        <w:tab/>
        <w:t>The relief that a court may grant in an action for an unauthorised use of a performance includes an injunction (subject to such terms, if any, as the court thinks fit) and damages.</w:t>
      </w:r>
    </w:p>
    <w:p w:rsidR="00534045" w:rsidRPr="00B75176" w:rsidRDefault="00534045" w:rsidP="00EC2DBB">
      <w:pPr>
        <w:pStyle w:val="subsection"/>
        <w:keepNext/>
        <w:keepLines/>
      </w:pPr>
      <w:r w:rsidRPr="00B75176">
        <w:tab/>
        <w:t>(3)</w:t>
      </w:r>
      <w:r w:rsidRPr="00B75176">
        <w:tab/>
        <w:t>Where, in an action for an unauthorised use of a performance:</w:t>
      </w:r>
    </w:p>
    <w:p w:rsidR="00534045" w:rsidRPr="00B75176" w:rsidRDefault="00534045">
      <w:pPr>
        <w:pStyle w:val="paragraph"/>
      </w:pPr>
      <w:r w:rsidRPr="00B75176">
        <w:tab/>
        <w:t>(a)</w:t>
      </w:r>
      <w:r w:rsidRPr="00B75176">
        <w:tab/>
        <w:t>the unauthorised use is established; and</w:t>
      </w:r>
    </w:p>
    <w:p w:rsidR="00534045" w:rsidRPr="00B75176" w:rsidRDefault="00534045">
      <w:pPr>
        <w:pStyle w:val="paragraph"/>
      </w:pPr>
      <w:r w:rsidRPr="00B75176">
        <w:tab/>
        <w:t>(b)</w:t>
      </w:r>
      <w:r w:rsidRPr="00B75176">
        <w:tab/>
        <w:t>the court is satisfied that it is proper to do so, having regard to:</w:t>
      </w:r>
    </w:p>
    <w:p w:rsidR="00534045" w:rsidRPr="00B75176" w:rsidRDefault="00534045">
      <w:pPr>
        <w:pStyle w:val="paragraphsub"/>
      </w:pPr>
      <w:r w:rsidRPr="00B75176">
        <w:tab/>
        <w:t>(i)</w:t>
      </w:r>
      <w:r w:rsidRPr="00B75176">
        <w:tab/>
        <w:t>the flagrancy of the use;</w:t>
      </w:r>
    </w:p>
    <w:p w:rsidR="00534045" w:rsidRPr="00B75176" w:rsidRDefault="00534045">
      <w:pPr>
        <w:pStyle w:val="paragraphsub"/>
      </w:pPr>
      <w:r w:rsidRPr="00B75176">
        <w:tab/>
        <w:t>(ii)</w:t>
      </w:r>
      <w:r w:rsidRPr="00B75176">
        <w:tab/>
        <w:t>any benefit shown to have accrued to the defendant by reason of the use; and</w:t>
      </w:r>
    </w:p>
    <w:p w:rsidR="00534045" w:rsidRPr="00B75176" w:rsidRDefault="00534045">
      <w:pPr>
        <w:pStyle w:val="paragraphsub"/>
        <w:keepNext/>
      </w:pPr>
      <w:r w:rsidRPr="00B75176">
        <w:tab/>
        <w:t>(iii)</w:t>
      </w:r>
      <w:r w:rsidRPr="00B75176">
        <w:tab/>
        <w:t>all other relevant matters;</w:t>
      </w:r>
    </w:p>
    <w:p w:rsidR="00534045" w:rsidRPr="00B75176" w:rsidRDefault="00534045">
      <w:pPr>
        <w:pStyle w:val="subsection2"/>
      </w:pPr>
      <w:r w:rsidRPr="00B75176">
        <w:t>the court may, in assessing damages, award such additional damages as it considers appropriate in the circumstances.</w:t>
      </w:r>
    </w:p>
    <w:p w:rsidR="00082FB1" w:rsidRPr="00B75176" w:rsidRDefault="00082FB1" w:rsidP="00082FB1">
      <w:pPr>
        <w:pStyle w:val="subsection"/>
      </w:pPr>
      <w:r w:rsidRPr="00B75176">
        <w:tab/>
        <w:t>(4)</w:t>
      </w:r>
      <w:r w:rsidRPr="00B75176">
        <w:tab/>
        <w:t>If:</w:t>
      </w:r>
    </w:p>
    <w:p w:rsidR="00082FB1" w:rsidRPr="00B75176" w:rsidRDefault="00082FB1" w:rsidP="00082FB1">
      <w:pPr>
        <w:pStyle w:val="paragraph"/>
      </w:pPr>
      <w:r w:rsidRPr="00B75176">
        <w:tab/>
        <w:t>(a)</w:t>
      </w:r>
      <w:r w:rsidRPr="00B75176">
        <w:tab/>
        <w:t>a performer brings an action under this section that relates to a recording of a performance; and</w:t>
      </w:r>
    </w:p>
    <w:p w:rsidR="00082FB1" w:rsidRPr="00B75176" w:rsidRDefault="00082FB1" w:rsidP="00082FB1">
      <w:pPr>
        <w:pStyle w:val="paragraph"/>
      </w:pPr>
      <w:r w:rsidRPr="00B75176">
        <w:tab/>
        <w:t>(b)</w:t>
      </w:r>
      <w:r w:rsidRPr="00B75176">
        <w:tab/>
        <w:t>the relief granted in the action consists of or includes damages; and</w:t>
      </w:r>
    </w:p>
    <w:p w:rsidR="00082FB1" w:rsidRPr="00B75176" w:rsidRDefault="00082FB1" w:rsidP="00082FB1">
      <w:pPr>
        <w:pStyle w:val="paragraph"/>
      </w:pPr>
      <w:r w:rsidRPr="00B75176">
        <w:tab/>
        <w:t>(c)</w:t>
      </w:r>
      <w:r w:rsidRPr="00B75176">
        <w:tab/>
        <w:t>the performer has already been granted damages in an action under another section of this Act in relation to an infringement of his or her copyright in the recording; and</w:t>
      </w:r>
    </w:p>
    <w:p w:rsidR="00082FB1" w:rsidRPr="00B75176" w:rsidRDefault="00082FB1" w:rsidP="00082FB1">
      <w:pPr>
        <w:pStyle w:val="paragraph"/>
      </w:pPr>
      <w:r w:rsidRPr="00B75176">
        <w:tab/>
        <w:t>(d)</w:t>
      </w:r>
      <w:r w:rsidRPr="00B75176">
        <w:tab/>
        <w:t xml:space="preserve">the action referred to in </w:t>
      </w:r>
      <w:r w:rsidR="00B75176">
        <w:t>paragraph (</w:t>
      </w:r>
      <w:r w:rsidRPr="00B75176">
        <w:t xml:space="preserve">c) arose out of the same event or transaction as the action referred to in </w:t>
      </w:r>
      <w:r w:rsidR="00B75176">
        <w:t>paragraph (</w:t>
      </w:r>
      <w:r w:rsidRPr="00B75176">
        <w:t>a);</w:t>
      </w:r>
    </w:p>
    <w:p w:rsidR="00082FB1" w:rsidRPr="00B75176" w:rsidRDefault="00082FB1" w:rsidP="00082FB1">
      <w:pPr>
        <w:pStyle w:val="subsection2"/>
      </w:pPr>
      <w:r w:rsidRPr="00B75176">
        <w:t xml:space="preserve">the amount of any damages referred to in </w:t>
      </w:r>
      <w:r w:rsidR="00B75176">
        <w:t>paragraph (</w:t>
      </w:r>
      <w:r w:rsidRPr="00B75176">
        <w:t xml:space="preserve">b) that, apart from this subsection, would be awarded to the performer is to be reduced by the amount of the damages referred to in </w:t>
      </w:r>
      <w:r w:rsidR="00B75176">
        <w:t>paragraph (</w:t>
      </w:r>
      <w:r w:rsidRPr="00B75176">
        <w:t>c).</w:t>
      </w:r>
    </w:p>
    <w:p w:rsidR="00082FB1" w:rsidRPr="00B75176" w:rsidRDefault="00082FB1" w:rsidP="00082FB1">
      <w:pPr>
        <w:pStyle w:val="subsection"/>
      </w:pPr>
      <w:r w:rsidRPr="00B75176">
        <w:tab/>
        <w:t>(5)</w:t>
      </w:r>
      <w:r w:rsidRPr="00B75176">
        <w:tab/>
        <w:t>If:</w:t>
      </w:r>
    </w:p>
    <w:p w:rsidR="00082FB1" w:rsidRPr="00B75176" w:rsidRDefault="00082FB1" w:rsidP="00082FB1">
      <w:pPr>
        <w:pStyle w:val="paragraph"/>
      </w:pPr>
      <w:r w:rsidRPr="00B75176">
        <w:tab/>
        <w:t>(a)</w:t>
      </w:r>
      <w:r w:rsidRPr="00B75176">
        <w:tab/>
        <w:t>a performer brings an action under another section of this Act that relates to an infringement of his or her copyright in a recording of a performance; and</w:t>
      </w:r>
    </w:p>
    <w:p w:rsidR="00082FB1" w:rsidRPr="00B75176" w:rsidRDefault="00082FB1" w:rsidP="00082FB1">
      <w:pPr>
        <w:pStyle w:val="paragraph"/>
      </w:pPr>
      <w:r w:rsidRPr="00B75176">
        <w:tab/>
        <w:t>(b)</w:t>
      </w:r>
      <w:r w:rsidRPr="00B75176">
        <w:tab/>
        <w:t>the relief granted in the action consists of or includes damages; and</w:t>
      </w:r>
    </w:p>
    <w:p w:rsidR="00082FB1" w:rsidRPr="00B75176" w:rsidRDefault="00082FB1" w:rsidP="00082FB1">
      <w:pPr>
        <w:pStyle w:val="paragraph"/>
      </w:pPr>
      <w:r w:rsidRPr="00B75176">
        <w:tab/>
        <w:t>(c)</w:t>
      </w:r>
      <w:r w:rsidRPr="00B75176">
        <w:tab/>
        <w:t>the performer has already been granted damages in an action under this section in relation to the performance; and</w:t>
      </w:r>
    </w:p>
    <w:p w:rsidR="00082FB1" w:rsidRPr="00B75176" w:rsidRDefault="00082FB1" w:rsidP="00082FB1">
      <w:pPr>
        <w:pStyle w:val="paragraph"/>
      </w:pPr>
      <w:r w:rsidRPr="00B75176">
        <w:tab/>
        <w:t>(d)</w:t>
      </w:r>
      <w:r w:rsidRPr="00B75176">
        <w:tab/>
        <w:t xml:space="preserve">the action referred to in </w:t>
      </w:r>
      <w:r w:rsidR="00B75176">
        <w:t>paragraph (</w:t>
      </w:r>
      <w:r w:rsidRPr="00B75176">
        <w:t xml:space="preserve">c) arose out of the same event or transaction as the action referred to in </w:t>
      </w:r>
      <w:r w:rsidR="00B75176">
        <w:t>paragraph (</w:t>
      </w:r>
      <w:r w:rsidRPr="00B75176">
        <w:t>a);</w:t>
      </w:r>
    </w:p>
    <w:p w:rsidR="00082FB1" w:rsidRPr="00B75176" w:rsidRDefault="00082FB1" w:rsidP="00082FB1">
      <w:pPr>
        <w:pStyle w:val="subsection2"/>
      </w:pPr>
      <w:r w:rsidRPr="00B75176">
        <w:t xml:space="preserve">the amount of any damages referred to in </w:t>
      </w:r>
      <w:r w:rsidR="00B75176">
        <w:t>paragraph (</w:t>
      </w:r>
      <w:r w:rsidRPr="00B75176">
        <w:t xml:space="preserve">b) that, apart from this subsection, would be awarded to the performer is to be reduced by the amount of the damages referred to in </w:t>
      </w:r>
      <w:r w:rsidR="00B75176">
        <w:t>paragraph (</w:t>
      </w:r>
      <w:r w:rsidRPr="00B75176">
        <w:t>c).</w:t>
      </w:r>
    </w:p>
    <w:p w:rsidR="00534045" w:rsidRPr="00B75176" w:rsidRDefault="00534045" w:rsidP="00024409">
      <w:pPr>
        <w:pStyle w:val="ActHead5"/>
      </w:pPr>
      <w:bookmarkStart w:id="833" w:name="_Toc317846998"/>
      <w:r w:rsidRPr="00B75176">
        <w:rPr>
          <w:rStyle w:val="CharSectno"/>
        </w:rPr>
        <w:t>248K</w:t>
      </w:r>
      <w:r w:rsidRPr="00B75176">
        <w:t xml:space="preserve">  Exercise of jurisdiction</w:t>
      </w:r>
      <w:bookmarkEnd w:id="833"/>
    </w:p>
    <w:p w:rsidR="00534045" w:rsidRPr="00B75176" w:rsidRDefault="00534045">
      <w:pPr>
        <w:pStyle w:val="subsection"/>
      </w:pPr>
      <w:r w:rsidRPr="00B75176">
        <w:tab/>
      </w:r>
      <w:r w:rsidRPr="00B75176">
        <w:tab/>
        <w:t>The jurisdiction of the Supreme Court of a State or Territory in an action under section</w:t>
      </w:r>
      <w:r w:rsidR="00B75176">
        <w:t> </w:t>
      </w:r>
      <w:r w:rsidRPr="00B75176">
        <w:t>248J shall be exercised by a single Judge of the Court.</w:t>
      </w:r>
    </w:p>
    <w:p w:rsidR="00534045" w:rsidRPr="00B75176" w:rsidRDefault="00534045" w:rsidP="00024409">
      <w:pPr>
        <w:pStyle w:val="ActHead5"/>
      </w:pPr>
      <w:bookmarkStart w:id="834" w:name="_Toc317846999"/>
      <w:r w:rsidRPr="00B75176">
        <w:rPr>
          <w:rStyle w:val="CharSectno"/>
        </w:rPr>
        <w:t>248L</w:t>
      </w:r>
      <w:r w:rsidRPr="00B75176">
        <w:t xml:space="preserve">  Appeals</w:t>
      </w:r>
      <w:bookmarkEnd w:id="834"/>
    </w:p>
    <w:p w:rsidR="00534045" w:rsidRPr="00B75176" w:rsidRDefault="00534045">
      <w:pPr>
        <w:pStyle w:val="subsection"/>
      </w:pPr>
      <w:r w:rsidRPr="00B75176">
        <w:tab/>
        <w:t>(1)</w:t>
      </w:r>
      <w:r w:rsidRPr="00B75176">
        <w:tab/>
        <w:t xml:space="preserve">Subject to </w:t>
      </w:r>
      <w:r w:rsidR="00B75176">
        <w:t>subsection (</w:t>
      </w:r>
      <w:r w:rsidRPr="00B75176">
        <w:t>2), a decision of a court of a State or Territory (however constituted) in an action under section</w:t>
      </w:r>
      <w:r w:rsidR="00B75176">
        <w:t> </w:t>
      </w:r>
      <w:r w:rsidRPr="00B75176">
        <w:t>248J is final and conclusive.</w:t>
      </w:r>
    </w:p>
    <w:p w:rsidR="00534045" w:rsidRPr="00B75176" w:rsidRDefault="00534045">
      <w:pPr>
        <w:pStyle w:val="subsection"/>
      </w:pPr>
      <w:r w:rsidRPr="00B75176">
        <w:tab/>
        <w:t>(2)</w:t>
      </w:r>
      <w:r w:rsidRPr="00B75176">
        <w:tab/>
        <w:t>An appeal lies from a decision of a court of a State or Territory in an action under section</w:t>
      </w:r>
      <w:r w:rsidR="00B75176">
        <w:t> </w:t>
      </w:r>
      <w:r w:rsidRPr="00B75176">
        <w:t>248J:</w:t>
      </w:r>
    </w:p>
    <w:p w:rsidR="00534045" w:rsidRPr="00B75176" w:rsidRDefault="00534045">
      <w:pPr>
        <w:pStyle w:val="paragraph"/>
      </w:pPr>
      <w:r w:rsidRPr="00B75176">
        <w:tab/>
        <w:t>(a)</w:t>
      </w:r>
      <w:r w:rsidRPr="00B75176">
        <w:tab/>
        <w:t xml:space="preserve">to the Federal Court of </w:t>
      </w:r>
      <w:smartTag w:uri="urn:schemas-microsoft-com:office:smarttags" w:element="country-region">
        <w:smartTag w:uri="urn:schemas-microsoft-com:office:smarttags" w:element="place">
          <w:r w:rsidRPr="00B75176">
            <w:t>Australia</w:t>
          </w:r>
        </w:smartTag>
      </w:smartTag>
      <w:r w:rsidRPr="00B75176">
        <w:t>; or</w:t>
      </w:r>
    </w:p>
    <w:p w:rsidR="00534045" w:rsidRPr="00B75176" w:rsidRDefault="00534045">
      <w:pPr>
        <w:pStyle w:val="paragraph"/>
      </w:pPr>
      <w:r w:rsidRPr="00B75176">
        <w:tab/>
        <w:t xml:space="preserve"> (b)</w:t>
      </w:r>
      <w:r w:rsidRPr="00B75176">
        <w:tab/>
        <w:t>by special leave of the High Court, to the High Court.</w:t>
      </w:r>
    </w:p>
    <w:p w:rsidR="00534045" w:rsidRPr="00B75176" w:rsidRDefault="00534045" w:rsidP="00024409">
      <w:pPr>
        <w:pStyle w:val="ActHead5"/>
      </w:pPr>
      <w:bookmarkStart w:id="835" w:name="_Toc317847000"/>
      <w:r w:rsidRPr="00B75176">
        <w:rPr>
          <w:rStyle w:val="CharSectno"/>
        </w:rPr>
        <w:t>248M</w:t>
      </w:r>
      <w:r w:rsidRPr="00B75176">
        <w:t xml:space="preserve">  Jurisdiction of Federal Court</w:t>
      </w:r>
      <w:bookmarkEnd w:id="835"/>
    </w:p>
    <w:p w:rsidR="00534045" w:rsidRPr="00B75176" w:rsidRDefault="00534045">
      <w:pPr>
        <w:pStyle w:val="subsection"/>
      </w:pPr>
      <w:r w:rsidRPr="00B75176">
        <w:tab/>
      </w:r>
      <w:r w:rsidRPr="00B75176">
        <w:tab/>
        <w:t>Jurisdiction is conferred on the Federal Court of Australia with respect to actions under section</w:t>
      </w:r>
      <w:r w:rsidR="00B75176">
        <w:t> </w:t>
      </w:r>
      <w:r w:rsidRPr="00B75176">
        <w:t>248J.</w:t>
      </w:r>
    </w:p>
    <w:p w:rsidR="00920C13" w:rsidRPr="00B75176" w:rsidRDefault="00920C13" w:rsidP="00024409">
      <w:pPr>
        <w:pStyle w:val="ActHead5"/>
      </w:pPr>
      <w:bookmarkStart w:id="836" w:name="_Toc317847001"/>
      <w:r w:rsidRPr="00B75176">
        <w:rPr>
          <w:rStyle w:val="CharSectno"/>
        </w:rPr>
        <w:t>248MA</w:t>
      </w:r>
      <w:r w:rsidRPr="00B75176">
        <w:t xml:space="preserve">  Jurisdiction of Federal </w:t>
      </w:r>
      <w:smartTag w:uri="urn:schemas-microsoft-com:office:smarttags" w:element="Street">
        <w:smartTag w:uri="urn:schemas-microsoft-com:office:smarttags" w:element="address">
          <w:r w:rsidRPr="00B75176">
            <w:t>Magistrates Court</w:t>
          </w:r>
        </w:smartTag>
      </w:smartTag>
      <w:bookmarkEnd w:id="836"/>
    </w:p>
    <w:p w:rsidR="00920C13" w:rsidRPr="00B75176" w:rsidRDefault="00920C13" w:rsidP="00920C13">
      <w:pPr>
        <w:pStyle w:val="subsection"/>
      </w:pPr>
      <w:r w:rsidRPr="00B75176">
        <w:tab/>
      </w:r>
      <w:r w:rsidRPr="00B75176">
        <w:tab/>
        <w:t>Jurisdiction is conferred on the Federal Magistrates Court with respect to actions under section</w:t>
      </w:r>
      <w:r w:rsidR="00B75176">
        <w:t> </w:t>
      </w:r>
      <w:r w:rsidRPr="00B75176">
        <w:t>248J.</w:t>
      </w:r>
    </w:p>
    <w:p w:rsidR="00534045" w:rsidRPr="00B75176" w:rsidRDefault="00534045" w:rsidP="00024409">
      <w:pPr>
        <w:pStyle w:val="ActHead5"/>
      </w:pPr>
      <w:bookmarkStart w:id="837" w:name="_Toc317847002"/>
      <w:r w:rsidRPr="00B75176">
        <w:rPr>
          <w:rStyle w:val="CharSectno"/>
        </w:rPr>
        <w:t>248N</w:t>
      </w:r>
      <w:r w:rsidRPr="00B75176">
        <w:t xml:space="preserve">  Right to bring an action not assignable</w:t>
      </w:r>
      <w:bookmarkEnd w:id="837"/>
    </w:p>
    <w:p w:rsidR="00534045" w:rsidRPr="00B75176" w:rsidRDefault="00534045">
      <w:pPr>
        <w:pStyle w:val="subsection"/>
      </w:pPr>
      <w:r w:rsidRPr="00B75176">
        <w:tab/>
      </w:r>
      <w:r w:rsidRPr="00B75176">
        <w:tab/>
        <w:t>The right of a performer to bring an action under section</w:t>
      </w:r>
      <w:r w:rsidR="00B75176">
        <w:t> </w:t>
      </w:r>
      <w:r w:rsidRPr="00B75176">
        <w:t>248J is not assignable.</w:t>
      </w:r>
    </w:p>
    <w:p w:rsidR="00534045" w:rsidRPr="00B75176" w:rsidRDefault="00534045">
      <w:pPr>
        <w:pStyle w:val="PageBreak"/>
      </w:pPr>
      <w:r w:rsidRPr="00B75176">
        <w:br w:type="page"/>
      </w:r>
    </w:p>
    <w:p w:rsidR="00534045" w:rsidRPr="00B75176" w:rsidRDefault="00534045" w:rsidP="00024409">
      <w:pPr>
        <w:pStyle w:val="ActHead3"/>
      </w:pPr>
      <w:bookmarkStart w:id="838" w:name="_Toc317847003"/>
      <w:r w:rsidRPr="00B75176">
        <w:rPr>
          <w:rStyle w:val="CharDivNo"/>
        </w:rPr>
        <w:t>Division</w:t>
      </w:r>
      <w:r w:rsidR="00B75176">
        <w:rPr>
          <w:rStyle w:val="CharDivNo"/>
        </w:rPr>
        <w:t> </w:t>
      </w:r>
      <w:r w:rsidRPr="00B75176">
        <w:rPr>
          <w:rStyle w:val="CharDivNo"/>
        </w:rPr>
        <w:t>3</w:t>
      </w:r>
      <w:r w:rsidRPr="00B75176">
        <w:t>—</w:t>
      </w:r>
      <w:r w:rsidRPr="00B75176">
        <w:rPr>
          <w:rStyle w:val="CharDivText"/>
        </w:rPr>
        <w:t>Offences</w:t>
      </w:r>
      <w:bookmarkEnd w:id="838"/>
    </w:p>
    <w:p w:rsidR="003870DE" w:rsidRPr="00B75176" w:rsidRDefault="003870DE" w:rsidP="003870DE">
      <w:pPr>
        <w:pStyle w:val="ActHead4"/>
      </w:pPr>
      <w:bookmarkStart w:id="839" w:name="_Toc317847004"/>
      <w:r w:rsidRPr="00B75176">
        <w:rPr>
          <w:rStyle w:val="CharSubdNo"/>
        </w:rPr>
        <w:t>Subdivision A</w:t>
      </w:r>
      <w:r w:rsidRPr="00B75176">
        <w:t>—</w:t>
      </w:r>
      <w:r w:rsidRPr="00B75176">
        <w:rPr>
          <w:rStyle w:val="CharSubdText"/>
        </w:rPr>
        <w:t>General offences</w:t>
      </w:r>
      <w:bookmarkEnd w:id="839"/>
    </w:p>
    <w:p w:rsidR="003870DE" w:rsidRPr="00B75176" w:rsidRDefault="003870DE" w:rsidP="003870DE">
      <w:pPr>
        <w:pStyle w:val="ActHead5"/>
      </w:pPr>
      <w:bookmarkStart w:id="840" w:name="_Toc317847005"/>
      <w:r w:rsidRPr="00B75176">
        <w:rPr>
          <w:rStyle w:val="CharSectno"/>
        </w:rPr>
        <w:t>248P</w:t>
      </w:r>
      <w:r w:rsidRPr="00B75176">
        <w:t xml:space="preserve">  Scope of this Subdivision</w:t>
      </w:r>
      <w:bookmarkEnd w:id="840"/>
    </w:p>
    <w:p w:rsidR="003870DE" w:rsidRPr="00B75176" w:rsidRDefault="003870DE" w:rsidP="003870DE">
      <w:pPr>
        <w:pStyle w:val="subsection"/>
      </w:pPr>
      <w:r w:rsidRPr="00B75176">
        <w:tab/>
        <w:t>(1)</w:t>
      </w:r>
      <w:r w:rsidRPr="00B75176">
        <w:tab/>
        <w:t xml:space="preserve">This Subdivision applies to acts done in </w:t>
      </w:r>
      <w:smartTag w:uri="urn:schemas-microsoft-com:office:smarttags" w:element="country-region">
        <w:smartTag w:uri="urn:schemas-microsoft-com:office:smarttags" w:element="place">
          <w:r w:rsidRPr="00B75176">
            <w:t>Australia</w:t>
          </w:r>
        </w:smartTag>
      </w:smartTag>
      <w:r w:rsidRPr="00B75176">
        <w:t xml:space="preserve"> on or after the commencement of this Subdivision.</w:t>
      </w:r>
    </w:p>
    <w:p w:rsidR="003870DE" w:rsidRPr="00B75176" w:rsidRDefault="003870DE" w:rsidP="003870DE">
      <w:pPr>
        <w:pStyle w:val="notetext"/>
      </w:pPr>
      <w:r w:rsidRPr="00B75176">
        <w:t>Note:</w:t>
      </w:r>
      <w:r w:rsidRPr="00B75176">
        <w:tab/>
        <w:t>This Subdivision commenced when it was included in this Act by Part</w:t>
      </w:r>
      <w:r w:rsidR="00B75176">
        <w:t> </w:t>
      </w:r>
      <w:r w:rsidRPr="00B75176">
        <w:t>1 of Schedule</w:t>
      </w:r>
      <w:r w:rsidR="00B75176">
        <w:t> </w:t>
      </w:r>
      <w:r w:rsidRPr="00B75176">
        <w:t xml:space="preserve">1 to the </w:t>
      </w:r>
      <w:r w:rsidRPr="00B75176">
        <w:rPr>
          <w:i/>
        </w:rPr>
        <w:t>Copyright Amendment Act 2006</w:t>
      </w:r>
      <w:r w:rsidRPr="00B75176">
        <w:t>.</w:t>
      </w:r>
    </w:p>
    <w:p w:rsidR="003870DE" w:rsidRPr="00B75176" w:rsidRDefault="003870DE" w:rsidP="003870DE">
      <w:pPr>
        <w:pStyle w:val="subsection"/>
      </w:pPr>
      <w:r w:rsidRPr="00B75176">
        <w:tab/>
        <w:t>(2)</w:t>
      </w:r>
      <w:r w:rsidRPr="00B75176">
        <w:tab/>
        <w:t>This section has effect despite section</w:t>
      </w:r>
      <w:r w:rsidR="00B75176">
        <w:t> </w:t>
      </w:r>
      <w:r w:rsidRPr="00B75176">
        <w:t xml:space="preserve">14.1 (Standard geographical jurisdiction) of the </w:t>
      </w:r>
      <w:r w:rsidRPr="00B75176">
        <w:rPr>
          <w:i/>
        </w:rPr>
        <w:t>Criminal Code</w:t>
      </w:r>
      <w:r w:rsidRPr="00B75176">
        <w:t>.</w:t>
      </w:r>
    </w:p>
    <w:p w:rsidR="003870DE" w:rsidRPr="00B75176" w:rsidRDefault="003870DE" w:rsidP="003870DE">
      <w:pPr>
        <w:pStyle w:val="ActHead5"/>
      </w:pPr>
      <w:bookmarkStart w:id="841" w:name="_Toc317847006"/>
      <w:r w:rsidRPr="00B75176">
        <w:rPr>
          <w:rStyle w:val="CharSectno"/>
        </w:rPr>
        <w:t>248PA</w:t>
      </w:r>
      <w:r w:rsidRPr="00B75176">
        <w:t xml:space="preserve">  Unauthorised direct recording during protection period</w:t>
      </w:r>
      <w:bookmarkEnd w:id="841"/>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makes a direct recording of a performance; and</w:t>
      </w:r>
    </w:p>
    <w:p w:rsidR="003870DE" w:rsidRPr="00B75176" w:rsidRDefault="003870DE" w:rsidP="003870DE">
      <w:pPr>
        <w:pStyle w:val="paragraph"/>
      </w:pPr>
      <w:r w:rsidRPr="00B75176">
        <w:tab/>
        <w:t>(b)</w:t>
      </w:r>
      <w:r w:rsidRPr="00B75176">
        <w:tab/>
        <w:t>the recording is made during the protection period of the performance; and</w:t>
      </w:r>
    </w:p>
    <w:p w:rsidR="003870DE" w:rsidRPr="00B75176" w:rsidRDefault="003870DE" w:rsidP="003870DE">
      <w:pPr>
        <w:pStyle w:val="paragraph"/>
      </w:pPr>
      <w:r w:rsidRPr="00B75176">
        <w:tab/>
        <w:t>(c)</w:t>
      </w:r>
      <w:r w:rsidRPr="00B75176">
        <w:tab/>
        <w:t>the recording is made without the authority of the performer.</w:t>
      </w:r>
    </w:p>
    <w:p w:rsidR="003870DE" w:rsidRPr="00B75176" w:rsidRDefault="003870DE" w:rsidP="003870DE">
      <w:pPr>
        <w:pStyle w:val="notetext"/>
      </w:pPr>
      <w:r w:rsidRPr="00B75176">
        <w:t>Note:</w:t>
      </w:r>
      <w:r w:rsidRPr="00B75176">
        <w:tab/>
        <w:t>Under section</w:t>
      </w:r>
      <w:r w:rsidR="00B75176">
        <w:t> </w:t>
      </w:r>
      <w:r w:rsidRPr="00B75176">
        <w:t>248CA, the protection period of a performance is:</w:t>
      </w:r>
    </w:p>
    <w:p w:rsidR="003870DE" w:rsidRPr="00B75176" w:rsidRDefault="003870DE" w:rsidP="003870DE">
      <w:pPr>
        <w:pStyle w:val="noteparap"/>
      </w:pPr>
      <w:r w:rsidRPr="00B75176">
        <w:t>(a)</w:t>
      </w:r>
      <w:r w:rsidRPr="00B75176">
        <w:tab/>
        <w:t>a 20</w:t>
      </w:r>
      <w:r w:rsidR="00B75176">
        <w:noBreakHyphen/>
      </w:r>
      <w:r w:rsidRPr="00B75176">
        <w:t>year protection period so far as this section relates to a cinematograph film of the performance; and</w:t>
      </w:r>
    </w:p>
    <w:p w:rsidR="003870DE" w:rsidRPr="00B75176" w:rsidRDefault="003870DE" w:rsidP="003870DE">
      <w:pPr>
        <w:pStyle w:val="noteparap"/>
      </w:pPr>
      <w:r w:rsidRPr="00B75176">
        <w:t>(b)</w:t>
      </w:r>
      <w:r w:rsidRPr="00B75176">
        <w:tab/>
        <w:t>a 50</w:t>
      </w:r>
      <w:r w:rsidR="00B75176">
        <w:noBreakHyphen/>
      </w:r>
      <w:r w:rsidRPr="00B75176">
        <w:t>year protection period so far as this section relates to a sound recording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makes a direct recording of a performance; and</w:t>
      </w:r>
    </w:p>
    <w:p w:rsidR="003870DE" w:rsidRPr="00B75176" w:rsidRDefault="003870DE" w:rsidP="003870DE">
      <w:pPr>
        <w:pStyle w:val="paragraph"/>
      </w:pPr>
      <w:r w:rsidRPr="00B75176">
        <w:tab/>
        <w:t>(b)</w:t>
      </w:r>
      <w:r w:rsidRPr="00B75176">
        <w:tab/>
        <w:t>the recording is made during the protection period of the performance; and</w:t>
      </w:r>
    </w:p>
    <w:p w:rsidR="003870DE" w:rsidRPr="00B75176" w:rsidRDefault="003870DE" w:rsidP="003870DE">
      <w:pPr>
        <w:pStyle w:val="paragraph"/>
      </w:pPr>
      <w:r w:rsidRPr="00B75176">
        <w:tab/>
        <w:t>(c)</w:t>
      </w:r>
      <w:r w:rsidRPr="00B75176">
        <w:tab/>
        <w:t>the recording is made without the authority of the performer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ActHead5"/>
      </w:pPr>
      <w:bookmarkStart w:id="842" w:name="_Toc317847007"/>
      <w:r w:rsidRPr="00B75176">
        <w:rPr>
          <w:rStyle w:val="CharSectno"/>
        </w:rPr>
        <w:t>248PB</w:t>
      </w:r>
      <w:r w:rsidRPr="00B75176">
        <w:t xml:space="preserve">  Unauthorised indirect recording during protection period</w:t>
      </w:r>
      <w:bookmarkEnd w:id="842"/>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makes an indirect recording of a performance; and</w:t>
      </w:r>
    </w:p>
    <w:p w:rsidR="003870DE" w:rsidRPr="00B75176" w:rsidRDefault="003870DE" w:rsidP="003870DE">
      <w:pPr>
        <w:pStyle w:val="paragraph"/>
      </w:pPr>
      <w:r w:rsidRPr="00B75176">
        <w:tab/>
        <w:t>(b)</w:t>
      </w:r>
      <w:r w:rsidRPr="00B75176">
        <w:tab/>
        <w:t>the recording is made during the protection period of the performance; and</w:t>
      </w:r>
    </w:p>
    <w:p w:rsidR="003870DE" w:rsidRPr="00B75176" w:rsidRDefault="003870DE" w:rsidP="003870DE">
      <w:pPr>
        <w:pStyle w:val="paragraph"/>
      </w:pPr>
      <w:r w:rsidRPr="00B75176">
        <w:tab/>
        <w:t>(c)</w:t>
      </w:r>
      <w:r w:rsidRPr="00B75176">
        <w:tab/>
        <w:t>the recording is made without the authority of the performer.</w:t>
      </w:r>
    </w:p>
    <w:p w:rsidR="003870DE" w:rsidRPr="00B75176" w:rsidRDefault="003870DE" w:rsidP="003870DE">
      <w:pPr>
        <w:pStyle w:val="notetext"/>
      </w:pPr>
      <w:r w:rsidRPr="00B75176">
        <w:t>Note:</w:t>
      </w:r>
      <w:r w:rsidRPr="00B75176">
        <w:tab/>
        <w:t>Under section</w:t>
      </w:r>
      <w:r w:rsidR="00B75176">
        <w:t> </w:t>
      </w:r>
      <w:r w:rsidRPr="00B75176">
        <w:t>248CA, the protection period of a performance is:</w:t>
      </w:r>
    </w:p>
    <w:p w:rsidR="003870DE" w:rsidRPr="00B75176" w:rsidRDefault="003870DE" w:rsidP="003870DE">
      <w:pPr>
        <w:pStyle w:val="noteparap"/>
      </w:pPr>
      <w:r w:rsidRPr="00B75176">
        <w:t>(a)</w:t>
      </w:r>
      <w:r w:rsidRPr="00B75176">
        <w:tab/>
        <w:t>a 20</w:t>
      </w:r>
      <w:r w:rsidR="00B75176">
        <w:noBreakHyphen/>
      </w:r>
      <w:r w:rsidRPr="00B75176">
        <w:t>year protection period so far as this section relates to a cinematograph film of the performance; and</w:t>
      </w:r>
    </w:p>
    <w:p w:rsidR="003870DE" w:rsidRPr="00B75176" w:rsidRDefault="003870DE" w:rsidP="003870DE">
      <w:pPr>
        <w:pStyle w:val="noteparap"/>
      </w:pPr>
      <w:r w:rsidRPr="00B75176">
        <w:t>(b)</w:t>
      </w:r>
      <w:r w:rsidRPr="00B75176">
        <w:tab/>
        <w:t>a 50</w:t>
      </w:r>
      <w:r w:rsidR="00B75176">
        <w:noBreakHyphen/>
      </w:r>
      <w:r w:rsidRPr="00B75176">
        <w:t>year protection period so far as this section relates to a sound recording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makes an indirect recording of a performance; and</w:t>
      </w:r>
    </w:p>
    <w:p w:rsidR="003870DE" w:rsidRPr="00B75176" w:rsidRDefault="003870DE" w:rsidP="003870DE">
      <w:pPr>
        <w:pStyle w:val="paragraph"/>
      </w:pPr>
      <w:r w:rsidRPr="00B75176">
        <w:tab/>
        <w:t>(b)</w:t>
      </w:r>
      <w:r w:rsidRPr="00B75176">
        <w:tab/>
        <w:t>the recording is made during the protection period of the performance; and</w:t>
      </w:r>
    </w:p>
    <w:p w:rsidR="003870DE" w:rsidRPr="00B75176" w:rsidRDefault="003870DE" w:rsidP="003870DE">
      <w:pPr>
        <w:pStyle w:val="paragraph"/>
      </w:pPr>
      <w:r w:rsidRPr="00B75176">
        <w:tab/>
        <w:t>(c)</w:t>
      </w:r>
      <w:r w:rsidRPr="00B75176">
        <w:tab/>
        <w:t>the recording is made without the authority of the performer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makes an indirect recording of a performance; and</w:t>
      </w:r>
    </w:p>
    <w:p w:rsidR="003870DE" w:rsidRPr="00B75176" w:rsidRDefault="003870DE" w:rsidP="003870DE">
      <w:pPr>
        <w:pStyle w:val="paragraph"/>
      </w:pPr>
      <w:r w:rsidRPr="00B75176">
        <w:tab/>
        <w:t>(b)</w:t>
      </w:r>
      <w:r w:rsidRPr="00B75176">
        <w:tab/>
        <w:t>the recording is made during the protection period of the performance; and</w:t>
      </w:r>
    </w:p>
    <w:p w:rsidR="003870DE" w:rsidRPr="00B75176" w:rsidRDefault="003870DE" w:rsidP="003870DE">
      <w:pPr>
        <w:pStyle w:val="paragraph"/>
      </w:pPr>
      <w:r w:rsidRPr="00B75176">
        <w:tab/>
        <w:t>(c)</w:t>
      </w:r>
      <w:r w:rsidRPr="00B75176">
        <w:tab/>
        <w:t>the recording is made without the authority of the performer.</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SubsectionHead"/>
      </w:pPr>
      <w:r w:rsidRPr="00B75176">
        <w:t>Defence</w:t>
      </w:r>
    </w:p>
    <w:p w:rsidR="003870DE" w:rsidRPr="00B75176" w:rsidRDefault="003870DE" w:rsidP="003870DE">
      <w:pPr>
        <w:pStyle w:val="subsection"/>
      </w:pPr>
      <w:r w:rsidRPr="00B75176">
        <w:tab/>
        <w:t>(7)</w:t>
      </w:r>
      <w:r w:rsidRPr="00B75176">
        <w:tab/>
      </w:r>
      <w:r w:rsidR="00B75176">
        <w:t>Subsection (</w:t>
      </w:r>
      <w:r w:rsidRPr="00B75176">
        <w:t>1), (3) or (5) does not apply if the recording was made solely for the person’s private and domestic use.</w:t>
      </w:r>
    </w:p>
    <w:p w:rsidR="003870DE" w:rsidRPr="00B75176" w:rsidRDefault="003870DE" w:rsidP="003870DE">
      <w:pPr>
        <w:pStyle w:val="notetext"/>
      </w:pPr>
      <w:r w:rsidRPr="00B75176">
        <w:t>Note:</w:t>
      </w:r>
      <w:r w:rsidRPr="00B75176">
        <w:tab/>
        <w:t xml:space="preserve">A defendant bears an evidential burden in relation to the matter in </w:t>
      </w:r>
      <w:r w:rsidR="00B75176">
        <w:t>subsection (</w:t>
      </w:r>
      <w:r w:rsidRPr="00B75176">
        <w:t xml:space="preserve">7) (see subsection 13.3(3) of the </w:t>
      </w:r>
      <w:r w:rsidRPr="00B75176">
        <w:rPr>
          <w:i/>
        </w:rPr>
        <w:t>Criminal Code</w:t>
      </w:r>
      <w:r w:rsidRPr="00B75176">
        <w:t>).</w:t>
      </w:r>
    </w:p>
    <w:p w:rsidR="003870DE" w:rsidRPr="00B75176" w:rsidRDefault="003870DE" w:rsidP="003870DE">
      <w:pPr>
        <w:pStyle w:val="ActHead5"/>
      </w:pPr>
      <w:bookmarkStart w:id="843" w:name="_Toc317847008"/>
      <w:r w:rsidRPr="00B75176">
        <w:rPr>
          <w:rStyle w:val="CharSectno"/>
        </w:rPr>
        <w:t>248PC</w:t>
      </w:r>
      <w:r w:rsidRPr="00B75176">
        <w:t xml:space="preserve">  Unauthorised communication to public during 20</w:t>
      </w:r>
      <w:r w:rsidR="00B75176">
        <w:noBreakHyphen/>
      </w:r>
      <w:r w:rsidRPr="00B75176">
        <w:t>year protection period</w:t>
      </w:r>
      <w:bookmarkEnd w:id="843"/>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communicates a performance to the public; and</w:t>
      </w:r>
    </w:p>
    <w:p w:rsidR="003870DE" w:rsidRPr="00B75176" w:rsidRDefault="003870DE" w:rsidP="003870DE">
      <w:pPr>
        <w:pStyle w:val="paragraph"/>
      </w:pPr>
      <w:r w:rsidRPr="00B75176">
        <w:tab/>
        <w:t>(b)</w:t>
      </w:r>
      <w:r w:rsidRPr="00B75176">
        <w:tab/>
        <w:t>the communication is made during the 20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communication is made without the authority of the performer; and</w:t>
      </w:r>
    </w:p>
    <w:p w:rsidR="003870DE" w:rsidRPr="00B75176" w:rsidRDefault="003870DE" w:rsidP="003870DE">
      <w:pPr>
        <w:pStyle w:val="paragraph"/>
      </w:pPr>
      <w:r w:rsidRPr="00B75176">
        <w:tab/>
        <w:t>(d)</w:t>
      </w:r>
      <w:r w:rsidRPr="00B75176">
        <w:tab/>
        <w:t>the communication is made either directly from the live performance or from an unauthorised recording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communicates a performance to the public; and</w:t>
      </w:r>
    </w:p>
    <w:p w:rsidR="003870DE" w:rsidRPr="00B75176" w:rsidRDefault="003870DE" w:rsidP="003870DE">
      <w:pPr>
        <w:pStyle w:val="paragraph"/>
      </w:pPr>
      <w:r w:rsidRPr="00B75176">
        <w:tab/>
        <w:t>(b)</w:t>
      </w:r>
      <w:r w:rsidRPr="00B75176">
        <w:tab/>
        <w:t>the communication is made during the 20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communication is made without the authority of the performer and the person is negligent as to that fact; and</w:t>
      </w:r>
    </w:p>
    <w:p w:rsidR="003870DE" w:rsidRPr="00B75176" w:rsidRDefault="003870DE" w:rsidP="003870DE">
      <w:pPr>
        <w:pStyle w:val="paragraph"/>
      </w:pPr>
      <w:r w:rsidRPr="00B75176">
        <w:tab/>
        <w:t>(d)</w:t>
      </w:r>
      <w:r w:rsidRPr="00B75176">
        <w:tab/>
        <w:t>the communication is made either directly from the live performance or from an unauthorised recording of the performance.</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Defence</w:t>
      </w:r>
    </w:p>
    <w:p w:rsidR="003870DE" w:rsidRPr="00B75176" w:rsidRDefault="003870DE" w:rsidP="003870DE">
      <w:pPr>
        <w:pStyle w:val="subsection"/>
      </w:pPr>
      <w:r w:rsidRPr="00B75176">
        <w:tab/>
        <w:t>(7)</w:t>
      </w:r>
      <w:r w:rsidRPr="00B75176">
        <w:tab/>
        <w:t xml:space="preserve">To avoid doubt, </w:t>
      </w:r>
      <w:r w:rsidR="00B75176">
        <w:t>subsections (</w:t>
      </w:r>
      <w:r w:rsidRPr="00B75176">
        <w:t>1) and (3) do not apply to the communication to the public of an authorised recording of the performance.</w:t>
      </w:r>
    </w:p>
    <w:p w:rsidR="003870DE" w:rsidRPr="00B75176" w:rsidRDefault="003870DE" w:rsidP="003870DE">
      <w:pPr>
        <w:pStyle w:val="notetext"/>
      </w:pPr>
      <w:r w:rsidRPr="00B75176">
        <w:t>Note 1:</w:t>
      </w:r>
      <w:r w:rsidRPr="00B75176">
        <w:tab/>
        <w:t xml:space="preserve">A defendant bears an evidential burden in relation to the matter in </w:t>
      </w:r>
      <w:r w:rsidR="00B75176">
        <w:t>subsection (</w:t>
      </w:r>
      <w:r w:rsidRPr="00B75176">
        <w:t xml:space="preserve">7) (see subsection 13.3(3) of the </w:t>
      </w:r>
      <w:r w:rsidRPr="00B75176">
        <w:rPr>
          <w:i/>
        </w:rPr>
        <w:t>Criminal Code</w:t>
      </w:r>
      <w:r w:rsidRPr="00B75176">
        <w:t>).</w:t>
      </w:r>
    </w:p>
    <w:p w:rsidR="003870DE" w:rsidRPr="00B75176" w:rsidRDefault="003870DE" w:rsidP="003870DE">
      <w:pPr>
        <w:pStyle w:val="notetext"/>
      </w:pPr>
      <w:r w:rsidRPr="00B75176">
        <w:t>Note 2:</w:t>
      </w:r>
      <w:r w:rsidRPr="00B75176">
        <w:tab/>
        <w:t>An educational or other institution can also copy and communicate a broadcast of a performance without contravening this section in some circumstances (see sections</w:t>
      </w:r>
      <w:r w:rsidR="00B75176">
        <w:t> </w:t>
      </w:r>
      <w:r w:rsidRPr="00B75176">
        <w:t>135E and 135F).</w:t>
      </w:r>
    </w:p>
    <w:p w:rsidR="003870DE" w:rsidRPr="00B75176" w:rsidRDefault="003870DE" w:rsidP="003870DE">
      <w:pPr>
        <w:pStyle w:val="ActHead5"/>
      </w:pPr>
      <w:bookmarkStart w:id="844" w:name="_Toc317847009"/>
      <w:r w:rsidRPr="00B75176">
        <w:rPr>
          <w:rStyle w:val="CharSectno"/>
        </w:rPr>
        <w:t>248PD</w:t>
      </w:r>
      <w:r w:rsidRPr="00B75176">
        <w:t xml:space="preserve">  Playing unauthorised recording publicly during 20</w:t>
      </w:r>
      <w:r w:rsidR="00B75176">
        <w:noBreakHyphen/>
      </w:r>
      <w:r w:rsidRPr="00B75176">
        <w:t>year protection period</w:t>
      </w:r>
      <w:bookmarkEnd w:id="844"/>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causes a recording of a performance to be heard or seen in public; and</w:t>
      </w:r>
    </w:p>
    <w:p w:rsidR="003870DE" w:rsidRPr="00B75176" w:rsidRDefault="003870DE" w:rsidP="003870DE">
      <w:pPr>
        <w:pStyle w:val="paragraph"/>
      </w:pPr>
      <w:r w:rsidRPr="00B75176">
        <w:tab/>
        <w:t>(b)</w:t>
      </w:r>
      <w:r w:rsidRPr="00B75176">
        <w:tab/>
        <w:t>the recording is heard or seen in public during the 20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unauthorised.</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causes a recording of a performance to be heard or seen in public; and</w:t>
      </w:r>
    </w:p>
    <w:p w:rsidR="003870DE" w:rsidRPr="00B75176" w:rsidRDefault="003870DE" w:rsidP="003870DE">
      <w:pPr>
        <w:pStyle w:val="paragraph"/>
      </w:pPr>
      <w:r w:rsidRPr="00B75176">
        <w:tab/>
        <w:t>(b)</w:t>
      </w:r>
      <w:r w:rsidRPr="00B75176">
        <w:tab/>
        <w:t>the recording is heard or seen in public during the 20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unauthorised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ActHead5"/>
      </w:pPr>
      <w:bookmarkStart w:id="845" w:name="_Toc317847010"/>
      <w:r w:rsidRPr="00B75176">
        <w:rPr>
          <w:rStyle w:val="CharSectno"/>
        </w:rPr>
        <w:t>248PE</w:t>
      </w:r>
      <w:r w:rsidRPr="00B75176">
        <w:t xml:space="preserve">  Possessing equipment to make or copy unauthorised recording</w:t>
      </w:r>
      <w:bookmarkEnd w:id="845"/>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possesses a plate or recording equipment, intending it to be used for making:</w:t>
      </w:r>
    </w:p>
    <w:p w:rsidR="003870DE" w:rsidRPr="00B75176" w:rsidRDefault="003870DE" w:rsidP="003870DE">
      <w:pPr>
        <w:pStyle w:val="paragraphsub"/>
      </w:pPr>
      <w:r w:rsidRPr="00B75176">
        <w:tab/>
        <w:t>(i)</w:t>
      </w:r>
      <w:r w:rsidRPr="00B75176">
        <w:tab/>
        <w:t>an unauthorised recording of a performance; or</w:t>
      </w:r>
    </w:p>
    <w:p w:rsidR="003870DE" w:rsidRPr="00B75176" w:rsidRDefault="003870DE" w:rsidP="003870DE">
      <w:pPr>
        <w:pStyle w:val="paragraphsub"/>
      </w:pPr>
      <w:r w:rsidRPr="00B75176">
        <w:tab/>
        <w:t>(ii)</w:t>
      </w:r>
      <w:r w:rsidRPr="00B75176">
        <w:tab/>
        <w:t>a copy of an unauthorised recording of a performance; and</w:t>
      </w:r>
    </w:p>
    <w:p w:rsidR="003870DE" w:rsidRPr="00B75176" w:rsidRDefault="003870DE" w:rsidP="003870DE">
      <w:pPr>
        <w:pStyle w:val="paragraph"/>
      </w:pPr>
      <w:r w:rsidRPr="00B75176">
        <w:tab/>
        <w:t>(b)</w:t>
      </w:r>
      <w:r w:rsidRPr="00B75176">
        <w:tab/>
        <w:t>the possession occurs during the protection period of the performance.</w:t>
      </w:r>
    </w:p>
    <w:p w:rsidR="003870DE" w:rsidRPr="00B75176" w:rsidRDefault="003870DE" w:rsidP="003870DE">
      <w:pPr>
        <w:pStyle w:val="notetext"/>
      </w:pPr>
      <w:r w:rsidRPr="00B75176">
        <w:t>Note:</w:t>
      </w:r>
      <w:r w:rsidRPr="00B75176">
        <w:tab/>
        <w:t>Under section</w:t>
      </w:r>
      <w:r w:rsidR="00B75176">
        <w:t> </w:t>
      </w:r>
      <w:r w:rsidRPr="00B75176">
        <w:t>248CA, the protection period of a performance is:</w:t>
      </w:r>
    </w:p>
    <w:p w:rsidR="003870DE" w:rsidRPr="00B75176" w:rsidRDefault="003870DE" w:rsidP="003870DE">
      <w:pPr>
        <w:pStyle w:val="noteparap"/>
      </w:pPr>
      <w:r w:rsidRPr="00B75176">
        <w:t>(a)</w:t>
      </w:r>
      <w:r w:rsidRPr="00B75176">
        <w:tab/>
        <w:t>a 20</w:t>
      </w:r>
      <w:r w:rsidR="00B75176">
        <w:noBreakHyphen/>
      </w:r>
      <w:r w:rsidRPr="00B75176">
        <w:t>year protection period so far as this section relates to a cinematograph film of the performance; and</w:t>
      </w:r>
    </w:p>
    <w:p w:rsidR="003870DE" w:rsidRPr="00B75176" w:rsidRDefault="003870DE" w:rsidP="003870DE">
      <w:pPr>
        <w:pStyle w:val="noteparap"/>
      </w:pPr>
      <w:r w:rsidRPr="00B75176">
        <w:t>(b)</w:t>
      </w:r>
      <w:r w:rsidRPr="00B75176">
        <w:tab/>
        <w:t>a 50</w:t>
      </w:r>
      <w:r w:rsidR="00B75176">
        <w:noBreakHyphen/>
      </w:r>
      <w:r w:rsidRPr="00B75176">
        <w:t>year protection period so far as this section relates to a sound recording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possesses a plate or recording equipment; and</w:t>
      </w:r>
    </w:p>
    <w:p w:rsidR="003870DE" w:rsidRPr="00B75176" w:rsidRDefault="003870DE" w:rsidP="003870DE">
      <w:pPr>
        <w:pStyle w:val="paragraph"/>
      </w:pPr>
      <w:r w:rsidRPr="00B75176">
        <w:tab/>
        <w:t>(b)</w:t>
      </w:r>
      <w:r w:rsidRPr="00B75176">
        <w:tab/>
        <w:t>the plate or equipment is to be used for making:</w:t>
      </w:r>
    </w:p>
    <w:p w:rsidR="003870DE" w:rsidRPr="00B75176" w:rsidRDefault="003870DE" w:rsidP="003870DE">
      <w:pPr>
        <w:pStyle w:val="paragraphsub"/>
      </w:pPr>
      <w:r w:rsidRPr="00B75176">
        <w:tab/>
        <w:t>(i)</w:t>
      </w:r>
      <w:r w:rsidRPr="00B75176">
        <w:tab/>
        <w:t>a recording of a performance; or</w:t>
      </w:r>
    </w:p>
    <w:p w:rsidR="003870DE" w:rsidRPr="00B75176" w:rsidRDefault="003870DE" w:rsidP="003870DE">
      <w:pPr>
        <w:pStyle w:val="paragraphsub"/>
      </w:pPr>
      <w:r w:rsidRPr="00B75176">
        <w:tab/>
        <w:t>(ii)</w:t>
      </w:r>
      <w:r w:rsidRPr="00B75176">
        <w:tab/>
        <w:t>a copy of an unauthorised recording of a performance; and</w:t>
      </w:r>
    </w:p>
    <w:p w:rsidR="003870DE" w:rsidRPr="00B75176" w:rsidRDefault="003870DE" w:rsidP="003870DE">
      <w:pPr>
        <w:pStyle w:val="paragraph"/>
      </w:pPr>
      <w:r w:rsidRPr="00B75176">
        <w:tab/>
        <w:t>(c)</w:t>
      </w:r>
      <w:r w:rsidRPr="00B75176">
        <w:tab/>
        <w:t>either:</w:t>
      </w:r>
    </w:p>
    <w:p w:rsidR="003870DE" w:rsidRPr="00B75176" w:rsidRDefault="003870DE" w:rsidP="003870DE">
      <w:pPr>
        <w:pStyle w:val="paragraphsub"/>
      </w:pPr>
      <w:r w:rsidRPr="00B75176">
        <w:tab/>
        <w:t>(i)</w:t>
      </w:r>
      <w:r w:rsidRPr="00B75176">
        <w:tab/>
        <w:t>the recording to be made using the plate or equipment will be an unauthorised recording of the performance; or</w:t>
      </w:r>
    </w:p>
    <w:p w:rsidR="003870DE" w:rsidRPr="00B75176" w:rsidRDefault="003870DE" w:rsidP="003870DE">
      <w:pPr>
        <w:pStyle w:val="paragraphsub"/>
      </w:pPr>
      <w:r w:rsidRPr="00B75176">
        <w:tab/>
        <w:t>(ii)</w:t>
      </w:r>
      <w:r w:rsidRPr="00B75176">
        <w:tab/>
        <w:t>the recording to be copied using the plate or equipment is an unauthorised recording of the performance;</w:t>
      </w:r>
    </w:p>
    <w:p w:rsidR="003870DE" w:rsidRPr="00B75176" w:rsidRDefault="003870DE" w:rsidP="003870DE">
      <w:pPr>
        <w:pStyle w:val="paragraph"/>
      </w:pPr>
      <w:r w:rsidRPr="00B75176">
        <w:tab/>
      </w:r>
      <w:r w:rsidRPr="00B75176">
        <w:tab/>
        <w:t>and the person is negligent as to that fact; and</w:t>
      </w:r>
    </w:p>
    <w:p w:rsidR="003870DE" w:rsidRPr="00B75176" w:rsidRDefault="003870DE" w:rsidP="003870DE">
      <w:pPr>
        <w:pStyle w:val="paragraph"/>
      </w:pPr>
      <w:r w:rsidRPr="00B75176">
        <w:tab/>
        <w:t>(d)</w:t>
      </w:r>
      <w:r w:rsidRPr="00B75176">
        <w:tab/>
        <w:t>the possession occurs during the protection period of the performance.</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To avoid doubt, recklessness is the fault element for the circumstance that the plate or equipment is to be used for making:</w:t>
      </w:r>
    </w:p>
    <w:p w:rsidR="003870DE" w:rsidRPr="00B75176" w:rsidRDefault="003870DE" w:rsidP="003870DE">
      <w:pPr>
        <w:pStyle w:val="paragraph"/>
      </w:pPr>
      <w:r w:rsidRPr="00B75176">
        <w:tab/>
        <w:t>(a)</w:t>
      </w:r>
      <w:r w:rsidRPr="00B75176">
        <w:tab/>
        <w:t>a recording of a performance; or</w:t>
      </w:r>
    </w:p>
    <w:p w:rsidR="003870DE" w:rsidRPr="00B75176" w:rsidRDefault="003870DE" w:rsidP="003870DE">
      <w:pPr>
        <w:pStyle w:val="paragraph"/>
      </w:pPr>
      <w:r w:rsidRPr="00B75176">
        <w:tab/>
        <w:t>(b)</w:t>
      </w:r>
      <w:r w:rsidRPr="00B75176">
        <w:tab/>
        <w:t>a copy of an unauthorised recording of a performance.</w:t>
      </w:r>
    </w:p>
    <w:p w:rsidR="003870DE" w:rsidRPr="00B75176" w:rsidRDefault="003870DE" w:rsidP="003870DE">
      <w:pPr>
        <w:pStyle w:val="subsection"/>
      </w:pPr>
      <w:r w:rsidRPr="00B75176">
        <w:tab/>
        <w:t>(5)</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No need to prove which performance or recording is to be involved</w:t>
      </w:r>
    </w:p>
    <w:p w:rsidR="003870DE" w:rsidRPr="00B75176" w:rsidRDefault="003870DE" w:rsidP="003870DE">
      <w:pPr>
        <w:pStyle w:val="subsection"/>
      </w:pPr>
      <w:r w:rsidRPr="00B75176">
        <w:tab/>
        <w:t>(8)</w:t>
      </w:r>
      <w:r w:rsidRPr="00B75176">
        <w:tab/>
        <w:t>In a prosecution for an offence against this section, it is not necessary to prove:</w:t>
      </w:r>
    </w:p>
    <w:p w:rsidR="003870DE" w:rsidRPr="00B75176" w:rsidRDefault="003870DE" w:rsidP="003870DE">
      <w:pPr>
        <w:pStyle w:val="paragraph"/>
      </w:pPr>
      <w:r w:rsidRPr="00B75176">
        <w:tab/>
        <w:t>(a)</w:t>
      </w:r>
      <w:r w:rsidRPr="00B75176">
        <w:tab/>
        <w:t>which particular performance is intended to be, or will be, recorded using the device; or</w:t>
      </w:r>
    </w:p>
    <w:p w:rsidR="003870DE" w:rsidRPr="00B75176" w:rsidRDefault="003870DE" w:rsidP="003870DE">
      <w:pPr>
        <w:pStyle w:val="paragraph"/>
      </w:pPr>
      <w:r w:rsidRPr="00B75176">
        <w:tab/>
        <w:t>(b)</w:t>
      </w:r>
      <w:r w:rsidRPr="00B75176">
        <w:tab/>
        <w:t>which particular recording is intended to be, or will be, copied using the device.</w:t>
      </w:r>
    </w:p>
    <w:p w:rsidR="003870DE" w:rsidRPr="00B75176" w:rsidRDefault="003870DE" w:rsidP="003870DE">
      <w:pPr>
        <w:pStyle w:val="ActHead5"/>
      </w:pPr>
      <w:bookmarkStart w:id="846" w:name="_Toc317847011"/>
      <w:r w:rsidRPr="00B75176">
        <w:rPr>
          <w:rStyle w:val="CharSectno"/>
        </w:rPr>
        <w:t>248PF</w:t>
      </w:r>
      <w:r w:rsidRPr="00B75176">
        <w:t xml:space="preserve">  Copying unauthorised recording</w:t>
      </w:r>
      <w:bookmarkEnd w:id="846"/>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makes a copy of a recording of a performance; and</w:t>
      </w:r>
    </w:p>
    <w:p w:rsidR="003870DE" w:rsidRPr="00B75176" w:rsidRDefault="003870DE" w:rsidP="003870DE">
      <w:pPr>
        <w:pStyle w:val="paragraph"/>
      </w:pPr>
      <w:r w:rsidRPr="00B75176">
        <w:tab/>
        <w:t>(b)</w:t>
      </w:r>
      <w:r w:rsidRPr="00B75176">
        <w:tab/>
        <w:t>the copy is made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notetext"/>
      </w:pPr>
      <w:r w:rsidRPr="00B75176">
        <w:t>Note:</w:t>
      </w:r>
      <w:r w:rsidRPr="00B75176">
        <w:tab/>
        <w:t>Under section</w:t>
      </w:r>
      <w:r w:rsidR="00B75176">
        <w:t> </w:t>
      </w:r>
      <w:r w:rsidRPr="00B75176">
        <w:t>248CA, the protection period of a performance is:</w:t>
      </w:r>
    </w:p>
    <w:p w:rsidR="003870DE" w:rsidRPr="00B75176" w:rsidRDefault="003870DE" w:rsidP="003870DE">
      <w:pPr>
        <w:pStyle w:val="noteparap"/>
      </w:pPr>
      <w:r w:rsidRPr="00B75176">
        <w:t>(a)</w:t>
      </w:r>
      <w:r w:rsidRPr="00B75176">
        <w:tab/>
        <w:t>a 20</w:t>
      </w:r>
      <w:r w:rsidR="00B75176">
        <w:noBreakHyphen/>
      </w:r>
      <w:r w:rsidRPr="00B75176">
        <w:t>year protection period so far as this section relates to a cinematograph film of the performance; and</w:t>
      </w:r>
    </w:p>
    <w:p w:rsidR="003870DE" w:rsidRPr="00B75176" w:rsidRDefault="003870DE" w:rsidP="003870DE">
      <w:pPr>
        <w:pStyle w:val="noteparap"/>
      </w:pPr>
      <w:r w:rsidRPr="00B75176">
        <w:t>(b)</w:t>
      </w:r>
      <w:r w:rsidRPr="00B75176">
        <w:tab/>
        <w:t>a 50</w:t>
      </w:r>
      <w:r w:rsidR="00B75176">
        <w:noBreakHyphen/>
      </w:r>
      <w:r w:rsidRPr="00B75176">
        <w:t>year protection period so far as this section relates to a sound recording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makes a copy of a recording of a performance; and</w:t>
      </w:r>
    </w:p>
    <w:p w:rsidR="003870DE" w:rsidRPr="00B75176" w:rsidRDefault="003870DE" w:rsidP="003870DE">
      <w:pPr>
        <w:pStyle w:val="paragraph"/>
      </w:pPr>
      <w:r w:rsidRPr="00B75176">
        <w:tab/>
        <w:t>(b)</w:t>
      </w:r>
      <w:r w:rsidRPr="00B75176">
        <w:tab/>
        <w:t>the copy is made during the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makes a copy of a recording of a performance; and</w:t>
      </w:r>
    </w:p>
    <w:p w:rsidR="003870DE" w:rsidRPr="00B75176" w:rsidRDefault="003870DE" w:rsidP="003870DE">
      <w:pPr>
        <w:pStyle w:val="paragraph"/>
      </w:pPr>
      <w:r w:rsidRPr="00B75176">
        <w:tab/>
        <w:t>(b)</w:t>
      </w:r>
      <w:r w:rsidRPr="00B75176">
        <w:tab/>
        <w:t>the copy is made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47" w:name="_Toc317847012"/>
      <w:r w:rsidRPr="00B75176">
        <w:rPr>
          <w:rStyle w:val="CharSectno"/>
        </w:rPr>
        <w:t>248PG</w:t>
      </w:r>
      <w:r w:rsidRPr="00B75176">
        <w:t xml:space="preserve">  Unauthorised copying of exempt recording</w:t>
      </w:r>
      <w:bookmarkEnd w:id="847"/>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makes a copy of a recording of a performance; and</w:t>
      </w:r>
    </w:p>
    <w:p w:rsidR="003870DE" w:rsidRPr="00B75176" w:rsidRDefault="003870DE" w:rsidP="003870DE">
      <w:pPr>
        <w:pStyle w:val="paragraph"/>
      </w:pPr>
      <w:r w:rsidRPr="00B75176">
        <w:tab/>
        <w:t>(b)</w:t>
      </w:r>
      <w:r w:rsidRPr="00B75176">
        <w:tab/>
        <w:t>the copy is made during the protection period of the performance; and</w:t>
      </w:r>
    </w:p>
    <w:p w:rsidR="003870DE" w:rsidRPr="00B75176" w:rsidRDefault="003870DE" w:rsidP="003870DE">
      <w:pPr>
        <w:pStyle w:val="paragraph"/>
      </w:pPr>
      <w:r w:rsidRPr="00B75176">
        <w:tab/>
        <w:t>(c)</w:t>
      </w:r>
      <w:r w:rsidRPr="00B75176">
        <w:tab/>
        <w:t>the copy is made without the authority of the performer; and</w:t>
      </w:r>
    </w:p>
    <w:p w:rsidR="003870DE" w:rsidRPr="00B75176" w:rsidRDefault="003870DE" w:rsidP="003870DE">
      <w:pPr>
        <w:pStyle w:val="paragraph"/>
      </w:pPr>
      <w:r w:rsidRPr="00B75176">
        <w:tab/>
        <w:t>(d)</w:t>
      </w:r>
      <w:r w:rsidRPr="00B75176">
        <w:tab/>
        <w:t>the recording is an exempt recording; and</w:t>
      </w:r>
    </w:p>
    <w:p w:rsidR="003870DE" w:rsidRPr="00B75176" w:rsidRDefault="003870DE" w:rsidP="003870DE">
      <w:pPr>
        <w:pStyle w:val="paragraph"/>
      </w:pPr>
      <w:r w:rsidRPr="00B75176">
        <w:tab/>
        <w:t>(e)</w:t>
      </w:r>
      <w:r w:rsidRPr="00B75176">
        <w:tab/>
        <w:t>the copy is not an exempt recording.</w:t>
      </w:r>
    </w:p>
    <w:p w:rsidR="003870DE" w:rsidRPr="00B75176" w:rsidRDefault="003870DE" w:rsidP="003870DE">
      <w:pPr>
        <w:pStyle w:val="notetext"/>
      </w:pPr>
      <w:r w:rsidRPr="00B75176">
        <w:t>Note:</w:t>
      </w:r>
      <w:r w:rsidRPr="00B75176">
        <w:tab/>
        <w:t>Under section</w:t>
      </w:r>
      <w:r w:rsidR="00B75176">
        <w:t> </w:t>
      </w:r>
      <w:r w:rsidRPr="00B75176">
        <w:t>248CA, the protection period of a performance is:</w:t>
      </w:r>
    </w:p>
    <w:p w:rsidR="003870DE" w:rsidRPr="00B75176" w:rsidRDefault="003870DE" w:rsidP="003870DE">
      <w:pPr>
        <w:pStyle w:val="noteparap"/>
      </w:pPr>
      <w:r w:rsidRPr="00B75176">
        <w:t>(a)</w:t>
      </w:r>
      <w:r w:rsidRPr="00B75176">
        <w:tab/>
        <w:t>a 20</w:t>
      </w:r>
      <w:r w:rsidR="00B75176">
        <w:noBreakHyphen/>
      </w:r>
      <w:r w:rsidRPr="00B75176">
        <w:t>year protection period so far as this section relates to a cinematograph film of the performance; and</w:t>
      </w:r>
    </w:p>
    <w:p w:rsidR="003870DE" w:rsidRPr="00B75176" w:rsidRDefault="003870DE" w:rsidP="003870DE">
      <w:pPr>
        <w:pStyle w:val="noteparap"/>
      </w:pPr>
      <w:r w:rsidRPr="00B75176">
        <w:t>(b)</w:t>
      </w:r>
      <w:r w:rsidRPr="00B75176">
        <w:tab/>
        <w:t>a 50</w:t>
      </w:r>
      <w:r w:rsidR="00B75176">
        <w:noBreakHyphen/>
      </w:r>
      <w:r w:rsidRPr="00B75176">
        <w:t>year protection period so far as this section relates to a sound recording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makes a copy of a recording of a performance; and</w:t>
      </w:r>
    </w:p>
    <w:p w:rsidR="003870DE" w:rsidRPr="00B75176" w:rsidRDefault="003870DE" w:rsidP="003870DE">
      <w:pPr>
        <w:pStyle w:val="paragraph"/>
      </w:pPr>
      <w:r w:rsidRPr="00B75176">
        <w:tab/>
        <w:t>(b)</w:t>
      </w:r>
      <w:r w:rsidRPr="00B75176">
        <w:tab/>
        <w:t>the copy is made during the protection period of the performance; and</w:t>
      </w:r>
    </w:p>
    <w:p w:rsidR="003870DE" w:rsidRPr="00B75176" w:rsidRDefault="003870DE" w:rsidP="003870DE">
      <w:pPr>
        <w:pStyle w:val="paragraph"/>
      </w:pPr>
      <w:r w:rsidRPr="00B75176">
        <w:tab/>
        <w:t>(c)</w:t>
      </w:r>
      <w:r w:rsidRPr="00B75176">
        <w:tab/>
        <w:t>the copy is made without the authority of the performer and the person is negligent as to that fact; and</w:t>
      </w:r>
    </w:p>
    <w:p w:rsidR="003870DE" w:rsidRPr="00B75176" w:rsidRDefault="003870DE" w:rsidP="003870DE">
      <w:pPr>
        <w:pStyle w:val="paragraph"/>
      </w:pPr>
      <w:r w:rsidRPr="00B75176">
        <w:tab/>
        <w:t>(d)</w:t>
      </w:r>
      <w:r w:rsidRPr="00B75176">
        <w:tab/>
        <w:t>the recording is an exempt recording; and</w:t>
      </w:r>
    </w:p>
    <w:p w:rsidR="003870DE" w:rsidRPr="00B75176" w:rsidRDefault="003870DE" w:rsidP="003870DE">
      <w:pPr>
        <w:pStyle w:val="paragraph"/>
      </w:pPr>
      <w:r w:rsidRPr="00B75176">
        <w:tab/>
        <w:t>(e)</w:t>
      </w:r>
      <w:r w:rsidRPr="00B75176">
        <w:tab/>
        <w:t>the copy is not an exempt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makes a copy of a recording of a performance; and</w:t>
      </w:r>
    </w:p>
    <w:p w:rsidR="003870DE" w:rsidRPr="00B75176" w:rsidRDefault="003870DE" w:rsidP="003870DE">
      <w:pPr>
        <w:pStyle w:val="paragraph"/>
      </w:pPr>
      <w:r w:rsidRPr="00B75176">
        <w:tab/>
        <w:t>(b)</w:t>
      </w:r>
      <w:r w:rsidRPr="00B75176">
        <w:tab/>
        <w:t>the copy is made during the protection period of the performance; and</w:t>
      </w:r>
    </w:p>
    <w:p w:rsidR="003870DE" w:rsidRPr="00B75176" w:rsidRDefault="003870DE" w:rsidP="003870DE">
      <w:pPr>
        <w:pStyle w:val="paragraph"/>
      </w:pPr>
      <w:r w:rsidRPr="00B75176">
        <w:tab/>
        <w:t>(c)</w:t>
      </w:r>
      <w:r w:rsidRPr="00B75176">
        <w:tab/>
        <w:t>the copy is made without the authority of the performer; and</w:t>
      </w:r>
    </w:p>
    <w:p w:rsidR="003870DE" w:rsidRPr="00B75176" w:rsidRDefault="003870DE" w:rsidP="003870DE">
      <w:pPr>
        <w:pStyle w:val="paragraph"/>
      </w:pPr>
      <w:r w:rsidRPr="00B75176">
        <w:tab/>
        <w:t>(d)</w:t>
      </w:r>
      <w:r w:rsidRPr="00B75176">
        <w:tab/>
        <w:t>the recording is an exempt recording; and</w:t>
      </w:r>
    </w:p>
    <w:p w:rsidR="003870DE" w:rsidRPr="00B75176" w:rsidRDefault="003870DE" w:rsidP="003870DE">
      <w:pPr>
        <w:pStyle w:val="paragraph"/>
      </w:pPr>
      <w:r w:rsidRPr="00B75176">
        <w:tab/>
        <w:t>(e)</w:t>
      </w:r>
      <w:r w:rsidRPr="00B75176">
        <w:tab/>
        <w:t>the copy is not an exempt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48" w:name="_Toc317847013"/>
      <w:r w:rsidRPr="00B75176">
        <w:rPr>
          <w:rStyle w:val="CharSectno"/>
        </w:rPr>
        <w:t>248PH</w:t>
      </w:r>
      <w:r w:rsidRPr="00B75176">
        <w:t xml:space="preserve">  Unauthorised copying of authorised sound recording</w:t>
      </w:r>
      <w:bookmarkEnd w:id="848"/>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makes a copy of a sound recording of a performance, intending that the copy be used in a sound</w:t>
      </w:r>
      <w:r w:rsidR="00B75176">
        <w:noBreakHyphen/>
      </w:r>
      <w:r w:rsidRPr="00B75176">
        <w:t>track; and</w:t>
      </w:r>
    </w:p>
    <w:p w:rsidR="003870DE" w:rsidRPr="00B75176" w:rsidRDefault="003870DE" w:rsidP="003870DE">
      <w:pPr>
        <w:pStyle w:val="paragraph"/>
      </w:pPr>
      <w:r w:rsidRPr="00B75176">
        <w:tab/>
        <w:t>(b)</w:t>
      </w:r>
      <w:r w:rsidRPr="00B75176">
        <w:tab/>
        <w:t>the copy is made during the 20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copy is made without the authority of the performer; and</w:t>
      </w:r>
    </w:p>
    <w:p w:rsidR="003870DE" w:rsidRPr="00B75176" w:rsidRDefault="003870DE" w:rsidP="003870DE">
      <w:pPr>
        <w:pStyle w:val="paragraph"/>
      </w:pPr>
      <w:r w:rsidRPr="00B75176">
        <w:tab/>
        <w:t>(d)</w:t>
      </w:r>
      <w:r w:rsidRPr="00B75176">
        <w:tab/>
        <w:t>the sound recording is an authorised sound recording; and</w:t>
      </w:r>
    </w:p>
    <w:p w:rsidR="003870DE" w:rsidRPr="00B75176" w:rsidRDefault="003870DE" w:rsidP="003870DE">
      <w:pPr>
        <w:pStyle w:val="paragraph"/>
      </w:pPr>
      <w:r w:rsidRPr="00B75176">
        <w:tab/>
        <w:t>(e)</w:t>
      </w:r>
      <w:r w:rsidRPr="00B75176">
        <w:tab/>
        <w:t>the making of the sound recording was not authorised for the purpose of use in that or any other sound</w:t>
      </w:r>
      <w:r w:rsidR="00B75176">
        <w:noBreakHyphen/>
      </w:r>
      <w:r w:rsidRPr="00B75176">
        <w:t>track.</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makes a copy of a sound recording of a performance, intending that the copy be used in a sound</w:t>
      </w:r>
      <w:r w:rsidR="00B75176">
        <w:noBreakHyphen/>
      </w:r>
      <w:r w:rsidRPr="00B75176">
        <w:t>track; and</w:t>
      </w:r>
    </w:p>
    <w:p w:rsidR="003870DE" w:rsidRPr="00B75176" w:rsidRDefault="003870DE" w:rsidP="003870DE">
      <w:pPr>
        <w:pStyle w:val="paragraph"/>
      </w:pPr>
      <w:r w:rsidRPr="00B75176">
        <w:tab/>
        <w:t>(b)</w:t>
      </w:r>
      <w:r w:rsidRPr="00B75176">
        <w:tab/>
        <w:t>the copy is made during the 20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copy is made without the authority of the performer and the person is negligent as to that fact; and</w:t>
      </w:r>
    </w:p>
    <w:p w:rsidR="003870DE" w:rsidRPr="00B75176" w:rsidRDefault="003870DE" w:rsidP="003870DE">
      <w:pPr>
        <w:pStyle w:val="paragraph"/>
      </w:pPr>
      <w:r w:rsidRPr="00B75176">
        <w:tab/>
        <w:t>(d)</w:t>
      </w:r>
      <w:r w:rsidRPr="00B75176">
        <w:tab/>
        <w:t>the sound recording is an authorised sound recording; and</w:t>
      </w:r>
    </w:p>
    <w:p w:rsidR="003870DE" w:rsidRPr="00B75176" w:rsidRDefault="003870DE" w:rsidP="003870DE">
      <w:pPr>
        <w:pStyle w:val="paragraph"/>
      </w:pPr>
      <w:r w:rsidRPr="00B75176">
        <w:tab/>
        <w:t>(e)</w:t>
      </w:r>
      <w:r w:rsidRPr="00B75176">
        <w:tab/>
        <w:t>the making of the sound recording was not authorised for the purpose of use in that or any other sound</w:t>
      </w:r>
      <w:r w:rsidR="00B75176">
        <w:noBreakHyphen/>
      </w:r>
      <w:r w:rsidRPr="00B75176">
        <w:t>track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makes a copy of a sound recording of a performance in preparation for use in a sound</w:t>
      </w:r>
      <w:r w:rsidR="00B75176">
        <w:noBreakHyphen/>
      </w:r>
      <w:r w:rsidRPr="00B75176">
        <w:t>track; and</w:t>
      </w:r>
    </w:p>
    <w:p w:rsidR="003870DE" w:rsidRPr="00B75176" w:rsidRDefault="003870DE" w:rsidP="003870DE">
      <w:pPr>
        <w:pStyle w:val="paragraph"/>
      </w:pPr>
      <w:r w:rsidRPr="00B75176">
        <w:tab/>
        <w:t>(b)</w:t>
      </w:r>
      <w:r w:rsidRPr="00B75176">
        <w:tab/>
        <w:t>the copy is made during the 20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copy is made without the authority of the performer; and</w:t>
      </w:r>
    </w:p>
    <w:p w:rsidR="003870DE" w:rsidRPr="00B75176" w:rsidRDefault="003870DE" w:rsidP="003870DE">
      <w:pPr>
        <w:pStyle w:val="paragraph"/>
      </w:pPr>
      <w:r w:rsidRPr="00B75176">
        <w:tab/>
        <w:t>(d)</w:t>
      </w:r>
      <w:r w:rsidRPr="00B75176">
        <w:tab/>
        <w:t>the sound recording is an authorised sound recording; and</w:t>
      </w:r>
    </w:p>
    <w:p w:rsidR="003870DE" w:rsidRPr="00B75176" w:rsidRDefault="003870DE" w:rsidP="003870DE">
      <w:pPr>
        <w:pStyle w:val="paragraph"/>
      </w:pPr>
      <w:r w:rsidRPr="00B75176">
        <w:tab/>
        <w:t>(e)</w:t>
      </w:r>
      <w:r w:rsidRPr="00B75176">
        <w:tab/>
        <w:t>the making of the sound recording was not authorised for the purpose of use in that or any other sound</w:t>
      </w:r>
      <w:r w:rsidR="00B75176">
        <w:noBreakHyphen/>
      </w:r>
      <w:r w:rsidRPr="00B75176">
        <w:t>track.</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49" w:name="_Toc317847014"/>
      <w:r w:rsidRPr="00B75176">
        <w:rPr>
          <w:rStyle w:val="CharSectno"/>
        </w:rPr>
        <w:t>248PI</w:t>
      </w:r>
      <w:r w:rsidRPr="00B75176">
        <w:t xml:space="preserve">  Selling etc. unauthorised recording</w:t>
      </w:r>
      <w:bookmarkEnd w:id="849"/>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does any of the following acts:</w:t>
      </w:r>
    </w:p>
    <w:p w:rsidR="003870DE" w:rsidRPr="00B75176" w:rsidRDefault="003870DE" w:rsidP="003870DE">
      <w:pPr>
        <w:pStyle w:val="paragraphsub"/>
      </w:pPr>
      <w:r w:rsidRPr="00B75176">
        <w:tab/>
        <w:t>(i)</w:t>
      </w:r>
      <w:r w:rsidRPr="00B75176">
        <w:tab/>
        <w:t>sells a recording of a performance;</w:t>
      </w:r>
    </w:p>
    <w:p w:rsidR="003870DE" w:rsidRPr="00B75176" w:rsidRDefault="003870DE" w:rsidP="003870DE">
      <w:pPr>
        <w:pStyle w:val="paragraphsub"/>
      </w:pPr>
      <w:r w:rsidRPr="00B75176">
        <w:tab/>
        <w:t>(ii)</w:t>
      </w:r>
      <w:r w:rsidRPr="00B75176">
        <w:tab/>
        <w:t>lets for hire a recording of a performance;</w:t>
      </w:r>
    </w:p>
    <w:p w:rsidR="003870DE" w:rsidRPr="00B75176" w:rsidRDefault="003870DE" w:rsidP="003870DE">
      <w:pPr>
        <w:pStyle w:val="paragraphsub"/>
      </w:pPr>
      <w:r w:rsidRPr="00B75176">
        <w:tab/>
        <w:t>(iii)</w:t>
      </w:r>
      <w:r w:rsidRPr="00B75176">
        <w:tab/>
        <w:t>by way of trade offers or exposes for sale or hire a recording of a performance; and</w:t>
      </w:r>
    </w:p>
    <w:p w:rsidR="003870DE" w:rsidRPr="00B75176" w:rsidRDefault="003870DE" w:rsidP="003870DE">
      <w:pPr>
        <w:pStyle w:val="paragraph"/>
      </w:pPr>
      <w:r w:rsidRPr="00B75176">
        <w:tab/>
        <w:t>(b)</w:t>
      </w:r>
      <w:r w:rsidRPr="00B75176">
        <w:tab/>
        <w:t>the act is done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notetext"/>
      </w:pPr>
      <w:r w:rsidRPr="00B75176">
        <w:t>Note:</w:t>
      </w:r>
      <w:r w:rsidRPr="00B75176">
        <w:tab/>
        <w:t>Under section</w:t>
      </w:r>
      <w:r w:rsidR="00B75176">
        <w:t> </w:t>
      </w:r>
      <w:r w:rsidRPr="00B75176">
        <w:t>248CA, the protection period of a performance is:</w:t>
      </w:r>
    </w:p>
    <w:p w:rsidR="003870DE" w:rsidRPr="00B75176" w:rsidRDefault="003870DE" w:rsidP="003870DE">
      <w:pPr>
        <w:pStyle w:val="noteparap"/>
      </w:pPr>
      <w:r w:rsidRPr="00B75176">
        <w:t>(a)</w:t>
      </w:r>
      <w:r w:rsidRPr="00B75176">
        <w:tab/>
        <w:t>a 20</w:t>
      </w:r>
      <w:r w:rsidR="00B75176">
        <w:noBreakHyphen/>
      </w:r>
      <w:r w:rsidRPr="00B75176">
        <w:t>year protection period so far as this section relates to a cinematograph film of the performance; and</w:t>
      </w:r>
    </w:p>
    <w:p w:rsidR="003870DE" w:rsidRPr="00B75176" w:rsidRDefault="003870DE" w:rsidP="003870DE">
      <w:pPr>
        <w:pStyle w:val="noteparap"/>
      </w:pPr>
      <w:r w:rsidRPr="00B75176">
        <w:t>(b)</w:t>
      </w:r>
      <w:r w:rsidRPr="00B75176">
        <w:tab/>
        <w:t>a 50</w:t>
      </w:r>
      <w:r w:rsidR="00B75176">
        <w:noBreakHyphen/>
      </w:r>
      <w:r w:rsidRPr="00B75176">
        <w:t>year protection period so far as this section relates to a sound recording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does any of the following acts:</w:t>
      </w:r>
    </w:p>
    <w:p w:rsidR="003870DE" w:rsidRPr="00B75176" w:rsidRDefault="003870DE" w:rsidP="003870DE">
      <w:pPr>
        <w:pStyle w:val="paragraphsub"/>
      </w:pPr>
      <w:r w:rsidRPr="00B75176">
        <w:tab/>
        <w:t>(i)</w:t>
      </w:r>
      <w:r w:rsidRPr="00B75176">
        <w:tab/>
        <w:t>sells a recording of a performance;</w:t>
      </w:r>
    </w:p>
    <w:p w:rsidR="003870DE" w:rsidRPr="00B75176" w:rsidRDefault="003870DE" w:rsidP="003870DE">
      <w:pPr>
        <w:pStyle w:val="paragraphsub"/>
      </w:pPr>
      <w:r w:rsidRPr="00B75176">
        <w:tab/>
        <w:t>(ii)</w:t>
      </w:r>
      <w:r w:rsidRPr="00B75176">
        <w:tab/>
        <w:t>lets for hire a recording of a performance;</w:t>
      </w:r>
    </w:p>
    <w:p w:rsidR="003870DE" w:rsidRPr="00B75176" w:rsidRDefault="003870DE" w:rsidP="003870DE">
      <w:pPr>
        <w:pStyle w:val="paragraphsub"/>
      </w:pPr>
      <w:r w:rsidRPr="00B75176">
        <w:tab/>
        <w:t>(iii)</w:t>
      </w:r>
      <w:r w:rsidRPr="00B75176">
        <w:tab/>
        <w:t>by way of trade offers or exposes for sale or hire a recording of a performance; and</w:t>
      </w:r>
    </w:p>
    <w:p w:rsidR="003870DE" w:rsidRPr="00B75176" w:rsidRDefault="003870DE" w:rsidP="003870DE">
      <w:pPr>
        <w:pStyle w:val="paragraph"/>
      </w:pPr>
      <w:r w:rsidRPr="00B75176">
        <w:tab/>
        <w:t>(b)</w:t>
      </w:r>
      <w:r w:rsidRPr="00B75176">
        <w:tab/>
        <w:t>the act is done during the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does any of the following acts:</w:t>
      </w:r>
    </w:p>
    <w:p w:rsidR="003870DE" w:rsidRPr="00B75176" w:rsidRDefault="003870DE" w:rsidP="003870DE">
      <w:pPr>
        <w:pStyle w:val="paragraphsub"/>
      </w:pPr>
      <w:r w:rsidRPr="00B75176">
        <w:tab/>
        <w:t>(i)</w:t>
      </w:r>
      <w:r w:rsidRPr="00B75176">
        <w:tab/>
        <w:t>sells a recording of a performance;</w:t>
      </w:r>
    </w:p>
    <w:p w:rsidR="003870DE" w:rsidRPr="00B75176" w:rsidRDefault="003870DE" w:rsidP="003870DE">
      <w:pPr>
        <w:pStyle w:val="paragraphsub"/>
      </w:pPr>
      <w:r w:rsidRPr="00B75176">
        <w:tab/>
        <w:t>(ii)</w:t>
      </w:r>
      <w:r w:rsidRPr="00B75176">
        <w:tab/>
        <w:t>lets for hire a recording of a performance;</w:t>
      </w:r>
    </w:p>
    <w:p w:rsidR="003870DE" w:rsidRPr="00B75176" w:rsidRDefault="003870DE" w:rsidP="003870DE">
      <w:pPr>
        <w:pStyle w:val="paragraphsub"/>
      </w:pPr>
      <w:r w:rsidRPr="00B75176">
        <w:tab/>
        <w:t>(iii)</w:t>
      </w:r>
      <w:r w:rsidRPr="00B75176">
        <w:tab/>
        <w:t>by way of trade offers or exposes for sale or hire a recording of a performance; and</w:t>
      </w:r>
    </w:p>
    <w:p w:rsidR="003870DE" w:rsidRPr="00B75176" w:rsidRDefault="003870DE" w:rsidP="003870DE">
      <w:pPr>
        <w:pStyle w:val="paragraph"/>
      </w:pPr>
      <w:r w:rsidRPr="00B75176">
        <w:tab/>
        <w:t>(b)</w:t>
      </w:r>
      <w:r w:rsidRPr="00B75176">
        <w:tab/>
        <w:t>the act is done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50" w:name="_Toc317847015"/>
      <w:r w:rsidRPr="00B75176">
        <w:rPr>
          <w:rStyle w:val="CharSectno"/>
        </w:rPr>
        <w:t>248PJ</w:t>
      </w:r>
      <w:r w:rsidRPr="00B75176">
        <w:t xml:space="preserve">  Distributing unauthorised recording</w:t>
      </w:r>
      <w:bookmarkEnd w:id="850"/>
    </w:p>
    <w:p w:rsidR="003870DE" w:rsidRPr="00B75176" w:rsidRDefault="003870DE" w:rsidP="003870DE">
      <w:pPr>
        <w:pStyle w:val="SubsectionHead"/>
      </w:pPr>
      <w:r w:rsidRPr="00B75176">
        <w:t>Indictable offences</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distributes a recording of a performance, with the intention of trading; and</w:t>
      </w:r>
    </w:p>
    <w:p w:rsidR="003870DE" w:rsidRPr="00B75176" w:rsidRDefault="003870DE" w:rsidP="003870DE">
      <w:pPr>
        <w:pStyle w:val="paragraph"/>
      </w:pPr>
      <w:r w:rsidRPr="00B75176">
        <w:tab/>
        <w:t>(b)</w:t>
      </w:r>
      <w:r w:rsidRPr="00B75176">
        <w:tab/>
        <w:t>the distribution occurs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notetext"/>
      </w:pPr>
      <w:r w:rsidRPr="00B75176">
        <w:t>Note:</w:t>
      </w:r>
      <w:r w:rsidRPr="00B75176">
        <w:tab/>
        <w:t>Under section</w:t>
      </w:r>
      <w:r w:rsidR="00B75176">
        <w:t> </w:t>
      </w:r>
      <w:r w:rsidRPr="00B75176">
        <w:t>248CA, the protection period of a performance is:</w:t>
      </w:r>
    </w:p>
    <w:p w:rsidR="003870DE" w:rsidRPr="00B75176" w:rsidRDefault="003870DE" w:rsidP="003870DE">
      <w:pPr>
        <w:pStyle w:val="noteparap"/>
      </w:pPr>
      <w:r w:rsidRPr="00B75176">
        <w:t>(a)</w:t>
      </w:r>
      <w:r w:rsidRPr="00B75176">
        <w:tab/>
        <w:t>a 20</w:t>
      </w:r>
      <w:r w:rsidR="00B75176">
        <w:noBreakHyphen/>
      </w:r>
      <w:r w:rsidRPr="00B75176">
        <w:t>year protection period so far as this section relates to a cinematograph film of the performance; and</w:t>
      </w:r>
    </w:p>
    <w:p w:rsidR="003870DE" w:rsidRPr="00B75176" w:rsidRDefault="003870DE" w:rsidP="003870DE">
      <w:pPr>
        <w:pStyle w:val="noteparap"/>
      </w:pPr>
      <w:r w:rsidRPr="00B75176">
        <w:t>(b)</w:t>
      </w:r>
      <w:r w:rsidRPr="00B75176">
        <w:tab/>
        <w:t>a 50</w:t>
      </w:r>
      <w:r w:rsidR="00B75176">
        <w:noBreakHyphen/>
      </w:r>
      <w:r w:rsidRPr="00B75176">
        <w:t>year protection period so far as this section relates to a sound recording of the performance.</w:t>
      </w:r>
    </w:p>
    <w:p w:rsidR="003870DE" w:rsidRPr="00B75176" w:rsidRDefault="003870DE" w:rsidP="003870DE">
      <w:pPr>
        <w:pStyle w:val="subsection"/>
      </w:pPr>
      <w:r w:rsidRPr="00B75176">
        <w:tab/>
        <w:t>(2)</w:t>
      </w:r>
      <w:r w:rsidRPr="00B75176">
        <w:tab/>
        <w:t>A person commits an offence if:</w:t>
      </w:r>
    </w:p>
    <w:p w:rsidR="003870DE" w:rsidRPr="00B75176" w:rsidRDefault="003870DE" w:rsidP="003870DE">
      <w:pPr>
        <w:pStyle w:val="paragraph"/>
      </w:pPr>
      <w:r w:rsidRPr="00B75176">
        <w:tab/>
        <w:t>(a)</w:t>
      </w:r>
      <w:r w:rsidRPr="00B75176">
        <w:tab/>
        <w:t>the person distributes a recording of a performance; and</w:t>
      </w:r>
    </w:p>
    <w:p w:rsidR="003870DE" w:rsidRPr="00B75176" w:rsidRDefault="003870DE" w:rsidP="003870DE">
      <w:pPr>
        <w:pStyle w:val="paragraph"/>
      </w:pPr>
      <w:r w:rsidRPr="00B75176">
        <w:tab/>
        <w:t>(b)</w:t>
      </w:r>
      <w:r w:rsidRPr="00B75176">
        <w:tab/>
        <w:t>the distribution occurs during the protection period of the performance; and</w:t>
      </w:r>
    </w:p>
    <w:p w:rsidR="003870DE" w:rsidRPr="00B75176" w:rsidRDefault="003870DE" w:rsidP="003870DE">
      <w:pPr>
        <w:pStyle w:val="paragraph"/>
      </w:pPr>
      <w:r w:rsidRPr="00B75176">
        <w:tab/>
        <w:t>(c)</w:t>
      </w:r>
      <w:r w:rsidRPr="00B75176">
        <w:tab/>
        <w:t>the distribution will affect prejudicially the financial interests of the performer in the performance; and</w:t>
      </w:r>
    </w:p>
    <w:p w:rsidR="003870DE" w:rsidRPr="00B75176" w:rsidRDefault="003870DE" w:rsidP="003870DE">
      <w:pPr>
        <w:pStyle w:val="paragraph"/>
      </w:pPr>
      <w:r w:rsidRPr="00B75176">
        <w:tab/>
        <w:t>(d)</w:t>
      </w:r>
      <w:r w:rsidRPr="00B75176">
        <w:tab/>
        <w:t>the recording is an unauthorised recording.</w:t>
      </w:r>
    </w:p>
    <w:p w:rsidR="003870DE" w:rsidRPr="00B75176" w:rsidRDefault="003870DE" w:rsidP="003870DE">
      <w:pPr>
        <w:pStyle w:val="subsection"/>
      </w:pPr>
      <w:r w:rsidRPr="00B75176">
        <w:tab/>
        <w:t>(3)</w:t>
      </w:r>
      <w:r w:rsidRPr="00B75176">
        <w:tab/>
        <w:t xml:space="preserve">An offence against </w:t>
      </w:r>
      <w:r w:rsidR="00B75176">
        <w:t>subsection (</w:t>
      </w:r>
      <w:r w:rsidRPr="00B75176">
        <w:t>1) or (2)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offences</w:t>
      </w:r>
    </w:p>
    <w:p w:rsidR="003870DE" w:rsidRPr="00B75176" w:rsidRDefault="003870DE" w:rsidP="003870DE">
      <w:pPr>
        <w:pStyle w:val="subsection"/>
      </w:pPr>
      <w:r w:rsidRPr="00B75176">
        <w:tab/>
        <w:t>(4)</w:t>
      </w:r>
      <w:r w:rsidRPr="00B75176">
        <w:tab/>
        <w:t>A person commits an offence if:</w:t>
      </w:r>
    </w:p>
    <w:p w:rsidR="003870DE" w:rsidRPr="00B75176" w:rsidRDefault="003870DE" w:rsidP="003870DE">
      <w:pPr>
        <w:pStyle w:val="paragraph"/>
      </w:pPr>
      <w:r w:rsidRPr="00B75176">
        <w:tab/>
        <w:t>(a)</w:t>
      </w:r>
      <w:r w:rsidRPr="00B75176">
        <w:tab/>
        <w:t>the person distributes a recording of a performance, with the intention of trading; and</w:t>
      </w:r>
    </w:p>
    <w:p w:rsidR="003870DE" w:rsidRPr="00B75176" w:rsidRDefault="003870DE" w:rsidP="003870DE">
      <w:pPr>
        <w:pStyle w:val="paragraph"/>
      </w:pPr>
      <w:r w:rsidRPr="00B75176">
        <w:tab/>
        <w:t>(b)</w:t>
      </w:r>
      <w:r w:rsidRPr="00B75176">
        <w:tab/>
        <w:t>the distribution occurs during the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distributes a recording of a performance; and</w:t>
      </w:r>
    </w:p>
    <w:p w:rsidR="003870DE" w:rsidRPr="00B75176" w:rsidRDefault="003870DE" w:rsidP="003870DE">
      <w:pPr>
        <w:pStyle w:val="paragraph"/>
      </w:pPr>
      <w:r w:rsidRPr="00B75176">
        <w:tab/>
        <w:t>(b)</w:t>
      </w:r>
      <w:r w:rsidRPr="00B75176">
        <w:tab/>
        <w:t>the distribution occurs during the protection period of the performance; and</w:t>
      </w:r>
    </w:p>
    <w:p w:rsidR="003870DE" w:rsidRPr="00B75176" w:rsidRDefault="003870DE" w:rsidP="003870DE">
      <w:pPr>
        <w:pStyle w:val="paragraph"/>
      </w:pPr>
      <w:r w:rsidRPr="00B75176">
        <w:tab/>
        <w:t>(c)</w:t>
      </w:r>
      <w:r w:rsidRPr="00B75176">
        <w:tab/>
        <w:t>the distribution will affect prejudicially the financial interests of the performer in the performance; and</w:t>
      </w:r>
    </w:p>
    <w:p w:rsidR="003870DE" w:rsidRPr="00B75176" w:rsidRDefault="003870DE" w:rsidP="003870DE">
      <w:pPr>
        <w:pStyle w:val="paragraph"/>
      </w:pPr>
      <w:r w:rsidRPr="00B75176">
        <w:tab/>
        <w:t>(d)</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(6)</w:t>
      </w:r>
      <w:r w:rsidRPr="00B75176">
        <w:tab/>
        <w:t xml:space="preserve">An offence against </w:t>
      </w:r>
      <w:r w:rsidR="00B75176">
        <w:t>subsection (</w:t>
      </w:r>
      <w:r w:rsidRPr="00B75176">
        <w:t>4) or (5)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(7)</w:t>
      </w:r>
      <w:r w:rsidRPr="00B75176">
        <w:tab/>
        <w:t>A person commits an offence if:</w:t>
      </w:r>
    </w:p>
    <w:p w:rsidR="003870DE" w:rsidRPr="00B75176" w:rsidRDefault="003870DE" w:rsidP="003870DE">
      <w:pPr>
        <w:pStyle w:val="paragraph"/>
      </w:pPr>
      <w:r w:rsidRPr="00B75176">
        <w:tab/>
        <w:t>(a)</w:t>
      </w:r>
      <w:r w:rsidRPr="00B75176">
        <w:tab/>
        <w:t>the person distributes a recording of a performance in preparation for, or in the course of, trade; and</w:t>
      </w:r>
    </w:p>
    <w:p w:rsidR="003870DE" w:rsidRPr="00B75176" w:rsidRDefault="003870DE" w:rsidP="003870DE">
      <w:pPr>
        <w:pStyle w:val="paragraph"/>
      </w:pPr>
      <w:r w:rsidRPr="00B75176">
        <w:tab/>
        <w:t>(b)</w:t>
      </w:r>
      <w:r w:rsidRPr="00B75176">
        <w:tab/>
        <w:t>the distribution occurs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(9)</w:t>
      </w:r>
      <w:r w:rsidRPr="00B75176">
        <w:tab/>
      </w:r>
      <w:r w:rsidR="00B75176">
        <w:t>Subsection (</w:t>
      </w:r>
      <w:r w:rsidRPr="00B75176">
        <w:t>7)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51" w:name="_Toc317847016"/>
      <w:r w:rsidRPr="00B75176">
        <w:rPr>
          <w:rStyle w:val="CharSectno"/>
        </w:rPr>
        <w:t>248PK</w:t>
      </w:r>
      <w:r w:rsidRPr="00B75176">
        <w:t xml:space="preserve">  Commercial possession or import of unauthorised recording</w:t>
      </w:r>
      <w:bookmarkEnd w:id="851"/>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 xml:space="preserve">the person possesses, or imports into </w:t>
      </w:r>
      <w:smartTag w:uri="urn:schemas-microsoft-com:office:smarttags" w:element="country-region">
        <w:smartTag w:uri="urn:schemas-microsoft-com:office:smarttags" w:element="place">
          <w:r w:rsidRPr="00B75176">
            <w:t>Australia</w:t>
          </w:r>
        </w:smartTag>
      </w:smartTag>
      <w:r w:rsidRPr="00B75176">
        <w:t>, a recording of a performance, with the intention of doing any of the following:</w:t>
      </w:r>
    </w:p>
    <w:p w:rsidR="003870DE" w:rsidRPr="00B75176" w:rsidRDefault="003870DE" w:rsidP="003870DE">
      <w:pPr>
        <w:pStyle w:val="paragraphsub"/>
      </w:pPr>
      <w:r w:rsidRPr="00B75176">
        <w:tab/>
        <w:t>(i)</w:t>
      </w:r>
      <w:r w:rsidRPr="00B75176">
        <w:tab/>
        <w:t>selling the recording;</w:t>
      </w:r>
    </w:p>
    <w:p w:rsidR="003870DE" w:rsidRPr="00B75176" w:rsidRDefault="003870DE" w:rsidP="003870DE">
      <w:pPr>
        <w:pStyle w:val="paragraphsub"/>
      </w:pPr>
      <w:r w:rsidRPr="00B75176">
        <w:tab/>
        <w:t>(ii)</w:t>
      </w:r>
      <w:r w:rsidRPr="00B75176">
        <w:tab/>
        <w:t>letting the recording for hire;</w:t>
      </w:r>
    </w:p>
    <w:p w:rsidR="003870DE" w:rsidRPr="00B75176" w:rsidRDefault="003870DE" w:rsidP="003870DE">
      <w:pPr>
        <w:pStyle w:val="paragraphsub"/>
      </w:pPr>
      <w:r w:rsidRPr="00B75176">
        <w:tab/>
        <w:t>(iii)</w:t>
      </w:r>
      <w:r w:rsidRPr="00B75176">
        <w:tab/>
        <w:t>by way of trade offering or exposing the recording for sale or hire;</w:t>
      </w:r>
    </w:p>
    <w:p w:rsidR="003870DE" w:rsidRPr="00B75176" w:rsidRDefault="003870DE" w:rsidP="003870DE">
      <w:pPr>
        <w:pStyle w:val="paragraphsub"/>
      </w:pPr>
      <w:r w:rsidRPr="00B75176">
        <w:tab/>
        <w:t>(iv)</w:t>
      </w:r>
      <w:r w:rsidRPr="00B75176">
        <w:tab/>
        <w:t>distributing the recording either for the purpose of trade or to an extent that will affect prejudicially the financial interests of the performer in the performance; and</w:t>
      </w:r>
    </w:p>
    <w:p w:rsidR="003870DE" w:rsidRPr="00B75176" w:rsidRDefault="003870DE" w:rsidP="003870DE">
      <w:pPr>
        <w:pStyle w:val="paragraph"/>
      </w:pPr>
      <w:r w:rsidRPr="00B75176">
        <w:tab/>
        <w:t>(b)</w:t>
      </w:r>
      <w:r w:rsidRPr="00B75176">
        <w:tab/>
        <w:t>the possession or import occurs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notetext"/>
      </w:pPr>
      <w:r w:rsidRPr="00B75176">
        <w:t>Note:</w:t>
      </w:r>
      <w:r w:rsidRPr="00B75176">
        <w:tab/>
        <w:t>Under section</w:t>
      </w:r>
      <w:r w:rsidR="00B75176">
        <w:t> </w:t>
      </w:r>
      <w:r w:rsidRPr="00B75176">
        <w:t>248CA, the protection period of a performance is:</w:t>
      </w:r>
    </w:p>
    <w:p w:rsidR="003870DE" w:rsidRPr="00B75176" w:rsidRDefault="003870DE" w:rsidP="003870DE">
      <w:pPr>
        <w:pStyle w:val="noteparap"/>
      </w:pPr>
      <w:r w:rsidRPr="00B75176">
        <w:t>(a)</w:t>
      </w:r>
      <w:r w:rsidRPr="00B75176">
        <w:tab/>
        <w:t>a 20</w:t>
      </w:r>
      <w:r w:rsidR="00B75176">
        <w:noBreakHyphen/>
      </w:r>
      <w:r w:rsidRPr="00B75176">
        <w:t>year protection period so far as this section relates to a cinematograph film of the performance; and</w:t>
      </w:r>
    </w:p>
    <w:p w:rsidR="003870DE" w:rsidRPr="00B75176" w:rsidRDefault="003870DE" w:rsidP="003870DE">
      <w:pPr>
        <w:pStyle w:val="noteparap"/>
      </w:pPr>
      <w:r w:rsidRPr="00B75176">
        <w:t>(b)</w:t>
      </w:r>
      <w:r w:rsidRPr="00B75176">
        <w:tab/>
        <w:t>a 50</w:t>
      </w:r>
      <w:r w:rsidR="00B75176">
        <w:noBreakHyphen/>
      </w:r>
      <w:r w:rsidRPr="00B75176">
        <w:t>year protection period so far as this section relates to a sound recording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 xml:space="preserve">the person possesses, or imports into </w:t>
      </w:r>
      <w:smartTag w:uri="urn:schemas-microsoft-com:office:smarttags" w:element="country-region">
        <w:smartTag w:uri="urn:schemas-microsoft-com:office:smarttags" w:element="place">
          <w:r w:rsidRPr="00B75176">
            <w:t>Australia</w:t>
          </w:r>
        </w:smartTag>
      </w:smartTag>
      <w:r w:rsidRPr="00B75176">
        <w:t>, a recording of a performance, with the intention of doing any of the following:</w:t>
      </w:r>
    </w:p>
    <w:p w:rsidR="003870DE" w:rsidRPr="00B75176" w:rsidRDefault="003870DE" w:rsidP="003870DE">
      <w:pPr>
        <w:pStyle w:val="paragraphsub"/>
      </w:pPr>
      <w:r w:rsidRPr="00B75176">
        <w:tab/>
        <w:t>(i)</w:t>
      </w:r>
      <w:r w:rsidRPr="00B75176">
        <w:tab/>
        <w:t>selling the recording;</w:t>
      </w:r>
    </w:p>
    <w:p w:rsidR="003870DE" w:rsidRPr="00B75176" w:rsidRDefault="003870DE" w:rsidP="003870DE">
      <w:pPr>
        <w:pStyle w:val="paragraphsub"/>
      </w:pPr>
      <w:r w:rsidRPr="00B75176">
        <w:tab/>
        <w:t>(ii)</w:t>
      </w:r>
      <w:r w:rsidRPr="00B75176">
        <w:tab/>
        <w:t>letting the recording for hire;</w:t>
      </w:r>
    </w:p>
    <w:p w:rsidR="003870DE" w:rsidRPr="00B75176" w:rsidRDefault="003870DE" w:rsidP="003870DE">
      <w:pPr>
        <w:pStyle w:val="paragraphsub"/>
      </w:pPr>
      <w:r w:rsidRPr="00B75176">
        <w:tab/>
        <w:t>(iii)</w:t>
      </w:r>
      <w:r w:rsidRPr="00B75176">
        <w:tab/>
        <w:t>by way of trade offering or exposing the recording for sale or hire;</w:t>
      </w:r>
    </w:p>
    <w:p w:rsidR="003870DE" w:rsidRPr="00B75176" w:rsidRDefault="003870DE" w:rsidP="003870DE">
      <w:pPr>
        <w:pStyle w:val="paragraphsub"/>
      </w:pPr>
      <w:r w:rsidRPr="00B75176">
        <w:tab/>
        <w:t>(iv)</w:t>
      </w:r>
      <w:r w:rsidRPr="00B75176">
        <w:tab/>
        <w:t>distributing the recording either for the purpose of trade or to an extent that will affect prejudicially the financial interests of the performer in the performance; and</w:t>
      </w:r>
    </w:p>
    <w:p w:rsidR="003870DE" w:rsidRPr="00B75176" w:rsidRDefault="003870DE" w:rsidP="003870DE">
      <w:pPr>
        <w:pStyle w:val="paragraph"/>
      </w:pPr>
      <w:r w:rsidRPr="00B75176">
        <w:tab/>
        <w:t>(b)</w:t>
      </w:r>
      <w:r w:rsidRPr="00B75176">
        <w:tab/>
        <w:t>the possession or import occurs during the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possesses, or imports into Australia, a recording of a performance in preparation for, or in the course of, doing any of the following:</w:t>
      </w:r>
    </w:p>
    <w:p w:rsidR="003870DE" w:rsidRPr="00B75176" w:rsidRDefault="003870DE" w:rsidP="003870DE">
      <w:pPr>
        <w:pStyle w:val="paragraphsub"/>
      </w:pPr>
      <w:r w:rsidRPr="00B75176">
        <w:tab/>
        <w:t>(i)</w:t>
      </w:r>
      <w:r w:rsidRPr="00B75176">
        <w:tab/>
        <w:t>selling the recording;</w:t>
      </w:r>
    </w:p>
    <w:p w:rsidR="003870DE" w:rsidRPr="00B75176" w:rsidRDefault="003870DE" w:rsidP="003870DE">
      <w:pPr>
        <w:pStyle w:val="paragraphsub"/>
      </w:pPr>
      <w:r w:rsidRPr="00B75176">
        <w:tab/>
        <w:t>(ii)</w:t>
      </w:r>
      <w:r w:rsidRPr="00B75176">
        <w:tab/>
        <w:t>letting the recording for hire;</w:t>
      </w:r>
    </w:p>
    <w:p w:rsidR="003870DE" w:rsidRPr="00B75176" w:rsidRDefault="003870DE" w:rsidP="003870DE">
      <w:pPr>
        <w:pStyle w:val="paragraphsub"/>
      </w:pPr>
      <w:r w:rsidRPr="00B75176">
        <w:tab/>
        <w:t>(iii)</w:t>
      </w:r>
      <w:r w:rsidRPr="00B75176">
        <w:tab/>
        <w:t>by way of trade offering or exposing the recording for sale or hire;</w:t>
      </w:r>
    </w:p>
    <w:p w:rsidR="003870DE" w:rsidRPr="00B75176" w:rsidRDefault="003870DE" w:rsidP="003870DE">
      <w:pPr>
        <w:pStyle w:val="paragraphsub"/>
      </w:pPr>
      <w:r w:rsidRPr="00B75176">
        <w:tab/>
        <w:t>(iv)</w:t>
      </w:r>
      <w:r w:rsidRPr="00B75176">
        <w:tab/>
        <w:t>distributing the recording for trade; and</w:t>
      </w:r>
    </w:p>
    <w:p w:rsidR="003870DE" w:rsidRPr="00B75176" w:rsidRDefault="003870DE" w:rsidP="003870DE">
      <w:pPr>
        <w:pStyle w:val="paragraph"/>
      </w:pPr>
      <w:r w:rsidRPr="00B75176">
        <w:tab/>
        <w:t>(b)</w:t>
      </w:r>
      <w:r w:rsidRPr="00B75176">
        <w:tab/>
        <w:t>the possession or import occurs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596F06">
      <w:pPr>
        <w:pStyle w:val="subsection"/>
        <w:keepNext/>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52" w:name="_Toc317847017"/>
      <w:r w:rsidRPr="00B75176">
        <w:rPr>
          <w:rStyle w:val="CharSectno"/>
        </w:rPr>
        <w:t>248PL</w:t>
      </w:r>
      <w:r w:rsidRPr="00B75176">
        <w:t xml:space="preserve">  Exhibiting unauthorised recording in public by way of trade</w:t>
      </w:r>
      <w:bookmarkEnd w:id="852"/>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by way of trade exhibits in public a recording of a performance; and</w:t>
      </w:r>
    </w:p>
    <w:p w:rsidR="003870DE" w:rsidRPr="00B75176" w:rsidRDefault="003870DE" w:rsidP="003870DE">
      <w:pPr>
        <w:pStyle w:val="paragraph"/>
      </w:pPr>
      <w:r w:rsidRPr="00B75176">
        <w:tab/>
        <w:t>(b)</w:t>
      </w:r>
      <w:r w:rsidRPr="00B75176">
        <w:tab/>
        <w:t>the exhibition occurs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notetext"/>
      </w:pPr>
      <w:r w:rsidRPr="00B75176">
        <w:t>Note:</w:t>
      </w:r>
      <w:r w:rsidRPr="00B75176">
        <w:tab/>
        <w:t>Under section</w:t>
      </w:r>
      <w:r w:rsidR="00B75176">
        <w:t> </w:t>
      </w:r>
      <w:r w:rsidRPr="00B75176">
        <w:t>248CA, the protection period of a performance is:</w:t>
      </w:r>
    </w:p>
    <w:p w:rsidR="003870DE" w:rsidRPr="00B75176" w:rsidRDefault="003870DE" w:rsidP="003870DE">
      <w:pPr>
        <w:pStyle w:val="noteparap"/>
      </w:pPr>
      <w:r w:rsidRPr="00B75176">
        <w:t>(a)</w:t>
      </w:r>
      <w:r w:rsidRPr="00B75176">
        <w:tab/>
        <w:t>a 20</w:t>
      </w:r>
      <w:r w:rsidR="00B75176">
        <w:noBreakHyphen/>
      </w:r>
      <w:r w:rsidRPr="00B75176">
        <w:t>year protection period so far as this section relates to a cinematograph film of the performance; and</w:t>
      </w:r>
    </w:p>
    <w:p w:rsidR="003870DE" w:rsidRPr="00B75176" w:rsidRDefault="003870DE" w:rsidP="003870DE">
      <w:pPr>
        <w:pStyle w:val="noteparap"/>
      </w:pPr>
      <w:r w:rsidRPr="00B75176">
        <w:t>(b)</w:t>
      </w:r>
      <w:r w:rsidRPr="00B75176">
        <w:tab/>
        <w:t>a 50</w:t>
      </w:r>
      <w:r w:rsidR="00B75176">
        <w:noBreakHyphen/>
      </w:r>
      <w:r w:rsidRPr="00B75176">
        <w:t>year protection period so far as this section relates to a sound recording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by way of trade exhibits in public a recording of a performance; and</w:t>
      </w:r>
    </w:p>
    <w:p w:rsidR="003870DE" w:rsidRPr="00B75176" w:rsidRDefault="003870DE" w:rsidP="003870DE">
      <w:pPr>
        <w:pStyle w:val="paragraph"/>
      </w:pPr>
      <w:r w:rsidRPr="00B75176">
        <w:tab/>
        <w:t>(b)</w:t>
      </w:r>
      <w:r w:rsidRPr="00B75176">
        <w:tab/>
        <w:t>the exhibition occurs during the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596F06">
      <w:pPr>
        <w:pStyle w:val="SubsectionHead"/>
      </w:pPr>
      <w:r w:rsidRPr="00B75176">
        <w:t>Strict liability offence</w:t>
      </w:r>
    </w:p>
    <w:p w:rsidR="003870DE" w:rsidRPr="00B75176" w:rsidRDefault="003870DE" w:rsidP="00596F06">
      <w:pPr>
        <w:pStyle w:val="subsection"/>
        <w:keepNext/>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by way of trade exhibits in public a recording of a performance; and</w:t>
      </w:r>
    </w:p>
    <w:p w:rsidR="003870DE" w:rsidRPr="00B75176" w:rsidRDefault="003870DE" w:rsidP="003870DE">
      <w:pPr>
        <w:pStyle w:val="paragraph"/>
      </w:pPr>
      <w:r w:rsidRPr="00B75176">
        <w:tab/>
        <w:t>(b)</w:t>
      </w:r>
      <w:r w:rsidRPr="00B75176">
        <w:tab/>
        <w:t>the exhibition occurs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53" w:name="_Toc317847018"/>
      <w:r w:rsidRPr="00B75176">
        <w:rPr>
          <w:rStyle w:val="CharSectno"/>
        </w:rPr>
        <w:t>248PM</w:t>
      </w:r>
      <w:r w:rsidRPr="00B75176">
        <w:t xml:space="preserve">  Importing unauthorised recording for exhibition by way of trade</w:t>
      </w:r>
      <w:bookmarkEnd w:id="853"/>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imports into Australia a recording of a performance, with the intention of exhibiting the recording in public by way of trade; and</w:t>
      </w:r>
    </w:p>
    <w:p w:rsidR="003870DE" w:rsidRPr="00B75176" w:rsidRDefault="003870DE" w:rsidP="003870DE">
      <w:pPr>
        <w:pStyle w:val="paragraph"/>
      </w:pPr>
      <w:r w:rsidRPr="00B75176">
        <w:tab/>
        <w:t>(b)</w:t>
      </w:r>
      <w:r w:rsidRPr="00B75176">
        <w:tab/>
        <w:t>the import occurs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notetext"/>
      </w:pPr>
      <w:r w:rsidRPr="00B75176">
        <w:t>Note:</w:t>
      </w:r>
      <w:r w:rsidRPr="00B75176">
        <w:tab/>
        <w:t>Under section</w:t>
      </w:r>
      <w:r w:rsidR="00B75176">
        <w:t> </w:t>
      </w:r>
      <w:r w:rsidRPr="00B75176">
        <w:t>248CA, the protection period of a performance is:</w:t>
      </w:r>
    </w:p>
    <w:p w:rsidR="003870DE" w:rsidRPr="00B75176" w:rsidRDefault="003870DE" w:rsidP="003870DE">
      <w:pPr>
        <w:pStyle w:val="noteparap"/>
      </w:pPr>
      <w:r w:rsidRPr="00B75176">
        <w:t>(a)</w:t>
      </w:r>
      <w:r w:rsidRPr="00B75176">
        <w:tab/>
        <w:t>a 20</w:t>
      </w:r>
      <w:r w:rsidR="00B75176">
        <w:noBreakHyphen/>
      </w:r>
      <w:r w:rsidRPr="00B75176">
        <w:t>year protection period so far as this section relates to a cinematograph film of the performance; and</w:t>
      </w:r>
    </w:p>
    <w:p w:rsidR="003870DE" w:rsidRPr="00B75176" w:rsidRDefault="003870DE" w:rsidP="003870DE">
      <w:pPr>
        <w:pStyle w:val="noteparap"/>
      </w:pPr>
      <w:r w:rsidRPr="00B75176">
        <w:t>(b)</w:t>
      </w:r>
      <w:r w:rsidRPr="00B75176">
        <w:tab/>
        <w:t>a 50</w:t>
      </w:r>
      <w:r w:rsidR="00B75176">
        <w:noBreakHyphen/>
      </w:r>
      <w:r w:rsidRPr="00B75176">
        <w:t>year protection period so far as this section relates to a sound recording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596F06">
      <w:pPr>
        <w:pStyle w:val="SubsectionHead"/>
      </w:pPr>
      <w:r w:rsidRPr="00B75176">
        <w:t>Summary offence</w:t>
      </w:r>
    </w:p>
    <w:p w:rsidR="003870DE" w:rsidRPr="00B75176" w:rsidRDefault="003870DE" w:rsidP="00596F06">
      <w:pPr>
        <w:pStyle w:val="subsection"/>
        <w:keepNext/>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imports into Australia a recording of a performance, with the intention of exhibiting the recording in public by way of trade; and</w:t>
      </w:r>
    </w:p>
    <w:p w:rsidR="003870DE" w:rsidRPr="00B75176" w:rsidRDefault="003870DE" w:rsidP="003870DE">
      <w:pPr>
        <w:pStyle w:val="paragraph"/>
      </w:pPr>
      <w:r w:rsidRPr="00B75176">
        <w:tab/>
        <w:t>(b)</w:t>
      </w:r>
      <w:r w:rsidRPr="00B75176">
        <w:tab/>
        <w:t>the import occurs during the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imports into Australia a recording of a performance, in preparation for exhibiting the recording in public by way of trade; and</w:t>
      </w:r>
    </w:p>
    <w:p w:rsidR="003870DE" w:rsidRPr="00B75176" w:rsidRDefault="003870DE" w:rsidP="003870DE">
      <w:pPr>
        <w:pStyle w:val="paragraph"/>
      </w:pPr>
      <w:r w:rsidRPr="00B75176">
        <w:tab/>
        <w:t>(b)</w:t>
      </w:r>
      <w:r w:rsidRPr="00B75176">
        <w:tab/>
        <w:t>the import occurs during the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4"/>
      </w:pPr>
      <w:bookmarkStart w:id="854" w:name="_Toc317847019"/>
      <w:r w:rsidRPr="00B75176">
        <w:rPr>
          <w:rStyle w:val="CharSubdNo"/>
        </w:rPr>
        <w:t>Subdivision B</w:t>
      </w:r>
      <w:r w:rsidRPr="00B75176">
        <w:t>—</w:t>
      </w:r>
      <w:r w:rsidRPr="00B75176">
        <w:rPr>
          <w:rStyle w:val="CharSubdText"/>
        </w:rPr>
        <w:t>Acts relating to sound recordings of performances given before 1</w:t>
      </w:r>
      <w:r w:rsidR="00B75176">
        <w:rPr>
          <w:rStyle w:val="CharSubdText"/>
        </w:rPr>
        <w:t> </w:t>
      </w:r>
      <w:r w:rsidRPr="00B75176">
        <w:rPr>
          <w:rStyle w:val="CharSubdText"/>
        </w:rPr>
        <w:t>July 1995</w:t>
      </w:r>
      <w:bookmarkEnd w:id="854"/>
    </w:p>
    <w:p w:rsidR="003870DE" w:rsidRPr="00B75176" w:rsidRDefault="003870DE" w:rsidP="003870DE">
      <w:pPr>
        <w:pStyle w:val="ActHead5"/>
      </w:pPr>
      <w:bookmarkStart w:id="855" w:name="_Toc317847020"/>
      <w:r w:rsidRPr="00B75176">
        <w:rPr>
          <w:rStyle w:val="CharSectno"/>
        </w:rPr>
        <w:t>248QA</w:t>
      </w:r>
      <w:r w:rsidRPr="00B75176">
        <w:t xml:space="preserve">  Scope of this Subdivision</w:t>
      </w:r>
      <w:bookmarkEnd w:id="855"/>
    </w:p>
    <w:p w:rsidR="003870DE" w:rsidRPr="00B75176" w:rsidRDefault="003870DE" w:rsidP="003870DE">
      <w:pPr>
        <w:pStyle w:val="subsection"/>
      </w:pPr>
      <w:r w:rsidRPr="00B75176">
        <w:tab/>
        <w:t>(1)</w:t>
      </w:r>
      <w:r w:rsidRPr="00B75176">
        <w:tab/>
        <w:t>This Subdivision applies to an act done in Australia on or after the commencement of this Subdivision, in relation to a performance given at any time before 1</w:t>
      </w:r>
      <w:r w:rsidR="00B75176">
        <w:t> </w:t>
      </w:r>
      <w:r w:rsidRPr="00B75176">
        <w:t>July 1995.</w:t>
      </w:r>
    </w:p>
    <w:p w:rsidR="003870DE" w:rsidRPr="00B75176" w:rsidRDefault="003870DE" w:rsidP="003870DE">
      <w:pPr>
        <w:pStyle w:val="notetext"/>
      </w:pPr>
      <w:r w:rsidRPr="00B75176">
        <w:t>Note 1:</w:t>
      </w:r>
      <w:r w:rsidRPr="00B75176">
        <w:tab/>
        <w:t>That day was the day on which Part</w:t>
      </w:r>
      <w:r w:rsidR="00B75176">
        <w:t> </w:t>
      </w:r>
      <w:r w:rsidRPr="00B75176">
        <w:t xml:space="preserve">4 of the </w:t>
      </w:r>
      <w:r w:rsidRPr="00B75176">
        <w:rPr>
          <w:i/>
        </w:rPr>
        <w:t>Copyright (World Trade Organization Amendments) Act 1994</w:t>
      </w:r>
      <w:r w:rsidRPr="00B75176">
        <w:t xml:space="preserve"> commenced.</w:t>
      </w:r>
    </w:p>
    <w:p w:rsidR="003870DE" w:rsidRPr="00B75176" w:rsidRDefault="003870DE" w:rsidP="003870DE">
      <w:pPr>
        <w:pStyle w:val="notetext"/>
      </w:pPr>
      <w:r w:rsidRPr="00B75176">
        <w:t>Note 2:</w:t>
      </w:r>
      <w:r w:rsidRPr="00B75176">
        <w:tab/>
        <w:t>This Subdivision commenced when it was included in this Act by Part</w:t>
      </w:r>
      <w:r w:rsidR="00B75176">
        <w:t> </w:t>
      </w:r>
      <w:r w:rsidRPr="00B75176">
        <w:t>1 of Schedule</w:t>
      </w:r>
      <w:r w:rsidR="00B75176">
        <w:t> </w:t>
      </w:r>
      <w:r w:rsidRPr="00B75176">
        <w:t xml:space="preserve">1 to the </w:t>
      </w:r>
      <w:r w:rsidRPr="00B75176">
        <w:rPr>
          <w:i/>
        </w:rPr>
        <w:t>Copyright Amendment Act 2006</w:t>
      </w:r>
      <w:r w:rsidRPr="00B75176">
        <w:t>.</w:t>
      </w:r>
    </w:p>
    <w:p w:rsidR="003870DE" w:rsidRPr="00B75176" w:rsidRDefault="003870DE" w:rsidP="003870DE">
      <w:pPr>
        <w:pStyle w:val="subsection"/>
      </w:pPr>
      <w:r w:rsidRPr="00B75176">
        <w:tab/>
        <w:t>(2)</w:t>
      </w:r>
      <w:r w:rsidRPr="00B75176">
        <w:tab/>
        <w:t>This Subdivision has effect despite section</w:t>
      </w:r>
      <w:r w:rsidR="00B75176">
        <w:t> </w:t>
      </w:r>
      <w:r w:rsidRPr="00B75176">
        <w:t xml:space="preserve">14.1 (Standard geographical jurisdiction) of the </w:t>
      </w:r>
      <w:r w:rsidRPr="00B75176">
        <w:rPr>
          <w:i/>
        </w:rPr>
        <w:t>Criminal Code</w:t>
      </w:r>
      <w:r w:rsidRPr="00B75176">
        <w:t>.</w:t>
      </w:r>
    </w:p>
    <w:p w:rsidR="003870DE" w:rsidRPr="00B75176" w:rsidRDefault="003870DE" w:rsidP="003870DE">
      <w:pPr>
        <w:pStyle w:val="ActHead5"/>
      </w:pPr>
      <w:bookmarkStart w:id="856" w:name="_Toc317847021"/>
      <w:r w:rsidRPr="00B75176">
        <w:rPr>
          <w:rStyle w:val="CharSectno"/>
        </w:rPr>
        <w:t>248QB</w:t>
      </w:r>
      <w:r w:rsidRPr="00B75176">
        <w:t xml:space="preserve">  Possessing equipment for copying unauthorised sound recording</w:t>
      </w:r>
      <w:bookmarkEnd w:id="856"/>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possesses a plate or recording equipment, intending it to be used for making a copy of an unauthorised sound recording of a performance; and</w:t>
      </w:r>
    </w:p>
    <w:p w:rsidR="003870DE" w:rsidRPr="00B75176" w:rsidRDefault="003870DE" w:rsidP="003870DE">
      <w:pPr>
        <w:pStyle w:val="paragraph"/>
      </w:pPr>
      <w:r w:rsidRPr="00B75176">
        <w:tab/>
        <w:t>(b)</w:t>
      </w:r>
      <w:r w:rsidRPr="00B75176">
        <w:tab/>
        <w:t>the possession occurs during the 50</w:t>
      </w:r>
      <w:r w:rsidR="00B75176">
        <w:noBreakHyphen/>
      </w:r>
      <w:r w:rsidRPr="00B75176">
        <w:t>year protection period of the performance.</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possesses a plate or recording equipment; and</w:t>
      </w:r>
    </w:p>
    <w:p w:rsidR="003870DE" w:rsidRPr="00B75176" w:rsidRDefault="003870DE" w:rsidP="003870DE">
      <w:pPr>
        <w:pStyle w:val="paragraph"/>
      </w:pPr>
      <w:r w:rsidRPr="00B75176">
        <w:tab/>
        <w:t>(b)</w:t>
      </w:r>
      <w:r w:rsidRPr="00B75176">
        <w:tab/>
        <w:t>the plate or recording equipment is to be used for making a copy of a sound recording of a performance; and</w:t>
      </w:r>
    </w:p>
    <w:p w:rsidR="003870DE" w:rsidRPr="00B75176" w:rsidRDefault="003870DE" w:rsidP="003870DE">
      <w:pPr>
        <w:pStyle w:val="paragraph"/>
      </w:pPr>
      <w:r w:rsidRPr="00B75176">
        <w:tab/>
        <w:t>(c)</w:t>
      </w:r>
      <w:r w:rsidRPr="00B75176">
        <w:tab/>
        <w:t>the recording is an unauthorised recording of the performance and the person is negligent as to that fact; and</w:t>
      </w:r>
    </w:p>
    <w:p w:rsidR="003870DE" w:rsidRPr="00B75176" w:rsidRDefault="003870DE" w:rsidP="003870DE">
      <w:pPr>
        <w:pStyle w:val="paragraph"/>
      </w:pPr>
      <w:r w:rsidRPr="00B75176">
        <w:tab/>
        <w:t>(d)</w:t>
      </w:r>
      <w:r w:rsidRPr="00B75176">
        <w:tab/>
        <w:t>the possession occurs during the 50</w:t>
      </w:r>
      <w:r w:rsidR="00B75176">
        <w:noBreakHyphen/>
      </w:r>
      <w:r w:rsidRPr="00B75176">
        <w:t>year protection period of the performance.</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To avoid doubt, recklessness is the fault element for the circumstance that the plate or recording equipment is to be used for making a copy of a sound recording of a performance.</w:t>
      </w:r>
    </w:p>
    <w:p w:rsidR="003870DE" w:rsidRPr="00B75176" w:rsidRDefault="003870DE" w:rsidP="003870DE">
      <w:pPr>
        <w:pStyle w:val="subsection"/>
      </w:pPr>
      <w:r w:rsidRPr="00B75176">
        <w:tab/>
        <w:t>(5)</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No need to prove which recording is to be copied</w:t>
      </w:r>
    </w:p>
    <w:p w:rsidR="003870DE" w:rsidRPr="00B75176" w:rsidRDefault="003870DE" w:rsidP="003870DE">
      <w:pPr>
        <w:pStyle w:val="subsection"/>
      </w:pPr>
      <w:r w:rsidRPr="00B75176">
        <w:tab/>
        <w:t>(8)</w:t>
      </w:r>
      <w:r w:rsidRPr="00B75176">
        <w:tab/>
        <w:t>In a prosecution for an offence against this section, it is not necessary to prove which particular recording is intended to be, or will be, copied using the device.</w:t>
      </w:r>
    </w:p>
    <w:p w:rsidR="003870DE" w:rsidRPr="00B75176" w:rsidRDefault="003870DE" w:rsidP="003870DE">
      <w:pPr>
        <w:pStyle w:val="ActHead5"/>
      </w:pPr>
      <w:bookmarkStart w:id="857" w:name="_Toc317847022"/>
      <w:r w:rsidRPr="00B75176">
        <w:rPr>
          <w:rStyle w:val="CharSectno"/>
        </w:rPr>
        <w:t>248QC</w:t>
      </w:r>
      <w:r w:rsidRPr="00B75176">
        <w:t xml:space="preserve">  Copying unauthorised sound recording</w:t>
      </w:r>
      <w:bookmarkEnd w:id="857"/>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makes a copy of a sound recording of a performance; and</w:t>
      </w:r>
    </w:p>
    <w:p w:rsidR="003870DE" w:rsidRPr="00B75176" w:rsidRDefault="003870DE" w:rsidP="003870DE">
      <w:pPr>
        <w:pStyle w:val="paragraph"/>
      </w:pPr>
      <w:r w:rsidRPr="00B75176">
        <w:tab/>
        <w:t>(b)</w:t>
      </w:r>
      <w:r w:rsidRPr="00B75176">
        <w:tab/>
        <w:t>the copy is made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makes a copy of a sound recording of a performance; and</w:t>
      </w:r>
    </w:p>
    <w:p w:rsidR="003870DE" w:rsidRPr="00B75176" w:rsidRDefault="003870DE" w:rsidP="003870DE">
      <w:pPr>
        <w:pStyle w:val="paragraph"/>
      </w:pPr>
      <w:r w:rsidRPr="00B75176">
        <w:tab/>
        <w:t>(b)</w:t>
      </w:r>
      <w:r w:rsidRPr="00B75176">
        <w:tab/>
        <w:t>the copy is made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makes a copy of a sound recording of a performance; and</w:t>
      </w:r>
    </w:p>
    <w:p w:rsidR="003870DE" w:rsidRPr="00B75176" w:rsidRDefault="003870DE" w:rsidP="003870DE">
      <w:pPr>
        <w:pStyle w:val="paragraph"/>
      </w:pPr>
      <w:r w:rsidRPr="00B75176">
        <w:tab/>
        <w:t>(b)</w:t>
      </w:r>
      <w:r w:rsidRPr="00B75176">
        <w:tab/>
        <w:t>the copy is made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58" w:name="_Toc317847023"/>
      <w:r w:rsidRPr="00B75176">
        <w:rPr>
          <w:rStyle w:val="CharSectno"/>
        </w:rPr>
        <w:t>248QD</w:t>
      </w:r>
      <w:r w:rsidRPr="00B75176">
        <w:t xml:space="preserve">  Selling etc. unauthorised sound recording</w:t>
      </w:r>
      <w:bookmarkEnd w:id="858"/>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does any of the following acts:</w:t>
      </w:r>
    </w:p>
    <w:p w:rsidR="003870DE" w:rsidRPr="00B75176" w:rsidRDefault="003870DE" w:rsidP="003870DE">
      <w:pPr>
        <w:pStyle w:val="paragraphsub"/>
      </w:pPr>
      <w:r w:rsidRPr="00B75176">
        <w:tab/>
        <w:t>(i)</w:t>
      </w:r>
      <w:r w:rsidRPr="00B75176">
        <w:tab/>
        <w:t>sells a sound recording of a performance;</w:t>
      </w:r>
    </w:p>
    <w:p w:rsidR="003870DE" w:rsidRPr="00B75176" w:rsidRDefault="003870DE" w:rsidP="003870DE">
      <w:pPr>
        <w:pStyle w:val="paragraphsub"/>
      </w:pPr>
      <w:r w:rsidRPr="00B75176">
        <w:tab/>
        <w:t>(ii)</w:t>
      </w:r>
      <w:r w:rsidRPr="00B75176">
        <w:tab/>
        <w:t>lets for hire a sound recording of a performance;</w:t>
      </w:r>
    </w:p>
    <w:p w:rsidR="003870DE" w:rsidRPr="00B75176" w:rsidRDefault="003870DE" w:rsidP="003870DE">
      <w:pPr>
        <w:pStyle w:val="paragraphsub"/>
      </w:pPr>
      <w:r w:rsidRPr="00B75176">
        <w:tab/>
        <w:t>(iii)</w:t>
      </w:r>
      <w:r w:rsidRPr="00B75176">
        <w:tab/>
        <w:t>by way of trade offers or exposes for sale or hire a sound recording of a performance; and</w:t>
      </w:r>
    </w:p>
    <w:p w:rsidR="003870DE" w:rsidRPr="00B75176" w:rsidRDefault="003870DE" w:rsidP="003870DE">
      <w:pPr>
        <w:pStyle w:val="paragraph"/>
      </w:pPr>
      <w:r w:rsidRPr="00B75176">
        <w:tab/>
        <w:t>(b)</w:t>
      </w:r>
      <w:r w:rsidRPr="00B75176">
        <w:tab/>
        <w:t>the act is done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does any of the following acts:</w:t>
      </w:r>
    </w:p>
    <w:p w:rsidR="003870DE" w:rsidRPr="00B75176" w:rsidRDefault="003870DE" w:rsidP="003870DE">
      <w:pPr>
        <w:pStyle w:val="paragraphsub"/>
      </w:pPr>
      <w:r w:rsidRPr="00B75176">
        <w:tab/>
        <w:t>(i)</w:t>
      </w:r>
      <w:r w:rsidRPr="00B75176">
        <w:tab/>
        <w:t>sells a sound recording of a performance;</w:t>
      </w:r>
    </w:p>
    <w:p w:rsidR="003870DE" w:rsidRPr="00B75176" w:rsidRDefault="003870DE" w:rsidP="003870DE">
      <w:pPr>
        <w:pStyle w:val="paragraphsub"/>
      </w:pPr>
      <w:r w:rsidRPr="00B75176">
        <w:tab/>
        <w:t>(ii)</w:t>
      </w:r>
      <w:r w:rsidRPr="00B75176">
        <w:tab/>
        <w:t>lets for hire a sound recording of a performance;</w:t>
      </w:r>
    </w:p>
    <w:p w:rsidR="003870DE" w:rsidRPr="00B75176" w:rsidRDefault="003870DE" w:rsidP="003870DE">
      <w:pPr>
        <w:pStyle w:val="paragraphsub"/>
      </w:pPr>
      <w:r w:rsidRPr="00B75176">
        <w:tab/>
        <w:t>(iii)</w:t>
      </w:r>
      <w:r w:rsidRPr="00B75176">
        <w:tab/>
        <w:t>by way of trade offers or exposes for sale or hire a sound recording of a performance; and</w:t>
      </w:r>
    </w:p>
    <w:p w:rsidR="003870DE" w:rsidRPr="00B75176" w:rsidRDefault="003870DE" w:rsidP="003870DE">
      <w:pPr>
        <w:pStyle w:val="paragraph"/>
      </w:pPr>
      <w:r w:rsidRPr="00B75176">
        <w:tab/>
        <w:t>(b)</w:t>
      </w:r>
      <w:r w:rsidRPr="00B75176">
        <w:tab/>
        <w:t>the act is done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does any of the following acts:</w:t>
      </w:r>
    </w:p>
    <w:p w:rsidR="003870DE" w:rsidRPr="00B75176" w:rsidRDefault="003870DE" w:rsidP="003870DE">
      <w:pPr>
        <w:pStyle w:val="paragraphsub"/>
      </w:pPr>
      <w:r w:rsidRPr="00B75176">
        <w:tab/>
        <w:t>(i)</w:t>
      </w:r>
      <w:r w:rsidRPr="00B75176">
        <w:tab/>
        <w:t>sells a sound recording of a performance;</w:t>
      </w:r>
    </w:p>
    <w:p w:rsidR="003870DE" w:rsidRPr="00B75176" w:rsidRDefault="003870DE" w:rsidP="003870DE">
      <w:pPr>
        <w:pStyle w:val="paragraphsub"/>
      </w:pPr>
      <w:r w:rsidRPr="00B75176">
        <w:tab/>
        <w:t>(ii)</w:t>
      </w:r>
      <w:r w:rsidRPr="00B75176">
        <w:tab/>
        <w:t>lets for hire a sound recording of a performance;</w:t>
      </w:r>
    </w:p>
    <w:p w:rsidR="003870DE" w:rsidRPr="00B75176" w:rsidRDefault="003870DE" w:rsidP="003870DE">
      <w:pPr>
        <w:pStyle w:val="paragraphsub"/>
      </w:pPr>
      <w:r w:rsidRPr="00B75176">
        <w:tab/>
        <w:t>(iii)</w:t>
      </w:r>
      <w:r w:rsidRPr="00B75176">
        <w:tab/>
        <w:t>by way of trade offers or exposes for sale or hire a sound recording of a performance; and</w:t>
      </w:r>
    </w:p>
    <w:p w:rsidR="003870DE" w:rsidRPr="00B75176" w:rsidRDefault="003870DE" w:rsidP="003870DE">
      <w:pPr>
        <w:pStyle w:val="paragraph"/>
      </w:pPr>
      <w:r w:rsidRPr="00B75176">
        <w:tab/>
        <w:t>(b)</w:t>
      </w:r>
      <w:r w:rsidRPr="00B75176">
        <w:tab/>
        <w:t>the act is done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59" w:name="_Toc317847024"/>
      <w:r w:rsidRPr="00B75176">
        <w:rPr>
          <w:rStyle w:val="CharSectno"/>
        </w:rPr>
        <w:t>248QE</w:t>
      </w:r>
      <w:r w:rsidRPr="00B75176">
        <w:t xml:space="preserve">  Distributing unauthorised sound recording</w:t>
      </w:r>
      <w:bookmarkEnd w:id="859"/>
    </w:p>
    <w:p w:rsidR="003870DE" w:rsidRPr="00B75176" w:rsidRDefault="003870DE" w:rsidP="003870DE">
      <w:pPr>
        <w:pStyle w:val="SubsectionHead"/>
      </w:pPr>
      <w:r w:rsidRPr="00B75176">
        <w:t>Indictable offences</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distributes a sound recording of a performance, with the intention of trade; and</w:t>
      </w:r>
    </w:p>
    <w:p w:rsidR="003870DE" w:rsidRPr="00B75176" w:rsidRDefault="003870DE" w:rsidP="003870DE">
      <w:pPr>
        <w:pStyle w:val="paragraph"/>
      </w:pPr>
      <w:r w:rsidRPr="00B75176">
        <w:tab/>
        <w:t>(b)</w:t>
      </w:r>
      <w:r w:rsidRPr="00B75176">
        <w:tab/>
        <w:t>the distribution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subsection"/>
      </w:pPr>
      <w:r w:rsidRPr="00B75176">
        <w:tab/>
        <w:t>(2)</w:t>
      </w:r>
      <w:r w:rsidRPr="00B75176">
        <w:tab/>
        <w:t>A person commits an offence if:</w:t>
      </w:r>
    </w:p>
    <w:p w:rsidR="003870DE" w:rsidRPr="00B75176" w:rsidRDefault="003870DE" w:rsidP="003870DE">
      <w:pPr>
        <w:pStyle w:val="paragraph"/>
      </w:pPr>
      <w:r w:rsidRPr="00B75176">
        <w:tab/>
        <w:t>(a)</w:t>
      </w:r>
      <w:r w:rsidRPr="00B75176">
        <w:tab/>
        <w:t>the person distributes a sound recording of a performance; and</w:t>
      </w:r>
    </w:p>
    <w:p w:rsidR="003870DE" w:rsidRPr="00B75176" w:rsidRDefault="003870DE" w:rsidP="003870DE">
      <w:pPr>
        <w:pStyle w:val="paragraph"/>
      </w:pPr>
      <w:r w:rsidRPr="00B75176">
        <w:tab/>
        <w:t>(b)</w:t>
      </w:r>
      <w:r w:rsidRPr="00B75176">
        <w:tab/>
        <w:t>the distribution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distribution will affect prejudicially the financial interests of the performer in the performance; and</w:t>
      </w:r>
    </w:p>
    <w:p w:rsidR="003870DE" w:rsidRPr="00B75176" w:rsidRDefault="003870DE" w:rsidP="003870DE">
      <w:pPr>
        <w:pStyle w:val="paragraph"/>
      </w:pPr>
      <w:r w:rsidRPr="00B75176">
        <w:tab/>
        <w:t>(d)</w:t>
      </w:r>
      <w:r w:rsidRPr="00B75176">
        <w:tab/>
        <w:t>the recording is an unauthorised recording.</w:t>
      </w:r>
    </w:p>
    <w:p w:rsidR="003870DE" w:rsidRPr="00B75176" w:rsidRDefault="003870DE" w:rsidP="003870DE">
      <w:pPr>
        <w:pStyle w:val="subsection"/>
      </w:pPr>
      <w:r w:rsidRPr="00B75176">
        <w:tab/>
        <w:t>(3)</w:t>
      </w:r>
      <w:r w:rsidRPr="00B75176">
        <w:tab/>
        <w:t xml:space="preserve">An offence against </w:t>
      </w:r>
      <w:r w:rsidR="00B75176">
        <w:t>subsection (</w:t>
      </w:r>
      <w:r w:rsidRPr="00B75176">
        <w:t>1) or (2)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offences</w:t>
      </w:r>
    </w:p>
    <w:p w:rsidR="003870DE" w:rsidRPr="00B75176" w:rsidRDefault="003870DE" w:rsidP="003870DE">
      <w:pPr>
        <w:pStyle w:val="subsection"/>
      </w:pPr>
      <w:r w:rsidRPr="00B75176">
        <w:tab/>
        <w:t>(4)</w:t>
      </w:r>
      <w:r w:rsidRPr="00B75176">
        <w:tab/>
        <w:t>A person commits an offence if:</w:t>
      </w:r>
    </w:p>
    <w:p w:rsidR="003870DE" w:rsidRPr="00B75176" w:rsidRDefault="003870DE" w:rsidP="003870DE">
      <w:pPr>
        <w:pStyle w:val="paragraph"/>
      </w:pPr>
      <w:r w:rsidRPr="00B75176">
        <w:tab/>
        <w:t>(a)</w:t>
      </w:r>
      <w:r w:rsidRPr="00B75176">
        <w:tab/>
        <w:t>the person distributes a sound recording of a performance, with the intention of trade; and</w:t>
      </w:r>
    </w:p>
    <w:p w:rsidR="003870DE" w:rsidRPr="00B75176" w:rsidRDefault="003870DE" w:rsidP="003870DE">
      <w:pPr>
        <w:pStyle w:val="paragraph"/>
      </w:pPr>
      <w:r w:rsidRPr="00B75176">
        <w:tab/>
        <w:t>(b)</w:t>
      </w:r>
      <w:r w:rsidRPr="00B75176">
        <w:tab/>
        <w:t>the distribution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distributes a sound recording of a performance; and</w:t>
      </w:r>
    </w:p>
    <w:p w:rsidR="003870DE" w:rsidRPr="00B75176" w:rsidRDefault="003870DE" w:rsidP="003870DE">
      <w:pPr>
        <w:pStyle w:val="paragraph"/>
      </w:pPr>
      <w:r w:rsidRPr="00B75176">
        <w:tab/>
        <w:t>(b)</w:t>
      </w:r>
      <w:r w:rsidRPr="00B75176">
        <w:tab/>
        <w:t>the distribution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distribution will affect prejudicially the financial interests of the performer in the performance; and</w:t>
      </w:r>
    </w:p>
    <w:p w:rsidR="003870DE" w:rsidRPr="00B75176" w:rsidRDefault="003870DE" w:rsidP="003870DE">
      <w:pPr>
        <w:pStyle w:val="paragraph"/>
      </w:pPr>
      <w:r w:rsidRPr="00B75176">
        <w:tab/>
        <w:t>(d)</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(6)</w:t>
      </w:r>
      <w:r w:rsidRPr="00B75176">
        <w:tab/>
        <w:t xml:space="preserve">An offence against </w:t>
      </w:r>
      <w:r w:rsidR="00B75176">
        <w:t>subsection (</w:t>
      </w:r>
      <w:r w:rsidRPr="00B75176">
        <w:t>4) or (5)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(7)</w:t>
      </w:r>
      <w:r w:rsidRPr="00B75176">
        <w:tab/>
        <w:t>A person commits an offence if:</w:t>
      </w:r>
    </w:p>
    <w:p w:rsidR="003870DE" w:rsidRPr="00B75176" w:rsidRDefault="003870DE" w:rsidP="003870DE">
      <w:pPr>
        <w:pStyle w:val="paragraph"/>
      </w:pPr>
      <w:r w:rsidRPr="00B75176">
        <w:tab/>
        <w:t>(a)</w:t>
      </w:r>
      <w:r w:rsidRPr="00B75176">
        <w:tab/>
        <w:t>the person distributes a sound recording of a performance in preparation for, or in the course of, trade; and</w:t>
      </w:r>
    </w:p>
    <w:p w:rsidR="003870DE" w:rsidRPr="00B75176" w:rsidRDefault="003870DE" w:rsidP="003870DE">
      <w:pPr>
        <w:pStyle w:val="paragraph"/>
      </w:pPr>
      <w:r w:rsidRPr="00B75176">
        <w:tab/>
        <w:t>(b)</w:t>
      </w:r>
      <w:r w:rsidRPr="00B75176">
        <w:tab/>
        <w:t>the distribution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(9)</w:t>
      </w:r>
      <w:r w:rsidRPr="00B75176">
        <w:tab/>
      </w:r>
      <w:r w:rsidR="00B75176">
        <w:t>Subsection (</w:t>
      </w:r>
      <w:r w:rsidRPr="00B75176">
        <w:t>7)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60" w:name="_Toc317847025"/>
      <w:r w:rsidRPr="00B75176">
        <w:rPr>
          <w:rStyle w:val="CharSectno"/>
        </w:rPr>
        <w:t>248QF</w:t>
      </w:r>
      <w:r w:rsidRPr="00B75176">
        <w:t xml:space="preserve">  Commercial possession or import of unauthorised sound recording</w:t>
      </w:r>
      <w:bookmarkEnd w:id="860"/>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 xml:space="preserve">the person possesses, or imports into </w:t>
      </w:r>
      <w:smartTag w:uri="urn:schemas-microsoft-com:office:smarttags" w:element="country-region">
        <w:smartTag w:uri="urn:schemas-microsoft-com:office:smarttags" w:element="place">
          <w:r w:rsidRPr="00B75176">
            <w:t>Australia</w:t>
          </w:r>
        </w:smartTag>
      </w:smartTag>
      <w:r w:rsidRPr="00B75176">
        <w:t>, a sound recording of a performance, with the intention of doing any of the following:</w:t>
      </w:r>
    </w:p>
    <w:p w:rsidR="003870DE" w:rsidRPr="00B75176" w:rsidRDefault="003870DE" w:rsidP="003870DE">
      <w:pPr>
        <w:pStyle w:val="paragraphsub"/>
      </w:pPr>
      <w:r w:rsidRPr="00B75176">
        <w:tab/>
        <w:t>(i)</w:t>
      </w:r>
      <w:r w:rsidRPr="00B75176">
        <w:tab/>
        <w:t>selling the recording;</w:t>
      </w:r>
    </w:p>
    <w:p w:rsidR="003870DE" w:rsidRPr="00B75176" w:rsidRDefault="003870DE" w:rsidP="003870DE">
      <w:pPr>
        <w:pStyle w:val="paragraphsub"/>
      </w:pPr>
      <w:r w:rsidRPr="00B75176">
        <w:tab/>
        <w:t>(ii)</w:t>
      </w:r>
      <w:r w:rsidRPr="00B75176">
        <w:tab/>
        <w:t>letting the recording for hire;</w:t>
      </w:r>
    </w:p>
    <w:p w:rsidR="003870DE" w:rsidRPr="00B75176" w:rsidRDefault="003870DE" w:rsidP="003870DE">
      <w:pPr>
        <w:pStyle w:val="paragraphsub"/>
      </w:pPr>
      <w:r w:rsidRPr="00B75176">
        <w:tab/>
        <w:t>(iii)</w:t>
      </w:r>
      <w:r w:rsidRPr="00B75176">
        <w:tab/>
        <w:t>by way of trade offering or exposing the recording for sale or hire;</w:t>
      </w:r>
    </w:p>
    <w:p w:rsidR="003870DE" w:rsidRPr="00B75176" w:rsidRDefault="003870DE" w:rsidP="003870DE">
      <w:pPr>
        <w:pStyle w:val="paragraphsub"/>
      </w:pPr>
      <w:r w:rsidRPr="00B75176">
        <w:tab/>
        <w:t>(iv)</w:t>
      </w:r>
      <w:r w:rsidRPr="00B75176">
        <w:tab/>
        <w:t>distributing the recording either for the purpose of trade or to an extent that will affect prejudicially the financial interests of the performer in the performance; and</w:t>
      </w:r>
    </w:p>
    <w:p w:rsidR="003870DE" w:rsidRPr="00B75176" w:rsidRDefault="003870DE" w:rsidP="003870DE">
      <w:pPr>
        <w:pStyle w:val="paragraph"/>
      </w:pPr>
      <w:r w:rsidRPr="00B75176">
        <w:tab/>
        <w:t>(b)</w:t>
      </w:r>
      <w:r w:rsidRPr="00B75176">
        <w:tab/>
        <w:t>the possession or import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 xml:space="preserve">the person possesses, or imports into </w:t>
      </w:r>
      <w:smartTag w:uri="urn:schemas-microsoft-com:office:smarttags" w:element="country-region">
        <w:smartTag w:uri="urn:schemas-microsoft-com:office:smarttags" w:element="place">
          <w:r w:rsidRPr="00B75176">
            <w:t>Australia</w:t>
          </w:r>
        </w:smartTag>
      </w:smartTag>
      <w:r w:rsidRPr="00B75176">
        <w:t>, a sound recording of a performance, with the intention of doing any of the following:</w:t>
      </w:r>
    </w:p>
    <w:p w:rsidR="003870DE" w:rsidRPr="00B75176" w:rsidRDefault="003870DE" w:rsidP="003870DE">
      <w:pPr>
        <w:pStyle w:val="paragraphsub"/>
      </w:pPr>
      <w:r w:rsidRPr="00B75176">
        <w:tab/>
        <w:t>(i)</w:t>
      </w:r>
      <w:r w:rsidRPr="00B75176">
        <w:tab/>
        <w:t>selling the recording;</w:t>
      </w:r>
    </w:p>
    <w:p w:rsidR="003870DE" w:rsidRPr="00B75176" w:rsidRDefault="003870DE" w:rsidP="003870DE">
      <w:pPr>
        <w:pStyle w:val="paragraphsub"/>
      </w:pPr>
      <w:r w:rsidRPr="00B75176">
        <w:tab/>
        <w:t>(ii)</w:t>
      </w:r>
      <w:r w:rsidRPr="00B75176">
        <w:tab/>
        <w:t>letting the recording for hire;</w:t>
      </w:r>
    </w:p>
    <w:p w:rsidR="003870DE" w:rsidRPr="00B75176" w:rsidRDefault="003870DE" w:rsidP="003870DE">
      <w:pPr>
        <w:pStyle w:val="paragraphsub"/>
      </w:pPr>
      <w:r w:rsidRPr="00B75176">
        <w:tab/>
        <w:t>(iii)</w:t>
      </w:r>
      <w:r w:rsidRPr="00B75176">
        <w:tab/>
        <w:t>by way of trade offering or exposing the recording for sale or hire;</w:t>
      </w:r>
    </w:p>
    <w:p w:rsidR="003870DE" w:rsidRPr="00B75176" w:rsidRDefault="003870DE" w:rsidP="003870DE">
      <w:pPr>
        <w:pStyle w:val="paragraphsub"/>
      </w:pPr>
      <w:r w:rsidRPr="00B75176">
        <w:tab/>
        <w:t>(iv)</w:t>
      </w:r>
      <w:r w:rsidRPr="00B75176">
        <w:tab/>
        <w:t>distributing the recording either for the purpose of trade or to an extent that will affect prejudicially the financial interests of the performer in the performance; and</w:t>
      </w:r>
    </w:p>
    <w:p w:rsidR="003870DE" w:rsidRPr="00B75176" w:rsidRDefault="003870DE" w:rsidP="003870DE">
      <w:pPr>
        <w:pStyle w:val="paragraph"/>
      </w:pPr>
      <w:r w:rsidRPr="00B75176">
        <w:tab/>
        <w:t>(b)</w:t>
      </w:r>
      <w:r w:rsidRPr="00B75176">
        <w:tab/>
        <w:t>the possession or import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 xml:space="preserve">the person possesses, or imports into </w:t>
      </w:r>
      <w:smartTag w:uri="urn:schemas-microsoft-com:office:smarttags" w:element="country-region">
        <w:smartTag w:uri="urn:schemas-microsoft-com:office:smarttags" w:element="place">
          <w:r w:rsidRPr="00B75176">
            <w:t>Australia</w:t>
          </w:r>
        </w:smartTag>
      </w:smartTag>
      <w:r w:rsidRPr="00B75176">
        <w:t>, a sound recording of a performance in preparation for, or in the course of, doing any of the following:</w:t>
      </w:r>
    </w:p>
    <w:p w:rsidR="003870DE" w:rsidRPr="00B75176" w:rsidRDefault="003870DE" w:rsidP="003870DE">
      <w:pPr>
        <w:pStyle w:val="paragraphsub"/>
      </w:pPr>
      <w:r w:rsidRPr="00B75176">
        <w:tab/>
        <w:t>(i)</w:t>
      </w:r>
      <w:r w:rsidRPr="00B75176">
        <w:tab/>
        <w:t>selling the recording;</w:t>
      </w:r>
    </w:p>
    <w:p w:rsidR="003870DE" w:rsidRPr="00B75176" w:rsidRDefault="003870DE" w:rsidP="003870DE">
      <w:pPr>
        <w:pStyle w:val="paragraphsub"/>
      </w:pPr>
      <w:r w:rsidRPr="00B75176">
        <w:tab/>
        <w:t>(ii)</w:t>
      </w:r>
      <w:r w:rsidRPr="00B75176">
        <w:tab/>
        <w:t>letting the recording for hire;</w:t>
      </w:r>
    </w:p>
    <w:p w:rsidR="003870DE" w:rsidRPr="00B75176" w:rsidRDefault="003870DE" w:rsidP="003870DE">
      <w:pPr>
        <w:pStyle w:val="paragraphsub"/>
      </w:pPr>
      <w:r w:rsidRPr="00B75176">
        <w:tab/>
        <w:t>(iii)</w:t>
      </w:r>
      <w:r w:rsidRPr="00B75176">
        <w:tab/>
        <w:t>by way of trade offering or exposing the recording for sale or hire;</w:t>
      </w:r>
    </w:p>
    <w:p w:rsidR="003870DE" w:rsidRPr="00B75176" w:rsidRDefault="003870DE" w:rsidP="003870DE">
      <w:pPr>
        <w:pStyle w:val="paragraphsub"/>
      </w:pPr>
      <w:r w:rsidRPr="00B75176">
        <w:tab/>
        <w:t>(iv)</w:t>
      </w:r>
      <w:r w:rsidRPr="00B75176">
        <w:tab/>
        <w:t>distributing the recording for trade; and</w:t>
      </w:r>
    </w:p>
    <w:p w:rsidR="003870DE" w:rsidRPr="00B75176" w:rsidRDefault="003870DE" w:rsidP="003870DE">
      <w:pPr>
        <w:pStyle w:val="paragraph"/>
      </w:pPr>
      <w:r w:rsidRPr="00B75176">
        <w:tab/>
        <w:t>(b)</w:t>
      </w:r>
      <w:r w:rsidRPr="00B75176">
        <w:tab/>
        <w:t>the possession or import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61" w:name="_Toc317847026"/>
      <w:r w:rsidRPr="00B75176">
        <w:rPr>
          <w:rStyle w:val="CharSectno"/>
        </w:rPr>
        <w:t>248QG</w:t>
      </w:r>
      <w:r w:rsidRPr="00B75176">
        <w:t xml:space="preserve">  Exhibiting unauthorised sound recording in public by way of trade</w:t>
      </w:r>
      <w:bookmarkEnd w:id="861"/>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by way of trade exhibits in public a sound recording of a performance; and</w:t>
      </w:r>
    </w:p>
    <w:p w:rsidR="003870DE" w:rsidRPr="00B75176" w:rsidRDefault="003870DE" w:rsidP="003870DE">
      <w:pPr>
        <w:pStyle w:val="paragraph"/>
      </w:pPr>
      <w:r w:rsidRPr="00B75176">
        <w:tab/>
        <w:t>(b)</w:t>
      </w:r>
      <w:r w:rsidRPr="00B75176">
        <w:tab/>
        <w:t>the exhibition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by way of trade exhibits in public a sound recording of a performance; and</w:t>
      </w:r>
    </w:p>
    <w:p w:rsidR="003870DE" w:rsidRPr="00B75176" w:rsidRDefault="003870DE" w:rsidP="003870DE">
      <w:pPr>
        <w:pStyle w:val="paragraph"/>
      </w:pPr>
      <w:r w:rsidRPr="00B75176">
        <w:tab/>
        <w:t>(b)</w:t>
      </w:r>
      <w:r w:rsidRPr="00B75176">
        <w:tab/>
        <w:t>the exhibition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the person by way of trade exhibits in public a sound recording of a performance; and</w:t>
      </w:r>
    </w:p>
    <w:p w:rsidR="003870DE" w:rsidRPr="00B75176" w:rsidRDefault="003870DE" w:rsidP="003870DE">
      <w:pPr>
        <w:pStyle w:val="paragraph"/>
      </w:pPr>
      <w:r w:rsidRPr="00B75176">
        <w:tab/>
        <w:t>(b)</w:t>
      </w:r>
      <w:r w:rsidRPr="00B75176">
        <w:tab/>
        <w:t>the exhibition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5"/>
      </w:pPr>
      <w:bookmarkStart w:id="862" w:name="_Toc317847027"/>
      <w:r w:rsidRPr="00B75176">
        <w:rPr>
          <w:rStyle w:val="CharSectno"/>
        </w:rPr>
        <w:t>248QH</w:t>
      </w:r>
      <w:r w:rsidRPr="00B75176">
        <w:t xml:space="preserve">  Importing unauthorised sound recording for exhibition by way of trade</w:t>
      </w:r>
      <w:bookmarkEnd w:id="862"/>
    </w:p>
    <w:p w:rsidR="003870DE" w:rsidRPr="00B75176" w:rsidRDefault="003870DE" w:rsidP="003870DE">
      <w:pPr>
        <w:pStyle w:val="SubsectionHead"/>
      </w:pPr>
      <w:r w:rsidRPr="00B75176">
        <w:t>Indictable offence</w:t>
      </w:r>
    </w:p>
    <w:p w:rsidR="003870DE" w:rsidRPr="00B75176" w:rsidRDefault="003870DE" w:rsidP="003870DE">
      <w:pPr>
        <w:pStyle w:val="subsection"/>
      </w:pPr>
      <w:r w:rsidRPr="00B75176">
        <w:tab/>
        <w:t>(1)</w:t>
      </w:r>
      <w:r w:rsidRPr="00B75176">
        <w:tab/>
        <w:t>A person commits an offence if:</w:t>
      </w:r>
    </w:p>
    <w:p w:rsidR="003870DE" w:rsidRPr="00B75176" w:rsidRDefault="003870DE" w:rsidP="003870DE">
      <w:pPr>
        <w:pStyle w:val="paragraph"/>
      </w:pPr>
      <w:r w:rsidRPr="00B75176">
        <w:tab/>
        <w:t>(a)</w:t>
      </w:r>
      <w:r w:rsidRPr="00B75176">
        <w:tab/>
        <w:t>the person imports into Australia a sound recording of a performance, with the intention of exhibiting the recording in public by way of trade; and</w:t>
      </w:r>
    </w:p>
    <w:p w:rsidR="003870DE" w:rsidRPr="00B75176" w:rsidRDefault="003870DE" w:rsidP="003870DE">
      <w:pPr>
        <w:pStyle w:val="paragraph"/>
      </w:pPr>
      <w:r w:rsidRPr="00B75176">
        <w:tab/>
        <w:t>(b)</w:t>
      </w:r>
      <w:r w:rsidRPr="00B75176">
        <w:tab/>
        <w:t>the import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subsection"/>
      </w:pPr>
      <w:r w:rsidRPr="00B75176">
        <w:tab/>
        <w:t>(2)</w:t>
      </w:r>
      <w:r w:rsidRPr="00B75176">
        <w:tab/>
        <w:t xml:space="preserve">An offence against </w:t>
      </w:r>
      <w:r w:rsidR="00B75176">
        <w:t>subsection (</w:t>
      </w:r>
      <w:r w:rsidRPr="00B75176">
        <w:t>1) is punishable on conviction by a fine of not more than 550 penalty units or imprisonment for not more than 5 years, or both.</w:t>
      </w:r>
    </w:p>
    <w:p w:rsidR="003870DE" w:rsidRPr="00B75176" w:rsidRDefault="003870DE" w:rsidP="003870DE">
      <w:pPr>
        <w:pStyle w:val="notetext"/>
      </w:pPr>
      <w:r w:rsidRPr="00B75176">
        <w:t>Note:</w:t>
      </w:r>
      <w:r w:rsidRPr="00B75176">
        <w:tab/>
        <w:t xml:space="preserve">A corporation may be fined up to 5 times the amount of the maximum fine (see subsection 4B(3) of the </w:t>
      </w:r>
      <w:r w:rsidRPr="00B75176">
        <w:rPr>
          <w:i/>
        </w:rPr>
        <w:t>Crimes Act 1914</w:t>
      </w:r>
      <w:r w:rsidRPr="00B75176">
        <w:t>).</w:t>
      </w:r>
    </w:p>
    <w:p w:rsidR="003870DE" w:rsidRPr="00B75176" w:rsidRDefault="003870DE" w:rsidP="003870DE">
      <w:pPr>
        <w:pStyle w:val="SubsectionHead"/>
      </w:pPr>
      <w:r w:rsidRPr="00B75176">
        <w:t>Summary offence</w:t>
      </w:r>
    </w:p>
    <w:p w:rsidR="003870DE" w:rsidRPr="00B75176" w:rsidRDefault="003870DE" w:rsidP="003870DE">
      <w:pPr>
        <w:pStyle w:val="subsection"/>
      </w:pPr>
      <w:r w:rsidRPr="00B75176">
        <w:tab/>
        <w:t>(3)</w:t>
      </w:r>
      <w:r w:rsidRPr="00B75176">
        <w:tab/>
        <w:t>A person commits an offence if:</w:t>
      </w:r>
    </w:p>
    <w:p w:rsidR="003870DE" w:rsidRPr="00B75176" w:rsidRDefault="003870DE" w:rsidP="003870DE">
      <w:pPr>
        <w:pStyle w:val="paragraph"/>
      </w:pPr>
      <w:r w:rsidRPr="00B75176">
        <w:tab/>
        <w:t>(a)</w:t>
      </w:r>
      <w:r w:rsidRPr="00B75176">
        <w:tab/>
        <w:t>the person imports into Australia a sound recording of a performance, with the intention of exhibiting the recording in public by way of trade; and</w:t>
      </w:r>
    </w:p>
    <w:p w:rsidR="003870DE" w:rsidRPr="00B75176" w:rsidRDefault="003870DE" w:rsidP="003870DE">
      <w:pPr>
        <w:pStyle w:val="paragraph"/>
      </w:pPr>
      <w:r w:rsidRPr="00B75176">
        <w:tab/>
        <w:t>(b)</w:t>
      </w:r>
      <w:r w:rsidRPr="00B75176">
        <w:tab/>
        <w:t>the import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 and the person is negligent as to that fact.</w:t>
      </w:r>
    </w:p>
    <w:p w:rsidR="003870DE" w:rsidRPr="00B75176" w:rsidRDefault="003870DE" w:rsidP="003870DE">
      <w:pPr>
        <w:pStyle w:val="Penalty"/>
      </w:pPr>
      <w:r w:rsidRPr="00B75176">
        <w:t>Penalty:</w:t>
      </w:r>
      <w:r w:rsidRPr="00B75176">
        <w:tab/>
        <w:t>120 penalty units or imprisonment for 2 years, or both.</w:t>
      </w:r>
    </w:p>
    <w:p w:rsidR="003870DE" w:rsidRPr="00B75176" w:rsidRDefault="003870DE" w:rsidP="003870DE">
      <w:pPr>
        <w:pStyle w:val="subsection"/>
      </w:pPr>
      <w:r w:rsidRPr="00B75176">
        <w:tab/>
        <w:t>(4)</w:t>
      </w:r>
      <w:r w:rsidRPr="00B75176">
        <w:tab/>
        <w:t xml:space="preserve">An offence against </w:t>
      </w:r>
      <w:r w:rsidR="00B75176">
        <w:t>subsection (</w:t>
      </w:r>
      <w:r w:rsidRPr="00B75176">
        <w:t>3) is a summary offence, despite section</w:t>
      </w:r>
      <w:r w:rsidR="00B75176">
        <w:t> </w:t>
      </w:r>
      <w:r w:rsidRPr="00B75176">
        <w:t xml:space="preserve">4G of the </w:t>
      </w:r>
      <w:r w:rsidRPr="00B75176">
        <w:rPr>
          <w:i/>
        </w:rPr>
        <w:t>Crimes Act 1914</w:t>
      </w:r>
      <w:r w:rsidRPr="00B75176">
        <w:t>.</w:t>
      </w:r>
    </w:p>
    <w:p w:rsidR="003870DE" w:rsidRPr="00B75176" w:rsidRDefault="003870DE" w:rsidP="003870DE">
      <w:pPr>
        <w:pStyle w:val="SubsectionHead"/>
      </w:pPr>
      <w:r w:rsidRPr="00B75176">
        <w:t>Strict liability offence</w:t>
      </w:r>
    </w:p>
    <w:p w:rsidR="003870DE" w:rsidRPr="00B75176" w:rsidRDefault="003870DE" w:rsidP="003870DE">
      <w:pPr>
        <w:pStyle w:val="subsection"/>
      </w:pPr>
      <w:r w:rsidRPr="00B75176">
        <w:tab/>
        <w:t>(5)</w:t>
      </w:r>
      <w:r w:rsidRPr="00B75176">
        <w:tab/>
        <w:t>A person commits an offence if:</w:t>
      </w:r>
    </w:p>
    <w:p w:rsidR="003870DE" w:rsidRPr="00B75176" w:rsidRDefault="003870DE" w:rsidP="003870DE">
      <w:pPr>
        <w:pStyle w:val="paragraph"/>
      </w:pPr>
      <w:r w:rsidRPr="00B75176">
        <w:tab/>
        <w:t>(a)</w:t>
      </w:r>
      <w:r w:rsidRPr="00B75176">
        <w:tab/>
        <w:t xml:space="preserve">the person imports into </w:t>
      </w:r>
      <w:smartTag w:uri="urn:schemas-microsoft-com:office:smarttags" w:element="country-region">
        <w:smartTag w:uri="urn:schemas-microsoft-com:office:smarttags" w:element="place">
          <w:r w:rsidRPr="00B75176">
            <w:t>Australia</w:t>
          </w:r>
        </w:smartTag>
      </w:smartTag>
      <w:r w:rsidRPr="00B75176">
        <w:t xml:space="preserve"> a sound recording of a performance in preparation for exhibiting the recording in public by way of trade; and</w:t>
      </w:r>
    </w:p>
    <w:p w:rsidR="003870DE" w:rsidRPr="00B75176" w:rsidRDefault="003870DE" w:rsidP="003870DE">
      <w:pPr>
        <w:pStyle w:val="paragraph"/>
      </w:pPr>
      <w:r w:rsidRPr="00B75176">
        <w:tab/>
        <w:t>(b)</w:t>
      </w:r>
      <w:r w:rsidRPr="00B75176">
        <w:tab/>
        <w:t>the import occurs during the 50</w:t>
      </w:r>
      <w:r w:rsidR="00B75176">
        <w:noBreakHyphen/>
      </w:r>
      <w:r w:rsidRPr="00B75176">
        <w:t>year protection period of the performance; and</w:t>
      </w:r>
    </w:p>
    <w:p w:rsidR="003870DE" w:rsidRPr="00B75176" w:rsidRDefault="003870DE" w:rsidP="003870DE">
      <w:pPr>
        <w:pStyle w:val="paragraph"/>
      </w:pPr>
      <w:r w:rsidRPr="00B75176">
        <w:tab/>
        <w:t>(c)</w:t>
      </w:r>
      <w:r w:rsidRPr="00B75176">
        <w:tab/>
        <w:t>the recording is an unauthorised recording.</w:t>
      </w:r>
    </w:p>
    <w:p w:rsidR="003870DE" w:rsidRPr="00B75176" w:rsidRDefault="003870DE" w:rsidP="003870DE">
      <w:pPr>
        <w:pStyle w:val="Penalty"/>
      </w:pPr>
      <w:r w:rsidRPr="00B75176">
        <w:t>Penalty:</w:t>
      </w:r>
      <w:r w:rsidRPr="00B75176">
        <w:tab/>
        <w:t>60 penalty units.</w:t>
      </w:r>
    </w:p>
    <w:p w:rsidR="003870DE" w:rsidRPr="00B75176" w:rsidRDefault="003870DE" w:rsidP="003870DE">
      <w:pPr>
        <w:pStyle w:val="subsection"/>
      </w:pPr>
      <w:r w:rsidRPr="00B75176">
        <w:tab/>
        <w:t>(6)</w:t>
      </w:r>
      <w:r w:rsidRPr="00B75176">
        <w:tab/>
      </w:r>
      <w:r w:rsidR="00B75176">
        <w:t>Subsection (</w:t>
      </w:r>
      <w:r w:rsidRPr="00B75176">
        <w:t>5) is an offence of strict liability.</w:t>
      </w:r>
    </w:p>
    <w:p w:rsidR="003870DE" w:rsidRPr="00B75176" w:rsidRDefault="003870DE" w:rsidP="003870DE">
      <w:pPr>
        <w:pStyle w:val="notetext"/>
      </w:pPr>
      <w:r w:rsidRPr="00B75176">
        <w:t>Note:</w:t>
      </w:r>
      <w:r w:rsidRPr="00B75176">
        <w:tab/>
        <w:t>For strict liability, see section</w:t>
      </w:r>
      <w:r w:rsidR="00B75176">
        <w:t> </w:t>
      </w:r>
      <w:r w:rsidRPr="00B75176">
        <w:t xml:space="preserve">6.1 of the </w:t>
      </w:r>
      <w:r w:rsidRPr="00B75176">
        <w:rPr>
          <w:i/>
        </w:rPr>
        <w:t>Criminal Code</w:t>
      </w:r>
      <w:r w:rsidRPr="00B75176">
        <w:t>.</w:t>
      </w:r>
    </w:p>
    <w:p w:rsidR="003870DE" w:rsidRPr="00B75176" w:rsidRDefault="003870DE" w:rsidP="003870DE">
      <w:pPr>
        <w:pStyle w:val="ActHead4"/>
      </w:pPr>
      <w:bookmarkStart w:id="863" w:name="_Toc317847028"/>
      <w:r w:rsidRPr="00B75176">
        <w:rPr>
          <w:rStyle w:val="CharSubdNo"/>
        </w:rPr>
        <w:t>Subdivision C</w:t>
      </w:r>
      <w:r w:rsidRPr="00B75176">
        <w:t>—</w:t>
      </w:r>
      <w:r w:rsidRPr="00B75176">
        <w:rPr>
          <w:rStyle w:val="CharSubdText"/>
        </w:rPr>
        <w:t>Prosecution and infringement notices</w:t>
      </w:r>
      <w:bookmarkEnd w:id="863"/>
    </w:p>
    <w:p w:rsidR="003870DE" w:rsidRPr="00B75176" w:rsidRDefault="003870DE" w:rsidP="003870DE">
      <w:pPr>
        <w:pStyle w:val="ActHead5"/>
      </w:pPr>
      <w:bookmarkStart w:id="864" w:name="_Toc317847029"/>
      <w:r w:rsidRPr="00B75176">
        <w:rPr>
          <w:rStyle w:val="CharSectno"/>
        </w:rPr>
        <w:t>248R</w:t>
      </w:r>
      <w:r w:rsidRPr="00B75176">
        <w:t xml:space="preserve">  Courts in which offences may be prosecuted</w:t>
      </w:r>
      <w:bookmarkEnd w:id="864"/>
    </w:p>
    <w:p w:rsidR="003870DE" w:rsidRPr="00B75176" w:rsidRDefault="003870DE" w:rsidP="003870DE">
      <w:pPr>
        <w:pStyle w:val="subsection"/>
      </w:pPr>
      <w:r w:rsidRPr="00B75176">
        <w:tab/>
        <w:t>(1)</w:t>
      </w:r>
      <w:r w:rsidRPr="00B75176">
        <w:tab/>
        <w:t>Prosecutions for offences against Subdivision A or B may be brought in the Federal Court of Australia or in any other court of competent jurisdiction.</w:t>
      </w:r>
    </w:p>
    <w:p w:rsidR="003870DE" w:rsidRPr="00B75176" w:rsidRDefault="003870DE" w:rsidP="003870DE">
      <w:pPr>
        <w:pStyle w:val="subsection"/>
      </w:pPr>
      <w:r w:rsidRPr="00B75176">
        <w:tab/>
        <w:t>(2)</w:t>
      </w:r>
      <w:r w:rsidRPr="00B75176">
        <w:tab/>
        <w:t>However, the Federal Court of Australia does not have jurisdiction to hear or determine prosecutions for indictable offences, despite section</w:t>
      </w:r>
      <w:r w:rsidR="00B75176">
        <w:t> </w:t>
      </w:r>
      <w:r w:rsidRPr="00B75176">
        <w:t xml:space="preserve">15C of the </w:t>
      </w:r>
      <w:r w:rsidRPr="00B75176">
        <w:rPr>
          <w:i/>
        </w:rPr>
        <w:t>Acts Interpretation Act 1901</w:t>
      </w:r>
      <w:r w:rsidRPr="00B75176">
        <w:t>.</w:t>
      </w:r>
    </w:p>
    <w:p w:rsidR="003870DE" w:rsidRPr="00B75176" w:rsidRDefault="003870DE" w:rsidP="003870DE">
      <w:pPr>
        <w:pStyle w:val="subsection"/>
      </w:pPr>
      <w:r w:rsidRPr="00B75176">
        <w:tab/>
        <w:t>(3)</w:t>
      </w:r>
      <w:r w:rsidRPr="00B75176">
        <w:tab/>
        <w:t>The Federal Court of Australia has jurisdiction to hear and determine prosecutions of the following offences against Subdivision A or B:</w:t>
      </w:r>
    </w:p>
    <w:p w:rsidR="003870DE" w:rsidRPr="00B75176" w:rsidRDefault="003870DE" w:rsidP="003870DE">
      <w:pPr>
        <w:pStyle w:val="paragraph"/>
      </w:pPr>
      <w:r w:rsidRPr="00B75176">
        <w:tab/>
        <w:t>(a)</w:t>
      </w:r>
      <w:r w:rsidRPr="00B75176">
        <w:tab/>
        <w:t>summary offences;</w:t>
      </w:r>
    </w:p>
    <w:p w:rsidR="003870DE" w:rsidRPr="00B75176" w:rsidRDefault="003870DE" w:rsidP="003870DE">
      <w:pPr>
        <w:pStyle w:val="paragraph"/>
      </w:pPr>
      <w:r w:rsidRPr="00B75176">
        <w:tab/>
        <w:t>(b)</w:t>
      </w:r>
      <w:r w:rsidRPr="00B75176">
        <w:tab/>
        <w:t>offences of strict liability.</w:t>
      </w:r>
    </w:p>
    <w:p w:rsidR="003870DE" w:rsidRPr="00B75176" w:rsidRDefault="003870DE" w:rsidP="003870DE">
      <w:pPr>
        <w:pStyle w:val="ActHead5"/>
      </w:pPr>
      <w:bookmarkStart w:id="865" w:name="_Toc317847030"/>
      <w:r w:rsidRPr="00B75176">
        <w:rPr>
          <w:rStyle w:val="CharSectno"/>
        </w:rPr>
        <w:t>248S</w:t>
      </w:r>
      <w:r w:rsidRPr="00B75176">
        <w:t xml:space="preserve">  Protection against multiple proceedings for same act</w:t>
      </w:r>
      <w:bookmarkEnd w:id="865"/>
    </w:p>
    <w:p w:rsidR="003870DE" w:rsidRPr="00B75176" w:rsidRDefault="003870DE" w:rsidP="003870DE">
      <w:pPr>
        <w:pStyle w:val="subsection"/>
      </w:pPr>
      <w:r w:rsidRPr="00B75176">
        <w:tab/>
      </w:r>
      <w:r w:rsidRPr="00B75176">
        <w:tab/>
        <w:t>If a single act done in relation to a performance is an offence against Subdivision A and an offence against Subdivision B, only one of the offences may be prosecuted.</w:t>
      </w:r>
    </w:p>
    <w:p w:rsidR="003870DE" w:rsidRPr="00B75176" w:rsidRDefault="003870DE" w:rsidP="003870DE">
      <w:pPr>
        <w:pStyle w:val="ActHead5"/>
      </w:pPr>
      <w:bookmarkStart w:id="866" w:name="_Toc317847031"/>
      <w:r w:rsidRPr="00B75176">
        <w:rPr>
          <w:rStyle w:val="CharSectno"/>
        </w:rPr>
        <w:t>248SA</w:t>
      </w:r>
      <w:r w:rsidRPr="00B75176">
        <w:t xml:space="preserve">  Infringement notices</w:t>
      </w:r>
      <w:bookmarkEnd w:id="866"/>
    </w:p>
    <w:p w:rsidR="003870DE" w:rsidRPr="00B75176" w:rsidRDefault="003870DE" w:rsidP="003870DE">
      <w:pPr>
        <w:pStyle w:val="subsection"/>
      </w:pPr>
      <w:r w:rsidRPr="00B75176">
        <w:tab/>
        <w:t>(1)</w:t>
      </w:r>
      <w:r w:rsidRPr="00B75176">
        <w:tab/>
        <w:t>The regulations may make provision enabling a person who is alleged to have committed an offence of strict liability against Subdivision A or B to pay a penalty to the Commonwealth as an alternative to prosecution.</w:t>
      </w:r>
    </w:p>
    <w:p w:rsidR="003870DE" w:rsidRPr="00B75176" w:rsidRDefault="003870DE" w:rsidP="003870DE">
      <w:pPr>
        <w:pStyle w:val="subsection"/>
      </w:pPr>
      <w:r w:rsidRPr="00B75176">
        <w:tab/>
        <w:t>(2)</w:t>
      </w:r>
      <w:r w:rsidRPr="00B75176">
        <w:tab/>
        <w:t>The penalty must equal one</w:t>
      </w:r>
      <w:r w:rsidR="00B75176">
        <w:noBreakHyphen/>
      </w:r>
      <w:r w:rsidRPr="00B75176">
        <w:t>fifth of the maximum fine that a court could impose on the person as a penalty for that offence.</w:t>
      </w:r>
    </w:p>
    <w:p w:rsidR="003870DE" w:rsidRPr="00B75176" w:rsidRDefault="003870DE" w:rsidP="003870DE">
      <w:pPr>
        <w:pStyle w:val="ActHead4"/>
      </w:pPr>
      <w:bookmarkStart w:id="867" w:name="_Toc317847032"/>
      <w:r w:rsidRPr="00B75176">
        <w:rPr>
          <w:rStyle w:val="CharSubdNo"/>
        </w:rPr>
        <w:t>Subdivision D</w:t>
      </w:r>
      <w:r w:rsidRPr="00B75176">
        <w:t>—</w:t>
      </w:r>
      <w:r w:rsidRPr="00B75176">
        <w:rPr>
          <w:rStyle w:val="CharSubdText"/>
        </w:rPr>
        <w:t>Destruction or delivery up of unauthorised recordings</w:t>
      </w:r>
      <w:bookmarkEnd w:id="867"/>
    </w:p>
    <w:p w:rsidR="00534045" w:rsidRPr="00B75176" w:rsidRDefault="00534045" w:rsidP="00024409">
      <w:pPr>
        <w:pStyle w:val="ActHead5"/>
      </w:pPr>
      <w:bookmarkStart w:id="868" w:name="_Toc317847033"/>
      <w:r w:rsidRPr="00B75176">
        <w:rPr>
          <w:rStyle w:val="CharSectno"/>
        </w:rPr>
        <w:t>248T</w:t>
      </w:r>
      <w:r w:rsidRPr="00B75176">
        <w:t xml:space="preserve">  Destruction or delivery up of unauthorised recordings</w:t>
      </w:r>
      <w:bookmarkEnd w:id="868"/>
    </w:p>
    <w:p w:rsidR="00534045" w:rsidRPr="00B75176" w:rsidRDefault="00534045">
      <w:pPr>
        <w:pStyle w:val="subsection"/>
      </w:pPr>
      <w:r w:rsidRPr="00B75176">
        <w:tab/>
      </w:r>
      <w:r w:rsidRPr="00B75176">
        <w:tab/>
        <w:t>The court before which a person is charged with an offence against this Part may, whether the person is convicted of the offence or not, order that any article in the possession of the person that appears to the court to be:</w:t>
      </w:r>
    </w:p>
    <w:p w:rsidR="00534045" w:rsidRPr="00B75176" w:rsidRDefault="00534045">
      <w:pPr>
        <w:pStyle w:val="paragraph"/>
      </w:pPr>
      <w:r w:rsidRPr="00B75176">
        <w:tab/>
        <w:t>(a)</w:t>
      </w:r>
      <w:r w:rsidRPr="00B75176">
        <w:tab/>
        <w:t>an unauthorised recording of a performance, or a copy of such a recording; or</w:t>
      </w:r>
    </w:p>
    <w:p w:rsidR="00534045" w:rsidRPr="00B75176" w:rsidRDefault="00534045">
      <w:pPr>
        <w:pStyle w:val="paragraph"/>
        <w:keepNext/>
      </w:pPr>
      <w:r w:rsidRPr="00B75176">
        <w:tab/>
        <w:t>(b)</w:t>
      </w:r>
      <w:r w:rsidRPr="00B75176">
        <w:tab/>
        <w:t>a plate or recording equipment used, or intended to be used, for making an unauthorised recording of a performance, or copies of such a recording;</w:t>
      </w:r>
    </w:p>
    <w:p w:rsidR="00534045" w:rsidRPr="00B75176" w:rsidRDefault="00534045">
      <w:pPr>
        <w:pStyle w:val="subsection2"/>
      </w:pPr>
      <w:r w:rsidRPr="00B75176">
        <w:t>be destroyed or delivered up to the performer or performers concerned or otherwise dealt with in such manner as the court thinks fit.</w:t>
      </w:r>
    </w:p>
    <w:p w:rsidR="00534045" w:rsidRPr="00B75176" w:rsidRDefault="00534045">
      <w:pPr>
        <w:pStyle w:val="PageBreak"/>
      </w:pPr>
      <w:r w:rsidRPr="00B75176">
        <w:br w:type="page"/>
      </w:r>
    </w:p>
    <w:p w:rsidR="00534045" w:rsidRPr="00B75176" w:rsidRDefault="00534045" w:rsidP="00024409">
      <w:pPr>
        <w:pStyle w:val="ActHead3"/>
      </w:pPr>
      <w:bookmarkStart w:id="869" w:name="_Toc317847034"/>
      <w:r w:rsidRPr="00B75176">
        <w:rPr>
          <w:rStyle w:val="CharDivNo"/>
        </w:rPr>
        <w:t>Division</w:t>
      </w:r>
      <w:r w:rsidR="00B75176">
        <w:rPr>
          <w:rStyle w:val="CharDivNo"/>
        </w:rPr>
        <w:t> </w:t>
      </w:r>
      <w:r w:rsidRPr="00B75176">
        <w:rPr>
          <w:rStyle w:val="CharDivNo"/>
        </w:rPr>
        <w:t>4</w:t>
      </w:r>
      <w:r w:rsidRPr="00B75176">
        <w:t>—</w:t>
      </w:r>
      <w:r w:rsidRPr="00B75176">
        <w:rPr>
          <w:rStyle w:val="CharDivText"/>
        </w:rPr>
        <w:t>Extension of protection to foreign countries</w:t>
      </w:r>
      <w:bookmarkEnd w:id="869"/>
    </w:p>
    <w:p w:rsidR="00534045" w:rsidRPr="00B75176" w:rsidRDefault="00534045" w:rsidP="00024409">
      <w:pPr>
        <w:pStyle w:val="ActHead5"/>
      </w:pPr>
      <w:bookmarkStart w:id="870" w:name="_Toc317847035"/>
      <w:r w:rsidRPr="00B75176">
        <w:rPr>
          <w:rStyle w:val="CharSectno"/>
        </w:rPr>
        <w:t>248U</w:t>
      </w:r>
      <w:r w:rsidRPr="00B75176">
        <w:t xml:space="preserve">  Application to foreign countries</w:t>
      </w:r>
      <w:bookmarkEnd w:id="870"/>
    </w:p>
    <w:p w:rsidR="00534045" w:rsidRPr="00B75176" w:rsidRDefault="00534045">
      <w:pPr>
        <w:pStyle w:val="subsection"/>
      </w:pPr>
      <w:r w:rsidRPr="00B75176">
        <w:tab/>
        <w:t>(1)</w:t>
      </w:r>
      <w:r w:rsidRPr="00B75176">
        <w:tab/>
        <w:t>Subject to this section, the regulations may apply any of the provisions of this Part specified in the regulations, in relation to a foreign country so specified, in any one or more of the following ways:</w:t>
      </w:r>
    </w:p>
    <w:p w:rsidR="00534045" w:rsidRPr="00B75176" w:rsidRDefault="00534045">
      <w:pPr>
        <w:pStyle w:val="paragraph"/>
      </w:pPr>
      <w:r w:rsidRPr="00B75176">
        <w:tab/>
        <w:t>(a)</w:t>
      </w:r>
      <w:r w:rsidRPr="00B75176">
        <w:tab/>
        <w:t xml:space="preserve">so that the provisions apply in relation to performances given in that country in like manner as those provisions apply in relation to performances given in </w:t>
      </w:r>
      <w:smartTag w:uri="urn:schemas-microsoft-com:office:smarttags" w:element="country-region">
        <w:smartTag w:uri="urn:schemas-microsoft-com:office:smarttags" w:element="place">
          <w:r w:rsidRPr="00B75176">
            <w:t>Australia</w:t>
          </w:r>
        </w:smartTag>
      </w:smartTag>
      <w:r w:rsidRPr="00B75176">
        <w:t>;</w:t>
      </w:r>
    </w:p>
    <w:p w:rsidR="00C20EA6" w:rsidRPr="00B75176" w:rsidRDefault="00C20EA6" w:rsidP="00C20EA6">
      <w:pPr>
        <w:pStyle w:val="paragraph"/>
      </w:pPr>
      <w:r w:rsidRPr="00B75176">
        <w:tab/>
        <w:t>(aa)</w:t>
      </w:r>
      <w:r w:rsidRPr="00B75176">
        <w:tab/>
        <w:t xml:space="preserve">so that the provisions apply in relation to recordings, made in that country, of performances in like manner as those provisions apply in relation to recordings of performances given in </w:t>
      </w:r>
      <w:smartTag w:uri="urn:schemas-microsoft-com:office:smarttags" w:element="country-region">
        <w:smartTag w:uri="urn:schemas-microsoft-com:office:smarttags" w:element="place">
          <w:r w:rsidRPr="00B75176">
            <w:t>Australia</w:t>
          </w:r>
        </w:smartTag>
      </w:smartTag>
      <w:r w:rsidRPr="00B75176">
        <w:t>;</w:t>
      </w:r>
    </w:p>
    <w:p w:rsidR="00C20EA6" w:rsidRPr="00B75176" w:rsidRDefault="00C20EA6" w:rsidP="00C20EA6">
      <w:pPr>
        <w:pStyle w:val="paragraph"/>
      </w:pPr>
      <w:r w:rsidRPr="00B75176">
        <w:tab/>
        <w:t>(ab)</w:t>
      </w:r>
      <w:r w:rsidRPr="00B75176">
        <w:tab/>
        <w:t xml:space="preserve">so that the provisions apply in relation to broadcasts, made in that country, of performances in like manner as those provisions apply in relation to broadcasts of performances given in </w:t>
      </w:r>
      <w:smartTag w:uri="urn:schemas-microsoft-com:office:smarttags" w:element="country-region">
        <w:smartTag w:uri="urn:schemas-microsoft-com:office:smarttags" w:element="place">
          <w:r w:rsidRPr="00B75176">
            <w:t>Australia</w:t>
          </w:r>
        </w:smartTag>
      </w:smartTag>
      <w:r w:rsidRPr="00B75176">
        <w:t>;</w:t>
      </w:r>
    </w:p>
    <w:p w:rsidR="00C20EA6" w:rsidRPr="00B75176" w:rsidRDefault="00C20EA6" w:rsidP="00C20EA6">
      <w:pPr>
        <w:pStyle w:val="paragraph"/>
      </w:pPr>
      <w:r w:rsidRPr="00B75176">
        <w:tab/>
        <w:t>(ac)</w:t>
      </w:r>
      <w:r w:rsidRPr="00B75176">
        <w:tab/>
        <w:t>so that the provisions apply in relation to recordings, made by persons who are citizens, nationals or residents of that country, of performances in like manner as those provisions apply in relation to recordings of performances given in Australia;</w:t>
      </w:r>
    </w:p>
    <w:p w:rsidR="00534045" w:rsidRPr="00B75176" w:rsidRDefault="00534045">
      <w:pPr>
        <w:pStyle w:val="paragraph"/>
      </w:pPr>
      <w:r w:rsidRPr="00B75176">
        <w:tab/>
        <w:t>(b)</w:t>
      </w:r>
      <w:r w:rsidRPr="00B75176">
        <w:tab/>
        <w:t>so that the provisions apply in relation to persons who are citizens or nationals of that country in like manner as those provisions apply in relation to persons who are Australian citizens;</w:t>
      </w:r>
    </w:p>
    <w:p w:rsidR="00534045" w:rsidRPr="00B75176" w:rsidRDefault="00534045">
      <w:pPr>
        <w:pStyle w:val="paragraph"/>
      </w:pPr>
      <w:r w:rsidRPr="00B75176">
        <w:tab/>
        <w:t>(c)</w:t>
      </w:r>
      <w:r w:rsidRPr="00B75176">
        <w:tab/>
        <w:t>so that the provisions apply in relation to persons who are resident in that country in like manner as those provisions apply in relation to persons who are resident in Australia.</w:t>
      </w:r>
    </w:p>
    <w:p w:rsidR="00534045" w:rsidRPr="00B75176" w:rsidRDefault="00534045">
      <w:pPr>
        <w:pStyle w:val="subsection"/>
      </w:pPr>
      <w:r w:rsidRPr="00B75176">
        <w:tab/>
        <w:t>(2)</w:t>
      </w:r>
      <w:r w:rsidRPr="00B75176">
        <w:tab/>
        <w:t>Regulations applying a provision of this Part in relation to a foreign country:</w:t>
      </w:r>
    </w:p>
    <w:p w:rsidR="00534045" w:rsidRPr="00B75176" w:rsidRDefault="00534045">
      <w:pPr>
        <w:pStyle w:val="paragraph"/>
      </w:pPr>
      <w:r w:rsidRPr="00B75176">
        <w:tab/>
        <w:t>(a)</w:t>
      </w:r>
      <w:r w:rsidRPr="00B75176">
        <w:tab/>
        <w:t>may apply the provision without exception or modification or subject to such exceptions or modifications as are specified in the regulations; and</w:t>
      </w:r>
    </w:p>
    <w:p w:rsidR="00534045" w:rsidRPr="00B75176" w:rsidRDefault="00534045">
      <w:pPr>
        <w:pStyle w:val="paragraph"/>
      </w:pPr>
      <w:r w:rsidRPr="00B75176">
        <w:tab/>
        <w:t>(b)</w:t>
      </w:r>
      <w:r w:rsidRPr="00B75176">
        <w:tab/>
        <w:t>may apply the provision either generally or in relation to such classes of performances, or other classes of cases, as are specified in the regulations.</w:t>
      </w:r>
    </w:p>
    <w:p w:rsidR="00534045" w:rsidRPr="00B75176" w:rsidRDefault="00534045">
      <w:pPr>
        <w:pStyle w:val="subsection"/>
      </w:pPr>
      <w:r w:rsidRPr="00B75176">
        <w:tab/>
        <w:t>(3)</w:t>
      </w:r>
      <w:r w:rsidRPr="00B75176">
        <w:tab/>
        <w:t>Regulations shall not be made applying any of the provisions of this Part in relation to a foreign country that is not a party to a Convention relating to the protection of performers to which Australia is also a party unless the Governor</w:t>
      </w:r>
      <w:r w:rsidR="00B75176">
        <w:noBreakHyphen/>
      </w:r>
      <w:r w:rsidRPr="00B75176">
        <w:t>General is satisfied that, in respect of the performances to which those provisions relate, provision has been or will be made under the law of that country under which adequate protection is or will be given to performers whose performances are protected under this Act.</w:t>
      </w:r>
    </w:p>
    <w:p w:rsidR="00534045" w:rsidRPr="00B75176" w:rsidRDefault="00534045" w:rsidP="00024409">
      <w:pPr>
        <w:pStyle w:val="ActHead5"/>
      </w:pPr>
      <w:bookmarkStart w:id="871" w:name="_Toc317847036"/>
      <w:r w:rsidRPr="00B75176">
        <w:rPr>
          <w:rStyle w:val="CharSectno"/>
        </w:rPr>
        <w:t>248V</w:t>
      </w:r>
      <w:r w:rsidRPr="00B75176">
        <w:t xml:space="preserve">  Denial of protection to citizens of countries not giving adequate protection to Australian performances</w:t>
      </w:r>
      <w:bookmarkEnd w:id="871"/>
    </w:p>
    <w:p w:rsidR="00534045" w:rsidRPr="00B75176" w:rsidRDefault="00534045">
      <w:pPr>
        <w:pStyle w:val="subsection"/>
      </w:pPr>
      <w:r w:rsidRPr="00B75176">
        <w:tab/>
        <w:t>(1)</w:t>
      </w:r>
      <w:r w:rsidRPr="00B75176">
        <w:tab/>
        <w:t>If it appears to the Governor</w:t>
      </w:r>
      <w:r w:rsidR="00B75176">
        <w:noBreakHyphen/>
      </w:r>
      <w:r w:rsidRPr="00B75176">
        <w:t xml:space="preserve">General that the law of a foreign country does not give adequate protection to Australian performances </w:t>
      </w:r>
      <w:r w:rsidR="00321E1E" w:rsidRPr="00B75176">
        <w:t>(whether the lack of protection relates to all or any of the ways that the provisions may be applied by the regulations under subsection 248U(1))</w:t>
      </w:r>
      <w:r w:rsidRPr="00B75176">
        <w:t>, the Governor</w:t>
      </w:r>
      <w:r w:rsidR="00B75176">
        <w:noBreakHyphen/>
      </w:r>
      <w:r w:rsidRPr="00B75176">
        <w:t>General may, having regard to the nature and extent of the lack of protection involved, make regulations in relation to that country in accordance with this section.</w:t>
      </w:r>
    </w:p>
    <w:p w:rsidR="00534045" w:rsidRPr="00B75176" w:rsidRDefault="00534045">
      <w:pPr>
        <w:pStyle w:val="subsection"/>
      </w:pPr>
      <w:r w:rsidRPr="00B75176">
        <w:tab/>
        <w:t>(2)</w:t>
      </w:r>
      <w:r w:rsidRPr="00B75176">
        <w:tab/>
        <w:t>Regulations made for the purposes of this section may provide, either generally or in such cases as are specified in the regulations, that this Part does not apply to performances given after a day specified in the regulations (which may be a day before the commencement of the regulations or of this Part) if, at the time the performances were or are given, the performers were or are citizens or nationals of a foreign country specified in the regulations, other than persons resident in Australia.</w:t>
      </w:r>
    </w:p>
    <w:p w:rsidR="00534045" w:rsidRPr="00B75176" w:rsidRDefault="00534045">
      <w:pPr>
        <w:pStyle w:val="PageBreak"/>
      </w:pPr>
      <w:r w:rsidRPr="00B75176">
        <w:br w:type="page"/>
      </w:r>
    </w:p>
    <w:p w:rsidR="00534045" w:rsidRPr="00B75176" w:rsidRDefault="00534045" w:rsidP="00024409">
      <w:pPr>
        <w:pStyle w:val="ActHead2"/>
      </w:pPr>
      <w:bookmarkStart w:id="872" w:name="_Toc317847037"/>
      <w:r w:rsidRPr="00B75176">
        <w:rPr>
          <w:rStyle w:val="CharPartNo"/>
        </w:rPr>
        <w:t>Part</w:t>
      </w:r>
      <w:r w:rsidR="00B75176">
        <w:rPr>
          <w:rStyle w:val="CharPartNo"/>
        </w:rPr>
        <w:t> </w:t>
      </w:r>
      <w:r w:rsidRPr="00B75176">
        <w:rPr>
          <w:rStyle w:val="CharPartNo"/>
        </w:rPr>
        <w:t>XII</w:t>
      </w:r>
      <w:r w:rsidRPr="00B75176">
        <w:t>—</w:t>
      </w:r>
      <w:r w:rsidRPr="00B75176">
        <w:rPr>
          <w:rStyle w:val="CharPartText"/>
        </w:rPr>
        <w:t>Regulations</w:t>
      </w:r>
      <w:bookmarkEnd w:id="872"/>
    </w:p>
    <w:p w:rsidR="00534045" w:rsidRPr="00B75176" w:rsidRDefault="00534045">
      <w:pPr>
        <w:pStyle w:val="Header"/>
      </w:pPr>
      <w:r w:rsidRPr="00B75176">
        <w:rPr>
          <w:rStyle w:val="CharDivNo"/>
        </w:rPr>
        <w:t xml:space="preserve"> </w:t>
      </w:r>
      <w:r w:rsidRPr="00B75176">
        <w:rPr>
          <w:rStyle w:val="CharDivText"/>
        </w:rPr>
        <w:t xml:space="preserve"> </w:t>
      </w:r>
    </w:p>
    <w:p w:rsidR="00534045" w:rsidRPr="00B75176" w:rsidRDefault="00534045" w:rsidP="00024409">
      <w:pPr>
        <w:pStyle w:val="ActHead5"/>
      </w:pPr>
      <w:bookmarkStart w:id="873" w:name="_Toc317847038"/>
      <w:r w:rsidRPr="00B75176">
        <w:rPr>
          <w:rStyle w:val="CharSectno"/>
        </w:rPr>
        <w:t>249</w:t>
      </w:r>
      <w:r w:rsidRPr="00B75176">
        <w:t xml:space="preserve">  Regulations</w:t>
      </w:r>
      <w:bookmarkEnd w:id="873"/>
    </w:p>
    <w:p w:rsidR="000A0954" w:rsidRPr="00B75176" w:rsidRDefault="000A0954" w:rsidP="000A0954">
      <w:pPr>
        <w:pStyle w:val="SubsectionHead"/>
      </w:pPr>
      <w:r w:rsidRPr="00B75176">
        <w:t>General regulation</w:t>
      </w:r>
      <w:r w:rsidR="00B75176">
        <w:noBreakHyphen/>
      </w:r>
      <w:r w:rsidRPr="00B75176">
        <w:t>making power</w:t>
      </w:r>
    </w:p>
    <w:p w:rsidR="00534045" w:rsidRPr="00B75176" w:rsidRDefault="00534045">
      <w:pPr>
        <w:pStyle w:val="subsection"/>
      </w:pPr>
      <w:r w:rsidRPr="00B75176">
        <w:tab/>
      </w:r>
      <w:r w:rsidR="000A0954" w:rsidRPr="00B75176">
        <w:t>(1)</w:t>
      </w:r>
      <w:r w:rsidRPr="00B75176">
        <w:tab/>
        <w:t>The Governor</w:t>
      </w:r>
      <w:r w:rsidR="00B75176">
        <w:noBreakHyphen/>
      </w:r>
      <w:r w:rsidRPr="00B75176">
        <w:t xml:space="preserve">General may make regulations, not inconsistent with this Act, prescribing all matters that are required or permitted by this Act to be prescribed or are necessary or convenient to be prescribed for carrying out or giving effect to this Act and, in particular, prescribing penalties not exceeding a fine of $100 for offences against the regulations. </w:t>
      </w:r>
    </w:p>
    <w:p w:rsidR="00BB1625" w:rsidRPr="00B75176" w:rsidRDefault="00BB1625" w:rsidP="00BB1625">
      <w:pPr>
        <w:pStyle w:val="SubsectionHead"/>
      </w:pPr>
      <w:r w:rsidRPr="00B75176">
        <w:t>Regulations in relation to technological protection measures</w:t>
      </w:r>
    </w:p>
    <w:p w:rsidR="00BB1625" w:rsidRPr="00B75176" w:rsidRDefault="00BB1625" w:rsidP="00BB1625">
      <w:pPr>
        <w:pStyle w:val="subsection"/>
      </w:pPr>
      <w:r w:rsidRPr="00B75176">
        <w:tab/>
        <w:t>(2)</w:t>
      </w:r>
      <w:r w:rsidRPr="00B75176">
        <w:tab/>
        <w:t xml:space="preserve">Without limiting </w:t>
      </w:r>
      <w:r w:rsidR="00B75176">
        <w:t>subsection (</w:t>
      </w:r>
      <w:r w:rsidRPr="00B75176">
        <w:t>1), the Governor</w:t>
      </w:r>
      <w:r w:rsidR="00B75176">
        <w:noBreakHyphen/>
      </w:r>
      <w:r w:rsidRPr="00B75176">
        <w:t>General may make regulations prescribing the doing of an act by a person for the purposes of subsections 116AN(9) and 132APC(9).</w:t>
      </w:r>
    </w:p>
    <w:p w:rsidR="00BB1625" w:rsidRPr="00B75176" w:rsidRDefault="00BB1625" w:rsidP="00BB1625">
      <w:pPr>
        <w:pStyle w:val="notetext"/>
      </w:pPr>
      <w:r w:rsidRPr="00B75176">
        <w:t>Note:</w:t>
      </w:r>
      <w:r w:rsidRPr="00B75176">
        <w:tab/>
        <w:t xml:space="preserve">For prescription of acts and persons by class, see subsection 13(3) of the </w:t>
      </w:r>
      <w:r w:rsidRPr="00B75176">
        <w:rPr>
          <w:i/>
        </w:rPr>
        <w:t>Legislative Instruments Act 2003</w:t>
      </w:r>
      <w:r w:rsidRPr="00B75176">
        <w:t>.</w:t>
      </w:r>
    </w:p>
    <w:p w:rsidR="00BB1625" w:rsidRPr="00B75176" w:rsidRDefault="00BB1625" w:rsidP="00BB1625">
      <w:pPr>
        <w:pStyle w:val="subsection"/>
      </w:pPr>
      <w:r w:rsidRPr="00B75176">
        <w:tab/>
        <w:t>(3)</w:t>
      </w:r>
      <w:r w:rsidRPr="00B75176">
        <w:tab/>
        <w:t>However, the Governor</w:t>
      </w:r>
      <w:r w:rsidR="00B75176">
        <w:noBreakHyphen/>
      </w:r>
      <w:r w:rsidRPr="00B75176">
        <w:t>General must not make a regulation prescribing the doing of an act by a person unless the Minister makes a recommendation to prescribe the doing of the act by the person.</w:t>
      </w:r>
    </w:p>
    <w:p w:rsidR="00BB1625" w:rsidRPr="00B75176" w:rsidRDefault="00BB1625" w:rsidP="00BB1625">
      <w:pPr>
        <w:pStyle w:val="subsection"/>
      </w:pPr>
      <w:r w:rsidRPr="00B75176">
        <w:tab/>
        <w:t>(4)</w:t>
      </w:r>
      <w:r w:rsidRPr="00B75176">
        <w:tab/>
        <w:t>The Minister may only make a recommendation to prescribe the doing of an act by a person if:</w:t>
      </w:r>
    </w:p>
    <w:p w:rsidR="00BB1625" w:rsidRPr="00B75176" w:rsidRDefault="00BB1625" w:rsidP="00BB1625">
      <w:pPr>
        <w:pStyle w:val="paragraph"/>
      </w:pPr>
      <w:r w:rsidRPr="00B75176">
        <w:tab/>
        <w:t>(a)</w:t>
      </w:r>
      <w:r w:rsidRPr="00B75176">
        <w:tab/>
        <w:t>a submission has been made (whether before or after the commencement of this section) to prescribe the doing of the act by the person; and</w:t>
      </w:r>
    </w:p>
    <w:p w:rsidR="00BB1625" w:rsidRPr="00B75176" w:rsidRDefault="00BB1625" w:rsidP="00BB1625">
      <w:pPr>
        <w:pStyle w:val="paragraph"/>
      </w:pPr>
      <w:r w:rsidRPr="00B75176">
        <w:tab/>
        <w:t>(b)</w:t>
      </w:r>
      <w:r w:rsidRPr="00B75176">
        <w:tab/>
        <w:t>the doing of the act by the person will not infringe the copyright in a work or other subject</w:t>
      </w:r>
      <w:r w:rsidR="00B75176">
        <w:noBreakHyphen/>
      </w:r>
      <w:r w:rsidRPr="00B75176">
        <w:t>matter; and</w:t>
      </w:r>
    </w:p>
    <w:p w:rsidR="00BB1625" w:rsidRPr="00B75176" w:rsidRDefault="00BB1625" w:rsidP="00BB1625">
      <w:pPr>
        <w:pStyle w:val="paragraph"/>
      </w:pPr>
      <w:r w:rsidRPr="00B75176">
        <w:tab/>
        <w:t>(c)</w:t>
      </w:r>
      <w:r w:rsidRPr="00B75176">
        <w:tab/>
        <w:t>the doing of the act by the person is in relation to a particular class of works or other subject</w:t>
      </w:r>
      <w:r w:rsidR="00B75176">
        <w:noBreakHyphen/>
      </w:r>
      <w:r w:rsidRPr="00B75176">
        <w:t>matter; and</w:t>
      </w:r>
    </w:p>
    <w:p w:rsidR="00BB1625" w:rsidRPr="00B75176" w:rsidRDefault="00BB1625" w:rsidP="00BB1625">
      <w:pPr>
        <w:pStyle w:val="paragraph"/>
      </w:pPr>
      <w:r w:rsidRPr="00B75176">
        <w:tab/>
        <w:t>(d)</w:t>
      </w:r>
      <w:r w:rsidRPr="00B75176">
        <w:tab/>
        <w:t>an actual or likely adverse impact on the doing of the act by the person has been credibly demonstrated; and</w:t>
      </w:r>
    </w:p>
    <w:p w:rsidR="00BB1625" w:rsidRPr="00B75176" w:rsidRDefault="00BB1625" w:rsidP="00596F06">
      <w:pPr>
        <w:pStyle w:val="paragraph"/>
        <w:keepNext/>
        <w:keepLines/>
      </w:pPr>
      <w:r w:rsidRPr="00B75176">
        <w:tab/>
        <w:t>(e)</w:t>
      </w:r>
      <w:r w:rsidRPr="00B75176">
        <w:tab/>
        <w:t>the adequacy of the protection and the effectiveness of the remedies provided by Subdivision A of Division</w:t>
      </w:r>
      <w:r w:rsidR="00B75176">
        <w:t> </w:t>
      </w:r>
      <w:r w:rsidRPr="00B75176">
        <w:t>2A of Part</w:t>
      </w:r>
      <w:r w:rsidR="00B75176">
        <w:t> </w:t>
      </w:r>
      <w:r w:rsidRPr="00B75176">
        <w:t>V and Subdivision E of Division</w:t>
      </w:r>
      <w:r w:rsidR="00B75176">
        <w:t> </w:t>
      </w:r>
      <w:r w:rsidRPr="00B75176">
        <w:t>5 of Part</w:t>
      </w:r>
      <w:r w:rsidR="00B75176">
        <w:t> </w:t>
      </w:r>
      <w:r w:rsidRPr="00B75176">
        <w:t>V would not be impaired if the doing of the act by the person were prescribed.</w:t>
      </w:r>
    </w:p>
    <w:p w:rsidR="00BB1625" w:rsidRPr="00B75176" w:rsidRDefault="00BB1625" w:rsidP="00BB1625">
      <w:pPr>
        <w:pStyle w:val="notetext"/>
      </w:pPr>
      <w:r w:rsidRPr="00B75176">
        <w:t>Note:</w:t>
      </w:r>
      <w:r w:rsidRPr="00B75176">
        <w:tab/>
        <w:t xml:space="preserve">For the purposes of </w:t>
      </w:r>
      <w:r w:rsidR="00B75176">
        <w:t>paragraph (</w:t>
      </w:r>
      <w:r w:rsidRPr="00B75176">
        <w:t>a), it is not necessary for the person who made the submission to be the person in relation to whom the act is prescribed.</w:t>
      </w:r>
    </w:p>
    <w:p w:rsidR="00BB1625" w:rsidRPr="00B75176" w:rsidRDefault="00BB1625" w:rsidP="00BB1625">
      <w:pPr>
        <w:pStyle w:val="subsection"/>
      </w:pPr>
      <w:r w:rsidRPr="00B75176">
        <w:tab/>
        <w:t>(5)</w:t>
      </w:r>
      <w:r w:rsidRPr="00B75176">
        <w:tab/>
        <w:t>If a submission has been made to prescribe the doing of an act by a person, the Minister must make a decision whether to recommend the prescription of the doing of the act by the person as soon as practicable after receiving the submission, but in any case, within 4 years of receiving it.</w:t>
      </w:r>
    </w:p>
    <w:p w:rsidR="00BB1625" w:rsidRPr="00B75176" w:rsidRDefault="00BB1625" w:rsidP="00BB1625">
      <w:pPr>
        <w:pStyle w:val="subsection"/>
      </w:pPr>
      <w:r w:rsidRPr="00B75176">
        <w:tab/>
        <w:t>(6)</w:t>
      </w:r>
      <w:r w:rsidRPr="00B75176">
        <w:tab/>
        <w:t>The Governor</w:t>
      </w:r>
      <w:r w:rsidR="00B75176">
        <w:noBreakHyphen/>
      </w:r>
      <w:r w:rsidRPr="00B75176">
        <w:t xml:space="preserve">General may make regulations varying or revoking regulations made under </w:t>
      </w:r>
      <w:r w:rsidR="00B75176">
        <w:t>subsection (</w:t>
      </w:r>
      <w:r w:rsidRPr="00B75176">
        <w:t>2).</w:t>
      </w:r>
    </w:p>
    <w:p w:rsidR="00BB1625" w:rsidRPr="00B75176" w:rsidRDefault="00BB1625" w:rsidP="00BB1625">
      <w:pPr>
        <w:pStyle w:val="subsection"/>
      </w:pPr>
      <w:r w:rsidRPr="00B75176">
        <w:tab/>
        <w:t>(7)</w:t>
      </w:r>
      <w:r w:rsidRPr="00B75176">
        <w:tab/>
        <w:t>However, the Governor</w:t>
      </w:r>
      <w:r w:rsidR="00B75176">
        <w:noBreakHyphen/>
      </w:r>
      <w:r w:rsidRPr="00B75176">
        <w:t xml:space="preserve">General must not make a regulation varying or revoking a regulation made under </w:t>
      </w:r>
      <w:r w:rsidR="00B75176">
        <w:t>subsection (</w:t>
      </w:r>
      <w:r w:rsidRPr="00B75176">
        <w:t>2) unless the Minister makes a recommendation to vary or revoke the regulation.</w:t>
      </w:r>
    </w:p>
    <w:p w:rsidR="00BB1625" w:rsidRPr="00B75176" w:rsidRDefault="00BB1625" w:rsidP="00BB1625">
      <w:pPr>
        <w:pStyle w:val="subsection"/>
      </w:pPr>
      <w:r w:rsidRPr="00B75176">
        <w:tab/>
        <w:t>(8)</w:t>
      </w:r>
      <w:r w:rsidRPr="00B75176">
        <w:tab/>
        <w:t xml:space="preserve">The Minister may make a recommendation to vary or revoke a regulation made under </w:t>
      </w:r>
      <w:r w:rsidR="00B75176">
        <w:t>subsection (</w:t>
      </w:r>
      <w:r w:rsidRPr="00B75176">
        <w:t>2) only if:</w:t>
      </w:r>
    </w:p>
    <w:p w:rsidR="00BB1625" w:rsidRPr="00B75176" w:rsidRDefault="00BB1625" w:rsidP="00BB1625">
      <w:pPr>
        <w:pStyle w:val="paragraph"/>
      </w:pPr>
      <w:r w:rsidRPr="00B75176">
        <w:tab/>
        <w:t>(a)</w:t>
      </w:r>
      <w:r w:rsidRPr="00B75176">
        <w:tab/>
        <w:t>a submission has been made to vary or revoke the regulation; and</w:t>
      </w:r>
    </w:p>
    <w:p w:rsidR="00BB1625" w:rsidRPr="00B75176" w:rsidRDefault="00BB1625" w:rsidP="00BB1625">
      <w:pPr>
        <w:pStyle w:val="paragraph"/>
      </w:pPr>
      <w:r w:rsidRPr="00B75176">
        <w:tab/>
        <w:t>(b)</w:t>
      </w:r>
      <w:r w:rsidRPr="00B75176">
        <w:tab/>
        <w:t>an actual or likely adverse impact on the doing of the act by the person that is the subject of the regulation can no longer be credibly demonstrated; and</w:t>
      </w:r>
    </w:p>
    <w:p w:rsidR="00BB1625" w:rsidRPr="00B75176" w:rsidRDefault="00BB1625" w:rsidP="00BB1625">
      <w:pPr>
        <w:pStyle w:val="paragraph"/>
      </w:pPr>
      <w:r w:rsidRPr="00B75176">
        <w:tab/>
        <w:t>(c)</w:t>
      </w:r>
      <w:r w:rsidRPr="00B75176">
        <w:tab/>
        <w:t>the adequacy of the protection and the effectiveness of the remedies provided by Subdivision A of Division</w:t>
      </w:r>
      <w:r w:rsidR="00B75176">
        <w:t> </w:t>
      </w:r>
      <w:r w:rsidRPr="00B75176">
        <w:t>2A of Part</w:t>
      </w:r>
      <w:r w:rsidR="00B75176">
        <w:t> </w:t>
      </w:r>
      <w:r w:rsidRPr="00B75176">
        <w:t>V and Subdivision E of Division</w:t>
      </w:r>
      <w:r w:rsidR="00B75176">
        <w:t> </w:t>
      </w:r>
      <w:r w:rsidRPr="00B75176">
        <w:t>5 of Part</w:t>
      </w:r>
      <w:r w:rsidR="00B75176">
        <w:t> </w:t>
      </w:r>
      <w:r w:rsidRPr="00B75176">
        <w:t>V would be impaired if the regulation were not varied or revoked.</w:t>
      </w:r>
    </w:p>
    <w:p w:rsidR="00BB1625" w:rsidRPr="00B75176" w:rsidRDefault="00BB1625" w:rsidP="00BB1625">
      <w:pPr>
        <w:pStyle w:val="subsection"/>
      </w:pPr>
      <w:r w:rsidRPr="00B75176">
        <w:tab/>
        <w:t>(9)</w:t>
      </w:r>
      <w:r w:rsidRPr="00B75176">
        <w:tab/>
        <w:t xml:space="preserve">If a submission has been made to vary or revoke a regulation made under </w:t>
      </w:r>
      <w:r w:rsidR="00B75176">
        <w:t>subsection (</w:t>
      </w:r>
      <w:r w:rsidRPr="00B75176">
        <w:t>2), the Minister must make a decision whether to recommend the variation or revocation of the regulation as soon as practicable after receiving the submission, but in any case, within 4 years of receiving it.</w:t>
      </w:r>
    </w:p>
    <w:p w:rsidR="00BE646D" w:rsidRPr="00B75176" w:rsidRDefault="00BE646D" w:rsidP="006C49C2">
      <w:pPr>
        <w:sectPr w:rsidR="00BE646D" w:rsidRPr="00B75176" w:rsidSect="00330472">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2268" w:right="2410" w:bottom="3827" w:left="2410" w:header="567" w:footer="3119" w:gutter="0"/>
          <w:pgNumType w:start="1"/>
          <w:cols w:space="708"/>
          <w:titlePg/>
          <w:docGrid w:linePitch="360"/>
        </w:sectPr>
      </w:pPr>
    </w:p>
    <w:p w:rsidR="00534045" w:rsidRPr="00B75176" w:rsidRDefault="00534045" w:rsidP="00B75176">
      <w:pPr>
        <w:pStyle w:val="ActHead1"/>
        <w:outlineLvl w:val="9"/>
      </w:pPr>
      <w:bookmarkStart w:id="874" w:name="_Toc317847039"/>
      <w:r w:rsidRPr="00B75176">
        <w:rPr>
          <w:rStyle w:val="CharChapText"/>
        </w:rPr>
        <w:t>The Schedule</w:t>
      </w:r>
      <w:bookmarkEnd w:id="874"/>
      <w:r w:rsidR="00DE4F63" w:rsidRPr="00B75176">
        <w:rPr>
          <w:rStyle w:val="CharChapNo"/>
        </w:rPr>
        <w:t xml:space="preserve">  </w:t>
      </w:r>
    </w:p>
    <w:p w:rsidR="00534045" w:rsidRPr="00B75176" w:rsidRDefault="00534045" w:rsidP="000054B6">
      <w:pPr>
        <w:pStyle w:val="notemargin"/>
      </w:pPr>
      <w:r w:rsidRPr="00B75176">
        <w:t>Section</w:t>
      </w:r>
      <w:r w:rsidR="00B75176">
        <w:t> </w:t>
      </w:r>
      <w:r w:rsidRPr="00B75176">
        <w:t>144</w:t>
      </w:r>
      <w:r w:rsidRPr="00B75176">
        <w:tab/>
      </w:r>
    </w:p>
    <w:p w:rsidR="00534045" w:rsidRPr="00B75176" w:rsidRDefault="00534045">
      <w:pPr>
        <w:pStyle w:val="Header"/>
      </w:pPr>
      <w:r w:rsidRPr="00B75176">
        <w:rPr>
          <w:rStyle w:val="CharPartNo"/>
        </w:rPr>
        <w:t xml:space="preserve"> </w:t>
      </w:r>
      <w:r w:rsidRPr="00B75176">
        <w:rPr>
          <w:rStyle w:val="CharPartText"/>
        </w:rPr>
        <w:t xml:space="preserve"> </w:t>
      </w:r>
    </w:p>
    <w:p w:rsidR="00534045" w:rsidRPr="00B75176" w:rsidRDefault="00534045">
      <w:pPr>
        <w:pStyle w:val="Header"/>
      </w:pPr>
      <w:r w:rsidRPr="00B75176">
        <w:rPr>
          <w:rStyle w:val="CharDivNo"/>
        </w:rPr>
        <w:t xml:space="preserve"> </w:t>
      </w:r>
      <w:r w:rsidRPr="00B75176">
        <w:rPr>
          <w:rStyle w:val="CharDivText"/>
        </w:rPr>
        <w:t xml:space="preserve"> </w:t>
      </w:r>
    </w:p>
    <w:p w:rsidR="00534045" w:rsidRPr="00B75176" w:rsidRDefault="00534045">
      <w:pPr>
        <w:spacing w:before="360"/>
        <w:ind w:left="1134"/>
      </w:pPr>
      <w:r w:rsidRPr="00B75176">
        <w:t xml:space="preserve">OATH </w:t>
      </w:r>
    </w:p>
    <w:p w:rsidR="00534045" w:rsidRPr="00B75176" w:rsidRDefault="00534045">
      <w:pPr>
        <w:spacing w:before="120"/>
        <w:ind w:left="1134"/>
      </w:pPr>
      <w:r w:rsidRPr="00B75176">
        <w:t>I,</w:t>
      </w:r>
      <w:r w:rsidRPr="00B75176">
        <w:tab/>
      </w:r>
      <w:r w:rsidRPr="00B75176">
        <w:tab/>
      </w:r>
      <w:r w:rsidRPr="00B75176">
        <w:tab/>
      </w:r>
      <w:r w:rsidRPr="00B75176">
        <w:tab/>
      </w:r>
      <w:r w:rsidRPr="00B75176">
        <w:tab/>
        <w:t xml:space="preserve"> , do swear that I will be faithful and bear true allegiance to Her Majesty Queen Elizabeth the Second, Her Heirs and Successors according to law, that I will well and truly</w:t>
      </w:r>
      <w:r w:rsidR="006A2789" w:rsidRPr="00B75176">
        <w:t xml:space="preserve"> serve Her in the office of</w:t>
      </w:r>
      <w:r w:rsidR="006A2789" w:rsidRPr="00B75176">
        <w:tab/>
      </w:r>
      <w:r w:rsidR="006A2789" w:rsidRPr="00B75176">
        <w:tab/>
      </w:r>
      <w:r w:rsidR="006A2789" w:rsidRPr="00B75176">
        <w:tab/>
      </w:r>
      <w:r w:rsidR="006A2789" w:rsidRPr="00B75176">
        <w:br/>
      </w:r>
      <w:r w:rsidRPr="00B75176">
        <w:t>and that I will faithfully and impartially perform the duties of that office.</w:t>
      </w:r>
    </w:p>
    <w:p w:rsidR="00534045" w:rsidRPr="00B75176" w:rsidRDefault="00534045">
      <w:pPr>
        <w:jc w:val="center"/>
      </w:pPr>
      <w:r w:rsidRPr="00B75176">
        <w:t>SO HELP ME GOD!</w:t>
      </w:r>
    </w:p>
    <w:p w:rsidR="00534045" w:rsidRPr="00B75176" w:rsidRDefault="00534045">
      <w:pPr>
        <w:spacing w:before="360"/>
        <w:ind w:left="1134"/>
      </w:pPr>
      <w:r w:rsidRPr="00B75176">
        <w:t>AFFIRMATION</w:t>
      </w:r>
    </w:p>
    <w:p w:rsidR="00534045" w:rsidRPr="00B75176" w:rsidRDefault="00534045">
      <w:pPr>
        <w:spacing w:before="120"/>
        <w:ind w:left="1134"/>
      </w:pPr>
      <w:r w:rsidRPr="00B75176">
        <w:t>I,</w:t>
      </w:r>
      <w:r w:rsidRPr="00B75176">
        <w:tab/>
      </w:r>
      <w:r w:rsidRPr="00B75176">
        <w:tab/>
      </w:r>
      <w:r w:rsidRPr="00B75176">
        <w:tab/>
      </w:r>
      <w:r w:rsidRPr="00B75176">
        <w:tab/>
      </w:r>
      <w:r w:rsidRPr="00B75176">
        <w:tab/>
        <w:t xml:space="preserve"> , do solemnly and sincerely promise and declare that I will be faithful and bear true allegiance to Her Majesty Queen Elizabeth the Second, Her Heirs and Successors according to law, that I will well and truly serve Her in the office of </w:t>
      </w:r>
      <w:r w:rsidRPr="00B75176">
        <w:tab/>
      </w:r>
      <w:r w:rsidRPr="00B75176">
        <w:tab/>
      </w:r>
      <w:r w:rsidRPr="00B75176">
        <w:tab/>
        <w:t>and that I will faithfully and impartially perform the duties of that office.</w:t>
      </w:r>
    </w:p>
    <w:p w:rsidR="009024DF" w:rsidRPr="00B75176" w:rsidRDefault="009024DF">
      <w:pPr>
        <w:sectPr w:rsidR="009024DF" w:rsidRPr="00B75176" w:rsidSect="00330472">
          <w:headerReference w:type="even" r:id="rId26"/>
          <w:headerReference w:type="default" r:id="rId27"/>
          <w:pgSz w:w="11906" w:h="16838" w:code="9"/>
          <w:pgMar w:top="2268" w:right="2410" w:bottom="3827" w:left="2410" w:header="567" w:footer="3119" w:gutter="0"/>
          <w:cols w:space="708"/>
          <w:docGrid w:linePitch="360"/>
        </w:sectPr>
      </w:pPr>
    </w:p>
    <w:p w:rsidR="00534045" w:rsidRPr="00B75176" w:rsidRDefault="00534045" w:rsidP="000054B6">
      <w:pPr>
        <w:pStyle w:val="NotesSection"/>
      </w:pPr>
      <w:bookmarkStart w:id="875" w:name="_Toc317847040"/>
      <w:r w:rsidRPr="00B75176">
        <w:rPr>
          <w:rStyle w:val="CharNotesReg"/>
        </w:rPr>
        <w:t xml:space="preserve">Notes to the </w:t>
      </w:r>
      <w:r w:rsidRPr="00B75176">
        <w:rPr>
          <w:rStyle w:val="CharNotesItals"/>
        </w:rPr>
        <w:fldChar w:fldCharType="begin"/>
      </w:r>
      <w:r w:rsidRPr="00B75176">
        <w:rPr>
          <w:rStyle w:val="CharNotesItals"/>
        </w:rPr>
        <w:instrText xml:space="preserve"> STYLEREF ShortT \* MERGEFORMAT </w:instrText>
      </w:r>
      <w:r w:rsidRPr="00B75176">
        <w:rPr>
          <w:rStyle w:val="CharNotesItals"/>
        </w:rPr>
        <w:fldChar w:fldCharType="separate"/>
      </w:r>
      <w:r w:rsidR="00C71866">
        <w:rPr>
          <w:rStyle w:val="CharNotesItals"/>
          <w:noProof/>
        </w:rPr>
        <w:t>Copyright Act 1968</w:t>
      </w:r>
      <w:bookmarkEnd w:id="875"/>
      <w:r w:rsidRPr="00B75176">
        <w:rPr>
          <w:rStyle w:val="CharNotesItals"/>
        </w:rPr>
        <w:fldChar w:fldCharType="end"/>
      </w:r>
    </w:p>
    <w:p w:rsidR="00534045" w:rsidRPr="00B75176" w:rsidRDefault="00534045" w:rsidP="000054B6">
      <w:pPr>
        <w:pStyle w:val="ENoteNo"/>
      </w:pPr>
      <w:r w:rsidRPr="00B75176">
        <w:t>Note 1</w:t>
      </w:r>
    </w:p>
    <w:p w:rsidR="00534045" w:rsidRPr="00B75176" w:rsidRDefault="00534045">
      <w:pPr>
        <w:pStyle w:val="EndNote"/>
      </w:pPr>
      <w:r w:rsidRPr="00B75176">
        <w:t xml:space="preserve">The </w:t>
      </w:r>
      <w:r w:rsidRPr="00B75176">
        <w:rPr>
          <w:i/>
        </w:rPr>
        <w:t xml:space="preserve">Copyright Act 1968 </w:t>
      </w:r>
      <w:r w:rsidRPr="00B75176">
        <w:t>as shown in this compilation comprises Act No.</w:t>
      </w:r>
      <w:r w:rsidR="00B75176">
        <w:t> </w:t>
      </w:r>
      <w:r w:rsidRPr="00B75176">
        <w:t>63,</w:t>
      </w:r>
      <w:r w:rsidR="000054B6" w:rsidRPr="00B75176">
        <w:t xml:space="preserve"> </w:t>
      </w:r>
      <w:r w:rsidRPr="00B75176">
        <w:t>1968 amended as indicated in the Tables below.</w:t>
      </w:r>
    </w:p>
    <w:p w:rsidR="00763793" w:rsidRPr="00B75176" w:rsidRDefault="00763793" w:rsidP="00763793">
      <w:pPr>
        <w:pStyle w:val="EndNote"/>
      </w:pPr>
      <w:r w:rsidRPr="00B75176">
        <w:t xml:space="preserve">For application, saving or transitional provisions made by the </w:t>
      </w:r>
      <w:r w:rsidRPr="00B75176">
        <w:rPr>
          <w:i/>
          <w:szCs w:val="40"/>
        </w:rPr>
        <w:t>Australian Communications and Media Authority (Consequential and Transitional Provisions) Act 2005</w:t>
      </w:r>
      <w:r w:rsidRPr="00B75176">
        <w:t xml:space="preserve">, </w:t>
      </w:r>
      <w:r w:rsidRPr="00B75176">
        <w:rPr>
          <w:i/>
        </w:rPr>
        <w:t>see</w:t>
      </w:r>
      <w:r w:rsidRPr="00B75176">
        <w:t xml:space="preserve"> Act No.</w:t>
      </w:r>
      <w:r w:rsidR="00B75176">
        <w:t> </w:t>
      </w:r>
      <w:r w:rsidRPr="00B75176">
        <w:t>45, 2005.</w:t>
      </w:r>
    </w:p>
    <w:p w:rsidR="00534045" w:rsidRPr="00B75176" w:rsidRDefault="00534045">
      <w:pPr>
        <w:pStyle w:val="EndNote"/>
      </w:pPr>
      <w:r w:rsidRPr="00B75176">
        <w:t>All relevant information pertaining to application, saving or transitional provisions prior to 30</w:t>
      </w:r>
      <w:r w:rsidR="00B75176">
        <w:t> </w:t>
      </w:r>
      <w:r w:rsidRPr="00B75176">
        <w:t xml:space="preserve">July 1998 is not incorporated in this compilation. For subsequent information </w:t>
      </w:r>
      <w:r w:rsidRPr="00B75176">
        <w:rPr>
          <w:i/>
        </w:rPr>
        <w:t>see</w:t>
      </w:r>
      <w:r w:rsidRPr="00B75176">
        <w:t xml:space="preserve"> Table A.</w:t>
      </w:r>
    </w:p>
    <w:p w:rsidR="003117F2" w:rsidRPr="00B75176" w:rsidRDefault="003117F2" w:rsidP="003117F2">
      <w:pPr>
        <w:pStyle w:val="EndNote"/>
      </w:pPr>
      <w:r w:rsidRPr="00B75176">
        <w:t xml:space="preserve">The </w:t>
      </w:r>
      <w:r w:rsidRPr="00B75176">
        <w:rPr>
          <w:i/>
        </w:rPr>
        <w:t>Copyright Act 1968</w:t>
      </w:r>
      <w:r w:rsidRPr="00B75176">
        <w:t xml:space="preserve"> was modified by the A.C.T. Self</w:t>
      </w:r>
      <w:r w:rsidR="00B75176">
        <w:noBreakHyphen/>
      </w:r>
      <w:r w:rsidRPr="00B75176">
        <w:t>Government (Consequential Provisions) Regulations (1989 No.</w:t>
      </w:r>
      <w:r w:rsidR="00B75176">
        <w:t> </w:t>
      </w:r>
      <w:r w:rsidRPr="00B75176">
        <w:t xml:space="preserve">3 as amended) </w:t>
      </w:r>
      <w:r w:rsidRPr="00B75176">
        <w:rPr>
          <w:i/>
        </w:rPr>
        <w:t>see</w:t>
      </w:r>
      <w:r w:rsidRPr="00B75176">
        <w:t xml:space="preserve"> Table B.</w:t>
      </w:r>
    </w:p>
    <w:p w:rsidR="00534045" w:rsidRPr="00B75176" w:rsidRDefault="00534045" w:rsidP="000054B6">
      <w:pPr>
        <w:pStyle w:val="TableOfActsHead"/>
      </w:pPr>
      <w:r w:rsidRPr="00B75176">
        <w:t>Table of Acts</w:t>
      </w:r>
    </w:p>
    <w:tbl>
      <w:tblPr>
        <w:tblW w:w="7342" w:type="dxa"/>
        <w:tblInd w:w="-2" w:type="dxa"/>
        <w:tblLayout w:type="fixed"/>
        <w:tblCellMar>
          <w:left w:w="107" w:type="dxa"/>
          <w:right w:w="107" w:type="dxa"/>
        </w:tblCellMar>
        <w:tblLook w:val="0000" w:firstRow="0" w:lastRow="0" w:firstColumn="0" w:lastColumn="0" w:noHBand="0" w:noVBand="0"/>
      </w:tblPr>
      <w:tblGrid>
        <w:gridCol w:w="2236"/>
        <w:gridCol w:w="1135"/>
        <w:gridCol w:w="1323"/>
        <w:gridCol w:w="1616"/>
        <w:gridCol w:w="1032"/>
      </w:tblGrid>
      <w:tr w:rsidR="00534045" w:rsidRPr="00B75176" w:rsidTr="00BE646D">
        <w:tblPrEx>
          <w:tblCellMar>
            <w:top w:w="0" w:type="dxa"/>
            <w:bottom w:w="0" w:type="dxa"/>
          </w:tblCellMar>
        </w:tblPrEx>
        <w:trPr>
          <w:tblHeader/>
        </w:trPr>
        <w:tc>
          <w:tcPr>
            <w:tcW w:w="2236" w:type="dxa"/>
            <w:tcBorders>
              <w:top w:val="single" w:sz="2" w:space="0" w:color="auto"/>
              <w:bottom w:val="single" w:sz="2" w:space="0" w:color="auto"/>
            </w:tcBorders>
          </w:tcPr>
          <w:p w:rsidR="00534045" w:rsidRPr="00B75176" w:rsidRDefault="00534045">
            <w:pPr>
              <w:spacing w:before="60" w:after="60" w:line="180" w:lineRule="atLeast"/>
              <w:rPr>
                <w:rFonts w:ascii="Arial" w:hAnsi="Arial" w:cs="Arial"/>
                <w:sz w:val="16"/>
              </w:rPr>
            </w:pPr>
            <w:r w:rsidRPr="00B75176">
              <w:rPr>
                <w:rFonts w:ascii="Arial" w:hAnsi="Arial" w:cs="Arial"/>
                <w:sz w:val="16"/>
              </w:rPr>
              <w:t>Act</w:t>
            </w:r>
          </w:p>
        </w:tc>
        <w:tc>
          <w:tcPr>
            <w:tcW w:w="1135" w:type="dxa"/>
            <w:tcBorders>
              <w:top w:val="single" w:sz="2" w:space="0" w:color="auto"/>
              <w:bottom w:val="single" w:sz="2" w:space="0" w:color="auto"/>
            </w:tcBorders>
          </w:tcPr>
          <w:p w:rsidR="00534045" w:rsidRPr="00B75176" w:rsidRDefault="00534045">
            <w:pPr>
              <w:spacing w:before="60" w:after="60" w:line="180" w:lineRule="atLeast"/>
              <w:rPr>
                <w:rFonts w:ascii="Arial" w:hAnsi="Arial" w:cs="Arial"/>
                <w:sz w:val="16"/>
              </w:rPr>
            </w:pPr>
            <w:r w:rsidRPr="00B75176">
              <w:rPr>
                <w:rFonts w:ascii="Arial" w:hAnsi="Arial" w:cs="Arial"/>
                <w:sz w:val="16"/>
              </w:rPr>
              <w:t xml:space="preserve">Number </w:t>
            </w:r>
            <w:r w:rsidRPr="00B75176">
              <w:rPr>
                <w:rFonts w:ascii="Arial" w:hAnsi="Arial" w:cs="Arial"/>
                <w:sz w:val="16"/>
              </w:rPr>
              <w:br/>
              <w:t>and year</w:t>
            </w:r>
          </w:p>
        </w:tc>
        <w:tc>
          <w:tcPr>
            <w:tcW w:w="1323" w:type="dxa"/>
            <w:tcBorders>
              <w:top w:val="single" w:sz="2" w:space="0" w:color="auto"/>
              <w:bottom w:val="single" w:sz="2" w:space="0" w:color="auto"/>
            </w:tcBorders>
          </w:tcPr>
          <w:p w:rsidR="00534045" w:rsidRPr="00B75176" w:rsidRDefault="00534045">
            <w:pPr>
              <w:spacing w:before="60" w:after="60" w:line="180" w:lineRule="atLeast"/>
              <w:rPr>
                <w:rFonts w:ascii="Arial" w:hAnsi="Arial" w:cs="Arial"/>
                <w:sz w:val="16"/>
              </w:rPr>
            </w:pPr>
            <w:r w:rsidRPr="00B75176">
              <w:rPr>
                <w:rFonts w:ascii="Arial" w:hAnsi="Arial" w:cs="Arial"/>
                <w:sz w:val="16"/>
              </w:rPr>
              <w:t xml:space="preserve">Date </w:t>
            </w:r>
            <w:r w:rsidRPr="00B75176">
              <w:rPr>
                <w:rFonts w:ascii="Arial" w:hAnsi="Arial" w:cs="Arial"/>
                <w:sz w:val="16"/>
              </w:rPr>
              <w:br/>
              <w:t>of Assent</w:t>
            </w:r>
          </w:p>
        </w:tc>
        <w:tc>
          <w:tcPr>
            <w:tcW w:w="1616" w:type="dxa"/>
            <w:tcBorders>
              <w:top w:val="single" w:sz="2" w:space="0" w:color="auto"/>
              <w:bottom w:val="single" w:sz="2" w:space="0" w:color="auto"/>
            </w:tcBorders>
          </w:tcPr>
          <w:p w:rsidR="00534045" w:rsidRPr="00B75176" w:rsidRDefault="00534045">
            <w:pPr>
              <w:spacing w:before="60" w:after="60" w:line="180" w:lineRule="atLeast"/>
              <w:rPr>
                <w:rFonts w:ascii="Arial" w:hAnsi="Arial" w:cs="Arial"/>
                <w:sz w:val="16"/>
              </w:rPr>
            </w:pPr>
            <w:r w:rsidRPr="00B75176">
              <w:rPr>
                <w:rFonts w:ascii="Arial" w:hAnsi="Arial" w:cs="Arial"/>
                <w:sz w:val="16"/>
              </w:rPr>
              <w:t>Date of commencement</w:t>
            </w:r>
          </w:p>
        </w:tc>
        <w:tc>
          <w:tcPr>
            <w:tcW w:w="1032" w:type="dxa"/>
            <w:tcBorders>
              <w:top w:val="single" w:sz="2" w:space="0" w:color="auto"/>
              <w:bottom w:val="single" w:sz="2" w:space="0" w:color="auto"/>
            </w:tcBorders>
          </w:tcPr>
          <w:p w:rsidR="00534045" w:rsidRPr="00B75176" w:rsidRDefault="00534045">
            <w:pPr>
              <w:spacing w:before="60" w:after="60" w:line="180" w:lineRule="atLeast"/>
              <w:ind w:right="-108"/>
              <w:rPr>
                <w:rFonts w:ascii="Arial" w:hAnsi="Arial" w:cs="Arial"/>
                <w:sz w:val="16"/>
              </w:rPr>
            </w:pPr>
            <w:r w:rsidRPr="00B75176">
              <w:rPr>
                <w:rFonts w:ascii="Arial" w:hAnsi="Arial" w:cs="Arial"/>
                <w:sz w:val="16"/>
              </w:rPr>
              <w:t>Application, saving or transitional provisions</w:t>
            </w:r>
          </w:p>
        </w:tc>
      </w:tr>
      <w:tr w:rsidR="00534045" w:rsidRPr="00B75176" w:rsidTr="00BE646D">
        <w:tblPrEx>
          <w:tblCellMar>
            <w:top w:w="0" w:type="dxa"/>
            <w:left w:w="108" w:type="dxa"/>
            <w:bottom w:w="0" w:type="dxa"/>
            <w:right w:w="108" w:type="dxa"/>
          </w:tblCellMar>
        </w:tblPrEx>
        <w:trPr>
          <w:cantSplit/>
        </w:trPr>
        <w:tc>
          <w:tcPr>
            <w:tcW w:w="2236" w:type="dxa"/>
            <w:tcBorders>
              <w:top w:val="single" w:sz="2" w:space="0" w:color="auto"/>
            </w:tcBorders>
          </w:tcPr>
          <w:p w:rsidR="00534045" w:rsidRPr="00B75176" w:rsidRDefault="00534045">
            <w:pPr>
              <w:pStyle w:val="TableOfActs1"/>
            </w:pPr>
            <w:r w:rsidRPr="00B75176">
              <w:t>Copyright Act 1968</w:t>
            </w:r>
          </w:p>
        </w:tc>
        <w:tc>
          <w:tcPr>
            <w:tcW w:w="1135" w:type="dxa"/>
            <w:tcBorders>
              <w:top w:val="single" w:sz="2" w:space="0" w:color="auto"/>
            </w:tcBorders>
          </w:tcPr>
          <w:p w:rsidR="00534045" w:rsidRPr="00B75176" w:rsidRDefault="00534045">
            <w:pPr>
              <w:pStyle w:val="TableOfActs2"/>
            </w:pPr>
            <w:r w:rsidRPr="00B75176">
              <w:t>63, 1968</w:t>
            </w:r>
          </w:p>
        </w:tc>
        <w:tc>
          <w:tcPr>
            <w:tcW w:w="1323" w:type="dxa"/>
            <w:tcBorders>
              <w:top w:val="single" w:sz="2" w:space="0" w:color="auto"/>
            </w:tcBorders>
          </w:tcPr>
          <w:p w:rsidR="00534045" w:rsidRPr="00B75176" w:rsidRDefault="00534045">
            <w:pPr>
              <w:pStyle w:val="TableOfActs2"/>
            </w:pPr>
            <w:r w:rsidRPr="00B75176">
              <w:t>27</w:t>
            </w:r>
            <w:r w:rsidR="00B75176">
              <w:t> </w:t>
            </w:r>
            <w:r w:rsidRPr="00B75176">
              <w:t>June 1968</w:t>
            </w:r>
          </w:p>
        </w:tc>
        <w:tc>
          <w:tcPr>
            <w:tcW w:w="1616" w:type="dxa"/>
            <w:tcBorders>
              <w:top w:val="single" w:sz="2" w:space="0" w:color="auto"/>
            </w:tcBorders>
          </w:tcPr>
          <w:p w:rsidR="00534045" w:rsidRPr="00B75176" w:rsidRDefault="00534045">
            <w:pPr>
              <w:pStyle w:val="TableOfActs2"/>
            </w:pPr>
            <w:r w:rsidRPr="00B75176">
              <w:t>1</w:t>
            </w:r>
            <w:r w:rsidR="00B75176">
              <w:t> </w:t>
            </w:r>
            <w:r w:rsidRPr="00B75176">
              <w:t>May 1969 (</w:t>
            </w:r>
            <w:r w:rsidRPr="00B75176">
              <w:rPr>
                <w:i/>
              </w:rPr>
              <w:t xml:space="preserve">see Gazette </w:t>
            </w:r>
            <w:r w:rsidRPr="00B75176">
              <w:t>1969, p.</w:t>
            </w:r>
            <w:r w:rsidR="00D91F53" w:rsidRPr="00B75176">
              <w:t xml:space="preserve"> </w:t>
            </w:r>
            <w:r w:rsidRPr="00B75176">
              <w:t>2543)</w:t>
            </w:r>
          </w:p>
        </w:tc>
        <w:tc>
          <w:tcPr>
            <w:tcW w:w="1032" w:type="dxa"/>
            <w:tcBorders>
              <w:top w:val="single" w:sz="2" w:space="0" w:color="auto"/>
            </w:tcBorders>
          </w:tcPr>
          <w:p w:rsidR="00534045" w:rsidRPr="00B75176" w:rsidRDefault="00534045">
            <w:pPr>
              <w:pStyle w:val="TableOfActs2"/>
            </w:pP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Statute Law Revision Act 1973</w:t>
            </w:r>
          </w:p>
        </w:tc>
        <w:tc>
          <w:tcPr>
            <w:tcW w:w="1135" w:type="dxa"/>
          </w:tcPr>
          <w:p w:rsidR="00534045" w:rsidRPr="00B75176" w:rsidRDefault="00534045">
            <w:pPr>
              <w:pStyle w:val="TableOfActs2"/>
            </w:pPr>
            <w:r w:rsidRPr="00B75176">
              <w:t>216, 1973</w:t>
            </w:r>
          </w:p>
        </w:tc>
        <w:tc>
          <w:tcPr>
            <w:tcW w:w="1323" w:type="dxa"/>
          </w:tcPr>
          <w:p w:rsidR="00534045" w:rsidRPr="00B75176" w:rsidRDefault="00534045">
            <w:pPr>
              <w:pStyle w:val="TableOfActs2"/>
            </w:pPr>
            <w:smartTag w:uri="urn:schemas-microsoft-com:office:smarttags" w:element="date">
              <w:smartTagPr>
                <w:attr w:name="Month" w:val="12"/>
                <w:attr w:name="Day" w:val="19"/>
                <w:attr w:name="Year" w:val="1973"/>
              </w:smartTagPr>
              <w:r w:rsidRPr="00B75176">
                <w:t>19 Dec 1973</w:t>
              </w:r>
            </w:smartTag>
          </w:p>
        </w:tc>
        <w:tc>
          <w:tcPr>
            <w:tcW w:w="1616" w:type="dxa"/>
          </w:tcPr>
          <w:p w:rsidR="00534045" w:rsidRPr="00B75176" w:rsidRDefault="00534045">
            <w:pPr>
              <w:pStyle w:val="TableOfActs2"/>
            </w:pPr>
            <w:smartTag w:uri="urn:schemas-microsoft-com:office:smarttags" w:element="date">
              <w:smartTagPr>
                <w:attr w:name="Month" w:val="12"/>
                <w:attr w:name="Day" w:val="31"/>
                <w:attr w:name="Year" w:val="1973"/>
              </w:smartTagPr>
              <w:r w:rsidRPr="00B75176">
                <w:t>31 Dec 1973</w:t>
              </w:r>
            </w:smartTag>
          </w:p>
        </w:tc>
        <w:tc>
          <w:tcPr>
            <w:tcW w:w="1032" w:type="dxa"/>
          </w:tcPr>
          <w:p w:rsidR="00534045" w:rsidRPr="00B75176" w:rsidRDefault="00534045">
            <w:pPr>
              <w:pStyle w:val="TableOfActs2"/>
            </w:pPr>
            <w:r w:rsidRPr="00B75176">
              <w:t xml:space="preserve">Ss. 9(1) and 10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Administrative Changes (Consequential Provisions) Act 1976</w:t>
            </w:r>
          </w:p>
        </w:tc>
        <w:tc>
          <w:tcPr>
            <w:tcW w:w="1135" w:type="dxa"/>
          </w:tcPr>
          <w:p w:rsidR="00534045" w:rsidRPr="00B75176" w:rsidRDefault="00534045">
            <w:pPr>
              <w:pStyle w:val="TableOfActs2"/>
            </w:pPr>
            <w:r w:rsidRPr="00B75176">
              <w:t>91, 1976</w:t>
            </w:r>
          </w:p>
        </w:tc>
        <w:tc>
          <w:tcPr>
            <w:tcW w:w="1323" w:type="dxa"/>
          </w:tcPr>
          <w:p w:rsidR="00534045" w:rsidRPr="00B75176" w:rsidRDefault="00534045">
            <w:pPr>
              <w:pStyle w:val="TableOfActs2"/>
            </w:pPr>
            <w:smartTag w:uri="urn:schemas-microsoft-com:office:smarttags" w:element="date">
              <w:smartTagPr>
                <w:attr w:name="Month" w:val="9"/>
                <w:attr w:name="Day" w:val="20"/>
                <w:attr w:name="Year" w:val="1976"/>
              </w:smartTagPr>
              <w:r w:rsidRPr="00B75176">
                <w:t>20 Sept 1976</w:t>
              </w:r>
            </w:smartTag>
          </w:p>
        </w:tc>
        <w:tc>
          <w:tcPr>
            <w:tcW w:w="1616" w:type="dxa"/>
          </w:tcPr>
          <w:p w:rsidR="00534045" w:rsidRPr="00B75176" w:rsidRDefault="00534045">
            <w:pPr>
              <w:pStyle w:val="TableOfActs2"/>
            </w:pPr>
            <w:r w:rsidRPr="00B75176">
              <w:t>S. 3:</w:t>
            </w:r>
            <w:r w:rsidRPr="00B75176">
              <w:rPr>
                <w:i/>
              </w:rPr>
              <w:t xml:space="preserve"> (a)</w:t>
            </w:r>
          </w:p>
        </w:tc>
        <w:tc>
          <w:tcPr>
            <w:tcW w:w="1032" w:type="dxa"/>
          </w:tcPr>
          <w:p w:rsidR="00534045" w:rsidRPr="00B75176" w:rsidRDefault="00534045">
            <w:pPr>
              <w:pStyle w:val="TableOfActs2"/>
            </w:pPr>
            <w:r w:rsidRPr="00B75176">
              <w:t xml:space="preserve">S. 4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Broadcasting and Television Amendment Act 1977</w:t>
            </w:r>
          </w:p>
        </w:tc>
        <w:tc>
          <w:tcPr>
            <w:tcW w:w="1135" w:type="dxa"/>
          </w:tcPr>
          <w:p w:rsidR="00534045" w:rsidRPr="00B75176" w:rsidRDefault="00534045">
            <w:pPr>
              <w:pStyle w:val="TableOfActs2"/>
            </w:pPr>
            <w:r w:rsidRPr="00B75176">
              <w:t>160, 1977</w:t>
            </w:r>
          </w:p>
        </w:tc>
        <w:tc>
          <w:tcPr>
            <w:tcW w:w="1323" w:type="dxa"/>
          </w:tcPr>
          <w:p w:rsidR="00534045" w:rsidRPr="00B75176" w:rsidRDefault="00534045">
            <w:pPr>
              <w:pStyle w:val="TableOfActs2"/>
            </w:pPr>
            <w:smartTag w:uri="urn:schemas-microsoft-com:office:smarttags" w:element="date">
              <w:smartTagPr>
                <w:attr w:name="Month" w:val="11"/>
                <w:attr w:name="Day" w:val="10"/>
                <w:attr w:name="Year" w:val="1977"/>
              </w:smartTagPr>
              <w:r w:rsidRPr="00B75176">
                <w:t>10 Nov 1977</w:t>
              </w:r>
            </w:smartTag>
          </w:p>
        </w:tc>
        <w:tc>
          <w:tcPr>
            <w:tcW w:w="1616" w:type="dxa"/>
          </w:tcPr>
          <w:p w:rsidR="00534045" w:rsidRPr="00B75176" w:rsidRDefault="00534045">
            <w:pPr>
              <w:pStyle w:val="TableOfActs2"/>
            </w:pPr>
            <w:smartTag w:uri="urn:schemas-microsoft-com:office:smarttags" w:element="date">
              <w:smartTagPr>
                <w:attr w:name="Month" w:val="1"/>
                <w:attr w:name="Day" w:val="1"/>
                <w:attr w:name="Year" w:val="1978"/>
              </w:smartTagPr>
              <w:r w:rsidRPr="00B75176">
                <w:t>1 Jan 1978</w:t>
              </w:r>
            </w:smartTag>
            <w:r w:rsidRPr="00B75176">
              <w:t xml:space="preserve"> (</w:t>
            </w:r>
            <w:r w:rsidRPr="00B75176">
              <w:rPr>
                <w:i/>
              </w:rPr>
              <w:t xml:space="preserve">see Gazette </w:t>
            </w:r>
            <w:r w:rsidRPr="00B75176">
              <w:t>1977, No.</w:t>
            </w:r>
            <w:r w:rsidR="00006D9B" w:rsidRPr="00B75176">
              <w:t xml:space="preserve"> </w:t>
            </w:r>
            <w:r w:rsidRPr="00B75176">
              <w:t>S259)</w:t>
            </w:r>
          </w:p>
        </w:tc>
        <w:tc>
          <w:tcPr>
            <w:tcW w:w="1032" w:type="dxa"/>
          </w:tcPr>
          <w:p w:rsidR="00534045" w:rsidRPr="00B75176" w:rsidRDefault="00534045">
            <w:pPr>
              <w:pStyle w:val="TableOfActs2"/>
            </w:pPr>
            <w:r w:rsidRPr="00B75176">
              <w:t xml:space="preserve">—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Jurisdiction of Courts (Miscellaneous Amendments) Act 1979</w:t>
            </w:r>
          </w:p>
        </w:tc>
        <w:tc>
          <w:tcPr>
            <w:tcW w:w="1135" w:type="dxa"/>
          </w:tcPr>
          <w:p w:rsidR="00534045" w:rsidRPr="00B75176" w:rsidRDefault="00534045">
            <w:pPr>
              <w:pStyle w:val="TableOfActs2"/>
            </w:pPr>
            <w:r w:rsidRPr="00B75176">
              <w:t>19, 1979</w:t>
            </w:r>
          </w:p>
        </w:tc>
        <w:tc>
          <w:tcPr>
            <w:tcW w:w="1323" w:type="dxa"/>
          </w:tcPr>
          <w:p w:rsidR="00534045" w:rsidRPr="00B75176" w:rsidRDefault="00534045">
            <w:pPr>
              <w:pStyle w:val="TableOfActs2"/>
            </w:pPr>
            <w:smartTag w:uri="urn:schemas-microsoft-com:office:smarttags" w:element="date">
              <w:smartTagPr>
                <w:attr w:name="Month" w:val="3"/>
                <w:attr w:name="Day" w:val="28"/>
                <w:attr w:name="Year" w:val="1979"/>
              </w:smartTagPr>
              <w:r w:rsidRPr="00B75176">
                <w:t>28 Mar 1979</w:t>
              </w:r>
            </w:smartTag>
          </w:p>
        </w:tc>
        <w:tc>
          <w:tcPr>
            <w:tcW w:w="1616" w:type="dxa"/>
          </w:tcPr>
          <w:p w:rsidR="00534045" w:rsidRPr="00B75176" w:rsidRDefault="00534045">
            <w:pPr>
              <w:pStyle w:val="TableOfActs2"/>
            </w:pPr>
            <w:r w:rsidRPr="00B75176">
              <w:t>Parts II–XVII (ss.</w:t>
            </w:r>
            <w:r w:rsidR="00006D9B" w:rsidRPr="00B75176">
              <w:t xml:space="preserve"> </w:t>
            </w:r>
            <w:r w:rsidRPr="00B75176">
              <w:t>3–123): 15</w:t>
            </w:r>
            <w:r w:rsidR="00B75176">
              <w:t> </w:t>
            </w:r>
            <w:r w:rsidRPr="00B75176">
              <w:t>May 1979 (</w:t>
            </w:r>
            <w:r w:rsidRPr="00B75176">
              <w:rPr>
                <w:i/>
              </w:rPr>
              <w:t>see Gazette</w:t>
            </w:r>
            <w:r w:rsidRPr="00B75176">
              <w:t xml:space="preserve"> 1979, No.</w:t>
            </w:r>
            <w:r w:rsidR="00006D9B" w:rsidRPr="00B75176">
              <w:t xml:space="preserve"> </w:t>
            </w:r>
            <w:r w:rsidRPr="00B75176">
              <w:t>S86)</w:t>
            </w:r>
            <w:r w:rsidRPr="00B75176">
              <w:br/>
              <w:t xml:space="preserve">Remainder: </w:t>
            </w:r>
            <w:smartTag w:uri="urn:schemas-microsoft-com:office:smarttags" w:element="date">
              <w:smartTagPr>
                <w:attr w:name="Month" w:val="3"/>
                <w:attr w:name="Day" w:val="19"/>
                <w:attr w:name="Year" w:val="1979"/>
              </w:smartTagPr>
              <w:r w:rsidRPr="00B75176">
                <w:t>19 Mar 1979</w:t>
              </w:r>
            </w:smartTag>
          </w:p>
        </w:tc>
        <w:tc>
          <w:tcPr>
            <w:tcW w:w="1032" w:type="dxa"/>
          </w:tcPr>
          <w:p w:rsidR="00534045" w:rsidRPr="00B75176" w:rsidRDefault="00534045">
            <w:pPr>
              <w:pStyle w:val="TableOfActs2"/>
            </w:pPr>
            <w:r w:rsidRPr="00B75176">
              <w:t xml:space="preserve">Ss. 9 and 124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Act 1980</w:t>
            </w:r>
          </w:p>
        </w:tc>
        <w:tc>
          <w:tcPr>
            <w:tcW w:w="1135" w:type="dxa"/>
          </w:tcPr>
          <w:p w:rsidR="00534045" w:rsidRPr="00B75176" w:rsidRDefault="00534045">
            <w:pPr>
              <w:pStyle w:val="TableOfActs2"/>
            </w:pPr>
            <w:r w:rsidRPr="00B75176">
              <w:t>154, 1980</w:t>
            </w:r>
          </w:p>
        </w:tc>
        <w:tc>
          <w:tcPr>
            <w:tcW w:w="1323" w:type="dxa"/>
          </w:tcPr>
          <w:p w:rsidR="00534045" w:rsidRPr="00B75176" w:rsidRDefault="00534045">
            <w:pPr>
              <w:pStyle w:val="TableOfActs2"/>
            </w:pPr>
            <w:smartTag w:uri="urn:schemas-microsoft-com:office:smarttags" w:element="date">
              <w:smartTagPr>
                <w:attr w:name="Month" w:val="9"/>
                <w:attr w:name="Day" w:val="19"/>
                <w:attr w:name="Year" w:val="1980"/>
              </w:smartTagPr>
              <w:r w:rsidRPr="00B75176">
                <w:t>19 Sept 1980</w:t>
              </w:r>
            </w:smartTag>
          </w:p>
        </w:tc>
        <w:tc>
          <w:tcPr>
            <w:tcW w:w="1616" w:type="dxa"/>
          </w:tcPr>
          <w:p w:rsidR="00534045" w:rsidRPr="00B75176" w:rsidRDefault="00534045" w:rsidP="00230A2B">
            <w:pPr>
              <w:pStyle w:val="TableOfActs2"/>
            </w:pPr>
            <w:r w:rsidRPr="00B75176">
              <w:t>Ss. 17–19: 29 Sept 1980</w:t>
            </w:r>
            <w:r w:rsidR="00230A2B" w:rsidRPr="00B75176">
              <w:br/>
            </w:r>
            <w:r w:rsidRPr="00B75176">
              <w:t xml:space="preserve">Remainder: </w:t>
            </w:r>
            <w:smartTag w:uri="urn:schemas-microsoft-com:office:smarttags" w:element="date">
              <w:smartTagPr>
                <w:attr w:name="Month" w:val="8"/>
                <w:attr w:name="Day" w:val="1"/>
                <w:attr w:name="Year" w:val="1981"/>
              </w:smartTagPr>
              <w:r w:rsidRPr="00B75176">
                <w:t>1 Aug 1981</w:t>
              </w:r>
            </w:smartTag>
            <w:r w:rsidRPr="00B75176">
              <w:t xml:space="preserve"> (</w:t>
            </w:r>
            <w:r w:rsidRPr="00B75176">
              <w:rPr>
                <w:i/>
              </w:rPr>
              <w:t>see Gazette</w:t>
            </w:r>
            <w:r w:rsidRPr="00B75176">
              <w:t xml:space="preserve"> 1981, No. S124)</w:t>
            </w:r>
          </w:p>
        </w:tc>
        <w:tc>
          <w:tcPr>
            <w:tcW w:w="1032" w:type="dxa"/>
          </w:tcPr>
          <w:p w:rsidR="00534045" w:rsidRPr="00B75176" w:rsidRDefault="00FA7AA6">
            <w:pPr>
              <w:pStyle w:val="TableOfActs2"/>
            </w:pPr>
            <w:r w:rsidRPr="00B75176">
              <w:t>—</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Designs Amendment Act 1981</w:t>
            </w:r>
          </w:p>
        </w:tc>
        <w:tc>
          <w:tcPr>
            <w:tcW w:w="1135" w:type="dxa"/>
          </w:tcPr>
          <w:p w:rsidR="00534045" w:rsidRPr="00B75176" w:rsidRDefault="00534045">
            <w:pPr>
              <w:pStyle w:val="TableOfActs2"/>
            </w:pPr>
            <w:r w:rsidRPr="00B75176">
              <w:t>42, 1981</w:t>
            </w:r>
          </w:p>
        </w:tc>
        <w:tc>
          <w:tcPr>
            <w:tcW w:w="1323" w:type="dxa"/>
          </w:tcPr>
          <w:p w:rsidR="00534045" w:rsidRPr="00B75176" w:rsidRDefault="00534045">
            <w:pPr>
              <w:pStyle w:val="TableOfActs2"/>
            </w:pPr>
            <w:r w:rsidRPr="00B75176">
              <w:t>13</w:t>
            </w:r>
            <w:r w:rsidR="00B75176">
              <w:t> </w:t>
            </w:r>
            <w:r w:rsidRPr="00B75176">
              <w:t>May 1981</w:t>
            </w:r>
          </w:p>
        </w:tc>
        <w:tc>
          <w:tcPr>
            <w:tcW w:w="1616" w:type="dxa"/>
          </w:tcPr>
          <w:p w:rsidR="00534045" w:rsidRPr="00B75176" w:rsidRDefault="00534045">
            <w:pPr>
              <w:pStyle w:val="TableOfActs2"/>
            </w:pPr>
            <w:r w:rsidRPr="00B75176">
              <w:t xml:space="preserve">Ss. 1 and 2: </w:t>
            </w:r>
            <w:smartTag w:uri="urn:schemas-microsoft-com:office:smarttags" w:element="date">
              <w:smartTagPr>
                <w:attr w:name="Month" w:val="3"/>
                <w:attr w:name="Day" w:val="13"/>
                <w:attr w:name="Year" w:val="1981"/>
              </w:smartTagPr>
              <w:r w:rsidRPr="00B75176">
                <w:t>13 Mar 1981</w:t>
              </w:r>
            </w:smartTag>
            <w:r w:rsidRPr="00B75176">
              <w:t xml:space="preserve"> </w:t>
            </w:r>
            <w:r w:rsidRPr="00B75176">
              <w:br/>
              <w:t>S. 31, Part</w:t>
            </w:r>
            <w:r w:rsidR="00B75176">
              <w:t> </w:t>
            </w:r>
            <w:r w:rsidRPr="00B75176">
              <w:t>IV (ss.</w:t>
            </w:r>
            <w:r w:rsidR="00006D9B" w:rsidRPr="00B75176">
              <w:t xml:space="preserve"> </w:t>
            </w:r>
            <w:r w:rsidRPr="00B75176">
              <w:t>34, 35) and s.</w:t>
            </w:r>
            <w:r w:rsidR="00D91F53" w:rsidRPr="00B75176">
              <w:t xml:space="preserve"> </w:t>
            </w:r>
            <w:r w:rsidRPr="00B75176">
              <w:t xml:space="preserve">36(2): </w:t>
            </w:r>
            <w:smartTag w:uri="urn:schemas-microsoft-com:office:smarttags" w:element="date">
              <w:smartTagPr>
                <w:attr w:name="Month" w:val="4"/>
                <w:attr w:name="Day" w:val="1"/>
                <w:attr w:name="Year" w:val="1982"/>
              </w:smartTagPr>
              <w:r w:rsidRPr="00B75176">
                <w:t>1 Apr 1982</w:t>
              </w:r>
            </w:smartTag>
            <w:r w:rsidRPr="00B75176">
              <w:t xml:space="preserve"> (</w:t>
            </w:r>
            <w:r w:rsidRPr="00B75176">
              <w:rPr>
                <w:i/>
              </w:rPr>
              <w:t xml:space="preserve">see Gazette </w:t>
            </w:r>
            <w:r w:rsidRPr="00B75176">
              <w:t>1982, No. G12)</w:t>
            </w:r>
            <w:r w:rsidRPr="00B75176">
              <w:br/>
              <w:t xml:space="preserve">Remainder: </w:t>
            </w:r>
            <w:smartTag w:uri="urn:schemas-microsoft-com:office:smarttags" w:element="date">
              <w:smartTagPr>
                <w:attr w:name="Month" w:val="4"/>
                <w:attr w:name="Day" w:val="1"/>
                <w:attr w:name="Year" w:val="1982"/>
              </w:smartTagPr>
              <w:r w:rsidRPr="00B75176">
                <w:t>1 Apr 1982</w:t>
              </w:r>
            </w:smartTag>
            <w:r w:rsidRPr="00B75176">
              <w:t xml:space="preserve"> (</w:t>
            </w:r>
            <w:r w:rsidRPr="00B75176">
              <w:rPr>
                <w:i/>
              </w:rPr>
              <w:t>see Gazette</w:t>
            </w:r>
            <w:r w:rsidRPr="00B75176">
              <w:t xml:space="preserve"> 1982, No. G12)</w:t>
            </w:r>
          </w:p>
        </w:tc>
        <w:tc>
          <w:tcPr>
            <w:tcW w:w="1032" w:type="dxa"/>
          </w:tcPr>
          <w:p w:rsidR="00534045" w:rsidRPr="00B75176" w:rsidRDefault="00534045">
            <w:pPr>
              <w:pStyle w:val="TableOfActs2"/>
            </w:pPr>
            <w:r w:rsidRPr="00B75176">
              <w:t xml:space="preserve">S. 36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Statute Law Revision Act 1981</w:t>
            </w:r>
          </w:p>
        </w:tc>
        <w:tc>
          <w:tcPr>
            <w:tcW w:w="1135" w:type="dxa"/>
          </w:tcPr>
          <w:p w:rsidR="00534045" w:rsidRPr="00B75176" w:rsidRDefault="00534045">
            <w:pPr>
              <w:pStyle w:val="TableOfActs2"/>
            </w:pPr>
            <w:r w:rsidRPr="00B75176">
              <w:t>61, 1981</w:t>
            </w:r>
          </w:p>
        </w:tc>
        <w:tc>
          <w:tcPr>
            <w:tcW w:w="1323" w:type="dxa"/>
          </w:tcPr>
          <w:p w:rsidR="00534045" w:rsidRPr="00B75176" w:rsidRDefault="00534045">
            <w:pPr>
              <w:pStyle w:val="TableOfActs2"/>
            </w:pPr>
            <w:r w:rsidRPr="00B75176">
              <w:t>12</w:t>
            </w:r>
            <w:r w:rsidR="00B75176">
              <w:t> </w:t>
            </w:r>
            <w:r w:rsidRPr="00B75176">
              <w:t>June 1981</w:t>
            </w:r>
          </w:p>
        </w:tc>
        <w:tc>
          <w:tcPr>
            <w:tcW w:w="1616" w:type="dxa"/>
          </w:tcPr>
          <w:p w:rsidR="00534045" w:rsidRPr="00B75176" w:rsidRDefault="00534045">
            <w:pPr>
              <w:pStyle w:val="TableOfActs2"/>
            </w:pPr>
            <w:r w:rsidRPr="00B75176">
              <w:t xml:space="preserve">S. 115: Royal Assent </w:t>
            </w:r>
            <w:r w:rsidRPr="00B75176">
              <w:rPr>
                <w:i/>
              </w:rPr>
              <w:t>(b)</w:t>
            </w:r>
          </w:p>
        </w:tc>
        <w:tc>
          <w:tcPr>
            <w:tcW w:w="1032" w:type="dxa"/>
          </w:tcPr>
          <w:p w:rsidR="00534045" w:rsidRPr="00B75176" w:rsidRDefault="00534045">
            <w:pPr>
              <w:pStyle w:val="TableOfActs2"/>
            </w:pPr>
            <w:r w:rsidRPr="00B75176">
              <w:t>—</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Broadcasting and Television Amendment Act 1981</w:t>
            </w:r>
          </w:p>
        </w:tc>
        <w:tc>
          <w:tcPr>
            <w:tcW w:w="1135" w:type="dxa"/>
          </w:tcPr>
          <w:p w:rsidR="00534045" w:rsidRPr="00B75176" w:rsidRDefault="00534045">
            <w:pPr>
              <w:pStyle w:val="TableOfActs2"/>
            </w:pPr>
            <w:r w:rsidRPr="00B75176">
              <w:t>113, 1981</w:t>
            </w:r>
          </w:p>
        </w:tc>
        <w:tc>
          <w:tcPr>
            <w:tcW w:w="1323" w:type="dxa"/>
          </w:tcPr>
          <w:p w:rsidR="00534045" w:rsidRPr="00B75176" w:rsidRDefault="00534045">
            <w:pPr>
              <w:pStyle w:val="TableOfActs2"/>
            </w:pPr>
            <w:r w:rsidRPr="00B75176">
              <w:t>24</w:t>
            </w:r>
            <w:r w:rsidR="00B75176">
              <w:t> </w:t>
            </w:r>
            <w:r w:rsidRPr="00B75176">
              <w:t>June 1981</w:t>
            </w:r>
          </w:p>
        </w:tc>
        <w:tc>
          <w:tcPr>
            <w:tcW w:w="1616" w:type="dxa"/>
          </w:tcPr>
          <w:p w:rsidR="00534045" w:rsidRPr="00B75176" w:rsidRDefault="00534045">
            <w:pPr>
              <w:pStyle w:val="TableOfActs2"/>
            </w:pPr>
            <w:r w:rsidRPr="00B75176">
              <w:t>S. 30: 10 Aug 1981 (</w:t>
            </w:r>
            <w:r w:rsidRPr="00B75176">
              <w:rPr>
                <w:i/>
              </w:rPr>
              <w:t xml:space="preserve">see Gazette </w:t>
            </w:r>
            <w:r w:rsidRPr="00B75176">
              <w:t>1981, No. S158)</w:t>
            </w:r>
            <w:r w:rsidRPr="00B75176">
              <w:br/>
              <w:t>Remainder: 24</w:t>
            </w:r>
            <w:r w:rsidR="00B75176">
              <w:t> </w:t>
            </w:r>
            <w:r w:rsidRPr="00B75176">
              <w:t>June 1981</w:t>
            </w:r>
          </w:p>
        </w:tc>
        <w:tc>
          <w:tcPr>
            <w:tcW w:w="1032" w:type="dxa"/>
          </w:tcPr>
          <w:p w:rsidR="00534045" w:rsidRPr="00B75176" w:rsidRDefault="00534045">
            <w:pPr>
              <w:pStyle w:val="TableOfActs2"/>
            </w:pPr>
            <w:r w:rsidRPr="00B75176">
              <w:t xml:space="preserve">—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Statute Law (Miscellaneous Amendments) Act (No.</w:t>
            </w:r>
            <w:r w:rsidR="00B75176">
              <w:t> </w:t>
            </w:r>
            <w:r w:rsidRPr="00B75176">
              <w:t>1) 1982</w:t>
            </w:r>
          </w:p>
        </w:tc>
        <w:tc>
          <w:tcPr>
            <w:tcW w:w="1135" w:type="dxa"/>
          </w:tcPr>
          <w:p w:rsidR="00534045" w:rsidRPr="00B75176" w:rsidRDefault="00534045">
            <w:pPr>
              <w:pStyle w:val="TableOfActs2"/>
            </w:pPr>
            <w:r w:rsidRPr="00B75176">
              <w:t>26, 1982</w:t>
            </w:r>
          </w:p>
        </w:tc>
        <w:tc>
          <w:tcPr>
            <w:tcW w:w="1323" w:type="dxa"/>
          </w:tcPr>
          <w:p w:rsidR="00534045" w:rsidRPr="00B75176" w:rsidRDefault="00534045">
            <w:pPr>
              <w:pStyle w:val="TableOfActs2"/>
            </w:pPr>
            <w:r w:rsidRPr="00B75176">
              <w:t>7</w:t>
            </w:r>
            <w:r w:rsidR="00B75176">
              <w:t> </w:t>
            </w:r>
            <w:r w:rsidRPr="00B75176">
              <w:t>May 1982</w:t>
            </w:r>
          </w:p>
        </w:tc>
        <w:tc>
          <w:tcPr>
            <w:tcW w:w="1616" w:type="dxa"/>
          </w:tcPr>
          <w:p w:rsidR="00534045" w:rsidRPr="00B75176" w:rsidRDefault="00534045">
            <w:pPr>
              <w:pStyle w:val="TableOfActs2"/>
            </w:pPr>
            <w:r w:rsidRPr="00B75176">
              <w:t>Part</w:t>
            </w:r>
            <w:r w:rsidR="00B75176">
              <w:t> </w:t>
            </w:r>
            <w:r w:rsidRPr="00B75176">
              <w:t xml:space="preserve">XVIII (ss. </w:t>
            </w:r>
            <w:r w:rsidR="003F2550" w:rsidRPr="00B75176">
              <w:br/>
            </w:r>
            <w:r w:rsidRPr="00B75176">
              <w:t>136–145): 4</w:t>
            </w:r>
            <w:r w:rsidR="00B75176">
              <w:t> </w:t>
            </w:r>
            <w:r w:rsidRPr="00B75176">
              <w:t xml:space="preserve">June 1982 </w:t>
            </w:r>
            <w:r w:rsidRPr="00B75176">
              <w:rPr>
                <w:i/>
              </w:rPr>
              <w:t>(c)</w:t>
            </w:r>
          </w:p>
        </w:tc>
        <w:tc>
          <w:tcPr>
            <w:tcW w:w="1032" w:type="dxa"/>
          </w:tcPr>
          <w:p w:rsidR="00534045" w:rsidRPr="00B75176" w:rsidRDefault="00534045">
            <w:pPr>
              <w:pStyle w:val="TableOfActs2"/>
            </w:pPr>
            <w:r w:rsidRPr="00B75176">
              <w:t xml:space="preserve">S. 138(2)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Statute Law (Miscellaneous Amendments) Act (No.</w:t>
            </w:r>
            <w:r w:rsidR="00B75176">
              <w:t> </w:t>
            </w:r>
            <w:r w:rsidRPr="00B75176">
              <w:t>2) 1982</w:t>
            </w:r>
          </w:p>
        </w:tc>
        <w:tc>
          <w:tcPr>
            <w:tcW w:w="1135" w:type="dxa"/>
          </w:tcPr>
          <w:p w:rsidR="00534045" w:rsidRPr="00B75176" w:rsidRDefault="00534045">
            <w:pPr>
              <w:pStyle w:val="TableOfActs2"/>
            </w:pPr>
            <w:r w:rsidRPr="00B75176">
              <w:t>80, 1982</w:t>
            </w:r>
          </w:p>
        </w:tc>
        <w:tc>
          <w:tcPr>
            <w:tcW w:w="1323" w:type="dxa"/>
          </w:tcPr>
          <w:p w:rsidR="00534045" w:rsidRPr="00B75176" w:rsidRDefault="00534045">
            <w:pPr>
              <w:pStyle w:val="TableOfActs2"/>
            </w:pPr>
            <w:smartTag w:uri="urn:schemas-microsoft-com:office:smarttags" w:element="date">
              <w:smartTagPr>
                <w:attr w:name="Month" w:val="9"/>
                <w:attr w:name="Day" w:val="22"/>
                <w:attr w:name="Year" w:val="1982"/>
              </w:smartTagPr>
              <w:r w:rsidRPr="00B75176">
                <w:t>22 Sept 1982</w:t>
              </w:r>
            </w:smartTag>
          </w:p>
        </w:tc>
        <w:tc>
          <w:tcPr>
            <w:tcW w:w="1616" w:type="dxa"/>
          </w:tcPr>
          <w:p w:rsidR="00534045" w:rsidRPr="00B75176" w:rsidRDefault="00534045">
            <w:pPr>
              <w:pStyle w:val="TableOfActs2"/>
            </w:pPr>
            <w:r w:rsidRPr="00B75176">
              <w:t>Part</w:t>
            </w:r>
            <w:r w:rsidR="00B75176">
              <w:t> </w:t>
            </w:r>
            <w:r w:rsidRPr="00B75176">
              <w:t>LXXVII (s.</w:t>
            </w:r>
            <w:r w:rsidR="00006D9B" w:rsidRPr="00B75176">
              <w:t xml:space="preserve"> </w:t>
            </w:r>
            <w:r w:rsidRPr="00B75176">
              <w:t xml:space="preserve">280): Royal Assent </w:t>
            </w:r>
            <w:r w:rsidRPr="00B75176">
              <w:rPr>
                <w:i/>
              </w:rPr>
              <w:t>(d)</w:t>
            </w:r>
          </w:p>
        </w:tc>
        <w:tc>
          <w:tcPr>
            <w:tcW w:w="1032" w:type="dxa"/>
          </w:tcPr>
          <w:p w:rsidR="00534045" w:rsidRPr="00B75176" w:rsidRDefault="00534045">
            <w:pPr>
              <w:pStyle w:val="TableOfActs2"/>
            </w:pPr>
            <w:r w:rsidRPr="00B75176">
              <w:t xml:space="preserve">S. 280(2) and (3)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Broadcasting and Television Amendment Act 1982</w:t>
            </w:r>
          </w:p>
        </w:tc>
        <w:tc>
          <w:tcPr>
            <w:tcW w:w="1135" w:type="dxa"/>
          </w:tcPr>
          <w:p w:rsidR="00534045" w:rsidRPr="00B75176" w:rsidRDefault="00534045">
            <w:pPr>
              <w:pStyle w:val="TableOfActs2"/>
            </w:pPr>
            <w:r w:rsidRPr="00B75176">
              <w:t>154, 1982</w:t>
            </w:r>
          </w:p>
        </w:tc>
        <w:tc>
          <w:tcPr>
            <w:tcW w:w="1323" w:type="dxa"/>
          </w:tcPr>
          <w:p w:rsidR="00534045" w:rsidRPr="00B75176" w:rsidRDefault="00534045">
            <w:pPr>
              <w:pStyle w:val="TableOfActs2"/>
            </w:pPr>
            <w:smartTag w:uri="urn:schemas-microsoft-com:office:smarttags" w:element="date">
              <w:smartTagPr>
                <w:attr w:name="Month" w:val="12"/>
                <w:attr w:name="Day" w:val="31"/>
                <w:attr w:name="Year" w:val="1982"/>
              </w:smartTagPr>
              <w:r w:rsidRPr="00B75176">
                <w:t>31 Dec 1982</w:t>
              </w:r>
            </w:smartTag>
          </w:p>
        </w:tc>
        <w:tc>
          <w:tcPr>
            <w:tcW w:w="1616" w:type="dxa"/>
          </w:tcPr>
          <w:p w:rsidR="00534045" w:rsidRPr="00B75176" w:rsidRDefault="00534045">
            <w:pPr>
              <w:pStyle w:val="TableOfActs2"/>
            </w:pPr>
            <w:smartTag w:uri="urn:schemas-microsoft-com:office:smarttags" w:element="date">
              <w:smartTagPr>
                <w:attr w:name="Month" w:val="12"/>
                <w:attr w:name="Day" w:val="31"/>
                <w:attr w:name="Year" w:val="1982"/>
              </w:smartTagPr>
              <w:r w:rsidRPr="00B75176">
                <w:t>31 Dec 1982</w:t>
              </w:r>
            </w:smartTag>
          </w:p>
        </w:tc>
        <w:tc>
          <w:tcPr>
            <w:tcW w:w="1032" w:type="dxa"/>
          </w:tcPr>
          <w:p w:rsidR="00534045" w:rsidRPr="00B75176" w:rsidRDefault="00534045">
            <w:pPr>
              <w:pStyle w:val="TableOfActs2"/>
            </w:pPr>
            <w:r w:rsidRPr="00B75176">
              <w:t xml:space="preserve">—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Australian Broadcasting Corporation (Transitional Provisions and Consequential Amendments) Act 1983</w:t>
            </w:r>
          </w:p>
        </w:tc>
        <w:tc>
          <w:tcPr>
            <w:tcW w:w="1135" w:type="dxa"/>
          </w:tcPr>
          <w:p w:rsidR="00534045" w:rsidRPr="00B75176" w:rsidRDefault="00534045">
            <w:pPr>
              <w:pStyle w:val="TableOfActs2"/>
            </w:pPr>
            <w:r w:rsidRPr="00B75176">
              <w:t>7, 1983</w:t>
            </w:r>
          </w:p>
        </w:tc>
        <w:tc>
          <w:tcPr>
            <w:tcW w:w="1323" w:type="dxa"/>
          </w:tcPr>
          <w:p w:rsidR="00534045" w:rsidRPr="00B75176" w:rsidRDefault="00534045">
            <w:pPr>
              <w:pStyle w:val="TableOfActs2"/>
            </w:pPr>
            <w:r w:rsidRPr="00B75176">
              <w:t>1</w:t>
            </w:r>
            <w:r w:rsidR="00B75176">
              <w:t> </w:t>
            </w:r>
            <w:r w:rsidRPr="00B75176">
              <w:t>June 1983</w:t>
            </w:r>
          </w:p>
        </w:tc>
        <w:tc>
          <w:tcPr>
            <w:tcW w:w="1616" w:type="dxa"/>
          </w:tcPr>
          <w:p w:rsidR="00534045" w:rsidRPr="00B75176" w:rsidRDefault="00534045">
            <w:pPr>
              <w:pStyle w:val="TableOfActs2"/>
            </w:pPr>
            <w:r w:rsidRPr="00B75176">
              <w:t>Ss. 1, 2, 15(1) and 24: 1</w:t>
            </w:r>
            <w:r w:rsidR="00B75176">
              <w:t> </w:t>
            </w:r>
            <w:r w:rsidRPr="00B75176">
              <w:t>June 1983</w:t>
            </w:r>
            <w:r w:rsidRPr="00B75176">
              <w:br/>
              <w:t>Remainder: 1</w:t>
            </w:r>
            <w:r w:rsidR="00B75176">
              <w:t> </w:t>
            </w:r>
            <w:r w:rsidRPr="00B75176">
              <w:t>July 1983 (</w:t>
            </w:r>
            <w:r w:rsidRPr="00B75176">
              <w:rPr>
                <w:i/>
              </w:rPr>
              <w:t>see</w:t>
            </w:r>
            <w:r w:rsidRPr="00B75176">
              <w:t xml:space="preserve"> s. 2(2) and </w:t>
            </w:r>
            <w:r w:rsidRPr="00B75176">
              <w:rPr>
                <w:i/>
              </w:rPr>
              <w:t>Gazette</w:t>
            </w:r>
            <w:r w:rsidRPr="00B75176">
              <w:t xml:space="preserve"> 1983, No. S124)</w:t>
            </w:r>
          </w:p>
        </w:tc>
        <w:tc>
          <w:tcPr>
            <w:tcW w:w="1032" w:type="dxa"/>
          </w:tcPr>
          <w:p w:rsidR="00534045" w:rsidRPr="00B75176" w:rsidRDefault="00534045">
            <w:pPr>
              <w:pStyle w:val="TableOfActs2"/>
            </w:pPr>
            <w:r w:rsidRPr="00B75176">
              <w:t xml:space="preserve">S. 60(2)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Act 1983</w:t>
            </w:r>
          </w:p>
        </w:tc>
        <w:tc>
          <w:tcPr>
            <w:tcW w:w="1135" w:type="dxa"/>
          </w:tcPr>
          <w:p w:rsidR="00534045" w:rsidRPr="00B75176" w:rsidRDefault="00534045">
            <w:pPr>
              <w:pStyle w:val="TableOfActs2"/>
            </w:pPr>
            <w:r w:rsidRPr="00B75176">
              <w:t>80, 1983</w:t>
            </w:r>
          </w:p>
        </w:tc>
        <w:tc>
          <w:tcPr>
            <w:tcW w:w="1323" w:type="dxa"/>
          </w:tcPr>
          <w:p w:rsidR="00534045" w:rsidRPr="00B75176" w:rsidRDefault="00534045">
            <w:pPr>
              <w:pStyle w:val="TableOfActs2"/>
            </w:pPr>
            <w:smartTag w:uri="urn:schemas-microsoft-com:office:smarttags" w:element="date">
              <w:smartTagPr>
                <w:attr w:name="Month" w:val="11"/>
                <w:attr w:name="Day" w:val="3"/>
                <w:attr w:name="Year" w:val="1983"/>
              </w:smartTagPr>
              <w:r w:rsidRPr="00B75176">
                <w:t>3 Nov 1983</w:t>
              </w:r>
            </w:smartTag>
          </w:p>
        </w:tc>
        <w:tc>
          <w:tcPr>
            <w:tcW w:w="1616" w:type="dxa"/>
          </w:tcPr>
          <w:p w:rsidR="00534045" w:rsidRPr="00B75176" w:rsidRDefault="00534045">
            <w:pPr>
              <w:pStyle w:val="TableOfActs2"/>
            </w:pPr>
            <w:r w:rsidRPr="00B75176">
              <w:t>6</w:t>
            </w:r>
            <w:r w:rsidR="00B75176">
              <w:t> </w:t>
            </w:r>
            <w:r w:rsidRPr="00B75176">
              <w:t>June 1984 (</w:t>
            </w:r>
            <w:r w:rsidRPr="00B75176">
              <w:rPr>
                <w:i/>
              </w:rPr>
              <w:t>see Gazette</w:t>
            </w:r>
            <w:r w:rsidRPr="00B75176">
              <w:t xml:space="preserve"> 1984, No.</w:t>
            </w:r>
            <w:r w:rsidR="00006D9B" w:rsidRPr="00B75176">
              <w:t xml:space="preserve"> </w:t>
            </w:r>
            <w:r w:rsidRPr="00B75176">
              <w:t>S203)</w:t>
            </w:r>
          </w:p>
        </w:tc>
        <w:tc>
          <w:tcPr>
            <w:tcW w:w="1032" w:type="dxa"/>
          </w:tcPr>
          <w:p w:rsidR="00534045" w:rsidRPr="00B75176" w:rsidRDefault="00534045">
            <w:pPr>
              <w:pStyle w:val="TableOfActs2"/>
            </w:pPr>
            <w:r w:rsidRPr="00B75176">
              <w:t xml:space="preserve">—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Statute Law (Miscellaneous Provisions) Act (No.</w:t>
            </w:r>
            <w:r w:rsidR="00B75176">
              <w:t> </w:t>
            </w:r>
            <w:r w:rsidRPr="00B75176">
              <w:t>2) 1983</w:t>
            </w:r>
          </w:p>
        </w:tc>
        <w:tc>
          <w:tcPr>
            <w:tcW w:w="1135" w:type="dxa"/>
          </w:tcPr>
          <w:p w:rsidR="00534045" w:rsidRPr="00B75176" w:rsidRDefault="00534045">
            <w:pPr>
              <w:pStyle w:val="TableOfActs2"/>
            </w:pPr>
            <w:r w:rsidRPr="00B75176">
              <w:t>91, 1983</w:t>
            </w:r>
          </w:p>
        </w:tc>
        <w:tc>
          <w:tcPr>
            <w:tcW w:w="1323" w:type="dxa"/>
          </w:tcPr>
          <w:p w:rsidR="00534045" w:rsidRPr="00B75176" w:rsidRDefault="00534045">
            <w:pPr>
              <w:pStyle w:val="TableOfActs2"/>
            </w:pPr>
            <w:smartTag w:uri="urn:schemas-microsoft-com:office:smarttags" w:element="date">
              <w:smartTagPr>
                <w:attr w:name="Month" w:val="11"/>
                <w:attr w:name="Day" w:val="22"/>
                <w:attr w:name="Year" w:val="1983"/>
              </w:smartTagPr>
              <w:r w:rsidRPr="00B75176">
                <w:t>22 Nov 1983</w:t>
              </w:r>
            </w:smartTag>
          </w:p>
        </w:tc>
        <w:tc>
          <w:tcPr>
            <w:tcW w:w="1616" w:type="dxa"/>
          </w:tcPr>
          <w:p w:rsidR="00534045" w:rsidRPr="00B75176" w:rsidRDefault="00534045">
            <w:pPr>
              <w:pStyle w:val="TableOfActs2"/>
            </w:pPr>
            <w:r w:rsidRPr="00B75176">
              <w:t xml:space="preserve">S. 3: </w:t>
            </w:r>
            <w:smartTag w:uri="urn:schemas-microsoft-com:office:smarttags" w:element="date">
              <w:smartTagPr>
                <w:attr w:name="Month" w:val="12"/>
                <w:attr w:name="Day" w:val="20"/>
                <w:attr w:name="Year" w:val="1983"/>
              </w:smartTagPr>
              <w:r w:rsidRPr="00B75176">
                <w:t>20 Dec 1983</w:t>
              </w:r>
            </w:smartTag>
            <w:r w:rsidRPr="00B75176">
              <w:t xml:space="preserve"> </w:t>
            </w:r>
            <w:r w:rsidRPr="00B75176">
              <w:rPr>
                <w:i/>
              </w:rPr>
              <w:t>(e)</w:t>
            </w:r>
          </w:p>
        </w:tc>
        <w:tc>
          <w:tcPr>
            <w:tcW w:w="1032" w:type="dxa"/>
          </w:tcPr>
          <w:p w:rsidR="00534045" w:rsidRPr="00B75176" w:rsidRDefault="00534045">
            <w:pPr>
              <w:pStyle w:val="TableOfActs2"/>
            </w:pPr>
            <w:r w:rsidRPr="00B75176">
              <w:t xml:space="preserve">S. 6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Radiocommunications (Transitional Provisions and Consequential Amendments) Act 1983</w:t>
            </w:r>
          </w:p>
        </w:tc>
        <w:tc>
          <w:tcPr>
            <w:tcW w:w="1135" w:type="dxa"/>
          </w:tcPr>
          <w:p w:rsidR="00534045" w:rsidRPr="00B75176" w:rsidRDefault="00534045">
            <w:pPr>
              <w:pStyle w:val="TableOfActs2"/>
            </w:pPr>
            <w:r w:rsidRPr="00B75176">
              <w:t>136, 1983</w:t>
            </w:r>
          </w:p>
        </w:tc>
        <w:tc>
          <w:tcPr>
            <w:tcW w:w="1323" w:type="dxa"/>
          </w:tcPr>
          <w:p w:rsidR="00534045" w:rsidRPr="00B75176" w:rsidRDefault="00534045">
            <w:pPr>
              <w:pStyle w:val="TableOfActs2"/>
            </w:pPr>
            <w:smartTag w:uri="urn:schemas-microsoft-com:office:smarttags" w:element="date">
              <w:smartTagPr>
                <w:attr w:name="Month" w:val="12"/>
                <w:attr w:name="Day" w:val="22"/>
                <w:attr w:name="Year" w:val="1983"/>
              </w:smartTagPr>
              <w:r w:rsidRPr="00B75176">
                <w:t>22 Dec 1983</w:t>
              </w:r>
            </w:smartTag>
          </w:p>
        </w:tc>
        <w:tc>
          <w:tcPr>
            <w:tcW w:w="1616" w:type="dxa"/>
          </w:tcPr>
          <w:p w:rsidR="00534045" w:rsidRPr="00B75176" w:rsidRDefault="00534045">
            <w:pPr>
              <w:pStyle w:val="TableOfActs2"/>
            </w:pPr>
            <w:smartTag w:uri="urn:schemas-microsoft-com:office:smarttags" w:element="date">
              <w:smartTagPr>
                <w:attr w:name="Month" w:val="8"/>
                <w:attr w:name="Day" w:val="27"/>
                <w:attr w:name="Year" w:val="1985"/>
              </w:smartTagPr>
              <w:r w:rsidRPr="00B75176">
                <w:t>27 Aug 1985</w:t>
              </w:r>
            </w:smartTag>
            <w:r w:rsidRPr="00B75176">
              <w:t xml:space="preserve"> (</w:t>
            </w:r>
            <w:r w:rsidRPr="00B75176">
              <w:rPr>
                <w:i/>
              </w:rPr>
              <w:t xml:space="preserve">see </w:t>
            </w:r>
            <w:r w:rsidRPr="00B75176">
              <w:t xml:space="preserve">s. 2 and </w:t>
            </w:r>
            <w:r w:rsidRPr="00B75176">
              <w:rPr>
                <w:i/>
              </w:rPr>
              <w:t>Gazette</w:t>
            </w:r>
            <w:r w:rsidRPr="00B75176">
              <w:t xml:space="preserve"> 1985, No. S322)</w:t>
            </w:r>
          </w:p>
        </w:tc>
        <w:tc>
          <w:tcPr>
            <w:tcW w:w="1032" w:type="dxa"/>
          </w:tcPr>
          <w:p w:rsidR="00534045" w:rsidRPr="00B75176" w:rsidRDefault="00534045">
            <w:pPr>
              <w:pStyle w:val="TableOfActs2"/>
            </w:pPr>
            <w:r w:rsidRPr="00B75176">
              <w:t xml:space="preserve">—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Act 1984</w:t>
            </w:r>
          </w:p>
        </w:tc>
        <w:tc>
          <w:tcPr>
            <w:tcW w:w="1135" w:type="dxa"/>
          </w:tcPr>
          <w:p w:rsidR="00534045" w:rsidRPr="00B75176" w:rsidRDefault="00534045">
            <w:pPr>
              <w:pStyle w:val="TableOfActs2"/>
            </w:pPr>
            <w:r w:rsidRPr="00B75176">
              <w:t>43, 1984</w:t>
            </w:r>
          </w:p>
        </w:tc>
        <w:tc>
          <w:tcPr>
            <w:tcW w:w="1323" w:type="dxa"/>
          </w:tcPr>
          <w:p w:rsidR="00534045" w:rsidRPr="00B75176" w:rsidRDefault="00534045">
            <w:pPr>
              <w:pStyle w:val="TableOfActs2"/>
            </w:pPr>
            <w:r w:rsidRPr="00B75176">
              <w:t>15</w:t>
            </w:r>
            <w:r w:rsidR="00B75176">
              <w:t> </w:t>
            </w:r>
            <w:r w:rsidRPr="00B75176">
              <w:t>June 1984</w:t>
            </w:r>
          </w:p>
        </w:tc>
        <w:tc>
          <w:tcPr>
            <w:tcW w:w="1616" w:type="dxa"/>
          </w:tcPr>
          <w:p w:rsidR="00534045" w:rsidRPr="00B75176" w:rsidRDefault="00534045">
            <w:pPr>
              <w:pStyle w:val="TableOfActs2"/>
            </w:pPr>
            <w:r w:rsidRPr="00B75176">
              <w:t>15</w:t>
            </w:r>
            <w:r w:rsidR="00B75176">
              <w:t> </w:t>
            </w:r>
            <w:r w:rsidRPr="00B75176">
              <w:t>June 1984</w:t>
            </w:r>
          </w:p>
        </w:tc>
        <w:tc>
          <w:tcPr>
            <w:tcW w:w="1032" w:type="dxa"/>
          </w:tcPr>
          <w:p w:rsidR="00534045" w:rsidRPr="00B75176" w:rsidRDefault="00534045">
            <w:pPr>
              <w:pStyle w:val="TableOfActs2"/>
            </w:pPr>
            <w:r w:rsidRPr="00B75176">
              <w:t xml:space="preserve">S. 7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Statute Law (Miscellaneous Provisions) Act (No.</w:t>
            </w:r>
            <w:r w:rsidR="00B75176">
              <w:t> </w:t>
            </w:r>
            <w:r w:rsidRPr="00B75176">
              <w:t>2) 1984</w:t>
            </w:r>
          </w:p>
        </w:tc>
        <w:tc>
          <w:tcPr>
            <w:tcW w:w="1135" w:type="dxa"/>
          </w:tcPr>
          <w:p w:rsidR="00534045" w:rsidRPr="00B75176" w:rsidRDefault="00534045">
            <w:pPr>
              <w:pStyle w:val="TableOfActs2"/>
            </w:pPr>
            <w:r w:rsidRPr="00B75176">
              <w:t>165, 1984</w:t>
            </w:r>
          </w:p>
        </w:tc>
        <w:tc>
          <w:tcPr>
            <w:tcW w:w="1323" w:type="dxa"/>
          </w:tcPr>
          <w:p w:rsidR="00534045" w:rsidRPr="00B75176" w:rsidRDefault="00534045">
            <w:pPr>
              <w:pStyle w:val="TableOfActs2"/>
            </w:pPr>
            <w:smartTag w:uri="urn:schemas-microsoft-com:office:smarttags" w:element="date">
              <w:smartTagPr>
                <w:attr w:name="Month" w:val="10"/>
                <w:attr w:name="Day" w:val="25"/>
                <w:attr w:name="Year" w:val="1984"/>
              </w:smartTagPr>
              <w:r w:rsidRPr="00B75176">
                <w:t>25 Oct 1984</w:t>
              </w:r>
            </w:smartTag>
          </w:p>
        </w:tc>
        <w:tc>
          <w:tcPr>
            <w:tcW w:w="1616" w:type="dxa"/>
          </w:tcPr>
          <w:p w:rsidR="00534045" w:rsidRPr="00B75176" w:rsidRDefault="00534045">
            <w:pPr>
              <w:pStyle w:val="TableOfActs2"/>
            </w:pPr>
            <w:r w:rsidRPr="00B75176">
              <w:t xml:space="preserve">S. 3: </w:t>
            </w:r>
            <w:smartTag w:uri="urn:schemas-microsoft-com:office:smarttags" w:element="date">
              <w:smartTagPr>
                <w:attr w:name="Month" w:val="11"/>
                <w:attr w:name="Day" w:val="22"/>
                <w:attr w:name="Year" w:val="1984"/>
              </w:smartTagPr>
              <w:r w:rsidRPr="00B75176">
                <w:t>22 Nov 1984</w:t>
              </w:r>
            </w:smartTag>
            <w:r w:rsidRPr="00B75176">
              <w:t xml:space="preserve"> </w:t>
            </w:r>
            <w:r w:rsidRPr="00B75176">
              <w:rPr>
                <w:i/>
              </w:rPr>
              <w:t>(f)</w:t>
            </w:r>
          </w:p>
        </w:tc>
        <w:tc>
          <w:tcPr>
            <w:tcW w:w="1032" w:type="dxa"/>
          </w:tcPr>
          <w:p w:rsidR="00534045" w:rsidRPr="00B75176" w:rsidRDefault="00534045">
            <w:pPr>
              <w:pStyle w:val="TableOfActs2"/>
            </w:pPr>
            <w:r w:rsidRPr="00B75176">
              <w:t xml:space="preserve">Ss. 6(1) and 7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Statute Law (Miscellaneous Provisions) Act (No.</w:t>
            </w:r>
            <w:r w:rsidR="00B75176">
              <w:t> </w:t>
            </w:r>
            <w:r w:rsidRPr="00B75176">
              <w:t>1) 1985</w:t>
            </w:r>
          </w:p>
        </w:tc>
        <w:tc>
          <w:tcPr>
            <w:tcW w:w="1135" w:type="dxa"/>
          </w:tcPr>
          <w:p w:rsidR="00534045" w:rsidRPr="00B75176" w:rsidRDefault="00534045">
            <w:pPr>
              <w:pStyle w:val="TableOfActs2"/>
            </w:pPr>
            <w:r w:rsidRPr="00B75176">
              <w:t>65, 1985</w:t>
            </w:r>
          </w:p>
        </w:tc>
        <w:tc>
          <w:tcPr>
            <w:tcW w:w="1323" w:type="dxa"/>
          </w:tcPr>
          <w:p w:rsidR="00534045" w:rsidRPr="00B75176" w:rsidRDefault="00534045">
            <w:pPr>
              <w:pStyle w:val="TableOfActs2"/>
            </w:pPr>
            <w:r w:rsidRPr="00B75176">
              <w:t>5</w:t>
            </w:r>
            <w:r w:rsidR="00B75176">
              <w:t> </w:t>
            </w:r>
            <w:r w:rsidRPr="00B75176">
              <w:t>June 1985</w:t>
            </w:r>
          </w:p>
        </w:tc>
        <w:tc>
          <w:tcPr>
            <w:tcW w:w="1616" w:type="dxa"/>
          </w:tcPr>
          <w:p w:rsidR="00534045" w:rsidRPr="00B75176" w:rsidRDefault="00534045">
            <w:pPr>
              <w:pStyle w:val="TableOfActs2"/>
            </w:pPr>
            <w:r w:rsidRPr="00B75176">
              <w:t>S. 3: 3</w:t>
            </w:r>
            <w:r w:rsidR="00B75176">
              <w:t> </w:t>
            </w:r>
            <w:r w:rsidRPr="00B75176">
              <w:t xml:space="preserve">July 1985 </w:t>
            </w:r>
            <w:r w:rsidRPr="00B75176">
              <w:rPr>
                <w:i/>
              </w:rPr>
              <w:t>(g)</w:t>
            </w:r>
          </w:p>
        </w:tc>
        <w:tc>
          <w:tcPr>
            <w:tcW w:w="1032" w:type="dxa"/>
          </w:tcPr>
          <w:p w:rsidR="00534045" w:rsidRPr="00B75176" w:rsidRDefault="00534045">
            <w:pPr>
              <w:pStyle w:val="TableOfActs2"/>
            </w:pPr>
            <w:r w:rsidRPr="00B75176">
              <w:t>—</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Broadcasting and Television (Consequential Amendments) Act 1985</w:t>
            </w:r>
          </w:p>
        </w:tc>
        <w:tc>
          <w:tcPr>
            <w:tcW w:w="1135" w:type="dxa"/>
          </w:tcPr>
          <w:p w:rsidR="00534045" w:rsidRPr="00B75176" w:rsidRDefault="00534045">
            <w:pPr>
              <w:pStyle w:val="TableOfActs2"/>
            </w:pPr>
            <w:r w:rsidRPr="00B75176">
              <w:t>67, 1985</w:t>
            </w:r>
          </w:p>
        </w:tc>
        <w:tc>
          <w:tcPr>
            <w:tcW w:w="1323" w:type="dxa"/>
          </w:tcPr>
          <w:p w:rsidR="00534045" w:rsidRPr="00B75176" w:rsidRDefault="00534045">
            <w:pPr>
              <w:pStyle w:val="TableOfActs2"/>
            </w:pPr>
            <w:r w:rsidRPr="00B75176">
              <w:t>5</w:t>
            </w:r>
            <w:r w:rsidR="00B75176">
              <w:t> </w:t>
            </w:r>
            <w:r w:rsidRPr="00B75176">
              <w:t>June 1985</w:t>
            </w:r>
          </w:p>
        </w:tc>
        <w:tc>
          <w:tcPr>
            <w:tcW w:w="1616" w:type="dxa"/>
          </w:tcPr>
          <w:p w:rsidR="00534045" w:rsidRPr="00B75176" w:rsidRDefault="00534045">
            <w:pPr>
              <w:pStyle w:val="TableOfActs2"/>
            </w:pPr>
            <w:smartTag w:uri="urn:schemas-microsoft-com:office:smarttags" w:element="date">
              <w:smartTagPr>
                <w:attr w:name="Month" w:val="1"/>
                <w:attr w:name="Day" w:val="1"/>
                <w:attr w:name="Year" w:val="1986"/>
              </w:smartTagPr>
              <w:r w:rsidRPr="00B75176">
                <w:t>1 Jan 1986</w:t>
              </w:r>
            </w:smartTag>
          </w:p>
        </w:tc>
        <w:tc>
          <w:tcPr>
            <w:tcW w:w="1032" w:type="dxa"/>
          </w:tcPr>
          <w:p w:rsidR="00534045" w:rsidRPr="00B75176" w:rsidRDefault="00534045">
            <w:pPr>
              <w:pStyle w:val="TableOfActs2"/>
            </w:pPr>
            <w:r w:rsidRPr="00B75176">
              <w:t xml:space="preserve">S. 4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Act 1986</w:t>
            </w:r>
          </w:p>
        </w:tc>
        <w:tc>
          <w:tcPr>
            <w:tcW w:w="1135" w:type="dxa"/>
          </w:tcPr>
          <w:p w:rsidR="00534045" w:rsidRPr="00B75176" w:rsidRDefault="00534045">
            <w:pPr>
              <w:pStyle w:val="TableOfActs2"/>
            </w:pPr>
            <w:r w:rsidRPr="00B75176">
              <w:t>78, 1986</w:t>
            </w:r>
          </w:p>
        </w:tc>
        <w:tc>
          <w:tcPr>
            <w:tcW w:w="1323" w:type="dxa"/>
          </w:tcPr>
          <w:p w:rsidR="00534045" w:rsidRPr="00B75176" w:rsidRDefault="00534045">
            <w:pPr>
              <w:pStyle w:val="TableOfActs2"/>
            </w:pPr>
            <w:r w:rsidRPr="00B75176">
              <w:t>24</w:t>
            </w:r>
            <w:r w:rsidR="00B75176">
              <w:t> </w:t>
            </w:r>
            <w:r w:rsidRPr="00B75176">
              <w:t>June 1986</w:t>
            </w:r>
          </w:p>
        </w:tc>
        <w:tc>
          <w:tcPr>
            <w:tcW w:w="1616" w:type="dxa"/>
          </w:tcPr>
          <w:p w:rsidR="00534045" w:rsidRPr="00B75176" w:rsidRDefault="00534045">
            <w:pPr>
              <w:pStyle w:val="TableOfActs2"/>
            </w:pPr>
            <w:r w:rsidRPr="00B75176">
              <w:t>Ss. 14–19: 22</w:t>
            </w:r>
            <w:r w:rsidR="00B75176">
              <w:t> </w:t>
            </w:r>
            <w:r w:rsidRPr="00B75176">
              <w:t>July 1986</w:t>
            </w:r>
            <w:r w:rsidRPr="00B75176">
              <w:br/>
              <w:t xml:space="preserve">Remainder: </w:t>
            </w:r>
            <w:smartTag w:uri="urn:schemas-microsoft-com:office:smarttags" w:element="date">
              <w:smartTagPr>
                <w:attr w:name="Month" w:val="4"/>
                <w:attr w:name="Day" w:val="30"/>
                <w:attr w:name="Year" w:val="1987"/>
              </w:smartTagPr>
              <w:r w:rsidRPr="00B75176">
                <w:t>30 Apr 1987</w:t>
              </w:r>
            </w:smartTag>
            <w:r w:rsidRPr="00B75176">
              <w:t xml:space="preserve"> (</w:t>
            </w:r>
            <w:r w:rsidRPr="00B75176">
              <w:rPr>
                <w:i/>
              </w:rPr>
              <w:t xml:space="preserve">see Gazette </w:t>
            </w:r>
            <w:r w:rsidRPr="00B75176">
              <w:t>1987, No. S68)</w:t>
            </w:r>
          </w:p>
        </w:tc>
        <w:tc>
          <w:tcPr>
            <w:tcW w:w="1032" w:type="dxa"/>
          </w:tcPr>
          <w:p w:rsidR="00534045" w:rsidRPr="00B75176" w:rsidRDefault="00534045">
            <w:pPr>
              <w:pStyle w:val="TableOfActs2"/>
            </w:pPr>
            <w:r w:rsidRPr="00B75176">
              <w:t xml:space="preserve">Ss. 20(2) and 28(2)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Statute Law (Miscellaneous Provisions) Act (No.</w:t>
            </w:r>
            <w:r w:rsidR="00B75176">
              <w:t> </w:t>
            </w:r>
            <w:r w:rsidRPr="00B75176">
              <w:t>2) 1986</w:t>
            </w:r>
          </w:p>
        </w:tc>
        <w:tc>
          <w:tcPr>
            <w:tcW w:w="1135" w:type="dxa"/>
          </w:tcPr>
          <w:p w:rsidR="00534045" w:rsidRPr="00B75176" w:rsidRDefault="00534045">
            <w:pPr>
              <w:pStyle w:val="TableOfActs2"/>
            </w:pPr>
            <w:r w:rsidRPr="00B75176">
              <w:t>168, 1986</w:t>
            </w:r>
          </w:p>
        </w:tc>
        <w:tc>
          <w:tcPr>
            <w:tcW w:w="1323" w:type="dxa"/>
          </w:tcPr>
          <w:p w:rsidR="00534045" w:rsidRPr="00B75176" w:rsidRDefault="00534045">
            <w:pPr>
              <w:pStyle w:val="TableOfActs2"/>
            </w:pPr>
            <w:smartTag w:uri="urn:schemas-microsoft-com:office:smarttags" w:element="date">
              <w:smartTagPr>
                <w:attr w:name="Month" w:val="12"/>
                <w:attr w:name="Day" w:val="18"/>
                <w:attr w:name="Year" w:val="1986"/>
              </w:smartTagPr>
              <w:r w:rsidRPr="00B75176">
                <w:t>18 Dec 1986</w:t>
              </w:r>
            </w:smartTag>
          </w:p>
        </w:tc>
        <w:tc>
          <w:tcPr>
            <w:tcW w:w="1616" w:type="dxa"/>
          </w:tcPr>
          <w:p w:rsidR="00534045" w:rsidRPr="00B75176" w:rsidRDefault="00534045">
            <w:pPr>
              <w:pStyle w:val="TableOfActs2"/>
            </w:pPr>
            <w:r w:rsidRPr="00B75176">
              <w:t xml:space="preserve">S. 3: </w:t>
            </w:r>
            <w:r w:rsidRPr="00B75176">
              <w:rPr>
                <w:i/>
              </w:rPr>
              <w:t>(h)</w:t>
            </w:r>
          </w:p>
        </w:tc>
        <w:tc>
          <w:tcPr>
            <w:tcW w:w="1032" w:type="dxa"/>
          </w:tcPr>
          <w:p w:rsidR="00534045" w:rsidRPr="00B75176" w:rsidRDefault="00534045">
            <w:pPr>
              <w:pStyle w:val="TableOfActs2"/>
            </w:pPr>
            <w:r w:rsidRPr="00B75176">
              <w:t xml:space="preserve">S. 5(1)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Jurisdiction of Courts (Miscellaneous Amendments) Act 1987</w:t>
            </w:r>
          </w:p>
        </w:tc>
        <w:tc>
          <w:tcPr>
            <w:tcW w:w="1135" w:type="dxa"/>
          </w:tcPr>
          <w:p w:rsidR="00534045" w:rsidRPr="00B75176" w:rsidRDefault="00534045">
            <w:pPr>
              <w:pStyle w:val="TableOfActs2"/>
            </w:pPr>
            <w:r w:rsidRPr="00B75176">
              <w:t>23, 1987</w:t>
            </w:r>
          </w:p>
        </w:tc>
        <w:tc>
          <w:tcPr>
            <w:tcW w:w="1323" w:type="dxa"/>
          </w:tcPr>
          <w:p w:rsidR="00534045" w:rsidRPr="00B75176" w:rsidRDefault="00534045">
            <w:pPr>
              <w:pStyle w:val="TableOfActs2"/>
            </w:pPr>
            <w:r w:rsidRPr="00B75176">
              <w:t>26</w:t>
            </w:r>
            <w:r w:rsidR="00B75176">
              <w:t> </w:t>
            </w:r>
            <w:r w:rsidRPr="00B75176">
              <w:t>May 1987</w:t>
            </w:r>
          </w:p>
        </w:tc>
        <w:tc>
          <w:tcPr>
            <w:tcW w:w="1616" w:type="dxa"/>
          </w:tcPr>
          <w:p w:rsidR="00534045" w:rsidRPr="00B75176" w:rsidRDefault="00534045">
            <w:pPr>
              <w:pStyle w:val="TableOfActs2"/>
            </w:pPr>
            <w:r w:rsidRPr="00B75176">
              <w:t xml:space="preserve">S. 3: </w:t>
            </w:r>
            <w:r w:rsidRPr="00B75176">
              <w:rPr>
                <w:i/>
              </w:rPr>
              <w:t>(i)</w:t>
            </w:r>
          </w:p>
        </w:tc>
        <w:tc>
          <w:tcPr>
            <w:tcW w:w="1032" w:type="dxa"/>
          </w:tcPr>
          <w:p w:rsidR="00534045" w:rsidRPr="00B75176" w:rsidRDefault="00534045">
            <w:pPr>
              <w:pStyle w:val="TableOfActs2"/>
            </w:pPr>
            <w:r w:rsidRPr="00B75176">
              <w:t xml:space="preserve">S. 5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Broadcasting Legislation Amendment Act 1988</w:t>
            </w:r>
          </w:p>
        </w:tc>
        <w:tc>
          <w:tcPr>
            <w:tcW w:w="1135" w:type="dxa"/>
          </w:tcPr>
          <w:p w:rsidR="00534045" w:rsidRPr="00B75176" w:rsidRDefault="00534045">
            <w:pPr>
              <w:pStyle w:val="TableOfActs2"/>
            </w:pPr>
            <w:r w:rsidRPr="00B75176">
              <w:t>146, 1988</w:t>
            </w:r>
          </w:p>
        </w:tc>
        <w:tc>
          <w:tcPr>
            <w:tcW w:w="1323" w:type="dxa"/>
          </w:tcPr>
          <w:p w:rsidR="00534045" w:rsidRPr="00B75176" w:rsidRDefault="00534045">
            <w:pPr>
              <w:pStyle w:val="TableOfActs2"/>
            </w:pPr>
            <w:smartTag w:uri="urn:schemas-microsoft-com:office:smarttags" w:element="date">
              <w:smartTagPr>
                <w:attr w:name="Month" w:val="12"/>
                <w:attr w:name="Day" w:val="26"/>
                <w:attr w:name="Year" w:val="1988"/>
              </w:smartTagPr>
              <w:r w:rsidRPr="00B75176">
                <w:t>26 Dec 1988</w:t>
              </w:r>
            </w:smartTag>
          </w:p>
        </w:tc>
        <w:tc>
          <w:tcPr>
            <w:tcW w:w="1616" w:type="dxa"/>
          </w:tcPr>
          <w:p w:rsidR="00534045" w:rsidRPr="00B75176" w:rsidRDefault="00534045">
            <w:pPr>
              <w:pStyle w:val="TableOfActs2"/>
            </w:pPr>
            <w:r w:rsidRPr="00B75176">
              <w:t xml:space="preserve">S. 49: </w:t>
            </w:r>
            <w:smartTag w:uri="urn:schemas-microsoft-com:office:smarttags" w:element="date">
              <w:smartTagPr>
                <w:attr w:name="Month" w:val="3"/>
                <w:attr w:name="Day" w:val="1"/>
                <w:attr w:name="Year" w:val="1989"/>
              </w:smartTagPr>
              <w:r w:rsidRPr="00B75176">
                <w:t>1 Mar 1989</w:t>
              </w:r>
            </w:smartTag>
            <w:r w:rsidRPr="00B75176">
              <w:t xml:space="preserve"> </w:t>
            </w:r>
            <w:r w:rsidRPr="00B75176">
              <w:rPr>
                <w:i/>
              </w:rPr>
              <w:t>(j)</w:t>
            </w:r>
          </w:p>
        </w:tc>
        <w:tc>
          <w:tcPr>
            <w:tcW w:w="1032" w:type="dxa"/>
          </w:tcPr>
          <w:p w:rsidR="00534045" w:rsidRPr="00B75176" w:rsidRDefault="00534045">
            <w:pPr>
              <w:pStyle w:val="TableOfActs2"/>
            </w:pPr>
            <w:r w:rsidRPr="00B75176">
              <w:t xml:space="preserve">—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Circuit Layouts Act 1989</w:t>
            </w:r>
          </w:p>
        </w:tc>
        <w:tc>
          <w:tcPr>
            <w:tcW w:w="1135" w:type="dxa"/>
          </w:tcPr>
          <w:p w:rsidR="00534045" w:rsidRPr="00B75176" w:rsidRDefault="00534045">
            <w:pPr>
              <w:pStyle w:val="TableOfActs2"/>
            </w:pPr>
            <w:r w:rsidRPr="00B75176">
              <w:t>28, 1989</w:t>
            </w:r>
          </w:p>
        </w:tc>
        <w:tc>
          <w:tcPr>
            <w:tcW w:w="1323" w:type="dxa"/>
          </w:tcPr>
          <w:p w:rsidR="00534045" w:rsidRPr="00B75176" w:rsidRDefault="00534045">
            <w:pPr>
              <w:pStyle w:val="TableOfActs2"/>
            </w:pPr>
            <w:r w:rsidRPr="00B75176">
              <w:t>22</w:t>
            </w:r>
            <w:r w:rsidR="00B75176">
              <w:t> </w:t>
            </w:r>
            <w:r w:rsidRPr="00B75176">
              <w:t>May 1989</w:t>
            </w:r>
          </w:p>
        </w:tc>
        <w:tc>
          <w:tcPr>
            <w:tcW w:w="1616" w:type="dxa"/>
          </w:tcPr>
          <w:p w:rsidR="00534045" w:rsidRPr="00B75176" w:rsidRDefault="00534045">
            <w:pPr>
              <w:pStyle w:val="TableOfActs2"/>
            </w:pPr>
            <w:r w:rsidRPr="00B75176">
              <w:t>Ss. 1 and 2: Royal Assent</w:t>
            </w:r>
            <w:r w:rsidRPr="00B75176">
              <w:br/>
              <w:t xml:space="preserve">Remainder: </w:t>
            </w:r>
            <w:smartTag w:uri="urn:schemas-microsoft-com:office:smarttags" w:element="date">
              <w:smartTagPr>
                <w:attr w:name="Month" w:val="10"/>
                <w:attr w:name="Day" w:val="1"/>
                <w:attr w:name="Year" w:val="1990"/>
              </w:smartTagPr>
              <w:r w:rsidRPr="00B75176">
                <w:t>1 Oct 1990</w:t>
              </w:r>
            </w:smartTag>
            <w:r w:rsidRPr="00B75176">
              <w:t xml:space="preserve"> (</w:t>
            </w:r>
            <w:r w:rsidRPr="00B75176">
              <w:rPr>
                <w:i/>
              </w:rPr>
              <w:t xml:space="preserve">see Gazette </w:t>
            </w:r>
            <w:r w:rsidRPr="00B75176">
              <w:t>1990, No. S261)</w:t>
            </w:r>
          </w:p>
        </w:tc>
        <w:tc>
          <w:tcPr>
            <w:tcW w:w="1032" w:type="dxa"/>
          </w:tcPr>
          <w:p w:rsidR="00534045" w:rsidRPr="00B75176" w:rsidRDefault="00534045">
            <w:pPr>
              <w:pStyle w:val="TableOfActs2"/>
            </w:pPr>
            <w:r w:rsidRPr="00B75176">
              <w:t xml:space="preserve">— </w:t>
            </w:r>
          </w:p>
        </w:tc>
      </w:tr>
      <w:tr w:rsidR="00CB73C3" w:rsidRPr="00B75176">
        <w:tblPrEx>
          <w:tblCellMar>
            <w:top w:w="0" w:type="dxa"/>
            <w:left w:w="108" w:type="dxa"/>
            <w:bottom w:w="0" w:type="dxa"/>
            <w:right w:w="108" w:type="dxa"/>
          </w:tblCellMar>
        </w:tblPrEx>
        <w:trPr>
          <w:cantSplit/>
          <w:trHeight w:val="5865"/>
        </w:trPr>
        <w:tc>
          <w:tcPr>
            <w:tcW w:w="2236" w:type="dxa"/>
          </w:tcPr>
          <w:p w:rsidR="00CB73C3" w:rsidRPr="00B75176" w:rsidRDefault="00CB73C3">
            <w:pPr>
              <w:pStyle w:val="TableOfActs1"/>
            </w:pPr>
            <w:r w:rsidRPr="00B75176">
              <w:t>Copyright Amendment Act 1989</w:t>
            </w:r>
          </w:p>
        </w:tc>
        <w:tc>
          <w:tcPr>
            <w:tcW w:w="1135" w:type="dxa"/>
          </w:tcPr>
          <w:p w:rsidR="00CB73C3" w:rsidRPr="00B75176" w:rsidRDefault="00CB73C3">
            <w:pPr>
              <w:pStyle w:val="TableOfActs2"/>
            </w:pPr>
            <w:r w:rsidRPr="00B75176">
              <w:t>32, 1989</w:t>
            </w:r>
          </w:p>
        </w:tc>
        <w:tc>
          <w:tcPr>
            <w:tcW w:w="1323" w:type="dxa"/>
          </w:tcPr>
          <w:p w:rsidR="00CB73C3" w:rsidRPr="00B75176" w:rsidRDefault="00CB73C3">
            <w:pPr>
              <w:pStyle w:val="TableOfActs2"/>
            </w:pPr>
            <w:r w:rsidRPr="00B75176">
              <w:t>24</w:t>
            </w:r>
            <w:r w:rsidR="00B75176">
              <w:t> </w:t>
            </w:r>
            <w:r w:rsidRPr="00B75176">
              <w:t>May 1989</w:t>
            </w:r>
          </w:p>
        </w:tc>
        <w:tc>
          <w:tcPr>
            <w:tcW w:w="1616" w:type="dxa"/>
          </w:tcPr>
          <w:p w:rsidR="00CB73C3" w:rsidRPr="00B75176" w:rsidRDefault="00CB73C3" w:rsidP="00CB73C3">
            <w:pPr>
              <w:pStyle w:val="TableOfActs2"/>
            </w:pPr>
            <w:r w:rsidRPr="00B75176">
              <w:t>Ss. 3, 5, 7, 12, 13, 21, 22, 28 and Schedule (items</w:t>
            </w:r>
            <w:r w:rsidR="00B75176">
              <w:t> </w:t>
            </w:r>
            <w:r w:rsidRPr="00B75176">
              <w:t xml:space="preserve">1, 4, 10, 12, 14, 19, 25, 26): </w:t>
            </w:r>
            <w:smartTag w:uri="urn:schemas-microsoft-com:office:smarttags" w:element="date">
              <w:smartTagPr>
                <w:attr w:name="Month" w:val="10"/>
                <w:attr w:name="Day" w:val="1"/>
                <w:attr w:name="Year" w:val="1989"/>
              </w:smartTagPr>
              <w:r w:rsidRPr="00B75176">
                <w:t>1 Oct 1989</w:t>
              </w:r>
            </w:smartTag>
            <w:r w:rsidRPr="00B75176">
              <w:t xml:space="preserve"> (</w:t>
            </w:r>
            <w:r w:rsidRPr="00B75176">
              <w:rPr>
                <w:i/>
              </w:rPr>
              <w:t>see Gazette</w:t>
            </w:r>
            <w:r w:rsidRPr="00B75176">
              <w:t xml:space="preserve"> 1989, No. S316)</w:t>
            </w:r>
            <w:r w:rsidRPr="00B75176">
              <w:br/>
              <w:t>Ss. 4, 14, 16, 18, 20, 23, 25, 27, 29 and Schedule (items</w:t>
            </w:r>
            <w:r w:rsidR="00B75176">
              <w:t> </w:t>
            </w:r>
            <w:r w:rsidRPr="00B75176">
              <w:t xml:space="preserve">48, 49, 53): </w:t>
            </w:r>
            <w:smartTag w:uri="urn:schemas-microsoft-com:office:smarttags" w:element="date">
              <w:smartTagPr>
                <w:attr w:name="Month" w:val="1"/>
                <w:attr w:name="Day" w:val="29"/>
                <w:attr w:name="Year" w:val="1990"/>
              </w:smartTagPr>
              <w:r w:rsidRPr="00B75176">
                <w:t>29 Jan 1990</w:t>
              </w:r>
            </w:smartTag>
            <w:r w:rsidRPr="00B75176">
              <w:t xml:space="preserve"> (</w:t>
            </w:r>
            <w:r w:rsidRPr="00B75176">
              <w:rPr>
                <w:i/>
              </w:rPr>
              <w:t>see Gazette</w:t>
            </w:r>
            <w:r w:rsidRPr="00B75176">
              <w:t xml:space="preserve"> 1990, No.</w:t>
            </w:r>
            <w:r w:rsidR="00006D9B" w:rsidRPr="00B75176">
              <w:t xml:space="preserve"> </w:t>
            </w:r>
            <w:r w:rsidRPr="00B75176">
              <w:t>S15)</w:t>
            </w:r>
            <w:r w:rsidR="00DA0685" w:rsidRPr="00B75176">
              <w:br/>
            </w:r>
            <w:r w:rsidRPr="00B75176">
              <w:t>Ss. 6, 15, 19, 24, 26(a) and Schedule (items</w:t>
            </w:r>
            <w:r w:rsidR="00B75176">
              <w:t> </w:t>
            </w:r>
            <w:r w:rsidRPr="00B75176">
              <w:t xml:space="preserve">2, 3, 6–9, 11, 13, 15, 18, </w:t>
            </w:r>
            <w:r w:rsidRPr="00B75176">
              <w:br/>
              <w:t xml:space="preserve">21–24, 27–47, </w:t>
            </w:r>
            <w:r w:rsidRPr="00B75176">
              <w:br/>
              <w:t>50–52): 1</w:t>
            </w:r>
            <w:r w:rsidR="00B75176">
              <w:t> </w:t>
            </w:r>
            <w:r w:rsidRPr="00B75176">
              <w:t>July 1990 (</w:t>
            </w:r>
            <w:r w:rsidRPr="00B75176">
              <w:rPr>
                <w:i/>
              </w:rPr>
              <w:t xml:space="preserve">see Gazette </w:t>
            </w:r>
            <w:r w:rsidRPr="00B75176">
              <w:t>1990, No. S164)</w:t>
            </w:r>
            <w:r w:rsidRPr="00B75176">
              <w:br/>
              <w:t>Ss. 8–11, 17 and Schedule (items</w:t>
            </w:r>
            <w:r w:rsidR="00B75176">
              <w:t> </w:t>
            </w:r>
            <w:r w:rsidRPr="00B75176">
              <w:t xml:space="preserve">5, 16, 17, 20): </w:t>
            </w:r>
            <w:smartTag w:uri="urn:schemas-microsoft-com:office:smarttags" w:element="date">
              <w:smartTagPr>
                <w:attr w:name="Month" w:val="10"/>
                <w:attr w:name="Day" w:val="1"/>
                <w:attr w:name="Year" w:val="1990"/>
              </w:smartTagPr>
              <w:r w:rsidRPr="00B75176">
                <w:t>1 Oct 1990</w:t>
              </w:r>
            </w:smartTag>
            <w:r w:rsidRPr="00B75176">
              <w:t xml:space="preserve"> (</w:t>
            </w:r>
            <w:r w:rsidRPr="00B75176">
              <w:rPr>
                <w:i/>
              </w:rPr>
              <w:t>see Gazette</w:t>
            </w:r>
            <w:r w:rsidRPr="00B75176">
              <w:t xml:space="preserve"> 1990, No. S261)</w:t>
            </w:r>
            <w:r w:rsidRPr="00B75176">
              <w:br/>
              <w:t>S. 26(b)–(f): 2</w:t>
            </w:r>
            <w:r w:rsidR="00B75176">
              <w:t> </w:t>
            </w:r>
            <w:r w:rsidRPr="00B75176">
              <w:t>July 1990 (</w:t>
            </w:r>
            <w:r w:rsidRPr="00B75176">
              <w:rPr>
                <w:i/>
              </w:rPr>
              <w:t>see Gazette</w:t>
            </w:r>
            <w:r w:rsidRPr="00B75176">
              <w:t xml:space="preserve"> 1990, No. S164)</w:t>
            </w:r>
            <w:r w:rsidRPr="00B75176">
              <w:br/>
              <w:t>Remainder: Royal Assent</w:t>
            </w:r>
          </w:p>
        </w:tc>
        <w:tc>
          <w:tcPr>
            <w:tcW w:w="1032" w:type="dxa"/>
          </w:tcPr>
          <w:p w:rsidR="00CB73C3" w:rsidRPr="00B75176" w:rsidRDefault="00CB73C3">
            <w:pPr>
              <w:pStyle w:val="TableOfActs2"/>
            </w:pPr>
            <w:r w:rsidRPr="00B75176">
              <w:t>S. 2 (rep. by 107, 1993, s.13)</w:t>
            </w:r>
            <w:r w:rsidRPr="00B75176">
              <w:br/>
              <w:t>Ss. 25 and 29 (am. by 107, 1993, ss. 8 and 10)</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asamended"/>
            </w:pPr>
            <w:r w:rsidRPr="00B75176">
              <w:t>as repealed by</w:t>
            </w:r>
          </w:p>
        </w:tc>
        <w:tc>
          <w:tcPr>
            <w:tcW w:w="1135" w:type="dxa"/>
          </w:tcPr>
          <w:p w:rsidR="00534045" w:rsidRPr="00B75176" w:rsidRDefault="00534045">
            <w:pPr>
              <w:pStyle w:val="TableOfActs2"/>
            </w:pPr>
          </w:p>
        </w:tc>
        <w:tc>
          <w:tcPr>
            <w:tcW w:w="1323" w:type="dxa"/>
          </w:tcPr>
          <w:p w:rsidR="00534045" w:rsidRPr="00B75176" w:rsidRDefault="00534045">
            <w:pPr>
              <w:pStyle w:val="TableOfActs2"/>
            </w:pPr>
          </w:p>
        </w:tc>
        <w:tc>
          <w:tcPr>
            <w:tcW w:w="1616" w:type="dxa"/>
          </w:tcPr>
          <w:p w:rsidR="00534045" w:rsidRPr="00B75176" w:rsidRDefault="00534045">
            <w:pPr>
              <w:pStyle w:val="TableOfActs2"/>
            </w:pPr>
          </w:p>
        </w:tc>
        <w:tc>
          <w:tcPr>
            <w:tcW w:w="1032" w:type="dxa"/>
          </w:tcPr>
          <w:p w:rsidR="00534045" w:rsidRPr="00B75176" w:rsidRDefault="00534045">
            <w:pPr>
              <w:pStyle w:val="TableOfActs2"/>
            </w:pP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asamendedital"/>
            </w:pPr>
            <w:r w:rsidRPr="00B75176">
              <w:t>Copyright Amendment (Re</w:t>
            </w:r>
            <w:r w:rsidR="00B75176">
              <w:noBreakHyphen/>
            </w:r>
            <w:r w:rsidRPr="00B75176">
              <w:t>enactment) Act 1993</w:t>
            </w:r>
          </w:p>
        </w:tc>
        <w:tc>
          <w:tcPr>
            <w:tcW w:w="1135" w:type="dxa"/>
          </w:tcPr>
          <w:p w:rsidR="00534045" w:rsidRPr="00B75176" w:rsidRDefault="00534045">
            <w:pPr>
              <w:pStyle w:val="TableOfActs2"/>
            </w:pPr>
            <w:r w:rsidRPr="00B75176">
              <w:t>107, 1993</w:t>
            </w:r>
          </w:p>
        </w:tc>
        <w:tc>
          <w:tcPr>
            <w:tcW w:w="1323" w:type="dxa"/>
          </w:tcPr>
          <w:p w:rsidR="00534045" w:rsidRPr="00B75176" w:rsidRDefault="00534045">
            <w:pPr>
              <w:pStyle w:val="TableOfActs2"/>
            </w:pPr>
            <w:smartTag w:uri="urn:schemas-microsoft-com:office:smarttags" w:element="date">
              <w:smartTagPr>
                <w:attr w:name="Month" w:val="12"/>
                <w:attr w:name="Day" w:val="22"/>
                <w:attr w:name="Year" w:val="1993"/>
              </w:smartTagPr>
              <w:r w:rsidRPr="00B75176">
                <w:t>22 Dec 1993</w:t>
              </w:r>
            </w:smartTag>
          </w:p>
        </w:tc>
        <w:tc>
          <w:tcPr>
            <w:tcW w:w="1616" w:type="dxa"/>
          </w:tcPr>
          <w:p w:rsidR="00534045" w:rsidRPr="00B75176" w:rsidRDefault="00534045">
            <w:pPr>
              <w:pStyle w:val="TableOfActs2"/>
            </w:pPr>
            <w:r w:rsidRPr="00B75176">
              <w:t>S. 13: Royal Assent</w:t>
            </w:r>
          </w:p>
        </w:tc>
        <w:tc>
          <w:tcPr>
            <w:tcW w:w="1032" w:type="dxa"/>
          </w:tcPr>
          <w:p w:rsidR="00534045" w:rsidRPr="00B75176" w:rsidRDefault="00534045">
            <w:pPr>
              <w:pStyle w:val="TableOfActs2"/>
            </w:pPr>
            <w:r w:rsidRPr="00B75176">
              <w:t>S. 2(2)</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asamended"/>
            </w:pPr>
            <w:r w:rsidRPr="00B75176">
              <w:t>as re</w:t>
            </w:r>
            <w:r w:rsidR="00B75176">
              <w:noBreakHyphen/>
            </w:r>
            <w:r w:rsidRPr="00B75176">
              <w:t>enacted by</w:t>
            </w:r>
          </w:p>
        </w:tc>
        <w:tc>
          <w:tcPr>
            <w:tcW w:w="1135" w:type="dxa"/>
          </w:tcPr>
          <w:p w:rsidR="00534045" w:rsidRPr="00B75176" w:rsidRDefault="00534045">
            <w:pPr>
              <w:pStyle w:val="TableOfActs2"/>
            </w:pPr>
          </w:p>
        </w:tc>
        <w:tc>
          <w:tcPr>
            <w:tcW w:w="1323" w:type="dxa"/>
          </w:tcPr>
          <w:p w:rsidR="00534045" w:rsidRPr="00B75176" w:rsidRDefault="00534045">
            <w:pPr>
              <w:pStyle w:val="TableOfActs2"/>
            </w:pPr>
          </w:p>
        </w:tc>
        <w:tc>
          <w:tcPr>
            <w:tcW w:w="1616" w:type="dxa"/>
          </w:tcPr>
          <w:p w:rsidR="00534045" w:rsidRPr="00B75176" w:rsidRDefault="00534045">
            <w:pPr>
              <w:pStyle w:val="TableOfActs2"/>
            </w:pPr>
          </w:p>
        </w:tc>
        <w:tc>
          <w:tcPr>
            <w:tcW w:w="1032" w:type="dxa"/>
          </w:tcPr>
          <w:p w:rsidR="00534045" w:rsidRPr="00B75176" w:rsidRDefault="00534045">
            <w:pPr>
              <w:pStyle w:val="TableOfActs2"/>
            </w:pP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asamendedital"/>
            </w:pPr>
            <w:r w:rsidRPr="00B75176">
              <w:t>Copyright Amendment (Re</w:t>
            </w:r>
            <w:r w:rsidR="00B75176">
              <w:noBreakHyphen/>
            </w:r>
            <w:r w:rsidRPr="00B75176">
              <w:t>enactment) Act 1993</w:t>
            </w:r>
          </w:p>
        </w:tc>
        <w:tc>
          <w:tcPr>
            <w:tcW w:w="1135" w:type="dxa"/>
          </w:tcPr>
          <w:p w:rsidR="00534045" w:rsidRPr="00B75176" w:rsidRDefault="00534045">
            <w:pPr>
              <w:pStyle w:val="TableOfActs2"/>
            </w:pPr>
            <w:r w:rsidRPr="00B75176">
              <w:t>107, 1993</w:t>
            </w:r>
          </w:p>
        </w:tc>
        <w:tc>
          <w:tcPr>
            <w:tcW w:w="1323" w:type="dxa"/>
          </w:tcPr>
          <w:p w:rsidR="00534045" w:rsidRPr="00B75176" w:rsidRDefault="00534045">
            <w:pPr>
              <w:pStyle w:val="TableOfActs2"/>
            </w:pPr>
            <w:smartTag w:uri="urn:schemas-microsoft-com:office:smarttags" w:element="date">
              <w:smartTagPr>
                <w:attr w:name="Month" w:val="12"/>
                <w:attr w:name="Day" w:val="22"/>
                <w:attr w:name="Year" w:val="1993"/>
              </w:smartTagPr>
              <w:r w:rsidRPr="00B75176">
                <w:t>22 Dec 1993</w:t>
              </w:r>
            </w:smartTag>
          </w:p>
        </w:tc>
        <w:tc>
          <w:tcPr>
            <w:tcW w:w="1616" w:type="dxa"/>
          </w:tcPr>
          <w:p w:rsidR="00534045" w:rsidRPr="00B75176" w:rsidRDefault="00534045">
            <w:pPr>
              <w:pStyle w:val="TableOfActs2"/>
            </w:pPr>
            <w:r w:rsidRPr="00B75176">
              <w:rPr>
                <w:i/>
              </w:rPr>
              <w:t>(k)</w:t>
            </w:r>
          </w:p>
        </w:tc>
        <w:tc>
          <w:tcPr>
            <w:tcW w:w="1032" w:type="dxa"/>
          </w:tcPr>
          <w:p w:rsidR="00534045" w:rsidRPr="00B75176" w:rsidRDefault="00534045">
            <w:pPr>
              <w:pStyle w:val="TableOfActs2"/>
            </w:pPr>
            <w:r w:rsidRPr="00B75176">
              <w:t xml:space="preserve">Ss. 8 and 10–12 </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Act 1991</w:t>
            </w:r>
          </w:p>
        </w:tc>
        <w:tc>
          <w:tcPr>
            <w:tcW w:w="1135" w:type="dxa"/>
          </w:tcPr>
          <w:p w:rsidR="00534045" w:rsidRPr="00B75176" w:rsidRDefault="00534045">
            <w:pPr>
              <w:pStyle w:val="TableOfActs2"/>
            </w:pPr>
            <w:r w:rsidRPr="00B75176">
              <w:t>174, 1991</w:t>
            </w:r>
          </w:p>
        </w:tc>
        <w:tc>
          <w:tcPr>
            <w:tcW w:w="1323" w:type="dxa"/>
          </w:tcPr>
          <w:p w:rsidR="00534045" w:rsidRPr="00B75176" w:rsidRDefault="00534045">
            <w:pPr>
              <w:pStyle w:val="TableOfActs2"/>
            </w:pPr>
            <w:smartTag w:uri="urn:schemas-microsoft-com:office:smarttags" w:element="date">
              <w:smartTagPr>
                <w:attr w:name="Month" w:val="11"/>
                <w:attr w:name="Day" w:val="25"/>
                <w:attr w:name="Year" w:val="1991"/>
              </w:smartTagPr>
              <w:r w:rsidRPr="00B75176">
                <w:t>25 Nov 1991</w:t>
              </w:r>
            </w:smartTag>
          </w:p>
        </w:tc>
        <w:tc>
          <w:tcPr>
            <w:tcW w:w="1616" w:type="dxa"/>
          </w:tcPr>
          <w:p w:rsidR="00534045" w:rsidRPr="00B75176" w:rsidRDefault="00534045">
            <w:pPr>
              <w:pStyle w:val="TableOfActs2"/>
            </w:pPr>
            <w:smartTag w:uri="urn:schemas-microsoft-com:office:smarttags" w:element="date">
              <w:smartTagPr>
                <w:attr w:name="Month" w:val="12"/>
                <w:attr w:name="Day" w:val="23"/>
                <w:attr w:name="Year" w:val="1991"/>
              </w:smartTagPr>
              <w:r w:rsidRPr="00B75176">
                <w:t>23 Dec 1991</w:t>
              </w:r>
            </w:smartTag>
          </w:p>
        </w:tc>
        <w:tc>
          <w:tcPr>
            <w:tcW w:w="1032" w:type="dxa"/>
          </w:tcPr>
          <w:p w:rsidR="00534045" w:rsidRPr="00B75176" w:rsidRDefault="00534045">
            <w:pPr>
              <w:pStyle w:val="TableOfActs2"/>
            </w:pPr>
            <w:r w:rsidRPr="00B75176">
              <w:t>—</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Special Broadcasting Service Act 1991</w:t>
            </w:r>
          </w:p>
        </w:tc>
        <w:tc>
          <w:tcPr>
            <w:tcW w:w="1135" w:type="dxa"/>
          </w:tcPr>
          <w:p w:rsidR="00534045" w:rsidRPr="00B75176" w:rsidRDefault="00534045">
            <w:pPr>
              <w:pStyle w:val="TableOfActs2"/>
            </w:pPr>
            <w:r w:rsidRPr="00B75176">
              <w:t>180, 1991</w:t>
            </w:r>
          </w:p>
        </w:tc>
        <w:tc>
          <w:tcPr>
            <w:tcW w:w="1323" w:type="dxa"/>
          </w:tcPr>
          <w:p w:rsidR="00534045" w:rsidRPr="00B75176" w:rsidRDefault="00534045">
            <w:pPr>
              <w:pStyle w:val="TableOfActs2"/>
            </w:pPr>
            <w:smartTag w:uri="urn:schemas-microsoft-com:office:smarttags" w:element="date">
              <w:smartTagPr>
                <w:attr w:name="Month" w:val="11"/>
                <w:attr w:name="Day" w:val="25"/>
                <w:attr w:name="Year" w:val="1991"/>
              </w:smartTagPr>
              <w:r w:rsidRPr="00B75176">
                <w:t>25 Nov 1991</w:t>
              </w:r>
            </w:smartTag>
          </w:p>
        </w:tc>
        <w:tc>
          <w:tcPr>
            <w:tcW w:w="1616" w:type="dxa"/>
          </w:tcPr>
          <w:p w:rsidR="00534045" w:rsidRPr="00B75176" w:rsidRDefault="00534045">
            <w:pPr>
              <w:pStyle w:val="TableOfActs2"/>
            </w:pPr>
            <w:r w:rsidRPr="00B75176">
              <w:t xml:space="preserve">S. 116: </w:t>
            </w:r>
            <w:smartTag w:uri="urn:schemas-microsoft-com:office:smarttags" w:element="date">
              <w:smartTagPr>
                <w:attr w:name="Month" w:val="12"/>
                <w:attr w:name="Day" w:val="23"/>
                <w:attr w:name="Year" w:val="1991"/>
              </w:smartTagPr>
              <w:r w:rsidRPr="00B75176">
                <w:t>23 Dec 1991</w:t>
              </w:r>
            </w:smartTag>
            <w:r w:rsidRPr="00B75176">
              <w:t xml:space="preserve"> </w:t>
            </w:r>
            <w:r w:rsidRPr="00B75176">
              <w:rPr>
                <w:i/>
              </w:rPr>
              <w:t>(l)</w:t>
            </w:r>
          </w:p>
        </w:tc>
        <w:tc>
          <w:tcPr>
            <w:tcW w:w="1032" w:type="dxa"/>
          </w:tcPr>
          <w:p w:rsidR="00534045" w:rsidRPr="00B75176" w:rsidRDefault="00534045">
            <w:pPr>
              <w:pStyle w:val="TableOfActs2"/>
            </w:pPr>
            <w:r w:rsidRPr="00B75176">
              <w:t>S. 116(2)</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Broadcasting Services (Transitional Provisions and Consequential Amendments) Act 1992</w:t>
            </w:r>
          </w:p>
        </w:tc>
        <w:tc>
          <w:tcPr>
            <w:tcW w:w="1135" w:type="dxa"/>
          </w:tcPr>
          <w:p w:rsidR="00534045" w:rsidRPr="00B75176" w:rsidRDefault="00534045">
            <w:pPr>
              <w:pStyle w:val="TableOfActs2"/>
            </w:pPr>
            <w:r w:rsidRPr="00B75176">
              <w:t>105, 1992</w:t>
            </w:r>
          </w:p>
        </w:tc>
        <w:tc>
          <w:tcPr>
            <w:tcW w:w="1323" w:type="dxa"/>
          </w:tcPr>
          <w:p w:rsidR="00534045" w:rsidRPr="00B75176" w:rsidRDefault="00534045">
            <w:pPr>
              <w:pStyle w:val="TableOfActs2"/>
            </w:pPr>
            <w:r w:rsidRPr="00B75176">
              <w:t>9</w:t>
            </w:r>
            <w:r w:rsidR="00B75176">
              <w:t> </w:t>
            </w:r>
            <w:r w:rsidRPr="00B75176">
              <w:t>July 1992</w:t>
            </w:r>
          </w:p>
        </w:tc>
        <w:tc>
          <w:tcPr>
            <w:tcW w:w="1616" w:type="dxa"/>
          </w:tcPr>
          <w:p w:rsidR="00534045" w:rsidRPr="00B75176" w:rsidRDefault="00534045">
            <w:pPr>
              <w:pStyle w:val="TableOfActs2"/>
            </w:pPr>
            <w:smartTag w:uri="urn:schemas-microsoft-com:office:smarttags" w:element="date">
              <w:smartTagPr>
                <w:attr w:name="Month" w:val="10"/>
                <w:attr w:name="Day" w:val="5"/>
                <w:attr w:name="Year" w:val="1992"/>
              </w:smartTagPr>
              <w:r w:rsidRPr="00B75176">
                <w:t>5 Oct 1992</w:t>
              </w:r>
            </w:smartTag>
            <w:r w:rsidRPr="00B75176">
              <w:t xml:space="preserve"> (</w:t>
            </w:r>
            <w:r w:rsidRPr="00B75176">
              <w:rPr>
                <w:i/>
              </w:rPr>
              <w:t>see</w:t>
            </w:r>
            <w:r w:rsidRPr="00B75176">
              <w:t xml:space="preserve"> s.</w:t>
            </w:r>
            <w:r w:rsidR="00006D9B" w:rsidRPr="00B75176">
              <w:t xml:space="preserve"> </w:t>
            </w:r>
            <w:r w:rsidRPr="00B75176">
              <w:t xml:space="preserve">2 and </w:t>
            </w:r>
            <w:r w:rsidRPr="00B75176">
              <w:rPr>
                <w:i/>
              </w:rPr>
              <w:t>Gazette</w:t>
            </w:r>
            <w:r w:rsidRPr="00B75176">
              <w:t xml:space="preserve"> 1992, No. GN38)</w:t>
            </w:r>
          </w:p>
        </w:tc>
        <w:tc>
          <w:tcPr>
            <w:tcW w:w="1032" w:type="dxa"/>
          </w:tcPr>
          <w:p w:rsidR="00534045" w:rsidRPr="00B75176" w:rsidRDefault="00534045">
            <w:pPr>
              <w:pStyle w:val="TableOfActs2"/>
            </w:pPr>
            <w:r w:rsidRPr="00B75176">
              <w:t>S. 3</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Radiocommunications (Transitional Provisions and Consequential Amendments) Act 1992</w:t>
            </w:r>
          </w:p>
        </w:tc>
        <w:tc>
          <w:tcPr>
            <w:tcW w:w="1135" w:type="dxa"/>
          </w:tcPr>
          <w:p w:rsidR="00534045" w:rsidRPr="00B75176" w:rsidRDefault="00534045">
            <w:pPr>
              <w:pStyle w:val="TableOfActs2"/>
            </w:pPr>
            <w:r w:rsidRPr="00B75176">
              <w:t>167, 1992</w:t>
            </w:r>
          </w:p>
        </w:tc>
        <w:tc>
          <w:tcPr>
            <w:tcW w:w="1323" w:type="dxa"/>
          </w:tcPr>
          <w:p w:rsidR="00534045" w:rsidRPr="00B75176" w:rsidRDefault="00534045">
            <w:pPr>
              <w:pStyle w:val="TableOfActs2"/>
            </w:pPr>
            <w:smartTag w:uri="urn:schemas-microsoft-com:office:smarttags" w:element="date">
              <w:smartTagPr>
                <w:attr w:name="Month" w:val="12"/>
                <w:attr w:name="Day" w:val="11"/>
                <w:attr w:name="Year" w:val="1992"/>
              </w:smartTagPr>
              <w:r w:rsidRPr="00B75176">
                <w:t>11 Dec 1992</w:t>
              </w:r>
            </w:smartTag>
          </w:p>
        </w:tc>
        <w:tc>
          <w:tcPr>
            <w:tcW w:w="1616" w:type="dxa"/>
          </w:tcPr>
          <w:p w:rsidR="00534045" w:rsidRPr="00B75176" w:rsidRDefault="00534045">
            <w:pPr>
              <w:pStyle w:val="TableOfActs2"/>
            </w:pPr>
            <w:r w:rsidRPr="00B75176">
              <w:t>1</w:t>
            </w:r>
            <w:r w:rsidR="00B75176">
              <w:t> </w:t>
            </w:r>
            <w:r w:rsidRPr="00B75176">
              <w:t>July 1993</w:t>
            </w:r>
          </w:p>
        </w:tc>
        <w:tc>
          <w:tcPr>
            <w:tcW w:w="1032" w:type="dxa"/>
          </w:tcPr>
          <w:p w:rsidR="00534045" w:rsidRPr="00B75176" w:rsidRDefault="00534045">
            <w:pPr>
              <w:pStyle w:val="TableOfActs2"/>
            </w:pPr>
            <w:r w:rsidRPr="00B75176">
              <w:t>S. 14(3)</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(Re</w:t>
            </w:r>
            <w:r w:rsidR="00B75176">
              <w:noBreakHyphen/>
            </w:r>
            <w:r w:rsidRPr="00B75176">
              <w:t>enactment) Act 1993</w:t>
            </w:r>
          </w:p>
        </w:tc>
        <w:tc>
          <w:tcPr>
            <w:tcW w:w="1135" w:type="dxa"/>
          </w:tcPr>
          <w:p w:rsidR="00534045" w:rsidRPr="00B75176" w:rsidRDefault="00534045">
            <w:pPr>
              <w:pStyle w:val="TableOfActs2"/>
            </w:pPr>
            <w:r w:rsidRPr="00B75176">
              <w:t>107, 1993</w:t>
            </w:r>
          </w:p>
        </w:tc>
        <w:tc>
          <w:tcPr>
            <w:tcW w:w="1323" w:type="dxa"/>
          </w:tcPr>
          <w:p w:rsidR="00534045" w:rsidRPr="00B75176" w:rsidRDefault="00534045">
            <w:pPr>
              <w:pStyle w:val="TableOfActs2"/>
            </w:pPr>
            <w:smartTag w:uri="urn:schemas-microsoft-com:office:smarttags" w:element="date">
              <w:smartTagPr>
                <w:attr w:name="Month" w:val="12"/>
                <w:attr w:name="Day" w:val="22"/>
                <w:attr w:name="Year" w:val="1993"/>
              </w:smartTagPr>
              <w:r w:rsidRPr="00B75176">
                <w:t>22 Dec 1993</w:t>
              </w:r>
            </w:smartTag>
          </w:p>
        </w:tc>
        <w:tc>
          <w:tcPr>
            <w:tcW w:w="1616" w:type="dxa"/>
          </w:tcPr>
          <w:p w:rsidR="00534045" w:rsidRPr="00B75176" w:rsidRDefault="00534045">
            <w:pPr>
              <w:pStyle w:val="TableOfActs2"/>
            </w:pPr>
            <w:smartTag w:uri="urn:schemas-microsoft-com:office:smarttags" w:element="date">
              <w:smartTagPr>
                <w:attr w:name="Month" w:val="12"/>
                <w:attr w:name="Day" w:val="22"/>
                <w:attr w:name="Year" w:val="1993"/>
              </w:smartTagPr>
              <w:r w:rsidRPr="00B75176">
                <w:t>22 Dec 1993</w:t>
              </w:r>
            </w:smartTag>
            <w:r w:rsidRPr="00B75176">
              <w:t xml:space="preserve"> </w:t>
            </w:r>
          </w:p>
        </w:tc>
        <w:tc>
          <w:tcPr>
            <w:tcW w:w="1032" w:type="dxa"/>
          </w:tcPr>
          <w:p w:rsidR="00534045" w:rsidRPr="00B75176" w:rsidRDefault="00534045">
            <w:pPr>
              <w:pStyle w:val="TableOfActs2"/>
            </w:pPr>
            <w:r w:rsidRPr="00B75176">
              <w:t>Ss. 8 and 10–12</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Agricultural and Veterinary Chemicals (Consequential Amendments) Act 1994</w:t>
            </w:r>
          </w:p>
        </w:tc>
        <w:tc>
          <w:tcPr>
            <w:tcW w:w="1135" w:type="dxa"/>
          </w:tcPr>
          <w:p w:rsidR="00534045" w:rsidRPr="00B75176" w:rsidRDefault="00534045">
            <w:pPr>
              <w:pStyle w:val="TableOfActs2"/>
            </w:pPr>
            <w:r w:rsidRPr="00B75176">
              <w:t>37, 1994</w:t>
            </w:r>
          </w:p>
        </w:tc>
        <w:tc>
          <w:tcPr>
            <w:tcW w:w="1323" w:type="dxa"/>
          </w:tcPr>
          <w:p w:rsidR="00534045" w:rsidRPr="00B75176" w:rsidRDefault="00534045">
            <w:pPr>
              <w:pStyle w:val="TableOfActs2"/>
            </w:pPr>
            <w:smartTag w:uri="urn:schemas-microsoft-com:office:smarttags" w:element="date">
              <w:smartTagPr>
                <w:attr w:name="Month" w:val="3"/>
                <w:attr w:name="Day" w:val="15"/>
                <w:attr w:name="Year" w:val="1994"/>
              </w:smartTagPr>
              <w:r w:rsidRPr="00B75176">
                <w:t>15 Mar 1994</w:t>
              </w:r>
            </w:smartTag>
          </w:p>
        </w:tc>
        <w:tc>
          <w:tcPr>
            <w:tcW w:w="1616" w:type="dxa"/>
          </w:tcPr>
          <w:p w:rsidR="00534045" w:rsidRPr="00B75176" w:rsidRDefault="00534045">
            <w:pPr>
              <w:pStyle w:val="TableOfActs2"/>
            </w:pPr>
            <w:smartTag w:uri="urn:schemas-microsoft-com:office:smarttags" w:element="date">
              <w:smartTagPr>
                <w:attr w:name="Month" w:val="3"/>
                <w:attr w:name="Day" w:val="15"/>
                <w:attr w:name="Year" w:val="1995"/>
              </w:smartTagPr>
              <w:r w:rsidRPr="00B75176">
                <w:t>15 Mar 1995</w:t>
              </w:r>
            </w:smartTag>
            <w:r w:rsidRPr="00B75176">
              <w:t xml:space="preserve"> </w:t>
            </w:r>
            <w:r w:rsidR="004C1E5C" w:rsidRPr="00B75176">
              <w:br/>
            </w:r>
            <w:r w:rsidRPr="00B75176">
              <w:t>(</w:t>
            </w:r>
            <w:r w:rsidRPr="00B75176">
              <w:rPr>
                <w:i/>
              </w:rPr>
              <w:t xml:space="preserve">see </w:t>
            </w:r>
            <w:r w:rsidRPr="00B75176">
              <w:t>s. 2)</w:t>
            </w:r>
          </w:p>
        </w:tc>
        <w:tc>
          <w:tcPr>
            <w:tcW w:w="1032" w:type="dxa"/>
          </w:tcPr>
          <w:p w:rsidR="00534045" w:rsidRPr="00B75176" w:rsidRDefault="00534045">
            <w:pPr>
              <w:pStyle w:val="TableOfActs2"/>
            </w:pPr>
            <w:r w:rsidRPr="00B75176">
              <w:t>—</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Law and Justice Legislation Amendment Act (No.</w:t>
            </w:r>
            <w:r w:rsidR="00B75176">
              <w:t> </w:t>
            </w:r>
            <w:r w:rsidRPr="00B75176">
              <w:t>2) 1994</w:t>
            </w:r>
          </w:p>
        </w:tc>
        <w:tc>
          <w:tcPr>
            <w:tcW w:w="1135" w:type="dxa"/>
          </w:tcPr>
          <w:p w:rsidR="00534045" w:rsidRPr="00B75176" w:rsidRDefault="00534045">
            <w:pPr>
              <w:pStyle w:val="TableOfActs2"/>
            </w:pPr>
            <w:r w:rsidRPr="00B75176">
              <w:t>141, 1994</w:t>
            </w:r>
          </w:p>
        </w:tc>
        <w:tc>
          <w:tcPr>
            <w:tcW w:w="1323" w:type="dxa"/>
          </w:tcPr>
          <w:p w:rsidR="00534045" w:rsidRPr="00B75176" w:rsidRDefault="00534045">
            <w:pPr>
              <w:pStyle w:val="TableOfActs2"/>
            </w:pPr>
            <w:smartTag w:uri="urn:schemas-microsoft-com:office:smarttags" w:element="date">
              <w:smartTagPr>
                <w:attr w:name="Month" w:val="11"/>
                <w:attr w:name="Day" w:val="28"/>
                <w:attr w:name="Year" w:val="1994"/>
              </w:smartTagPr>
              <w:r w:rsidRPr="00B75176">
                <w:t>28 Nov 1994</w:t>
              </w:r>
            </w:smartTag>
          </w:p>
        </w:tc>
        <w:tc>
          <w:tcPr>
            <w:tcW w:w="1616" w:type="dxa"/>
          </w:tcPr>
          <w:p w:rsidR="00534045" w:rsidRPr="00B75176" w:rsidRDefault="00534045">
            <w:pPr>
              <w:pStyle w:val="TableOfActs2"/>
            </w:pPr>
            <w:r w:rsidRPr="00B75176">
              <w:t>S. 4 (items</w:t>
            </w:r>
            <w:r w:rsidR="00B75176">
              <w:t> </w:t>
            </w:r>
            <w:r w:rsidRPr="00B75176">
              <w:t xml:space="preserve">1–13, 15–30, 32–112): Royal Assent </w:t>
            </w:r>
            <w:r w:rsidRPr="00B75176">
              <w:rPr>
                <w:i/>
              </w:rPr>
              <w:t>(m)</w:t>
            </w:r>
            <w:r w:rsidRPr="00B75176">
              <w:br/>
              <w:t>S. 4 (items</w:t>
            </w:r>
            <w:r w:rsidR="00B75176">
              <w:t> </w:t>
            </w:r>
            <w:r w:rsidRPr="00B75176">
              <w:t xml:space="preserve">14, 31): </w:t>
            </w:r>
            <w:smartTag w:uri="urn:schemas-microsoft-com:office:smarttags" w:element="date">
              <w:smartTagPr>
                <w:attr w:name="Month" w:val="12"/>
                <w:attr w:name="Day" w:val="23"/>
                <w:attr w:name="Year" w:val="1991"/>
              </w:smartTagPr>
              <w:r w:rsidRPr="00B75176">
                <w:t>23 Dec 1991</w:t>
              </w:r>
            </w:smartTag>
            <w:r w:rsidRPr="00B75176">
              <w:t xml:space="preserve"> </w:t>
            </w:r>
            <w:r w:rsidRPr="00B75176">
              <w:rPr>
                <w:i/>
              </w:rPr>
              <w:t>(m)</w:t>
            </w:r>
          </w:p>
        </w:tc>
        <w:tc>
          <w:tcPr>
            <w:tcW w:w="1032" w:type="dxa"/>
          </w:tcPr>
          <w:p w:rsidR="00534045" w:rsidRPr="00B75176" w:rsidRDefault="00534045">
            <w:pPr>
              <w:pStyle w:val="TableOfActs2"/>
            </w:pPr>
            <w:r w:rsidRPr="00B75176">
              <w:t>S. 7</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(World Trade Organization Amendments) Act 1994</w:t>
            </w:r>
          </w:p>
        </w:tc>
        <w:tc>
          <w:tcPr>
            <w:tcW w:w="1135" w:type="dxa"/>
          </w:tcPr>
          <w:p w:rsidR="00534045" w:rsidRPr="00B75176" w:rsidRDefault="00534045">
            <w:pPr>
              <w:pStyle w:val="TableOfActs2"/>
            </w:pPr>
            <w:r w:rsidRPr="00B75176">
              <w:t>149, 1994</w:t>
            </w:r>
          </w:p>
        </w:tc>
        <w:tc>
          <w:tcPr>
            <w:tcW w:w="1323" w:type="dxa"/>
          </w:tcPr>
          <w:p w:rsidR="00534045" w:rsidRPr="00B75176" w:rsidRDefault="00534045">
            <w:pPr>
              <w:pStyle w:val="TableOfActs2"/>
            </w:pPr>
            <w:smartTag w:uri="urn:schemas-microsoft-com:office:smarttags" w:element="date">
              <w:smartTagPr>
                <w:attr w:name="Month" w:val="12"/>
                <w:attr w:name="Day" w:val="13"/>
                <w:attr w:name="Year" w:val="1994"/>
              </w:smartTagPr>
              <w:r w:rsidRPr="00B75176">
                <w:t>13 Dec 1994</w:t>
              </w:r>
            </w:smartTag>
          </w:p>
        </w:tc>
        <w:tc>
          <w:tcPr>
            <w:tcW w:w="1616" w:type="dxa"/>
          </w:tcPr>
          <w:p w:rsidR="00534045" w:rsidRPr="00B75176" w:rsidRDefault="00534045">
            <w:pPr>
              <w:pStyle w:val="TableOfActs2"/>
            </w:pPr>
            <w:r w:rsidRPr="00B75176">
              <w:t>Ss. 1 and 2: Royal Assent</w:t>
            </w:r>
            <w:r w:rsidRPr="00B75176">
              <w:br/>
              <w:t>Parts</w:t>
            </w:r>
            <w:r w:rsidR="00B75176">
              <w:t> </w:t>
            </w:r>
            <w:r w:rsidRPr="00B75176">
              <w:t>3 and 4 (ss.</w:t>
            </w:r>
            <w:r w:rsidR="00006D9B" w:rsidRPr="00B75176">
              <w:t xml:space="preserve"> </w:t>
            </w:r>
            <w:r w:rsidRPr="00B75176">
              <w:t>6–17): 1</w:t>
            </w:r>
            <w:r w:rsidR="00B75176">
              <w:t> </w:t>
            </w:r>
            <w:r w:rsidRPr="00B75176">
              <w:t>July 1995</w:t>
            </w:r>
            <w:r w:rsidRPr="00B75176">
              <w:br/>
              <w:t xml:space="preserve">Remainder: </w:t>
            </w:r>
            <w:smartTag w:uri="urn:schemas-microsoft-com:office:smarttags" w:element="date">
              <w:smartTagPr>
                <w:attr w:name="Month" w:val="1"/>
                <w:attr w:name="Day" w:val="1"/>
                <w:attr w:name="Year" w:val="1996"/>
              </w:smartTagPr>
              <w:r w:rsidRPr="00B75176">
                <w:t>1 Jan 1996</w:t>
              </w:r>
            </w:smartTag>
          </w:p>
        </w:tc>
        <w:tc>
          <w:tcPr>
            <w:tcW w:w="1032" w:type="dxa"/>
          </w:tcPr>
          <w:p w:rsidR="00534045" w:rsidRPr="00B75176" w:rsidRDefault="00534045">
            <w:pPr>
              <w:pStyle w:val="TableOfActs2"/>
            </w:pPr>
            <w:r w:rsidRPr="00B75176">
              <w:t>—</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Intellectual Property Laws Amendment Act 1998</w:t>
            </w:r>
          </w:p>
        </w:tc>
        <w:tc>
          <w:tcPr>
            <w:tcW w:w="1135" w:type="dxa"/>
          </w:tcPr>
          <w:p w:rsidR="00534045" w:rsidRPr="00B75176" w:rsidRDefault="00534045">
            <w:pPr>
              <w:pStyle w:val="TableOfActs2"/>
            </w:pPr>
            <w:r w:rsidRPr="00B75176">
              <w:t>100, 1998</w:t>
            </w:r>
          </w:p>
        </w:tc>
        <w:tc>
          <w:tcPr>
            <w:tcW w:w="1323" w:type="dxa"/>
          </w:tcPr>
          <w:p w:rsidR="00534045" w:rsidRPr="00B75176" w:rsidRDefault="00534045">
            <w:pPr>
              <w:pStyle w:val="TableOfActs2"/>
            </w:pPr>
            <w:r w:rsidRPr="00B75176">
              <w:t>27</w:t>
            </w:r>
            <w:r w:rsidR="00B75176">
              <w:t> </w:t>
            </w:r>
            <w:r w:rsidRPr="00B75176">
              <w:t>July 1998</w:t>
            </w:r>
          </w:p>
        </w:tc>
        <w:tc>
          <w:tcPr>
            <w:tcW w:w="1616" w:type="dxa"/>
          </w:tcPr>
          <w:p w:rsidR="00534045" w:rsidRPr="00B75176" w:rsidRDefault="00534045">
            <w:pPr>
              <w:pStyle w:val="TableOfActs2"/>
            </w:pPr>
            <w:r w:rsidRPr="00B75176">
              <w:t>Schedule</w:t>
            </w:r>
            <w:r w:rsidR="00B75176">
              <w:t> </w:t>
            </w:r>
            <w:r w:rsidRPr="00B75176">
              <w:t>2 (items</w:t>
            </w:r>
            <w:r w:rsidR="00B75176">
              <w:t> </w:t>
            </w:r>
            <w:r w:rsidRPr="00B75176">
              <w:t xml:space="preserve">1–3): </w:t>
            </w:r>
            <w:smartTag w:uri="urn:schemas-microsoft-com:office:smarttags" w:element="date">
              <w:smartTagPr>
                <w:attr w:name="Month" w:val="1"/>
                <w:attr w:name="Day" w:val="27"/>
                <w:attr w:name="Year" w:val="1999"/>
              </w:smartTagPr>
              <w:r w:rsidRPr="00B75176">
                <w:t>27 Jan 1999</w:t>
              </w:r>
            </w:smartTag>
            <w:r w:rsidRPr="00B75176">
              <w:rPr>
                <w:i/>
              </w:rPr>
              <w:t xml:space="preserve"> (n)</w:t>
            </w:r>
          </w:p>
        </w:tc>
        <w:tc>
          <w:tcPr>
            <w:tcW w:w="1032" w:type="dxa"/>
          </w:tcPr>
          <w:p w:rsidR="00534045" w:rsidRPr="00B75176" w:rsidRDefault="00534045">
            <w:pPr>
              <w:pStyle w:val="TableOfActs2"/>
            </w:pPr>
            <w:r w:rsidRPr="00B75176">
              <w:t>—</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Act (No.</w:t>
            </w:r>
            <w:r w:rsidR="00B75176">
              <w:t> </w:t>
            </w:r>
            <w:r w:rsidRPr="00B75176">
              <w:t>1) 1998</w:t>
            </w:r>
          </w:p>
        </w:tc>
        <w:tc>
          <w:tcPr>
            <w:tcW w:w="1135" w:type="dxa"/>
          </w:tcPr>
          <w:p w:rsidR="00534045" w:rsidRPr="00B75176" w:rsidRDefault="00534045">
            <w:pPr>
              <w:pStyle w:val="TableOfActs2"/>
            </w:pPr>
            <w:r w:rsidRPr="00B75176">
              <w:t>104, 1998</w:t>
            </w:r>
          </w:p>
        </w:tc>
        <w:tc>
          <w:tcPr>
            <w:tcW w:w="1323" w:type="dxa"/>
          </w:tcPr>
          <w:p w:rsidR="00534045" w:rsidRPr="00B75176" w:rsidRDefault="00534045">
            <w:pPr>
              <w:pStyle w:val="TableOfActs2"/>
            </w:pPr>
            <w:r w:rsidRPr="00B75176">
              <w:t>30</w:t>
            </w:r>
            <w:r w:rsidR="00B75176">
              <w:t> </w:t>
            </w:r>
            <w:r w:rsidRPr="00B75176">
              <w:t>July 1998</w:t>
            </w:r>
          </w:p>
        </w:tc>
        <w:tc>
          <w:tcPr>
            <w:tcW w:w="1616" w:type="dxa"/>
          </w:tcPr>
          <w:p w:rsidR="00534045" w:rsidRPr="00B75176" w:rsidRDefault="00534045">
            <w:pPr>
              <w:pStyle w:val="TableOfActs2"/>
            </w:pPr>
            <w:r w:rsidRPr="00B75176">
              <w:t>Schedule</w:t>
            </w:r>
            <w:r w:rsidR="00B75176">
              <w:t> </w:t>
            </w:r>
            <w:r w:rsidRPr="00B75176">
              <w:t>2 (items</w:t>
            </w:r>
            <w:r w:rsidR="00B75176">
              <w:t> </w:t>
            </w:r>
            <w:r w:rsidRPr="00B75176">
              <w:t>6, 8, 10, 12) and Schedule</w:t>
            </w:r>
            <w:r w:rsidR="00B75176">
              <w:t> </w:t>
            </w:r>
            <w:r w:rsidRPr="00B75176">
              <w:t>8 (item</w:t>
            </w:r>
            <w:r w:rsidR="00B75176">
              <w:t> </w:t>
            </w:r>
            <w:r w:rsidRPr="00B75176">
              <w:t xml:space="preserve">12): </w:t>
            </w:r>
            <w:smartTag w:uri="urn:schemas-microsoft-com:office:smarttags" w:element="date">
              <w:smartTagPr>
                <w:attr w:name="Month" w:val="1"/>
                <w:attr w:name="Day" w:val="30"/>
                <w:attr w:name="Year" w:val="2000"/>
              </w:smartTagPr>
              <w:r w:rsidRPr="00B75176">
                <w:t>30 Jan 2000</w:t>
              </w:r>
            </w:smartTag>
            <w:r w:rsidRPr="00B75176">
              <w:br/>
              <w:t>Remainder: Royal Assent</w:t>
            </w:r>
          </w:p>
        </w:tc>
        <w:tc>
          <w:tcPr>
            <w:tcW w:w="1032" w:type="dxa"/>
          </w:tcPr>
          <w:p w:rsidR="00534045" w:rsidRPr="00B75176" w:rsidRDefault="00534045">
            <w:pPr>
              <w:pStyle w:val="TableOfActs2"/>
            </w:pPr>
            <w:r w:rsidRPr="00B75176">
              <w:t>Sch. 1 (item</w:t>
            </w:r>
            <w:r w:rsidR="00B75176">
              <w:t> </w:t>
            </w:r>
            <w:r w:rsidRPr="00B75176">
              <w:t>4),</w:t>
            </w:r>
            <w:r w:rsidRPr="00B75176">
              <w:br/>
              <w:t>Sch. 3 (item</w:t>
            </w:r>
            <w:r w:rsidR="00B75176">
              <w:t> </w:t>
            </w:r>
            <w:r w:rsidRPr="00B75176">
              <w:t>4),</w:t>
            </w:r>
            <w:r w:rsidRPr="00B75176">
              <w:br/>
              <w:t>Sch. 4 (item</w:t>
            </w:r>
            <w:r w:rsidR="00B75176">
              <w:t> </w:t>
            </w:r>
            <w:r w:rsidRPr="00B75176">
              <w:t>6),</w:t>
            </w:r>
            <w:r w:rsidRPr="00B75176">
              <w:br/>
              <w:t>Sch. 9 (item</w:t>
            </w:r>
            <w:r w:rsidR="00B75176">
              <w:t> </w:t>
            </w:r>
            <w:r w:rsidRPr="00B75176">
              <w:t>8) and Sch. 10 (item</w:t>
            </w:r>
            <w:r w:rsidR="00B75176">
              <w:t> </w:t>
            </w:r>
            <w:r w:rsidRPr="00B75176">
              <w:t>51) [</w:t>
            </w:r>
            <w:r w:rsidRPr="00B75176">
              <w:rPr>
                <w:i/>
              </w:rPr>
              <w:t>see</w:t>
            </w:r>
            <w:r w:rsidRPr="00B75176">
              <w:t xml:space="preserve"> Table</w:t>
            </w:r>
            <w:r w:rsidR="000054B6" w:rsidRPr="00B75176">
              <w:t xml:space="preserve"> </w:t>
            </w:r>
            <w:r w:rsidRPr="00B75176">
              <w:t>A]</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Act (No.</w:t>
            </w:r>
            <w:r w:rsidR="00B75176">
              <w:t> </w:t>
            </w:r>
            <w:r w:rsidRPr="00B75176">
              <w:t>2) 1998</w:t>
            </w:r>
          </w:p>
        </w:tc>
        <w:tc>
          <w:tcPr>
            <w:tcW w:w="1135" w:type="dxa"/>
          </w:tcPr>
          <w:p w:rsidR="00534045" w:rsidRPr="00B75176" w:rsidRDefault="00534045">
            <w:pPr>
              <w:pStyle w:val="TableOfActs2"/>
            </w:pPr>
            <w:r w:rsidRPr="00B75176">
              <w:t>105, 1998</w:t>
            </w:r>
          </w:p>
        </w:tc>
        <w:tc>
          <w:tcPr>
            <w:tcW w:w="1323" w:type="dxa"/>
          </w:tcPr>
          <w:p w:rsidR="00534045" w:rsidRPr="00B75176" w:rsidRDefault="00534045">
            <w:pPr>
              <w:pStyle w:val="TableOfActs2"/>
            </w:pPr>
            <w:r w:rsidRPr="00B75176">
              <w:t>30</w:t>
            </w:r>
            <w:r w:rsidR="00B75176">
              <w:t> </w:t>
            </w:r>
            <w:r w:rsidRPr="00B75176">
              <w:t>July 1998</w:t>
            </w:r>
          </w:p>
        </w:tc>
        <w:tc>
          <w:tcPr>
            <w:tcW w:w="1616" w:type="dxa"/>
          </w:tcPr>
          <w:p w:rsidR="00534045" w:rsidRPr="00B75176" w:rsidRDefault="00534045">
            <w:pPr>
              <w:pStyle w:val="TableOfActs2"/>
            </w:pPr>
            <w:r w:rsidRPr="00B75176">
              <w:rPr>
                <w:i/>
              </w:rPr>
              <w:t>(o)</w:t>
            </w:r>
          </w:p>
        </w:tc>
        <w:tc>
          <w:tcPr>
            <w:tcW w:w="1032" w:type="dxa"/>
          </w:tcPr>
          <w:p w:rsidR="00534045" w:rsidRPr="00B75176" w:rsidRDefault="00534045">
            <w:pPr>
              <w:pStyle w:val="TableOfActs2"/>
            </w:pPr>
            <w:r w:rsidRPr="00B75176">
              <w:t>Sch. 1 (item</w:t>
            </w:r>
            <w:r w:rsidR="00B75176">
              <w:t> </w:t>
            </w:r>
            <w:r w:rsidRPr="00B75176">
              <w:t>9)</w:t>
            </w:r>
            <w:r w:rsidRPr="00B75176">
              <w:br/>
              <w:t>[</w:t>
            </w:r>
            <w:r w:rsidRPr="00B75176">
              <w:rPr>
                <w:i/>
              </w:rPr>
              <w:t>see</w:t>
            </w:r>
            <w:r w:rsidRPr="00B75176">
              <w:t xml:space="preserve"> Table</w:t>
            </w:r>
            <w:r w:rsidR="000054B6" w:rsidRPr="00B75176">
              <w:t xml:space="preserve"> </w:t>
            </w:r>
            <w:r w:rsidRPr="00B75176">
              <w:t>A]</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(Computer Programs) Act 1999</w:t>
            </w:r>
          </w:p>
        </w:tc>
        <w:tc>
          <w:tcPr>
            <w:tcW w:w="1135" w:type="dxa"/>
          </w:tcPr>
          <w:p w:rsidR="00534045" w:rsidRPr="00B75176" w:rsidRDefault="00534045">
            <w:pPr>
              <w:pStyle w:val="TableOfActs2"/>
            </w:pPr>
            <w:r w:rsidRPr="00B75176">
              <w:t>105, 1999</w:t>
            </w:r>
          </w:p>
        </w:tc>
        <w:tc>
          <w:tcPr>
            <w:tcW w:w="1323" w:type="dxa"/>
          </w:tcPr>
          <w:p w:rsidR="00534045" w:rsidRPr="00B75176" w:rsidRDefault="00534045">
            <w:pPr>
              <w:pStyle w:val="TableOfActs2"/>
            </w:pPr>
            <w:smartTag w:uri="urn:schemas-microsoft-com:office:smarttags" w:element="date">
              <w:smartTagPr>
                <w:attr w:name="Month" w:val="8"/>
                <w:attr w:name="Day" w:val="24"/>
                <w:attr w:name="Year" w:val="1999"/>
              </w:smartTagPr>
              <w:r w:rsidRPr="00B75176">
                <w:t>24 Aug 1999</w:t>
              </w:r>
            </w:smartTag>
          </w:p>
        </w:tc>
        <w:tc>
          <w:tcPr>
            <w:tcW w:w="1616" w:type="dxa"/>
          </w:tcPr>
          <w:p w:rsidR="00534045" w:rsidRPr="00B75176" w:rsidRDefault="00534045">
            <w:pPr>
              <w:pStyle w:val="TableOfActs2"/>
            </w:pPr>
            <w:smartTag w:uri="urn:schemas-microsoft-com:office:smarttags" w:element="date">
              <w:smartTagPr>
                <w:attr w:name="Month" w:val="9"/>
                <w:attr w:name="Day" w:val="30"/>
                <w:attr w:name="Year" w:val="1999"/>
              </w:smartTagPr>
              <w:r w:rsidRPr="00B75176">
                <w:t>30 Sept 1999</w:t>
              </w:r>
            </w:smartTag>
            <w:r w:rsidRPr="00B75176">
              <w:t xml:space="preserve"> (</w:t>
            </w:r>
            <w:r w:rsidRPr="00B75176">
              <w:rPr>
                <w:i/>
              </w:rPr>
              <w:t>see Gazette</w:t>
            </w:r>
            <w:r w:rsidRPr="00B75176">
              <w:t xml:space="preserve"> 1999, No.</w:t>
            </w:r>
            <w:r w:rsidR="00006D9B" w:rsidRPr="00B75176">
              <w:t xml:space="preserve"> </w:t>
            </w:r>
            <w:r w:rsidRPr="00B75176">
              <w:t>S462)</w:t>
            </w:r>
          </w:p>
        </w:tc>
        <w:tc>
          <w:tcPr>
            <w:tcW w:w="1032" w:type="dxa"/>
          </w:tcPr>
          <w:p w:rsidR="00534045" w:rsidRPr="00B75176" w:rsidRDefault="00534045">
            <w:pPr>
              <w:pStyle w:val="TableOfActs2"/>
            </w:pPr>
            <w:r w:rsidRPr="00B75176">
              <w:t>—</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Public Employment (Consequential and Transitional) Amendment Act 1999</w:t>
            </w:r>
          </w:p>
        </w:tc>
        <w:tc>
          <w:tcPr>
            <w:tcW w:w="1135" w:type="dxa"/>
          </w:tcPr>
          <w:p w:rsidR="00534045" w:rsidRPr="00B75176" w:rsidRDefault="00534045">
            <w:pPr>
              <w:pStyle w:val="TableOfActs2"/>
            </w:pPr>
            <w:r w:rsidRPr="00B75176">
              <w:t>146, 1999</w:t>
            </w:r>
          </w:p>
        </w:tc>
        <w:tc>
          <w:tcPr>
            <w:tcW w:w="1323" w:type="dxa"/>
          </w:tcPr>
          <w:p w:rsidR="00534045" w:rsidRPr="00B75176" w:rsidRDefault="00534045">
            <w:pPr>
              <w:pStyle w:val="TableOfActs2"/>
            </w:pPr>
            <w:smartTag w:uri="urn:schemas-microsoft-com:office:smarttags" w:element="date">
              <w:smartTagPr>
                <w:attr w:name="Month" w:val="11"/>
                <w:attr w:name="Day" w:val="11"/>
                <w:attr w:name="Year" w:val="1999"/>
              </w:smartTagPr>
              <w:r w:rsidRPr="00B75176">
                <w:t>11 Nov 1999</w:t>
              </w:r>
            </w:smartTag>
          </w:p>
        </w:tc>
        <w:tc>
          <w:tcPr>
            <w:tcW w:w="1616" w:type="dxa"/>
          </w:tcPr>
          <w:p w:rsidR="00534045" w:rsidRPr="00B75176" w:rsidRDefault="00534045">
            <w:pPr>
              <w:pStyle w:val="TableOfActs2"/>
            </w:pPr>
            <w:r w:rsidRPr="00B75176">
              <w:t>Schedule</w:t>
            </w:r>
            <w:r w:rsidR="00B75176">
              <w:t> </w:t>
            </w:r>
            <w:r w:rsidRPr="00B75176">
              <w:t>1 (item</w:t>
            </w:r>
            <w:r w:rsidR="00B75176">
              <w:t> </w:t>
            </w:r>
            <w:r w:rsidRPr="00B75176">
              <w:t xml:space="preserve">338): </w:t>
            </w:r>
            <w:smartTag w:uri="urn:schemas-microsoft-com:office:smarttags" w:element="date">
              <w:smartTagPr>
                <w:attr w:name="Month" w:val="12"/>
                <w:attr w:name="Day" w:val="5"/>
                <w:attr w:name="Year" w:val="1999"/>
              </w:smartTagPr>
              <w:r w:rsidRPr="00B75176">
                <w:t>5 Dec 1999</w:t>
              </w:r>
            </w:smartTag>
            <w:r w:rsidRPr="00B75176">
              <w:t xml:space="preserve"> (</w:t>
            </w:r>
            <w:r w:rsidRPr="00B75176">
              <w:rPr>
                <w:i/>
              </w:rPr>
              <w:t>see Gazette</w:t>
            </w:r>
            <w:r w:rsidRPr="00B75176">
              <w:t xml:space="preserve"> 1999, No. S584) </w:t>
            </w:r>
            <w:r w:rsidRPr="00B75176">
              <w:rPr>
                <w:i/>
              </w:rPr>
              <w:t>(p)</w:t>
            </w:r>
          </w:p>
        </w:tc>
        <w:tc>
          <w:tcPr>
            <w:tcW w:w="1032" w:type="dxa"/>
          </w:tcPr>
          <w:p w:rsidR="00534045" w:rsidRPr="00B75176" w:rsidRDefault="00534045">
            <w:pPr>
              <w:pStyle w:val="TableOfActs2"/>
            </w:pPr>
            <w:r w:rsidRPr="00B75176">
              <w:t>—</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(Digital Agenda) Act 2000</w:t>
            </w:r>
          </w:p>
        </w:tc>
        <w:tc>
          <w:tcPr>
            <w:tcW w:w="1135" w:type="dxa"/>
          </w:tcPr>
          <w:p w:rsidR="00534045" w:rsidRPr="00B75176" w:rsidRDefault="00534045">
            <w:pPr>
              <w:pStyle w:val="TableOfActs2"/>
            </w:pPr>
            <w:r w:rsidRPr="00B75176">
              <w:t>110, 2000</w:t>
            </w:r>
          </w:p>
        </w:tc>
        <w:tc>
          <w:tcPr>
            <w:tcW w:w="1323" w:type="dxa"/>
          </w:tcPr>
          <w:p w:rsidR="00534045" w:rsidRPr="00B75176" w:rsidRDefault="00534045">
            <w:pPr>
              <w:pStyle w:val="TableOfActs2"/>
            </w:pPr>
            <w:smartTag w:uri="urn:schemas-microsoft-com:office:smarttags" w:element="date">
              <w:smartTagPr>
                <w:attr w:name="Month" w:val="9"/>
                <w:attr w:name="Day" w:val="4"/>
                <w:attr w:name="Year" w:val="2000"/>
              </w:smartTagPr>
              <w:r w:rsidRPr="00B75176">
                <w:t>4 Sept 2000</w:t>
              </w:r>
            </w:smartTag>
          </w:p>
        </w:tc>
        <w:tc>
          <w:tcPr>
            <w:tcW w:w="1616" w:type="dxa"/>
          </w:tcPr>
          <w:p w:rsidR="00534045" w:rsidRPr="00B75176" w:rsidRDefault="00534045">
            <w:pPr>
              <w:pStyle w:val="TableOfActs2"/>
            </w:pPr>
            <w:smartTag w:uri="urn:schemas-microsoft-com:office:smarttags" w:element="date">
              <w:smartTagPr>
                <w:attr w:name="Month" w:val="3"/>
                <w:attr w:name="Day" w:val="4"/>
                <w:attr w:name="Year" w:val="2001"/>
              </w:smartTagPr>
              <w:r w:rsidRPr="00B75176">
                <w:t>4 Mar 2001</w:t>
              </w:r>
            </w:smartTag>
          </w:p>
        </w:tc>
        <w:tc>
          <w:tcPr>
            <w:tcW w:w="1032" w:type="dxa"/>
          </w:tcPr>
          <w:p w:rsidR="00534045" w:rsidRPr="00B75176" w:rsidRDefault="00534045">
            <w:pPr>
              <w:pStyle w:val="TableOfActs2"/>
            </w:pPr>
            <w:r w:rsidRPr="00B75176">
              <w:t>Sch. 2 [</w:t>
            </w:r>
            <w:r w:rsidRPr="00B75176">
              <w:rPr>
                <w:i/>
              </w:rPr>
              <w:t>see</w:t>
            </w:r>
            <w:r w:rsidRPr="00B75176">
              <w:t xml:space="preserve"> Table</w:t>
            </w:r>
            <w:r w:rsidR="000054B6" w:rsidRPr="00B75176">
              <w:t xml:space="preserve"> </w:t>
            </w:r>
            <w:r w:rsidRPr="00B75176">
              <w:t>A]</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asamended"/>
              <w:rPr>
                <w:color w:val="000000"/>
              </w:rPr>
            </w:pPr>
            <w:r w:rsidRPr="00B75176">
              <w:rPr>
                <w:color w:val="000000"/>
              </w:rPr>
              <w:t>as amended by</w:t>
            </w:r>
          </w:p>
        </w:tc>
        <w:tc>
          <w:tcPr>
            <w:tcW w:w="1135" w:type="dxa"/>
          </w:tcPr>
          <w:p w:rsidR="00534045" w:rsidRPr="00B75176" w:rsidRDefault="00534045">
            <w:pPr>
              <w:pStyle w:val="TableOfActs2"/>
            </w:pPr>
          </w:p>
        </w:tc>
        <w:tc>
          <w:tcPr>
            <w:tcW w:w="1323" w:type="dxa"/>
          </w:tcPr>
          <w:p w:rsidR="00534045" w:rsidRPr="00B75176" w:rsidRDefault="00534045">
            <w:pPr>
              <w:pStyle w:val="TableOfActs2"/>
            </w:pPr>
          </w:p>
        </w:tc>
        <w:tc>
          <w:tcPr>
            <w:tcW w:w="1616" w:type="dxa"/>
          </w:tcPr>
          <w:p w:rsidR="00534045" w:rsidRPr="00B75176" w:rsidRDefault="00534045">
            <w:pPr>
              <w:pStyle w:val="TableOfActs2"/>
            </w:pPr>
          </w:p>
        </w:tc>
        <w:tc>
          <w:tcPr>
            <w:tcW w:w="1032" w:type="dxa"/>
          </w:tcPr>
          <w:p w:rsidR="00534045" w:rsidRPr="00B75176" w:rsidRDefault="00534045">
            <w:pPr>
              <w:pStyle w:val="TableOfActs2"/>
            </w:pP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asamendedital"/>
            </w:pPr>
            <w:r w:rsidRPr="00B75176">
              <w:t>Statute Law Revision Act 2002</w:t>
            </w:r>
          </w:p>
        </w:tc>
        <w:tc>
          <w:tcPr>
            <w:tcW w:w="1135" w:type="dxa"/>
          </w:tcPr>
          <w:p w:rsidR="00534045" w:rsidRPr="00B75176" w:rsidRDefault="00534045">
            <w:pPr>
              <w:pStyle w:val="TableOfActs2"/>
            </w:pPr>
            <w:r w:rsidRPr="00B75176">
              <w:t>63, 2002</w:t>
            </w:r>
          </w:p>
        </w:tc>
        <w:tc>
          <w:tcPr>
            <w:tcW w:w="1323" w:type="dxa"/>
          </w:tcPr>
          <w:p w:rsidR="00534045" w:rsidRPr="00B75176" w:rsidRDefault="00534045">
            <w:pPr>
              <w:pStyle w:val="TableOfActs2"/>
            </w:pPr>
            <w:r w:rsidRPr="00B75176">
              <w:t>3</w:t>
            </w:r>
            <w:r w:rsidR="00B75176">
              <w:t> </w:t>
            </w:r>
            <w:r w:rsidRPr="00B75176">
              <w:t>July 2002</w:t>
            </w:r>
          </w:p>
        </w:tc>
        <w:tc>
          <w:tcPr>
            <w:tcW w:w="1616" w:type="dxa"/>
          </w:tcPr>
          <w:p w:rsidR="00534045" w:rsidRPr="00B75176" w:rsidRDefault="00534045">
            <w:pPr>
              <w:pStyle w:val="TableOfActs2"/>
            </w:pPr>
            <w:r w:rsidRPr="00B75176">
              <w:t>Schedule</w:t>
            </w:r>
            <w:r w:rsidR="00B75176">
              <w:t> </w:t>
            </w:r>
            <w:r w:rsidRPr="00B75176">
              <w:t>2 (items</w:t>
            </w:r>
            <w:r w:rsidR="00B75176">
              <w:t> </w:t>
            </w:r>
            <w:r w:rsidRPr="00B75176">
              <w:t xml:space="preserve">4, 5): </w:t>
            </w:r>
            <w:r w:rsidRPr="00B75176">
              <w:rPr>
                <w:i/>
              </w:rPr>
              <w:t>(q)</w:t>
            </w:r>
          </w:p>
        </w:tc>
        <w:tc>
          <w:tcPr>
            <w:tcW w:w="1032" w:type="dxa"/>
          </w:tcPr>
          <w:p w:rsidR="00534045" w:rsidRPr="00B75176" w:rsidRDefault="00534045">
            <w:pPr>
              <w:pStyle w:val="TableOfActs2"/>
            </w:pPr>
            <w:r w:rsidRPr="00B75176">
              <w:t>—</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Copyright Amendment (Moral Rights) Act 2000</w:t>
            </w:r>
          </w:p>
        </w:tc>
        <w:tc>
          <w:tcPr>
            <w:tcW w:w="1135" w:type="dxa"/>
          </w:tcPr>
          <w:p w:rsidR="00534045" w:rsidRPr="00B75176" w:rsidRDefault="00534045">
            <w:pPr>
              <w:pStyle w:val="TableOfActs2"/>
            </w:pPr>
            <w:r w:rsidRPr="00B75176">
              <w:t>159, 2000</w:t>
            </w:r>
          </w:p>
        </w:tc>
        <w:tc>
          <w:tcPr>
            <w:tcW w:w="1323" w:type="dxa"/>
          </w:tcPr>
          <w:p w:rsidR="00534045" w:rsidRPr="00B75176" w:rsidRDefault="00534045">
            <w:pPr>
              <w:pStyle w:val="TableOfActs2"/>
            </w:pPr>
            <w:smartTag w:uri="urn:schemas-microsoft-com:office:smarttags" w:element="date">
              <w:smartTagPr>
                <w:attr w:name="Month" w:val="12"/>
                <w:attr w:name="Day" w:val="21"/>
                <w:attr w:name="Year" w:val="2000"/>
              </w:smartTagPr>
              <w:r w:rsidRPr="00B75176">
                <w:t>21 Dec 2000</w:t>
              </w:r>
            </w:smartTag>
          </w:p>
        </w:tc>
        <w:tc>
          <w:tcPr>
            <w:tcW w:w="1616" w:type="dxa"/>
          </w:tcPr>
          <w:p w:rsidR="00534045" w:rsidRPr="00B75176" w:rsidRDefault="00534045">
            <w:pPr>
              <w:pStyle w:val="TableOfActs2"/>
              <w:rPr>
                <w:i/>
              </w:rPr>
            </w:pPr>
            <w:r w:rsidRPr="00B75176">
              <w:t>Schedule</w:t>
            </w:r>
            <w:r w:rsidR="00B75176">
              <w:t> </w:t>
            </w:r>
            <w:r w:rsidRPr="00B75176">
              <w:t>2: 4 Mar 2001 (</w:t>
            </w:r>
            <w:r w:rsidRPr="00B75176">
              <w:rPr>
                <w:i/>
              </w:rPr>
              <w:t>see</w:t>
            </w:r>
            <w:r w:rsidRPr="00B75176">
              <w:t xml:space="preserve"> s. 2(3))</w:t>
            </w:r>
            <w:r w:rsidRPr="00B75176">
              <w:br/>
              <w:t xml:space="preserve">Remainder: Royal Assent </w:t>
            </w:r>
          </w:p>
        </w:tc>
        <w:tc>
          <w:tcPr>
            <w:tcW w:w="1032" w:type="dxa"/>
          </w:tcPr>
          <w:p w:rsidR="00534045" w:rsidRPr="00B75176" w:rsidRDefault="00534045">
            <w:pPr>
              <w:pStyle w:val="TableOfActs2"/>
            </w:pPr>
            <w:r w:rsidRPr="00B75176">
              <w:t>Sch. 1 (item</w:t>
            </w:r>
            <w:r w:rsidR="00B75176">
              <w:t> </w:t>
            </w:r>
            <w:r w:rsidRPr="00B75176">
              <w:t>3) [</w:t>
            </w:r>
            <w:r w:rsidRPr="00B75176">
              <w:rPr>
                <w:i/>
              </w:rPr>
              <w:t>see</w:t>
            </w:r>
            <w:r w:rsidRPr="00B75176">
              <w:t xml:space="preserve"> Table</w:t>
            </w:r>
            <w:r w:rsidR="000054B6" w:rsidRPr="00B75176">
              <w:t xml:space="preserve"> </w:t>
            </w:r>
            <w:r w:rsidRPr="00B75176">
              <w:t>A]</w:t>
            </w:r>
          </w:p>
        </w:tc>
      </w:tr>
      <w:tr w:rsidR="00534045" w:rsidRPr="00B75176">
        <w:tblPrEx>
          <w:tblCellMar>
            <w:top w:w="0" w:type="dxa"/>
            <w:left w:w="108" w:type="dxa"/>
            <w:bottom w:w="0" w:type="dxa"/>
            <w:right w:w="108" w:type="dxa"/>
          </w:tblCellMar>
        </w:tblPrEx>
        <w:trPr>
          <w:cantSplit/>
        </w:trPr>
        <w:tc>
          <w:tcPr>
            <w:tcW w:w="2236" w:type="dxa"/>
          </w:tcPr>
          <w:p w:rsidR="00534045" w:rsidRPr="00B75176" w:rsidRDefault="00534045">
            <w:pPr>
              <w:pStyle w:val="TableOfActs1"/>
            </w:pPr>
            <w:r w:rsidRPr="00B75176">
              <w:t>Law and Justice Legislation Amendment (Application of Criminal Code) Act 2001</w:t>
            </w:r>
          </w:p>
        </w:tc>
        <w:tc>
          <w:tcPr>
            <w:tcW w:w="1135" w:type="dxa"/>
          </w:tcPr>
          <w:p w:rsidR="00534045" w:rsidRPr="00B75176" w:rsidRDefault="00534045">
            <w:pPr>
              <w:pStyle w:val="TableOfActs2"/>
            </w:pPr>
            <w:r w:rsidRPr="00B75176">
              <w:t>24, 2001</w:t>
            </w:r>
          </w:p>
        </w:tc>
        <w:tc>
          <w:tcPr>
            <w:tcW w:w="1323" w:type="dxa"/>
          </w:tcPr>
          <w:p w:rsidR="00534045" w:rsidRPr="00B75176" w:rsidRDefault="00534045">
            <w:pPr>
              <w:pStyle w:val="TableOfActs2"/>
            </w:pPr>
            <w:smartTag w:uri="urn:schemas-microsoft-com:office:smarttags" w:element="date">
              <w:smartTagPr>
                <w:attr w:name="Month" w:val="4"/>
                <w:attr w:name="Day" w:val="6"/>
                <w:attr w:name="Year" w:val="2001"/>
              </w:smartTagPr>
              <w:r w:rsidRPr="00B75176">
                <w:t>6 Apr 2001</w:t>
              </w:r>
            </w:smartTag>
          </w:p>
        </w:tc>
        <w:tc>
          <w:tcPr>
            <w:tcW w:w="1616" w:type="dxa"/>
          </w:tcPr>
          <w:p w:rsidR="00534045" w:rsidRPr="00B75176" w:rsidRDefault="00534045">
            <w:pPr>
              <w:pStyle w:val="TableOfActs2"/>
            </w:pPr>
            <w:r w:rsidRPr="00B75176">
              <w:t>S. 4(1), (2) and Schedule</w:t>
            </w:r>
            <w:r w:rsidR="00B75176">
              <w:t> </w:t>
            </w:r>
            <w:r w:rsidRPr="00B75176">
              <w:t xml:space="preserve">9: </w:t>
            </w:r>
            <w:r w:rsidRPr="00B75176">
              <w:rPr>
                <w:i/>
              </w:rPr>
              <w:t>(r)</w:t>
            </w:r>
          </w:p>
        </w:tc>
        <w:tc>
          <w:tcPr>
            <w:tcW w:w="1032" w:type="dxa"/>
          </w:tcPr>
          <w:p w:rsidR="00534045" w:rsidRPr="00B75176" w:rsidRDefault="00AE1955">
            <w:pPr>
              <w:pStyle w:val="TableOfActs2"/>
            </w:pPr>
            <w:r w:rsidRPr="00B75176">
              <w:t>S. 4(1) and</w:t>
            </w:r>
            <w:r w:rsidR="00534045" w:rsidRPr="00B75176">
              <w:t xml:space="preserve"> (2) [</w:t>
            </w:r>
            <w:r w:rsidR="00534045" w:rsidRPr="00B75176">
              <w:rPr>
                <w:i/>
              </w:rPr>
              <w:t>see</w:t>
            </w:r>
            <w:r w:rsidR="00534045" w:rsidRPr="00B75176">
              <w:t xml:space="preserve"> Table A]</w:t>
            </w:r>
          </w:p>
        </w:tc>
      </w:tr>
      <w:tr w:rsidR="000563E4" w:rsidRPr="00B75176">
        <w:tblPrEx>
          <w:tblCellMar>
            <w:top w:w="0" w:type="dxa"/>
            <w:left w:w="108" w:type="dxa"/>
            <w:bottom w:w="0" w:type="dxa"/>
            <w:right w:w="108" w:type="dxa"/>
          </w:tblCellMar>
        </w:tblPrEx>
        <w:trPr>
          <w:cantSplit/>
        </w:trPr>
        <w:tc>
          <w:tcPr>
            <w:tcW w:w="2236" w:type="dxa"/>
          </w:tcPr>
          <w:p w:rsidR="000563E4" w:rsidRPr="00B75176" w:rsidRDefault="000563E4">
            <w:pPr>
              <w:pStyle w:val="TableOfActs1"/>
            </w:pPr>
            <w:r w:rsidRPr="00B75176">
              <w:t>Copyright Amendment (Parallel Importation) Act 2003</w:t>
            </w:r>
          </w:p>
        </w:tc>
        <w:tc>
          <w:tcPr>
            <w:tcW w:w="1135" w:type="dxa"/>
          </w:tcPr>
          <w:p w:rsidR="000563E4" w:rsidRPr="00B75176" w:rsidRDefault="000563E4">
            <w:pPr>
              <w:pStyle w:val="TableOfActs2"/>
            </w:pPr>
            <w:r w:rsidRPr="00B75176">
              <w:t>34, 2003</w:t>
            </w:r>
          </w:p>
        </w:tc>
        <w:tc>
          <w:tcPr>
            <w:tcW w:w="1323" w:type="dxa"/>
          </w:tcPr>
          <w:p w:rsidR="000563E4" w:rsidRPr="00B75176" w:rsidRDefault="000563E4">
            <w:pPr>
              <w:pStyle w:val="TableOfActs2"/>
            </w:pPr>
            <w:smartTag w:uri="urn:schemas-microsoft-com:office:smarttags" w:element="date">
              <w:smartTagPr>
                <w:attr w:name="Month" w:val="4"/>
                <w:attr w:name="Day" w:val="15"/>
                <w:attr w:name="Year" w:val="2003"/>
              </w:smartTagPr>
              <w:r w:rsidRPr="00B75176">
                <w:t>15 Apr 2003</w:t>
              </w:r>
            </w:smartTag>
          </w:p>
        </w:tc>
        <w:tc>
          <w:tcPr>
            <w:tcW w:w="1616" w:type="dxa"/>
          </w:tcPr>
          <w:p w:rsidR="000563E4" w:rsidRPr="00B75176" w:rsidRDefault="000563E4">
            <w:pPr>
              <w:pStyle w:val="TableOfActs2"/>
            </w:pPr>
            <w:r w:rsidRPr="00B75176">
              <w:t>Schedule</w:t>
            </w:r>
            <w:r w:rsidR="00B75176">
              <w:t> </w:t>
            </w:r>
            <w:r w:rsidRPr="00B75176">
              <w:t>3 (items</w:t>
            </w:r>
            <w:r w:rsidR="00B75176">
              <w:t> </w:t>
            </w:r>
            <w:r w:rsidRPr="00B75176">
              <w:t xml:space="preserve">1–3, 5, 7): </w:t>
            </w:r>
            <w:r w:rsidRPr="00B75176">
              <w:rPr>
                <w:i/>
              </w:rPr>
              <w:t>(s)</w:t>
            </w:r>
            <w:r w:rsidRPr="00B75176">
              <w:br/>
              <w:t>Schedule</w:t>
            </w:r>
            <w:r w:rsidR="00B75176">
              <w:t> </w:t>
            </w:r>
            <w:r w:rsidRPr="00B75176">
              <w:t>3 (items</w:t>
            </w:r>
            <w:r w:rsidR="00B75176">
              <w:t> </w:t>
            </w:r>
            <w:r w:rsidRPr="00B75176">
              <w:t xml:space="preserve">4, 6, 8, 9): </w:t>
            </w:r>
            <w:r w:rsidRPr="00B75176">
              <w:rPr>
                <w:i/>
              </w:rPr>
              <w:t>(s)</w:t>
            </w:r>
            <w:r w:rsidRPr="00B75176">
              <w:br/>
              <w:t>Schedule</w:t>
            </w:r>
            <w:r w:rsidR="00B75176">
              <w:t> </w:t>
            </w:r>
            <w:r w:rsidRPr="00B75176">
              <w:t>4: 13</w:t>
            </w:r>
            <w:r w:rsidR="00B75176">
              <w:t> </w:t>
            </w:r>
            <w:r w:rsidRPr="00B75176">
              <w:t>May 2003</w:t>
            </w:r>
            <w:r w:rsidRPr="00B75176">
              <w:br/>
              <w:t>Remainder: Royal Assent</w:t>
            </w:r>
          </w:p>
        </w:tc>
        <w:tc>
          <w:tcPr>
            <w:tcW w:w="1032" w:type="dxa"/>
          </w:tcPr>
          <w:p w:rsidR="000563E4" w:rsidRPr="00B75176" w:rsidRDefault="00D926E0">
            <w:pPr>
              <w:pStyle w:val="TableOfActs2"/>
            </w:pPr>
            <w:r w:rsidRPr="00B75176">
              <w:t>Sch. 1 (item</w:t>
            </w:r>
            <w:r w:rsidR="00B75176">
              <w:t> </w:t>
            </w:r>
            <w:r w:rsidRPr="00B75176">
              <w:t>20)</w:t>
            </w:r>
            <w:r w:rsidR="00BC243F" w:rsidRPr="00B75176">
              <w:t>,</w:t>
            </w:r>
            <w:r w:rsidRPr="00B75176">
              <w:t xml:space="preserve"> </w:t>
            </w:r>
            <w:r w:rsidR="00BC243F" w:rsidRPr="00B75176">
              <w:t>Sch. 3 (item</w:t>
            </w:r>
            <w:r w:rsidR="00B75176">
              <w:t> </w:t>
            </w:r>
            <w:r w:rsidR="00BC243F" w:rsidRPr="00B75176">
              <w:t>9)</w:t>
            </w:r>
            <w:r w:rsidR="00A20B79" w:rsidRPr="00B75176">
              <w:t xml:space="preserve"> </w:t>
            </w:r>
            <w:r w:rsidR="00AE1955" w:rsidRPr="00B75176">
              <w:t xml:space="preserve">and </w:t>
            </w:r>
            <w:r w:rsidR="00A20B79" w:rsidRPr="00B75176">
              <w:t>Sch. 4 (items</w:t>
            </w:r>
            <w:r w:rsidR="00B75176">
              <w:t> </w:t>
            </w:r>
            <w:r w:rsidR="00B71BE9" w:rsidRPr="00B75176">
              <w:t>14,</w:t>
            </w:r>
            <w:r w:rsidR="00A20B79" w:rsidRPr="00B75176">
              <w:t xml:space="preserve"> 15)</w:t>
            </w:r>
            <w:r w:rsidR="00BC243F" w:rsidRPr="00B75176">
              <w:t xml:space="preserve"> </w:t>
            </w:r>
            <w:r w:rsidRPr="00B75176">
              <w:t>[</w:t>
            </w:r>
            <w:r w:rsidRPr="00B75176">
              <w:rPr>
                <w:i/>
              </w:rPr>
              <w:t>see</w:t>
            </w:r>
            <w:r w:rsidRPr="00B75176">
              <w:t xml:space="preserve"> Table</w:t>
            </w:r>
            <w:r w:rsidR="000054B6" w:rsidRPr="00B75176">
              <w:t xml:space="preserve"> </w:t>
            </w:r>
            <w:r w:rsidRPr="00B75176">
              <w:t>A]</w:t>
            </w:r>
          </w:p>
        </w:tc>
      </w:tr>
      <w:tr w:rsidR="00323DA4" w:rsidRPr="00B75176">
        <w:tblPrEx>
          <w:tblCellMar>
            <w:top w:w="0" w:type="dxa"/>
            <w:left w:w="108" w:type="dxa"/>
            <w:bottom w:w="0" w:type="dxa"/>
            <w:right w:w="108" w:type="dxa"/>
          </w:tblCellMar>
        </w:tblPrEx>
        <w:trPr>
          <w:cantSplit/>
        </w:trPr>
        <w:tc>
          <w:tcPr>
            <w:tcW w:w="2236" w:type="dxa"/>
          </w:tcPr>
          <w:p w:rsidR="00323DA4" w:rsidRPr="00B75176" w:rsidRDefault="00323DA4">
            <w:pPr>
              <w:pStyle w:val="TableOfActs1"/>
            </w:pPr>
            <w:r w:rsidRPr="00B75176">
              <w:t>Designs (Consequential Amendments) Act 2003</w:t>
            </w:r>
          </w:p>
        </w:tc>
        <w:tc>
          <w:tcPr>
            <w:tcW w:w="1135" w:type="dxa"/>
          </w:tcPr>
          <w:p w:rsidR="00323DA4" w:rsidRPr="00B75176" w:rsidRDefault="00323DA4">
            <w:pPr>
              <w:pStyle w:val="TableOfActs2"/>
            </w:pPr>
            <w:r w:rsidRPr="00B75176">
              <w:t>148, 2003</w:t>
            </w:r>
          </w:p>
        </w:tc>
        <w:tc>
          <w:tcPr>
            <w:tcW w:w="1323" w:type="dxa"/>
          </w:tcPr>
          <w:p w:rsidR="00323DA4" w:rsidRPr="00B75176" w:rsidRDefault="00323DA4">
            <w:pPr>
              <w:pStyle w:val="TableOfActs2"/>
            </w:pPr>
            <w:smartTag w:uri="urn:schemas-microsoft-com:office:smarttags" w:element="date">
              <w:smartTagPr>
                <w:attr w:name="Month" w:val="12"/>
                <w:attr w:name="Day" w:val="17"/>
                <w:attr w:name="Year" w:val="2003"/>
              </w:smartTagPr>
              <w:r w:rsidRPr="00B75176">
                <w:t>17 Dec 2003</w:t>
              </w:r>
            </w:smartTag>
          </w:p>
        </w:tc>
        <w:tc>
          <w:tcPr>
            <w:tcW w:w="1616" w:type="dxa"/>
          </w:tcPr>
          <w:p w:rsidR="001B672B" w:rsidRPr="00B75176" w:rsidRDefault="00323DA4">
            <w:pPr>
              <w:pStyle w:val="TableOfActs2"/>
            </w:pPr>
            <w:r w:rsidRPr="00B75176">
              <w:t>Schedule</w:t>
            </w:r>
            <w:r w:rsidR="001B672B" w:rsidRPr="00B75176">
              <w:t>s</w:t>
            </w:r>
            <w:r w:rsidR="00B75176">
              <w:t> </w:t>
            </w:r>
            <w:r w:rsidRPr="00B75176">
              <w:t>1</w:t>
            </w:r>
            <w:r w:rsidR="001B672B" w:rsidRPr="00B75176">
              <w:t xml:space="preserve"> and 2</w:t>
            </w:r>
            <w:r w:rsidRPr="00B75176">
              <w:t xml:space="preserve">: </w:t>
            </w:r>
            <w:r w:rsidRPr="00B75176">
              <w:rPr>
                <w:i/>
              </w:rPr>
              <w:t>(t)</w:t>
            </w:r>
            <w:r w:rsidR="001B672B" w:rsidRPr="00B75176">
              <w:br/>
              <w:t>Remainder: Royal Assent</w:t>
            </w:r>
          </w:p>
        </w:tc>
        <w:tc>
          <w:tcPr>
            <w:tcW w:w="1032" w:type="dxa"/>
          </w:tcPr>
          <w:p w:rsidR="00323DA4" w:rsidRPr="00B75176" w:rsidRDefault="00323DA4">
            <w:pPr>
              <w:pStyle w:val="TableOfActs2"/>
            </w:pPr>
            <w:r w:rsidRPr="00B75176">
              <w:t xml:space="preserve">Sch. 1 (items </w:t>
            </w:r>
            <w:r w:rsidR="00D9113D" w:rsidRPr="00B75176">
              <w:br/>
            </w:r>
            <w:r w:rsidRPr="00B75176">
              <w:t>15–20) [</w:t>
            </w:r>
            <w:r w:rsidRPr="00B75176">
              <w:rPr>
                <w:i/>
              </w:rPr>
              <w:t xml:space="preserve">see </w:t>
            </w:r>
            <w:r w:rsidRPr="00B75176">
              <w:t>Table A]</w:t>
            </w:r>
          </w:p>
        </w:tc>
      </w:tr>
      <w:tr w:rsidR="00AA379C" w:rsidRPr="00B75176">
        <w:tblPrEx>
          <w:tblCellMar>
            <w:top w:w="0" w:type="dxa"/>
            <w:left w:w="108" w:type="dxa"/>
            <w:bottom w:w="0" w:type="dxa"/>
            <w:right w:w="108" w:type="dxa"/>
          </w:tblCellMar>
        </w:tblPrEx>
        <w:trPr>
          <w:cantSplit/>
        </w:trPr>
        <w:tc>
          <w:tcPr>
            <w:tcW w:w="2236" w:type="dxa"/>
          </w:tcPr>
          <w:p w:rsidR="00AA379C" w:rsidRPr="00B75176" w:rsidRDefault="00AA379C">
            <w:pPr>
              <w:pStyle w:val="TableOfActs1"/>
            </w:pPr>
            <w:r w:rsidRPr="00B75176">
              <w:t>US Free Trade Agreement Implementation Act 2004</w:t>
            </w:r>
          </w:p>
        </w:tc>
        <w:tc>
          <w:tcPr>
            <w:tcW w:w="1135" w:type="dxa"/>
          </w:tcPr>
          <w:p w:rsidR="00AA379C" w:rsidRPr="00B75176" w:rsidRDefault="00AA379C">
            <w:pPr>
              <w:pStyle w:val="TableOfActs2"/>
            </w:pPr>
            <w:r w:rsidRPr="00B75176">
              <w:t>120, 2004</w:t>
            </w:r>
          </w:p>
        </w:tc>
        <w:tc>
          <w:tcPr>
            <w:tcW w:w="1323" w:type="dxa"/>
          </w:tcPr>
          <w:p w:rsidR="00AA379C" w:rsidRPr="00B75176" w:rsidRDefault="00AA379C">
            <w:pPr>
              <w:pStyle w:val="TableOfActs2"/>
            </w:pPr>
            <w:smartTag w:uri="urn:schemas-microsoft-com:office:smarttags" w:element="date">
              <w:smartTagPr>
                <w:attr w:name="Month" w:val="8"/>
                <w:attr w:name="Day" w:val="16"/>
                <w:attr w:name="Year" w:val="2004"/>
              </w:smartTagPr>
              <w:r w:rsidRPr="00B75176">
                <w:t>16 Aug 2004</w:t>
              </w:r>
            </w:smartTag>
          </w:p>
        </w:tc>
        <w:tc>
          <w:tcPr>
            <w:tcW w:w="1616" w:type="dxa"/>
          </w:tcPr>
          <w:p w:rsidR="00AA379C" w:rsidRPr="00B75176" w:rsidRDefault="00A873CA">
            <w:pPr>
              <w:pStyle w:val="TableOfActs2"/>
            </w:pPr>
            <w:r w:rsidRPr="00B75176">
              <w:t>Schedule</w:t>
            </w:r>
            <w:r w:rsidR="00B75176">
              <w:t> </w:t>
            </w:r>
            <w:r w:rsidRPr="00B75176">
              <w:t>9 (items</w:t>
            </w:r>
            <w:r w:rsidR="00B75176">
              <w:t> </w:t>
            </w:r>
            <w:r w:rsidRPr="00B75176">
              <w:t>1–15</w:t>
            </w:r>
            <w:r w:rsidR="00966851" w:rsidRPr="00B75176">
              <w:t xml:space="preserve">, </w:t>
            </w:r>
            <w:r w:rsidR="00B71BE9" w:rsidRPr="00B75176">
              <w:t>59</w:t>
            </w:r>
            <w:r w:rsidR="00966851" w:rsidRPr="00B75176">
              <w:t>–112</w:t>
            </w:r>
            <w:r w:rsidR="0096717B" w:rsidRPr="00B75176">
              <w:t xml:space="preserve">, </w:t>
            </w:r>
            <w:r w:rsidR="0096717B" w:rsidRPr="00B75176">
              <w:br/>
              <w:t>114–119</w:t>
            </w:r>
            <w:r w:rsidR="00B71BE9" w:rsidRPr="00B75176">
              <w:t xml:space="preserve">, 121, 123–166, </w:t>
            </w:r>
            <w:r w:rsidR="002257D9" w:rsidRPr="00B75176">
              <w:br/>
            </w:r>
            <w:r w:rsidR="00B71BE9" w:rsidRPr="00B75176">
              <w:t>168–191</w:t>
            </w:r>
            <w:r w:rsidRPr="00B75176">
              <w:t xml:space="preserve">): </w:t>
            </w:r>
            <w:smartTag w:uri="urn:schemas-microsoft-com:office:smarttags" w:element="date">
              <w:smartTagPr>
                <w:attr w:name="Month" w:val="1"/>
                <w:attr w:name="Day" w:val="1"/>
                <w:attr w:name="Year" w:val="2005"/>
              </w:smartTagPr>
              <w:r w:rsidR="00E42DA6" w:rsidRPr="00B75176">
                <w:t>1</w:t>
              </w:r>
              <w:r w:rsidR="00006D9B" w:rsidRPr="00B75176">
                <w:t xml:space="preserve"> </w:t>
              </w:r>
              <w:r w:rsidR="00E42DA6" w:rsidRPr="00B75176">
                <w:t>Jan 2005</w:t>
              </w:r>
            </w:smartTag>
            <w:r w:rsidRPr="00B75176">
              <w:br/>
            </w:r>
            <w:r w:rsidR="00CB73C3" w:rsidRPr="00B75176">
              <w:t>Schedule</w:t>
            </w:r>
            <w:r w:rsidR="00B75176">
              <w:t> </w:t>
            </w:r>
            <w:r w:rsidR="00CB73C3" w:rsidRPr="00B75176">
              <w:t>9</w:t>
            </w:r>
            <w:r w:rsidR="00CB73C3" w:rsidRPr="00B75176">
              <w:br/>
              <w:t>(items</w:t>
            </w:r>
            <w:r w:rsidR="00B75176">
              <w:t> </w:t>
            </w:r>
            <w:r w:rsidR="00CB73C3" w:rsidRPr="00B75176">
              <w:t xml:space="preserve">16–58): </w:t>
            </w:r>
            <w:r w:rsidR="0022655A" w:rsidRPr="00B75176">
              <w:t>26</w:t>
            </w:r>
            <w:r w:rsidR="00B75176">
              <w:t> </w:t>
            </w:r>
            <w:r w:rsidR="0022655A" w:rsidRPr="00B75176">
              <w:t xml:space="preserve">July 2007 </w:t>
            </w:r>
            <w:r w:rsidR="00C23449" w:rsidRPr="00B75176">
              <w:t>(</w:t>
            </w:r>
            <w:r w:rsidR="00C23449" w:rsidRPr="00B75176">
              <w:rPr>
                <w:i/>
              </w:rPr>
              <w:t>see</w:t>
            </w:r>
            <w:r w:rsidR="00C23449" w:rsidRPr="00B75176">
              <w:t xml:space="preserve"> s.</w:t>
            </w:r>
            <w:r w:rsidR="00D91F53" w:rsidRPr="00B75176">
              <w:t xml:space="preserve"> </w:t>
            </w:r>
            <w:r w:rsidR="00C23449" w:rsidRPr="00B75176">
              <w:t xml:space="preserve">2(1) and </w:t>
            </w:r>
            <w:r w:rsidR="00C23449" w:rsidRPr="00B75176">
              <w:rPr>
                <w:i/>
              </w:rPr>
              <w:t>Gazette</w:t>
            </w:r>
            <w:r w:rsidR="00C23449" w:rsidRPr="00B75176">
              <w:t xml:space="preserve"> 2007, No.</w:t>
            </w:r>
            <w:r w:rsidR="00D91F53" w:rsidRPr="00B75176">
              <w:t xml:space="preserve"> </w:t>
            </w:r>
            <w:r w:rsidR="00C23449" w:rsidRPr="00B75176">
              <w:t>GN22)</w:t>
            </w:r>
            <w:r w:rsidR="00CB73C3" w:rsidRPr="00B75176">
              <w:br/>
            </w:r>
            <w:r w:rsidR="00966851" w:rsidRPr="00B75176">
              <w:t>Schedule</w:t>
            </w:r>
            <w:r w:rsidR="00B75176">
              <w:t> </w:t>
            </w:r>
            <w:r w:rsidR="00966851" w:rsidRPr="00B75176">
              <w:t>9 (item</w:t>
            </w:r>
            <w:r w:rsidR="008B2710" w:rsidRPr="00B75176">
              <w:t>s</w:t>
            </w:r>
            <w:r w:rsidR="00B75176">
              <w:t> </w:t>
            </w:r>
            <w:r w:rsidR="00966851" w:rsidRPr="00B75176">
              <w:t>113</w:t>
            </w:r>
            <w:r w:rsidR="008B2710" w:rsidRPr="00B75176">
              <w:t>, 167</w:t>
            </w:r>
            <w:r w:rsidR="00966851" w:rsidRPr="00B75176">
              <w:t>): Royal Assent</w:t>
            </w:r>
            <w:r w:rsidR="00484584" w:rsidRPr="00B75176">
              <w:br/>
              <w:t>Schedule</w:t>
            </w:r>
            <w:r w:rsidR="00B75176">
              <w:t> </w:t>
            </w:r>
            <w:r w:rsidR="00484584" w:rsidRPr="00B75176">
              <w:t>9 (item</w:t>
            </w:r>
            <w:r w:rsidR="00CB18F3" w:rsidRPr="00B75176">
              <w:t>s</w:t>
            </w:r>
            <w:r w:rsidR="00B75176">
              <w:t> </w:t>
            </w:r>
            <w:r w:rsidR="00484584" w:rsidRPr="00B75176">
              <w:t>120</w:t>
            </w:r>
            <w:r w:rsidR="00CB18F3" w:rsidRPr="00B75176">
              <w:t>, 122</w:t>
            </w:r>
            <w:r w:rsidR="00484584" w:rsidRPr="00B75176">
              <w:t xml:space="preserve">): </w:t>
            </w:r>
            <w:r w:rsidR="00484584" w:rsidRPr="00B75176">
              <w:rPr>
                <w:i/>
              </w:rPr>
              <w:t>(u)</w:t>
            </w:r>
          </w:p>
        </w:tc>
        <w:tc>
          <w:tcPr>
            <w:tcW w:w="1032" w:type="dxa"/>
          </w:tcPr>
          <w:p w:rsidR="00AA379C" w:rsidRPr="00B75176" w:rsidRDefault="00B35507">
            <w:pPr>
              <w:pStyle w:val="TableOfActs2"/>
            </w:pPr>
            <w:r w:rsidRPr="00B75176">
              <w:t>Sch. 9 (items</w:t>
            </w:r>
            <w:r w:rsidR="00B75176">
              <w:t> </w:t>
            </w:r>
            <w:r w:rsidRPr="00B75176">
              <w:t>15, 84, 106, 117</w:t>
            </w:r>
            <w:r w:rsidR="00124CE2" w:rsidRPr="00B75176">
              <w:t>, 131, 145, 160, 185, 190)</w:t>
            </w:r>
            <w:r w:rsidR="0043434F" w:rsidRPr="00B75176">
              <w:br/>
              <w:t>Sch. 9</w:t>
            </w:r>
            <w:r w:rsidRPr="00B75176">
              <w:t xml:space="preserve"> </w:t>
            </w:r>
            <w:r w:rsidR="00AD2175" w:rsidRPr="00B75176">
              <w:t>[</w:t>
            </w:r>
            <w:r w:rsidR="0043434F" w:rsidRPr="00B75176">
              <w:t>item</w:t>
            </w:r>
            <w:r w:rsidR="00B75176">
              <w:t> </w:t>
            </w:r>
            <w:r w:rsidRPr="00B75176">
              <w:t>118</w:t>
            </w:r>
            <w:r w:rsidR="00AD2175" w:rsidRPr="00B75176">
              <w:t>]</w:t>
            </w:r>
            <w:r w:rsidRPr="00B75176">
              <w:t xml:space="preserve"> (am. by 154, 2004, Sch. 1 </w:t>
            </w:r>
            <w:r w:rsidR="00124CE2" w:rsidRPr="00B75176">
              <w:t>[</w:t>
            </w:r>
            <w:r w:rsidRPr="00B75176">
              <w:t xml:space="preserve">items </w:t>
            </w:r>
            <w:r w:rsidRPr="00B75176">
              <w:br/>
              <w:t>42–48</w:t>
            </w:r>
            <w:r w:rsidR="00124CE2" w:rsidRPr="00B75176">
              <w:t>]</w:t>
            </w:r>
            <w:r w:rsidRPr="00B75176">
              <w:t>)</w:t>
            </w:r>
            <w:r w:rsidR="0043434F" w:rsidRPr="00B75176">
              <w:br/>
              <w:t xml:space="preserve">Sch. 9 </w:t>
            </w:r>
            <w:r w:rsidR="00AD2175" w:rsidRPr="00B75176">
              <w:t>[</w:t>
            </w:r>
            <w:r w:rsidR="0043434F" w:rsidRPr="00B75176">
              <w:t>item</w:t>
            </w:r>
            <w:r w:rsidR="00B75176">
              <w:t> </w:t>
            </w:r>
            <w:r w:rsidRPr="00B75176">
              <w:t>119</w:t>
            </w:r>
            <w:r w:rsidR="00AD2175" w:rsidRPr="00B75176">
              <w:t>]</w:t>
            </w:r>
            <w:r w:rsidRPr="00B75176">
              <w:t xml:space="preserve"> (am. by 154, 2004, Sch. 1 </w:t>
            </w:r>
            <w:r w:rsidR="00124CE2" w:rsidRPr="00B75176">
              <w:t>[</w:t>
            </w:r>
            <w:r w:rsidRPr="00B75176">
              <w:t xml:space="preserve">items </w:t>
            </w:r>
            <w:r w:rsidR="0043434F" w:rsidRPr="00B75176">
              <w:br/>
            </w:r>
            <w:r w:rsidRPr="00B75176">
              <w:t>49–51</w:t>
            </w:r>
            <w:r w:rsidR="00124CE2" w:rsidRPr="00B75176">
              <w:t>]</w:t>
            </w:r>
            <w:r w:rsidRPr="00B75176">
              <w:t xml:space="preserve">), </w:t>
            </w:r>
            <w:r w:rsidR="0043434F" w:rsidRPr="00B75176">
              <w:br/>
              <w:t xml:space="preserve">Sch. 9 </w:t>
            </w:r>
            <w:r w:rsidR="00AD2175" w:rsidRPr="00B75176">
              <w:t>[</w:t>
            </w:r>
            <w:r w:rsidR="0043434F" w:rsidRPr="00B75176">
              <w:t>item</w:t>
            </w:r>
            <w:r w:rsidR="00B75176">
              <w:t> </w:t>
            </w:r>
            <w:r w:rsidRPr="00B75176">
              <w:t>132</w:t>
            </w:r>
            <w:r w:rsidR="00AD2175" w:rsidRPr="00B75176">
              <w:t>]</w:t>
            </w:r>
            <w:r w:rsidRPr="00B75176">
              <w:t xml:space="preserve"> (am. by 154, 2004, Sch. 1 </w:t>
            </w:r>
            <w:r w:rsidR="00124CE2" w:rsidRPr="00B75176">
              <w:t>[</w:t>
            </w:r>
            <w:r w:rsidRPr="00B75176">
              <w:t xml:space="preserve">items </w:t>
            </w:r>
            <w:r w:rsidRPr="00B75176">
              <w:br/>
              <w:t>52–58</w:t>
            </w:r>
            <w:r w:rsidR="00124CE2" w:rsidRPr="00B75176">
              <w:t>]</w:t>
            </w:r>
            <w:r w:rsidRPr="00B75176">
              <w:t>)</w:t>
            </w:r>
            <w:r w:rsidR="0043434F" w:rsidRPr="00B75176">
              <w:br/>
              <w:t xml:space="preserve">Sch. 9 </w:t>
            </w:r>
            <w:r w:rsidR="00AD2175" w:rsidRPr="00B75176">
              <w:t>[</w:t>
            </w:r>
            <w:r w:rsidR="0043434F" w:rsidRPr="00B75176">
              <w:t>item</w:t>
            </w:r>
            <w:r w:rsidR="00B75176">
              <w:t> </w:t>
            </w:r>
            <w:r w:rsidRPr="00B75176">
              <w:t>133</w:t>
            </w:r>
            <w:r w:rsidR="00AD2175" w:rsidRPr="00B75176">
              <w:t>]</w:t>
            </w:r>
            <w:r w:rsidRPr="00B75176">
              <w:t xml:space="preserve"> (am. by 154, 2004, Sch. 1 </w:t>
            </w:r>
            <w:r w:rsidR="00031A78" w:rsidRPr="00B75176">
              <w:t>[</w:t>
            </w:r>
            <w:r w:rsidRPr="00B75176">
              <w:t xml:space="preserve">items </w:t>
            </w:r>
            <w:r w:rsidR="007E4BD8" w:rsidRPr="00B75176">
              <w:br/>
            </w:r>
            <w:r w:rsidRPr="00B75176">
              <w:t>59–61</w:t>
            </w:r>
            <w:r w:rsidR="00031A78" w:rsidRPr="00B75176">
              <w:t>]</w:t>
            </w:r>
            <w:r w:rsidRPr="00B75176">
              <w:t>)</w:t>
            </w:r>
            <w:r w:rsidR="0043434F" w:rsidRPr="00B75176">
              <w:br/>
            </w:r>
            <w:r w:rsidRPr="00B75176">
              <w:t>[</w:t>
            </w:r>
            <w:r w:rsidRPr="00B75176">
              <w:rPr>
                <w:i/>
              </w:rPr>
              <w:t xml:space="preserve">see </w:t>
            </w:r>
            <w:r w:rsidRPr="00B75176">
              <w:t>Table A]</w:t>
            </w:r>
          </w:p>
        </w:tc>
      </w:tr>
      <w:tr w:rsidR="00341AF4" w:rsidRPr="00B75176">
        <w:tblPrEx>
          <w:tblCellMar>
            <w:top w:w="0" w:type="dxa"/>
            <w:left w:w="108" w:type="dxa"/>
            <w:bottom w:w="0" w:type="dxa"/>
            <w:right w:w="108" w:type="dxa"/>
          </w:tblCellMar>
        </w:tblPrEx>
        <w:trPr>
          <w:cantSplit/>
        </w:trPr>
        <w:tc>
          <w:tcPr>
            <w:tcW w:w="2236" w:type="dxa"/>
          </w:tcPr>
          <w:p w:rsidR="00341AF4" w:rsidRPr="00B75176" w:rsidRDefault="00341AF4" w:rsidP="00341AF4">
            <w:pPr>
              <w:pStyle w:val="asamended"/>
              <w:rPr>
                <w:color w:val="000000"/>
              </w:rPr>
            </w:pPr>
            <w:r w:rsidRPr="00B75176">
              <w:rPr>
                <w:color w:val="000000"/>
              </w:rPr>
              <w:t>as amended by</w:t>
            </w:r>
          </w:p>
        </w:tc>
        <w:tc>
          <w:tcPr>
            <w:tcW w:w="1135" w:type="dxa"/>
          </w:tcPr>
          <w:p w:rsidR="00341AF4" w:rsidRPr="00B75176" w:rsidRDefault="00341AF4" w:rsidP="00341AF4">
            <w:pPr>
              <w:pStyle w:val="TableOfActs2"/>
            </w:pPr>
          </w:p>
        </w:tc>
        <w:tc>
          <w:tcPr>
            <w:tcW w:w="1323" w:type="dxa"/>
          </w:tcPr>
          <w:p w:rsidR="00341AF4" w:rsidRPr="00B75176" w:rsidRDefault="00341AF4" w:rsidP="00341AF4">
            <w:pPr>
              <w:pStyle w:val="TableOfActs2"/>
            </w:pPr>
          </w:p>
        </w:tc>
        <w:tc>
          <w:tcPr>
            <w:tcW w:w="1616" w:type="dxa"/>
          </w:tcPr>
          <w:p w:rsidR="00341AF4" w:rsidRPr="00B75176" w:rsidRDefault="00341AF4" w:rsidP="00341AF4">
            <w:pPr>
              <w:pStyle w:val="TableOfActs2"/>
            </w:pPr>
          </w:p>
        </w:tc>
        <w:tc>
          <w:tcPr>
            <w:tcW w:w="1032" w:type="dxa"/>
          </w:tcPr>
          <w:p w:rsidR="00341AF4" w:rsidRPr="00B75176" w:rsidRDefault="00341AF4" w:rsidP="00341AF4">
            <w:pPr>
              <w:pStyle w:val="TableOfActs2"/>
            </w:pPr>
          </w:p>
        </w:tc>
      </w:tr>
      <w:tr w:rsidR="00341AF4" w:rsidRPr="00B75176">
        <w:tblPrEx>
          <w:tblCellMar>
            <w:top w:w="0" w:type="dxa"/>
            <w:left w:w="108" w:type="dxa"/>
            <w:bottom w:w="0" w:type="dxa"/>
            <w:right w:w="108" w:type="dxa"/>
          </w:tblCellMar>
        </w:tblPrEx>
        <w:trPr>
          <w:cantSplit/>
        </w:trPr>
        <w:tc>
          <w:tcPr>
            <w:tcW w:w="2236" w:type="dxa"/>
          </w:tcPr>
          <w:p w:rsidR="00341AF4" w:rsidRPr="00B75176" w:rsidRDefault="00341AF4" w:rsidP="00341AF4">
            <w:pPr>
              <w:pStyle w:val="asamendedital"/>
            </w:pPr>
            <w:r w:rsidRPr="00B75176">
              <w:t>Copyright Legislation Amendment Act 2004</w:t>
            </w:r>
          </w:p>
        </w:tc>
        <w:tc>
          <w:tcPr>
            <w:tcW w:w="1135" w:type="dxa"/>
          </w:tcPr>
          <w:p w:rsidR="00341AF4" w:rsidRPr="00B75176" w:rsidRDefault="00341AF4" w:rsidP="00341AF4">
            <w:pPr>
              <w:pStyle w:val="TableOfActs2"/>
            </w:pPr>
            <w:r w:rsidRPr="00B75176">
              <w:t>154, 2004</w:t>
            </w:r>
          </w:p>
        </w:tc>
        <w:tc>
          <w:tcPr>
            <w:tcW w:w="1323" w:type="dxa"/>
          </w:tcPr>
          <w:p w:rsidR="00341AF4" w:rsidRPr="00B75176" w:rsidRDefault="00341AF4" w:rsidP="00341AF4">
            <w:pPr>
              <w:pStyle w:val="TableOfActs2"/>
            </w:pPr>
            <w:smartTag w:uri="urn:schemas-microsoft-com:office:smarttags" w:element="date">
              <w:smartTagPr>
                <w:attr w:name="Month" w:val="12"/>
                <w:attr w:name="Day" w:val="15"/>
                <w:attr w:name="Year" w:val="2004"/>
              </w:smartTagPr>
              <w:r w:rsidRPr="00B75176">
                <w:t>15 Dec 2004</w:t>
              </w:r>
            </w:smartTag>
          </w:p>
        </w:tc>
        <w:tc>
          <w:tcPr>
            <w:tcW w:w="1616" w:type="dxa"/>
          </w:tcPr>
          <w:p w:rsidR="00341AF4" w:rsidRPr="00B75176" w:rsidRDefault="00733378" w:rsidP="00341AF4">
            <w:pPr>
              <w:pStyle w:val="TableOfActs2"/>
            </w:pPr>
            <w:r w:rsidRPr="00B75176">
              <w:t>(</w:t>
            </w:r>
            <w:r w:rsidRPr="00B75176">
              <w:rPr>
                <w:i/>
              </w:rPr>
              <w:t>see</w:t>
            </w:r>
            <w:r w:rsidRPr="00B75176">
              <w:t xml:space="preserve"> 154, 2004 below)</w:t>
            </w:r>
          </w:p>
        </w:tc>
        <w:tc>
          <w:tcPr>
            <w:tcW w:w="1032" w:type="dxa"/>
          </w:tcPr>
          <w:p w:rsidR="00341AF4" w:rsidRPr="00B75176" w:rsidRDefault="00341AF4" w:rsidP="00341AF4">
            <w:pPr>
              <w:pStyle w:val="TableOfActs2"/>
            </w:pPr>
            <w:r w:rsidRPr="00B75176">
              <w:t>—</w:t>
            </w:r>
          </w:p>
        </w:tc>
      </w:tr>
      <w:tr w:rsidR="00493025" w:rsidRPr="00B75176">
        <w:tblPrEx>
          <w:tblCellMar>
            <w:top w:w="0" w:type="dxa"/>
            <w:left w:w="108" w:type="dxa"/>
            <w:bottom w:w="0" w:type="dxa"/>
            <w:right w:w="108" w:type="dxa"/>
          </w:tblCellMar>
        </w:tblPrEx>
        <w:trPr>
          <w:cantSplit/>
        </w:trPr>
        <w:tc>
          <w:tcPr>
            <w:tcW w:w="2236" w:type="dxa"/>
          </w:tcPr>
          <w:p w:rsidR="00493025" w:rsidRPr="00B75176" w:rsidRDefault="00493025">
            <w:pPr>
              <w:pStyle w:val="TableOfActs1"/>
            </w:pPr>
            <w:r w:rsidRPr="00B75176">
              <w:t>Copyright Legislation Amendment Act 2004</w:t>
            </w:r>
          </w:p>
        </w:tc>
        <w:tc>
          <w:tcPr>
            <w:tcW w:w="1135" w:type="dxa"/>
          </w:tcPr>
          <w:p w:rsidR="00493025" w:rsidRPr="00B75176" w:rsidRDefault="00493025">
            <w:pPr>
              <w:pStyle w:val="TableOfActs2"/>
            </w:pPr>
            <w:r w:rsidRPr="00B75176">
              <w:t>154, 2004</w:t>
            </w:r>
          </w:p>
        </w:tc>
        <w:tc>
          <w:tcPr>
            <w:tcW w:w="1323" w:type="dxa"/>
          </w:tcPr>
          <w:p w:rsidR="00493025" w:rsidRPr="00B75176" w:rsidRDefault="00493025">
            <w:pPr>
              <w:pStyle w:val="TableOfActs2"/>
            </w:pPr>
            <w:smartTag w:uri="urn:schemas-microsoft-com:office:smarttags" w:element="date">
              <w:smartTagPr>
                <w:attr w:name="Month" w:val="12"/>
                <w:attr w:name="Day" w:val="15"/>
                <w:attr w:name="Year" w:val="2004"/>
              </w:smartTagPr>
              <w:r w:rsidRPr="00B75176">
                <w:t>15 Dec 2004</w:t>
              </w:r>
            </w:smartTag>
          </w:p>
        </w:tc>
        <w:tc>
          <w:tcPr>
            <w:tcW w:w="1616" w:type="dxa"/>
          </w:tcPr>
          <w:p w:rsidR="00493025" w:rsidRPr="00B75176" w:rsidRDefault="00493025">
            <w:pPr>
              <w:pStyle w:val="TableOfActs2"/>
            </w:pPr>
            <w:r w:rsidRPr="00B75176">
              <w:t>Schedule</w:t>
            </w:r>
            <w:r w:rsidR="00B75176">
              <w:t> </w:t>
            </w:r>
            <w:r w:rsidRPr="00B75176">
              <w:t xml:space="preserve">1: </w:t>
            </w:r>
            <w:r w:rsidRPr="00B75176">
              <w:rPr>
                <w:i/>
              </w:rPr>
              <w:t>(v)</w:t>
            </w:r>
            <w:r w:rsidRPr="00B75176">
              <w:rPr>
                <w:i/>
              </w:rPr>
              <w:br/>
            </w:r>
            <w:r w:rsidRPr="00B75176">
              <w:t>Remainder: Royal Assent</w:t>
            </w:r>
          </w:p>
        </w:tc>
        <w:tc>
          <w:tcPr>
            <w:tcW w:w="1032" w:type="dxa"/>
          </w:tcPr>
          <w:p w:rsidR="00493025" w:rsidRPr="00B75176" w:rsidRDefault="00FF1761">
            <w:pPr>
              <w:pStyle w:val="TableOfActs2"/>
            </w:pPr>
            <w:r w:rsidRPr="00B75176">
              <w:t>Sch. 1 (item</w:t>
            </w:r>
            <w:r w:rsidR="0096200D" w:rsidRPr="00B75176">
              <w:t>s</w:t>
            </w:r>
            <w:r w:rsidR="00B75176">
              <w:t> </w:t>
            </w:r>
            <w:r w:rsidRPr="00B75176">
              <w:t>8</w:t>
            </w:r>
            <w:r w:rsidR="0096200D" w:rsidRPr="00B75176">
              <w:t>, 16</w:t>
            </w:r>
            <w:r w:rsidR="00344B6C" w:rsidRPr="00B75176">
              <w:t>, 29</w:t>
            </w:r>
            <w:r w:rsidR="00EF5892" w:rsidRPr="00B75176">
              <w:t>, 31</w:t>
            </w:r>
            <w:r w:rsidR="00A56DCD" w:rsidRPr="00B75176">
              <w:t>, 41</w:t>
            </w:r>
            <w:r w:rsidRPr="00B75176">
              <w:t>) [</w:t>
            </w:r>
            <w:r w:rsidRPr="00B75176">
              <w:rPr>
                <w:i/>
              </w:rPr>
              <w:t xml:space="preserve">see </w:t>
            </w:r>
            <w:r w:rsidRPr="00B75176">
              <w:t>Table A]</w:t>
            </w:r>
          </w:p>
        </w:tc>
      </w:tr>
      <w:tr w:rsidR="00B53051" w:rsidRPr="00B75176">
        <w:tblPrEx>
          <w:tblCellMar>
            <w:top w:w="0" w:type="dxa"/>
            <w:left w:w="108" w:type="dxa"/>
            <w:bottom w:w="0" w:type="dxa"/>
            <w:right w:w="108" w:type="dxa"/>
          </w:tblCellMar>
        </w:tblPrEx>
        <w:trPr>
          <w:cantSplit/>
        </w:trPr>
        <w:tc>
          <w:tcPr>
            <w:tcW w:w="2236" w:type="dxa"/>
          </w:tcPr>
          <w:p w:rsidR="00B53051" w:rsidRPr="00B75176" w:rsidRDefault="00B53051">
            <w:pPr>
              <w:pStyle w:val="TableOfActs1"/>
            </w:pPr>
            <w:r w:rsidRPr="00B75176">
              <w:rPr>
                <w:szCs w:val="40"/>
              </w:rPr>
              <w:t>Australian Communications and Media Authority (Consequential and Transitional Provisions) Act 2005</w:t>
            </w:r>
          </w:p>
        </w:tc>
        <w:tc>
          <w:tcPr>
            <w:tcW w:w="1135" w:type="dxa"/>
          </w:tcPr>
          <w:p w:rsidR="00B53051" w:rsidRPr="00B75176" w:rsidRDefault="00B53051">
            <w:pPr>
              <w:pStyle w:val="TableOfActs2"/>
            </w:pPr>
            <w:r w:rsidRPr="00B75176">
              <w:t>45, 2005</w:t>
            </w:r>
          </w:p>
        </w:tc>
        <w:tc>
          <w:tcPr>
            <w:tcW w:w="1323" w:type="dxa"/>
          </w:tcPr>
          <w:p w:rsidR="00B53051" w:rsidRPr="00B75176" w:rsidRDefault="00B53051">
            <w:pPr>
              <w:pStyle w:val="TableOfActs2"/>
            </w:pPr>
            <w:smartTag w:uri="urn:schemas-microsoft-com:office:smarttags" w:element="date">
              <w:smartTagPr>
                <w:attr w:name="Month" w:val="4"/>
                <w:attr w:name="Day" w:val="1"/>
                <w:attr w:name="Year" w:val="2005"/>
              </w:smartTagPr>
              <w:r w:rsidRPr="00B75176">
                <w:t>1 Apr 2005</w:t>
              </w:r>
            </w:smartTag>
          </w:p>
        </w:tc>
        <w:tc>
          <w:tcPr>
            <w:tcW w:w="1616" w:type="dxa"/>
          </w:tcPr>
          <w:p w:rsidR="00B53051" w:rsidRPr="00B75176" w:rsidRDefault="00B53051">
            <w:pPr>
              <w:pStyle w:val="TableOfActs2"/>
            </w:pPr>
            <w:r w:rsidRPr="00B75176">
              <w:t>Schedule</w:t>
            </w:r>
            <w:r w:rsidR="00B75176">
              <w:t> </w:t>
            </w:r>
            <w:r w:rsidRPr="00B75176">
              <w:t>1 (items</w:t>
            </w:r>
            <w:r w:rsidR="00B75176">
              <w:t> </w:t>
            </w:r>
            <w:r w:rsidRPr="00B75176">
              <w:t>59–62) and Schedule</w:t>
            </w:r>
            <w:r w:rsidR="00B75176">
              <w:t> </w:t>
            </w:r>
            <w:r w:rsidRPr="00B75176">
              <w:t xml:space="preserve">4: </w:t>
            </w:r>
            <w:r w:rsidR="00941E62" w:rsidRPr="00B75176">
              <w:t>1</w:t>
            </w:r>
            <w:r w:rsidR="00B75176">
              <w:t> </w:t>
            </w:r>
            <w:r w:rsidR="00941E62" w:rsidRPr="00B75176">
              <w:t>July 2005 (</w:t>
            </w:r>
            <w:r w:rsidR="00941E62" w:rsidRPr="00B75176">
              <w:rPr>
                <w:i/>
              </w:rPr>
              <w:t xml:space="preserve">see </w:t>
            </w:r>
            <w:r w:rsidR="00941E62" w:rsidRPr="00B75176">
              <w:t>s. 2(1))</w:t>
            </w:r>
          </w:p>
        </w:tc>
        <w:tc>
          <w:tcPr>
            <w:tcW w:w="1032" w:type="dxa"/>
          </w:tcPr>
          <w:p w:rsidR="00B53051" w:rsidRPr="00B75176" w:rsidRDefault="00B53051">
            <w:pPr>
              <w:pStyle w:val="TableOfActs2"/>
            </w:pPr>
            <w:r w:rsidRPr="00B75176">
              <w:t>Sch. 4</w:t>
            </w:r>
            <w:r w:rsidR="0007139B" w:rsidRPr="00B75176">
              <w:t xml:space="preserve"> </w:t>
            </w:r>
            <w:r w:rsidR="00596F06" w:rsidRPr="00B75176">
              <w:br/>
            </w:r>
            <w:r w:rsidR="0007139B" w:rsidRPr="00B75176">
              <w:t>[</w:t>
            </w:r>
            <w:r w:rsidR="0007139B" w:rsidRPr="00B75176">
              <w:rPr>
                <w:i/>
              </w:rPr>
              <w:t>see</w:t>
            </w:r>
            <w:r w:rsidR="0007139B" w:rsidRPr="00B75176">
              <w:t xml:space="preserve"> Note 1]</w:t>
            </w:r>
          </w:p>
        </w:tc>
      </w:tr>
      <w:tr w:rsidR="0007574A" w:rsidRPr="00B75176">
        <w:tblPrEx>
          <w:tblCellMar>
            <w:top w:w="0" w:type="dxa"/>
            <w:left w:w="108" w:type="dxa"/>
            <w:bottom w:w="0" w:type="dxa"/>
            <w:right w:w="108" w:type="dxa"/>
          </w:tblCellMar>
        </w:tblPrEx>
        <w:trPr>
          <w:cantSplit/>
        </w:trPr>
        <w:tc>
          <w:tcPr>
            <w:tcW w:w="2236" w:type="dxa"/>
          </w:tcPr>
          <w:p w:rsidR="0007574A" w:rsidRPr="00B75176" w:rsidRDefault="0007574A">
            <w:pPr>
              <w:pStyle w:val="TableOfActs1"/>
              <w:rPr>
                <w:szCs w:val="40"/>
              </w:rPr>
            </w:pPr>
            <w:r w:rsidRPr="00B75176">
              <w:t>Copyright Amendment (Film Directors’ Rights) Act 2005</w:t>
            </w:r>
          </w:p>
        </w:tc>
        <w:tc>
          <w:tcPr>
            <w:tcW w:w="1135" w:type="dxa"/>
          </w:tcPr>
          <w:p w:rsidR="0007574A" w:rsidRPr="00B75176" w:rsidRDefault="0007574A">
            <w:pPr>
              <w:pStyle w:val="TableOfActs2"/>
            </w:pPr>
            <w:r w:rsidRPr="00B75176">
              <w:t>130, 2005</w:t>
            </w:r>
          </w:p>
        </w:tc>
        <w:tc>
          <w:tcPr>
            <w:tcW w:w="1323" w:type="dxa"/>
          </w:tcPr>
          <w:p w:rsidR="0007574A" w:rsidRPr="00B75176" w:rsidRDefault="0007574A">
            <w:pPr>
              <w:pStyle w:val="TableOfActs2"/>
            </w:pPr>
            <w:smartTag w:uri="urn:schemas-microsoft-com:office:smarttags" w:element="date">
              <w:smartTagPr>
                <w:attr w:name="Month" w:val="11"/>
                <w:attr w:name="Day" w:val="8"/>
                <w:attr w:name="Year" w:val="2005"/>
              </w:smartTagPr>
              <w:r w:rsidRPr="00B75176">
                <w:t>8 Nov 2005</w:t>
              </w:r>
            </w:smartTag>
          </w:p>
        </w:tc>
        <w:tc>
          <w:tcPr>
            <w:tcW w:w="1616" w:type="dxa"/>
          </w:tcPr>
          <w:p w:rsidR="0007574A" w:rsidRPr="00B75176" w:rsidRDefault="0007574A" w:rsidP="009D6F8B">
            <w:pPr>
              <w:pStyle w:val="TableOfActs2"/>
            </w:pPr>
            <w:r w:rsidRPr="00B75176">
              <w:t>Schedule</w:t>
            </w:r>
            <w:r w:rsidR="00B75176">
              <w:t> </w:t>
            </w:r>
            <w:r w:rsidRPr="00B75176">
              <w:t xml:space="preserve">1: </w:t>
            </w:r>
            <w:smartTag w:uri="urn:schemas-microsoft-com:office:smarttags" w:element="date">
              <w:smartTagPr>
                <w:attr w:name="Month" w:val="12"/>
                <w:attr w:name="Day" w:val="19"/>
                <w:attr w:name="Year" w:val="2005"/>
              </w:smartTagPr>
              <w:r w:rsidR="004D1E59" w:rsidRPr="00B75176">
                <w:t>19 Dec 2005</w:t>
              </w:r>
            </w:smartTag>
            <w:r w:rsidR="004D1E59" w:rsidRPr="00B75176">
              <w:t xml:space="preserve"> (</w:t>
            </w:r>
            <w:r w:rsidR="004D1E59" w:rsidRPr="00B75176">
              <w:rPr>
                <w:i/>
              </w:rPr>
              <w:t>see</w:t>
            </w:r>
            <w:r w:rsidR="004D1E59" w:rsidRPr="00B75176">
              <w:t xml:space="preserve"> F</w:t>
            </w:r>
            <w:r w:rsidR="009D6F8B" w:rsidRPr="00B75176">
              <w:t>2005L04088</w:t>
            </w:r>
            <w:r w:rsidR="004D1E59" w:rsidRPr="00B75176">
              <w:t>)</w:t>
            </w:r>
            <w:r w:rsidRPr="00B75176">
              <w:rPr>
                <w:i/>
              </w:rPr>
              <w:br/>
            </w:r>
            <w:r w:rsidRPr="00B75176">
              <w:t>Remainder: Royal Assent</w:t>
            </w:r>
          </w:p>
        </w:tc>
        <w:tc>
          <w:tcPr>
            <w:tcW w:w="1032" w:type="dxa"/>
          </w:tcPr>
          <w:p w:rsidR="0007574A" w:rsidRPr="00B75176" w:rsidRDefault="0007574A">
            <w:pPr>
              <w:pStyle w:val="TableOfActs2"/>
            </w:pPr>
            <w:r w:rsidRPr="00B75176">
              <w:t>S. 4 [</w:t>
            </w:r>
            <w:r w:rsidRPr="00B75176">
              <w:rPr>
                <w:i/>
              </w:rPr>
              <w:t xml:space="preserve">see </w:t>
            </w:r>
            <w:r w:rsidRPr="00B75176">
              <w:t>Table A]</w:t>
            </w:r>
          </w:p>
        </w:tc>
      </w:tr>
      <w:tr w:rsidR="005A1A3C" w:rsidRPr="00B75176">
        <w:tblPrEx>
          <w:tblCellMar>
            <w:top w:w="0" w:type="dxa"/>
            <w:left w:w="108" w:type="dxa"/>
            <w:bottom w:w="0" w:type="dxa"/>
            <w:right w:w="108" w:type="dxa"/>
          </w:tblCellMar>
        </w:tblPrEx>
        <w:trPr>
          <w:cantSplit/>
        </w:trPr>
        <w:tc>
          <w:tcPr>
            <w:tcW w:w="2236" w:type="dxa"/>
          </w:tcPr>
          <w:p w:rsidR="005A1A3C" w:rsidRPr="00B75176" w:rsidRDefault="005A1A3C">
            <w:pPr>
              <w:pStyle w:val="TableOfActs1"/>
            </w:pPr>
            <w:r w:rsidRPr="00B75176">
              <w:t>Statute Law Revision Act 2006</w:t>
            </w:r>
          </w:p>
        </w:tc>
        <w:tc>
          <w:tcPr>
            <w:tcW w:w="1135" w:type="dxa"/>
          </w:tcPr>
          <w:p w:rsidR="005A1A3C" w:rsidRPr="00B75176" w:rsidRDefault="005A1A3C">
            <w:pPr>
              <w:pStyle w:val="TableOfActs2"/>
            </w:pPr>
            <w:r w:rsidRPr="00B75176">
              <w:t>9, 2006</w:t>
            </w:r>
          </w:p>
        </w:tc>
        <w:tc>
          <w:tcPr>
            <w:tcW w:w="1323" w:type="dxa"/>
          </w:tcPr>
          <w:p w:rsidR="005A1A3C" w:rsidRPr="00B75176" w:rsidRDefault="005A1A3C">
            <w:pPr>
              <w:pStyle w:val="TableOfActs2"/>
            </w:pPr>
            <w:smartTag w:uri="urn:schemas-microsoft-com:office:smarttags" w:element="date">
              <w:smartTagPr>
                <w:attr w:name="Month" w:val="3"/>
                <w:attr w:name="Day" w:val="23"/>
                <w:attr w:name="Year" w:val="2006"/>
              </w:smartTagPr>
              <w:r w:rsidRPr="00B75176">
                <w:t>23</w:t>
              </w:r>
              <w:r w:rsidR="009E4C33" w:rsidRPr="00B75176">
                <w:t xml:space="preserve"> </w:t>
              </w:r>
              <w:r w:rsidRPr="00B75176">
                <w:t>Mar 2006</w:t>
              </w:r>
            </w:smartTag>
          </w:p>
        </w:tc>
        <w:tc>
          <w:tcPr>
            <w:tcW w:w="1616" w:type="dxa"/>
          </w:tcPr>
          <w:p w:rsidR="005A1A3C" w:rsidRPr="00B75176" w:rsidRDefault="005A1A3C" w:rsidP="009D6F8B">
            <w:pPr>
              <w:pStyle w:val="TableOfActs2"/>
            </w:pPr>
            <w:r w:rsidRPr="00B75176">
              <w:t>Schedule</w:t>
            </w:r>
            <w:r w:rsidR="00B75176">
              <w:t> </w:t>
            </w:r>
            <w:r w:rsidRPr="00B75176">
              <w:t>1 (items</w:t>
            </w:r>
            <w:r w:rsidR="00B75176">
              <w:t> </w:t>
            </w:r>
            <w:r w:rsidRPr="00B75176">
              <w:t xml:space="preserve">8, 9): </w:t>
            </w:r>
            <w:r w:rsidRPr="00B75176">
              <w:rPr>
                <w:i/>
              </w:rPr>
              <w:t>(w)</w:t>
            </w:r>
          </w:p>
        </w:tc>
        <w:tc>
          <w:tcPr>
            <w:tcW w:w="1032" w:type="dxa"/>
          </w:tcPr>
          <w:p w:rsidR="005A1A3C" w:rsidRPr="00B75176" w:rsidRDefault="005A1A3C">
            <w:pPr>
              <w:pStyle w:val="TableOfActs2"/>
            </w:pPr>
            <w:r w:rsidRPr="00B75176">
              <w:t>Sch.</w:t>
            </w:r>
            <w:r w:rsidR="009E4C33" w:rsidRPr="00B75176">
              <w:t xml:space="preserve"> </w:t>
            </w:r>
            <w:r w:rsidRPr="00B75176">
              <w:t>1 (item</w:t>
            </w:r>
            <w:r w:rsidR="00B75176">
              <w:t> </w:t>
            </w:r>
            <w:r w:rsidRPr="00B75176">
              <w:t>9) [</w:t>
            </w:r>
            <w:r w:rsidRPr="00B75176">
              <w:rPr>
                <w:i/>
              </w:rPr>
              <w:t xml:space="preserve">see </w:t>
            </w:r>
            <w:r w:rsidRPr="00B75176">
              <w:t>Table A]</w:t>
            </w:r>
          </w:p>
        </w:tc>
      </w:tr>
      <w:tr w:rsidR="005C7388" w:rsidRPr="00B75176">
        <w:tblPrEx>
          <w:tblCellMar>
            <w:top w:w="0" w:type="dxa"/>
            <w:left w:w="108" w:type="dxa"/>
            <w:bottom w:w="0" w:type="dxa"/>
            <w:right w:w="108" w:type="dxa"/>
          </w:tblCellMar>
        </w:tblPrEx>
        <w:trPr>
          <w:cantSplit/>
        </w:trPr>
        <w:tc>
          <w:tcPr>
            <w:tcW w:w="2236" w:type="dxa"/>
          </w:tcPr>
          <w:p w:rsidR="005C7388" w:rsidRPr="00B75176" w:rsidRDefault="005C7388">
            <w:pPr>
              <w:pStyle w:val="TableOfActs1"/>
            </w:pPr>
            <w:r w:rsidRPr="00B75176">
              <w:t>Copyright Amendment Act 2006</w:t>
            </w:r>
          </w:p>
        </w:tc>
        <w:tc>
          <w:tcPr>
            <w:tcW w:w="1135" w:type="dxa"/>
          </w:tcPr>
          <w:p w:rsidR="005C7388" w:rsidRPr="00B75176" w:rsidRDefault="005C7388">
            <w:pPr>
              <w:pStyle w:val="TableOfActs2"/>
            </w:pPr>
            <w:r w:rsidRPr="00B75176">
              <w:t>158, 2006</w:t>
            </w:r>
          </w:p>
        </w:tc>
        <w:tc>
          <w:tcPr>
            <w:tcW w:w="1323" w:type="dxa"/>
          </w:tcPr>
          <w:p w:rsidR="005C7388" w:rsidRPr="00B75176" w:rsidRDefault="005C7388">
            <w:pPr>
              <w:pStyle w:val="TableOfActs2"/>
            </w:pPr>
            <w:smartTag w:uri="urn:schemas-microsoft-com:office:smarttags" w:element="date">
              <w:smartTagPr>
                <w:attr w:name="Month" w:val="12"/>
                <w:attr w:name="Day" w:val="11"/>
                <w:attr w:name="Year" w:val="2006"/>
              </w:smartTagPr>
              <w:r w:rsidRPr="00B75176">
                <w:t>11 Dec 2006</w:t>
              </w:r>
            </w:smartTag>
          </w:p>
        </w:tc>
        <w:tc>
          <w:tcPr>
            <w:tcW w:w="1616" w:type="dxa"/>
          </w:tcPr>
          <w:p w:rsidR="005C7388" w:rsidRPr="00B75176" w:rsidRDefault="00F82E69" w:rsidP="009D6F8B">
            <w:pPr>
              <w:pStyle w:val="TableOfActs2"/>
            </w:pPr>
            <w:r w:rsidRPr="00B75176">
              <w:t>Schedule</w:t>
            </w:r>
            <w:r w:rsidR="00B75176">
              <w:t> </w:t>
            </w:r>
            <w:r w:rsidRPr="00B75176">
              <w:t>1 (items</w:t>
            </w:r>
            <w:r w:rsidR="00B75176">
              <w:t> </w:t>
            </w:r>
            <w:r w:rsidRPr="00B75176">
              <w:t>1–33) and Schedules</w:t>
            </w:r>
            <w:r w:rsidR="00B75176">
              <w:t> </w:t>
            </w:r>
            <w:r w:rsidRPr="00B75176">
              <w:t>2–5: 1</w:t>
            </w:r>
            <w:r w:rsidR="00D91F53" w:rsidRPr="00B75176">
              <w:t xml:space="preserve"> </w:t>
            </w:r>
            <w:r w:rsidRPr="00B75176">
              <w:t>Jan 2007</w:t>
            </w:r>
            <w:r w:rsidRPr="00B75176">
              <w:br/>
              <w:t>Schedule</w:t>
            </w:r>
            <w:r w:rsidR="00B75176">
              <w:t> </w:t>
            </w:r>
            <w:r w:rsidRPr="00B75176">
              <w:t>1 (item</w:t>
            </w:r>
            <w:r w:rsidR="00B75176">
              <w:t> </w:t>
            </w:r>
            <w:r w:rsidRPr="00B75176">
              <w:t>34)</w:t>
            </w:r>
            <w:r w:rsidR="004F0CBD" w:rsidRPr="00B75176">
              <w:t xml:space="preserve"> and Schedule</w:t>
            </w:r>
            <w:r w:rsidR="00B75176">
              <w:t> </w:t>
            </w:r>
            <w:r w:rsidR="004F0CBD" w:rsidRPr="00B75176">
              <w:t>12 (items</w:t>
            </w:r>
            <w:r w:rsidR="00B75176">
              <w:t> </w:t>
            </w:r>
            <w:r w:rsidR="004F0CBD" w:rsidRPr="00B75176">
              <w:t>17, 18)</w:t>
            </w:r>
            <w:r w:rsidRPr="00B75176">
              <w:t xml:space="preserve">: </w:t>
            </w:r>
            <w:r w:rsidR="002257D9" w:rsidRPr="00B75176">
              <w:rPr>
                <w:i/>
              </w:rPr>
              <w:t>(</w:t>
            </w:r>
            <w:r w:rsidR="00CA217D" w:rsidRPr="00B75176">
              <w:rPr>
                <w:i/>
              </w:rPr>
              <w:t>x</w:t>
            </w:r>
            <w:r w:rsidR="002257D9" w:rsidRPr="00B75176">
              <w:rPr>
                <w:i/>
              </w:rPr>
              <w:t>)</w:t>
            </w:r>
            <w:r w:rsidRPr="00B75176">
              <w:br/>
              <w:t>Schedule</w:t>
            </w:r>
            <w:r w:rsidR="00B75176">
              <w:t> </w:t>
            </w:r>
            <w:r w:rsidRPr="00B75176">
              <w:t xml:space="preserve">9: </w:t>
            </w:r>
            <w:smartTag w:uri="urn:schemas-microsoft-com:office:smarttags" w:element="date">
              <w:smartTagPr>
                <w:attr w:name="Month" w:val="1"/>
                <w:attr w:name="Day" w:val="8"/>
                <w:attr w:name="Year" w:val="2007"/>
              </w:smartTagPr>
              <w:r w:rsidRPr="00B75176">
                <w:t>8 Jan 2007</w:t>
              </w:r>
            </w:smartTag>
            <w:r w:rsidRPr="00B75176">
              <w:br/>
              <w:t>Schedule</w:t>
            </w:r>
            <w:r w:rsidR="00B75176">
              <w:t> </w:t>
            </w:r>
            <w:r w:rsidRPr="00B75176">
              <w:t xml:space="preserve">11: </w:t>
            </w:r>
            <w:r w:rsidRPr="00B75176">
              <w:rPr>
                <w:i/>
              </w:rPr>
              <w:t>(x)</w:t>
            </w:r>
            <w:r w:rsidRPr="00B75176">
              <w:br/>
              <w:t>Remainder: Royal Assent</w:t>
            </w:r>
          </w:p>
        </w:tc>
        <w:tc>
          <w:tcPr>
            <w:tcW w:w="1032" w:type="dxa"/>
          </w:tcPr>
          <w:p w:rsidR="005C7388" w:rsidRPr="00B75176" w:rsidRDefault="005C7388">
            <w:pPr>
              <w:pStyle w:val="TableOfActs2"/>
            </w:pPr>
            <w:r w:rsidRPr="00B75176">
              <w:t>Sch. 1 (items</w:t>
            </w:r>
            <w:r w:rsidR="00B75176">
              <w:t> </w:t>
            </w:r>
            <w:r w:rsidRPr="00B75176">
              <w:t>9, 12, 14, 16, 18, 22, 24, 26)</w:t>
            </w:r>
            <w:r w:rsidR="009B42A3" w:rsidRPr="00B75176">
              <w:t>, Sch. 2 (item</w:t>
            </w:r>
            <w:r w:rsidR="00B75176">
              <w:t> </w:t>
            </w:r>
            <w:r w:rsidR="009B42A3" w:rsidRPr="00B75176">
              <w:t>15), Sch. 3 (item</w:t>
            </w:r>
            <w:r w:rsidR="00B75176">
              <w:t> </w:t>
            </w:r>
            <w:r w:rsidR="009B42A3" w:rsidRPr="00B75176">
              <w:t>20)</w:t>
            </w:r>
            <w:r w:rsidR="008B2BD0" w:rsidRPr="00B75176">
              <w:t>, Sch. 4 (item</w:t>
            </w:r>
            <w:r w:rsidR="00B75176">
              <w:t> </w:t>
            </w:r>
            <w:r w:rsidR="008B2BD0" w:rsidRPr="00B75176">
              <w:t>2)</w:t>
            </w:r>
            <w:r w:rsidR="00F8406E" w:rsidRPr="00B75176">
              <w:t>, Sch. 5 (items</w:t>
            </w:r>
            <w:r w:rsidR="00B75176">
              <w:t> </w:t>
            </w:r>
            <w:r w:rsidR="00F8406E" w:rsidRPr="00B75176">
              <w:t>2, 6)</w:t>
            </w:r>
            <w:r w:rsidR="000E6F9F" w:rsidRPr="00B75176">
              <w:t xml:space="preserve"> Sch. 6 (item</w:t>
            </w:r>
            <w:r w:rsidR="00B75176">
              <w:t> </w:t>
            </w:r>
            <w:r w:rsidR="000E6F9F" w:rsidRPr="00B75176">
              <w:t>9AA)</w:t>
            </w:r>
            <w:r w:rsidR="00043E57" w:rsidRPr="00B75176">
              <w:t xml:space="preserve">, </w:t>
            </w:r>
            <w:r w:rsidR="00F27211" w:rsidRPr="00B75176">
              <w:t>Sch. 9 (item</w:t>
            </w:r>
            <w:r w:rsidR="00B75176">
              <w:t> </w:t>
            </w:r>
            <w:r w:rsidR="00F27211" w:rsidRPr="00B75176">
              <w:t xml:space="preserve">2) </w:t>
            </w:r>
            <w:r w:rsidR="00043E57" w:rsidRPr="00B75176">
              <w:t>Sch. 10 (item</w:t>
            </w:r>
            <w:r w:rsidR="005334C6" w:rsidRPr="00B75176">
              <w:t>s</w:t>
            </w:r>
            <w:r w:rsidR="00B75176">
              <w:t> </w:t>
            </w:r>
            <w:r w:rsidR="00043E57" w:rsidRPr="00B75176">
              <w:t>5</w:t>
            </w:r>
            <w:r w:rsidR="005334C6" w:rsidRPr="00B75176">
              <w:t>, 20, 30, 55, 58, 61, 63</w:t>
            </w:r>
            <w:r w:rsidR="00043E57" w:rsidRPr="00B75176">
              <w:t>)</w:t>
            </w:r>
            <w:r w:rsidR="000E3BAD" w:rsidRPr="00B75176">
              <w:t>, Sch. 11 (item</w:t>
            </w:r>
            <w:r w:rsidR="00D8680C" w:rsidRPr="00B75176">
              <w:t>s</w:t>
            </w:r>
            <w:r w:rsidR="00B75176">
              <w:t> </w:t>
            </w:r>
            <w:r w:rsidR="000E3BAD" w:rsidRPr="00B75176">
              <w:t>3</w:t>
            </w:r>
            <w:r w:rsidR="00D8680C" w:rsidRPr="00B75176">
              <w:t>, 37, 40, 42, 57</w:t>
            </w:r>
            <w:r w:rsidR="000E3BAD" w:rsidRPr="00B75176">
              <w:t>)</w:t>
            </w:r>
            <w:r w:rsidR="00A3173B" w:rsidRPr="00B75176">
              <w:t xml:space="preserve"> and</w:t>
            </w:r>
            <w:r w:rsidR="00215267" w:rsidRPr="00B75176">
              <w:t xml:space="preserve"> Sch. 12 (item</w:t>
            </w:r>
            <w:r w:rsidR="00B75176">
              <w:t> </w:t>
            </w:r>
            <w:r w:rsidR="00215267" w:rsidRPr="00B75176">
              <w:t>16)</w:t>
            </w:r>
            <w:r w:rsidR="009B42A3" w:rsidRPr="00B75176">
              <w:t xml:space="preserve"> </w:t>
            </w:r>
            <w:r w:rsidRPr="00B75176">
              <w:t>[</w:t>
            </w:r>
            <w:r w:rsidRPr="00B75176">
              <w:rPr>
                <w:i/>
              </w:rPr>
              <w:t xml:space="preserve">see </w:t>
            </w:r>
            <w:r w:rsidRPr="00B75176">
              <w:t>Table A]</w:t>
            </w:r>
          </w:p>
        </w:tc>
      </w:tr>
      <w:tr w:rsidR="00ED600B" w:rsidRPr="00B75176">
        <w:tblPrEx>
          <w:tblCellMar>
            <w:top w:w="0" w:type="dxa"/>
            <w:left w:w="108" w:type="dxa"/>
            <w:bottom w:w="0" w:type="dxa"/>
            <w:right w:w="108" w:type="dxa"/>
          </w:tblCellMar>
        </w:tblPrEx>
        <w:trPr>
          <w:cantSplit/>
        </w:trPr>
        <w:tc>
          <w:tcPr>
            <w:tcW w:w="2236" w:type="dxa"/>
          </w:tcPr>
          <w:p w:rsidR="00ED600B" w:rsidRPr="00B75176" w:rsidRDefault="00ED600B">
            <w:pPr>
              <w:pStyle w:val="TableOfActs1"/>
            </w:pPr>
            <w:r w:rsidRPr="00B75176">
              <w:t>Australian Citizenship (Transitionals and Consequentials) Act 2007</w:t>
            </w:r>
          </w:p>
        </w:tc>
        <w:tc>
          <w:tcPr>
            <w:tcW w:w="1135" w:type="dxa"/>
          </w:tcPr>
          <w:p w:rsidR="00ED600B" w:rsidRPr="00B75176" w:rsidRDefault="00ED600B">
            <w:pPr>
              <w:pStyle w:val="TableOfActs2"/>
            </w:pPr>
            <w:r w:rsidRPr="00B75176">
              <w:t>21, 2007</w:t>
            </w:r>
          </w:p>
        </w:tc>
        <w:tc>
          <w:tcPr>
            <w:tcW w:w="1323" w:type="dxa"/>
          </w:tcPr>
          <w:p w:rsidR="00ED600B" w:rsidRPr="00B75176" w:rsidRDefault="00ED600B">
            <w:pPr>
              <w:pStyle w:val="TableOfActs2"/>
            </w:pPr>
            <w:smartTag w:uri="urn:schemas-microsoft-com:office:smarttags" w:element="date">
              <w:smartTagPr>
                <w:attr w:name="Month" w:val="3"/>
                <w:attr w:name="Day" w:val="15"/>
                <w:attr w:name="Year" w:val="2007"/>
              </w:smartTagPr>
              <w:r w:rsidRPr="00B75176">
                <w:t>15 Mar 2007</w:t>
              </w:r>
            </w:smartTag>
          </w:p>
        </w:tc>
        <w:tc>
          <w:tcPr>
            <w:tcW w:w="1616" w:type="dxa"/>
          </w:tcPr>
          <w:p w:rsidR="00ED600B" w:rsidRPr="00B75176" w:rsidRDefault="0067191D" w:rsidP="009D6F8B">
            <w:pPr>
              <w:pStyle w:val="TableOfActs2"/>
            </w:pPr>
            <w:r w:rsidRPr="00B75176">
              <w:t>Schedules</w:t>
            </w:r>
            <w:r w:rsidR="00B75176">
              <w:t> </w:t>
            </w:r>
            <w:r w:rsidRPr="00B75176">
              <w:t>1–3: 1</w:t>
            </w:r>
            <w:r w:rsidR="00B75176">
              <w:t> </w:t>
            </w:r>
            <w:r w:rsidRPr="00B75176">
              <w:t>July 2007 (</w:t>
            </w:r>
            <w:r w:rsidRPr="00B75176">
              <w:rPr>
                <w:i/>
              </w:rPr>
              <w:t>see</w:t>
            </w:r>
            <w:r w:rsidR="00E437F9" w:rsidRPr="00B75176">
              <w:t xml:space="preserve"> s.</w:t>
            </w:r>
            <w:r w:rsidR="00D91F53" w:rsidRPr="00B75176">
              <w:t xml:space="preserve"> </w:t>
            </w:r>
            <w:r w:rsidR="00E437F9" w:rsidRPr="00B75176">
              <w:t>2(1) and F2007L</w:t>
            </w:r>
            <w:r w:rsidRPr="00B75176">
              <w:t>01653)</w:t>
            </w:r>
            <w:r w:rsidRPr="00B75176">
              <w:br/>
              <w:t>Remainder: Royal Assent</w:t>
            </w:r>
          </w:p>
        </w:tc>
        <w:tc>
          <w:tcPr>
            <w:tcW w:w="1032" w:type="dxa"/>
          </w:tcPr>
          <w:p w:rsidR="00ED600B" w:rsidRPr="00B75176" w:rsidRDefault="00ED600B">
            <w:pPr>
              <w:pStyle w:val="TableOfActs2"/>
            </w:pPr>
            <w:r w:rsidRPr="00B75176">
              <w:t>—</w:t>
            </w:r>
          </w:p>
        </w:tc>
      </w:tr>
      <w:tr w:rsidR="00051269" w:rsidRPr="00B75176">
        <w:tblPrEx>
          <w:tblCellMar>
            <w:top w:w="0" w:type="dxa"/>
            <w:left w:w="108" w:type="dxa"/>
            <w:bottom w:w="0" w:type="dxa"/>
            <w:right w:w="108" w:type="dxa"/>
          </w:tblCellMar>
        </w:tblPrEx>
        <w:trPr>
          <w:cantSplit/>
        </w:trPr>
        <w:tc>
          <w:tcPr>
            <w:tcW w:w="2236" w:type="dxa"/>
          </w:tcPr>
          <w:p w:rsidR="00051269" w:rsidRPr="00B75176" w:rsidRDefault="00051269">
            <w:pPr>
              <w:pStyle w:val="TableOfActs1"/>
            </w:pPr>
            <w:r w:rsidRPr="00B75176">
              <w:t>Broadcasting Legislation Amendment Act 2007</w:t>
            </w:r>
          </w:p>
        </w:tc>
        <w:tc>
          <w:tcPr>
            <w:tcW w:w="1135" w:type="dxa"/>
          </w:tcPr>
          <w:p w:rsidR="00051269" w:rsidRPr="00B75176" w:rsidRDefault="00051269">
            <w:pPr>
              <w:pStyle w:val="TableOfActs2"/>
            </w:pPr>
            <w:r w:rsidRPr="00B75176">
              <w:t>28, 200</w:t>
            </w:r>
            <w:r w:rsidR="00C14D89" w:rsidRPr="00B75176">
              <w:t>7</w:t>
            </w:r>
          </w:p>
        </w:tc>
        <w:tc>
          <w:tcPr>
            <w:tcW w:w="1323" w:type="dxa"/>
          </w:tcPr>
          <w:p w:rsidR="00051269" w:rsidRPr="00B75176" w:rsidRDefault="00051269">
            <w:pPr>
              <w:pStyle w:val="TableOfActs2"/>
            </w:pPr>
            <w:smartTag w:uri="urn:schemas-microsoft-com:office:smarttags" w:element="date">
              <w:smartTagPr>
                <w:attr w:name="Month" w:val="3"/>
                <w:attr w:name="Day" w:val="15"/>
                <w:attr w:name="Year" w:val="2007"/>
              </w:smartTagPr>
              <w:r w:rsidRPr="00B75176">
                <w:t>15 Mar 2007</w:t>
              </w:r>
            </w:smartTag>
          </w:p>
        </w:tc>
        <w:tc>
          <w:tcPr>
            <w:tcW w:w="1616" w:type="dxa"/>
          </w:tcPr>
          <w:p w:rsidR="00051269" w:rsidRPr="00B75176" w:rsidRDefault="00051269" w:rsidP="009D6F8B">
            <w:pPr>
              <w:pStyle w:val="TableOfActs2"/>
            </w:pPr>
            <w:smartTag w:uri="urn:schemas-microsoft-com:office:smarttags" w:element="date">
              <w:smartTagPr>
                <w:attr w:name="Month" w:val="3"/>
                <w:attr w:name="Day" w:val="15"/>
                <w:attr w:name="Year" w:val="2007"/>
              </w:smartTagPr>
              <w:r w:rsidRPr="00B75176">
                <w:t>15 Mar 2007</w:t>
              </w:r>
            </w:smartTag>
          </w:p>
        </w:tc>
        <w:tc>
          <w:tcPr>
            <w:tcW w:w="1032" w:type="dxa"/>
          </w:tcPr>
          <w:p w:rsidR="00051269" w:rsidRPr="00B75176" w:rsidRDefault="00051269">
            <w:pPr>
              <w:pStyle w:val="TableOfActs2"/>
            </w:pPr>
            <w:r w:rsidRPr="00B75176">
              <w:t>—</w:t>
            </w:r>
          </w:p>
        </w:tc>
      </w:tr>
      <w:tr w:rsidR="008E75F8" w:rsidRPr="00B75176">
        <w:tblPrEx>
          <w:tblCellMar>
            <w:top w:w="0" w:type="dxa"/>
            <w:left w:w="108" w:type="dxa"/>
            <w:bottom w:w="0" w:type="dxa"/>
            <w:right w:w="108" w:type="dxa"/>
          </w:tblCellMar>
        </w:tblPrEx>
        <w:trPr>
          <w:cantSplit/>
        </w:trPr>
        <w:tc>
          <w:tcPr>
            <w:tcW w:w="2236" w:type="dxa"/>
          </w:tcPr>
          <w:p w:rsidR="008E75F8" w:rsidRPr="00B75176" w:rsidRDefault="008E75F8">
            <w:pPr>
              <w:pStyle w:val="TableOfActs1"/>
            </w:pPr>
            <w:r w:rsidRPr="00B75176">
              <w:t>Statute Law Revision Act 2008</w:t>
            </w:r>
          </w:p>
        </w:tc>
        <w:tc>
          <w:tcPr>
            <w:tcW w:w="1135" w:type="dxa"/>
          </w:tcPr>
          <w:p w:rsidR="008E75F8" w:rsidRPr="00B75176" w:rsidRDefault="008E75F8">
            <w:pPr>
              <w:pStyle w:val="TableOfActs2"/>
            </w:pPr>
            <w:r w:rsidRPr="00B75176">
              <w:t>73, 2008</w:t>
            </w:r>
          </w:p>
        </w:tc>
        <w:tc>
          <w:tcPr>
            <w:tcW w:w="1323" w:type="dxa"/>
          </w:tcPr>
          <w:p w:rsidR="008E75F8" w:rsidRPr="00B75176" w:rsidRDefault="008E75F8">
            <w:pPr>
              <w:pStyle w:val="TableOfActs2"/>
            </w:pPr>
            <w:r w:rsidRPr="00B75176">
              <w:t>3</w:t>
            </w:r>
            <w:r w:rsidR="00B75176">
              <w:t> </w:t>
            </w:r>
            <w:r w:rsidRPr="00B75176">
              <w:t>July 2008</w:t>
            </w:r>
          </w:p>
        </w:tc>
        <w:tc>
          <w:tcPr>
            <w:tcW w:w="1616" w:type="dxa"/>
          </w:tcPr>
          <w:p w:rsidR="008E75F8" w:rsidRPr="00B75176" w:rsidRDefault="008E75F8" w:rsidP="009D6F8B">
            <w:pPr>
              <w:pStyle w:val="TableOfActs2"/>
            </w:pPr>
            <w:r w:rsidRPr="00B75176">
              <w:t>Schedule</w:t>
            </w:r>
            <w:r w:rsidR="00B75176">
              <w:t> </w:t>
            </w:r>
            <w:r w:rsidRPr="00B75176">
              <w:t>4 (</w:t>
            </w:r>
            <w:r w:rsidR="00EA05AA" w:rsidRPr="00B75176">
              <w:t>item</w:t>
            </w:r>
            <w:r w:rsidR="00B75176">
              <w:t> </w:t>
            </w:r>
            <w:r w:rsidRPr="00B75176">
              <w:t>200): 4</w:t>
            </w:r>
            <w:r w:rsidR="00B75176">
              <w:t> </w:t>
            </w:r>
            <w:r w:rsidRPr="00B75176">
              <w:t>July 2008</w:t>
            </w:r>
          </w:p>
        </w:tc>
        <w:tc>
          <w:tcPr>
            <w:tcW w:w="1032" w:type="dxa"/>
          </w:tcPr>
          <w:p w:rsidR="008E75F8" w:rsidRPr="00B75176" w:rsidRDefault="008E75F8">
            <w:pPr>
              <w:pStyle w:val="TableOfActs2"/>
            </w:pPr>
            <w:r w:rsidRPr="00B75176">
              <w:t>—</w:t>
            </w:r>
          </w:p>
        </w:tc>
      </w:tr>
      <w:tr w:rsidR="00AB0749" w:rsidRPr="00B75176">
        <w:tblPrEx>
          <w:tblCellMar>
            <w:top w:w="0" w:type="dxa"/>
            <w:left w:w="108" w:type="dxa"/>
            <w:bottom w:w="0" w:type="dxa"/>
            <w:right w:w="108" w:type="dxa"/>
          </w:tblCellMar>
        </w:tblPrEx>
        <w:trPr>
          <w:cantSplit/>
        </w:trPr>
        <w:tc>
          <w:tcPr>
            <w:tcW w:w="2236" w:type="dxa"/>
          </w:tcPr>
          <w:p w:rsidR="00AB0749" w:rsidRPr="00B75176" w:rsidRDefault="00AB0749">
            <w:pPr>
              <w:pStyle w:val="TableOfActs1"/>
            </w:pPr>
            <w:r w:rsidRPr="00B75176">
              <w:t>Archives Amendment Act 2008</w:t>
            </w:r>
          </w:p>
        </w:tc>
        <w:tc>
          <w:tcPr>
            <w:tcW w:w="1135" w:type="dxa"/>
          </w:tcPr>
          <w:p w:rsidR="00AB0749" w:rsidRPr="00B75176" w:rsidRDefault="00AB0749">
            <w:pPr>
              <w:pStyle w:val="TableOfActs2"/>
            </w:pPr>
            <w:r w:rsidRPr="00B75176">
              <w:t>113, 2008</w:t>
            </w:r>
          </w:p>
        </w:tc>
        <w:tc>
          <w:tcPr>
            <w:tcW w:w="1323" w:type="dxa"/>
          </w:tcPr>
          <w:p w:rsidR="00AB0749" w:rsidRPr="00B75176" w:rsidRDefault="00AB0749">
            <w:pPr>
              <w:pStyle w:val="TableOfActs2"/>
            </w:pPr>
            <w:smartTag w:uri="urn:schemas-microsoft-com:office:smarttags" w:element="date">
              <w:smartTagPr>
                <w:attr w:name="Month" w:val="10"/>
                <w:attr w:name="Day" w:val="31"/>
                <w:attr w:name="Year" w:val="2008"/>
              </w:smartTagPr>
              <w:r w:rsidRPr="00B75176">
                <w:t>31 Oct 2008</w:t>
              </w:r>
            </w:smartTag>
          </w:p>
        </w:tc>
        <w:tc>
          <w:tcPr>
            <w:tcW w:w="1616" w:type="dxa"/>
          </w:tcPr>
          <w:p w:rsidR="00AB0749" w:rsidRPr="00B75176" w:rsidRDefault="00AB0749" w:rsidP="009D6F8B">
            <w:pPr>
              <w:pStyle w:val="TableOfActs2"/>
            </w:pPr>
            <w:smartTag w:uri="urn:schemas-microsoft-com:office:smarttags" w:element="date">
              <w:smartTagPr>
                <w:attr w:name="Month" w:val="11"/>
                <w:attr w:name="Day" w:val="1"/>
                <w:attr w:name="Year" w:val="2008"/>
              </w:smartTagPr>
              <w:r w:rsidRPr="00B75176">
                <w:t>1 Nov 2008</w:t>
              </w:r>
            </w:smartTag>
          </w:p>
        </w:tc>
        <w:tc>
          <w:tcPr>
            <w:tcW w:w="1032" w:type="dxa"/>
          </w:tcPr>
          <w:p w:rsidR="00AB0749" w:rsidRPr="00B75176" w:rsidRDefault="00AB0749">
            <w:pPr>
              <w:pStyle w:val="TableOfActs2"/>
            </w:pPr>
            <w:r w:rsidRPr="00B75176">
              <w:t>—</w:t>
            </w:r>
          </w:p>
        </w:tc>
      </w:tr>
      <w:tr w:rsidR="00110B02" w:rsidRPr="00B75176">
        <w:tblPrEx>
          <w:tblCellMar>
            <w:top w:w="0" w:type="dxa"/>
            <w:left w:w="108" w:type="dxa"/>
            <w:bottom w:w="0" w:type="dxa"/>
            <w:right w:w="108" w:type="dxa"/>
          </w:tblCellMar>
        </w:tblPrEx>
        <w:trPr>
          <w:cantSplit/>
        </w:trPr>
        <w:tc>
          <w:tcPr>
            <w:tcW w:w="2236" w:type="dxa"/>
          </w:tcPr>
          <w:p w:rsidR="00110B02" w:rsidRPr="00B75176" w:rsidRDefault="00110B02" w:rsidP="00110B02">
            <w:pPr>
              <w:pStyle w:val="TableOfActs1"/>
            </w:pPr>
            <w:r w:rsidRPr="00B75176">
              <w:t>Statute Law Revision Act 2010</w:t>
            </w:r>
          </w:p>
        </w:tc>
        <w:tc>
          <w:tcPr>
            <w:tcW w:w="1135" w:type="dxa"/>
          </w:tcPr>
          <w:p w:rsidR="00110B02" w:rsidRPr="00B75176" w:rsidRDefault="00D521C9">
            <w:pPr>
              <w:pStyle w:val="TableOfActs2"/>
            </w:pPr>
            <w:r w:rsidRPr="00B75176">
              <w:t>8</w:t>
            </w:r>
            <w:r w:rsidR="00110B02" w:rsidRPr="00B75176">
              <w:t>, 2010</w:t>
            </w:r>
          </w:p>
        </w:tc>
        <w:tc>
          <w:tcPr>
            <w:tcW w:w="1323" w:type="dxa"/>
          </w:tcPr>
          <w:p w:rsidR="00110B02" w:rsidRPr="00B75176" w:rsidRDefault="00D521C9">
            <w:pPr>
              <w:pStyle w:val="TableOfActs2"/>
            </w:pPr>
            <w:r w:rsidRPr="00B75176">
              <w:t>1 Mar</w:t>
            </w:r>
            <w:r w:rsidR="00110B02" w:rsidRPr="00B75176">
              <w:t xml:space="preserve"> 2010</w:t>
            </w:r>
          </w:p>
        </w:tc>
        <w:tc>
          <w:tcPr>
            <w:tcW w:w="1616" w:type="dxa"/>
          </w:tcPr>
          <w:p w:rsidR="00110B02" w:rsidRPr="00B75176" w:rsidRDefault="00110B02" w:rsidP="009D6F8B">
            <w:pPr>
              <w:pStyle w:val="TableOfActs2"/>
            </w:pPr>
            <w:r w:rsidRPr="00B75176">
              <w:t>Schedule</w:t>
            </w:r>
            <w:r w:rsidR="00B75176">
              <w:t> </w:t>
            </w:r>
            <w:r w:rsidRPr="00B75176">
              <w:t>5 (item</w:t>
            </w:r>
            <w:r w:rsidR="00B75176">
              <w:t> </w:t>
            </w:r>
            <w:r w:rsidRPr="00B75176">
              <w:t>137</w:t>
            </w:r>
            <w:r w:rsidR="00B311D6" w:rsidRPr="00B75176">
              <w:t>(a)</w:t>
            </w:r>
            <w:r w:rsidRPr="00B75176">
              <w:t xml:space="preserve">): </w:t>
            </w:r>
            <w:r w:rsidRPr="00B75176">
              <w:rPr>
                <w:i/>
              </w:rPr>
              <w:t>(y)</w:t>
            </w:r>
          </w:p>
        </w:tc>
        <w:tc>
          <w:tcPr>
            <w:tcW w:w="1032" w:type="dxa"/>
          </w:tcPr>
          <w:p w:rsidR="00110B02" w:rsidRPr="00B75176" w:rsidRDefault="00110B02">
            <w:pPr>
              <w:pStyle w:val="TableOfActs2"/>
            </w:pPr>
            <w:r w:rsidRPr="00B75176">
              <w:t>—</w:t>
            </w:r>
          </w:p>
        </w:tc>
      </w:tr>
      <w:tr w:rsidR="00613E24" w:rsidRPr="00B75176">
        <w:tblPrEx>
          <w:tblCellMar>
            <w:top w:w="0" w:type="dxa"/>
            <w:left w:w="108" w:type="dxa"/>
            <w:bottom w:w="0" w:type="dxa"/>
            <w:right w:w="108" w:type="dxa"/>
          </w:tblCellMar>
        </w:tblPrEx>
        <w:trPr>
          <w:cantSplit/>
        </w:trPr>
        <w:tc>
          <w:tcPr>
            <w:tcW w:w="2236" w:type="dxa"/>
          </w:tcPr>
          <w:p w:rsidR="00613E24" w:rsidRPr="00B75176" w:rsidRDefault="00613E24" w:rsidP="00110B02">
            <w:pPr>
              <w:pStyle w:val="TableOfActs1"/>
            </w:pPr>
            <w:r w:rsidRPr="00B75176">
              <w:t>Broadcasting Legislation Amendment (Digital Television) Act 2010</w:t>
            </w:r>
          </w:p>
        </w:tc>
        <w:tc>
          <w:tcPr>
            <w:tcW w:w="1135" w:type="dxa"/>
          </w:tcPr>
          <w:p w:rsidR="00613E24" w:rsidRPr="00B75176" w:rsidRDefault="00613E24">
            <w:pPr>
              <w:pStyle w:val="TableOfActs2"/>
            </w:pPr>
            <w:r w:rsidRPr="00B75176">
              <w:t>94, 2010</w:t>
            </w:r>
          </w:p>
        </w:tc>
        <w:tc>
          <w:tcPr>
            <w:tcW w:w="1323" w:type="dxa"/>
          </w:tcPr>
          <w:p w:rsidR="00613E24" w:rsidRPr="00B75176" w:rsidRDefault="00613E24">
            <w:pPr>
              <w:pStyle w:val="TableOfActs2"/>
            </w:pPr>
            <w:r w:rsidRPr="00B75176">
              <w:t>29</w:t>
            </w:r>
            <w:r w:rsidR="00B75176">
              <w:t> </w:t>
            </w:r>
            <w:r w:rsidRPr="00B75176">
              <w:t>June 2010</w:t>
            </w:r>
          </w:p>
        </w:tc>
        <w:tc>
          <w:tcPr>
            <w:tcW w:w="1616" w:type="dxa"/>
          </w:tcPr>
          <w:p w:rsidR="00613E24" w:rsidRPr="00B75176" w:rsidRDefault="007226F2" w:rsidP="00DF24D2">
            <w:pPr>
              <w:pStyle w:val="TableOfActs2"/>
            </w:pPr>
            <w:r w:rsidRPr="00B75176">
              <w:t>Schedule</w:t>
            </w:r>
            <w:r w:rsidR="00B75176">
              <w:t> </w:t>
            </w:r>
            <w:r w:rsidRPr="00B75176">
              <w:t>1 (items</w:t>
            </w:r>
            <w:r w:rsidR="00B75176">
              <w:t> </w:t>
            </w:r>
            <w:r w:rsidRPr="00B75176">
              <w:t>135</w:t>
            </w:r>
            <w:r w:rsidR="00DF24D2" w:rsidRPr="00B75176">
              <w:t>–</w:t>
            </w:r>
            <w:r w:rsidR="00A26EF0" w:rsidRPr="00B75176">
              <w:t>1</w:t>
            </w:r>
            <w:r w:rsidRPr="00B75176">
              <w:t>44): 30</w:t>
            </w:r>
            <w:r w:rsidR="00B75176">
              <w:t> </w:t>
            </w:r>
            <w:r w:rsidRPr="00B75176">
              <w:t>June 2010</w:t>
            </w:r>
          </w:p>
        </w:tc>
        <w:tc>
          <w:tcPr>
            <w:tcW w:w="1032" w:type="dxa"/>
          </w:tcPr>
          <w:p w:rsidR="00613E24" w:rsidRPr="00B75176" w:rsidRDefault="007928DF" w:rsidP="007226F2">
            <w:pPr>
              <w:pStyle w:val="TableOfActs2"/>
            </w:pPr>
            <w:r w:rsidRPr="00B75176">
              <w:t>—</w:t>
            </w:r>
          </w:p>
        </w:tc>
      </w:tr>
      <w:tr w:rsidR="00AB39B2" w:rsidRPr="00B75176">
        <w:tblPrEx>
          <w:tblCellMar>
            <w:top w:w="0" w:type="dxa"/>
            <w:left w:w="108" w:type="dxa"/>
            <w:bottom w:w="0" w:type="dxa"/>
            <w:right w:w="108" w:type="dxa"/>
          </w:tblCellMar>
        </w:tblPrEx>
        <w:trPr>
          <w:cantSplit/>
        </w:trPr>
        <w:tc>
          <w:tcPr>
            <w:tcW w:w="2236" w:type="dxa"/>
          </w:tcPr>
          <w:p w:rsidR="00AB39B2" w:rsidRPr="00B75176" w:rsidRDefault="00AB39B2" w:rsidP="00110B02">
            <w:pPr>
              <w:pStyle w:val="TableOfActs1"/>
            </w:pPr>
            <w:r w:rsidRPr="00B75176">
              <w:t>Broadcasting Legislation Amendment (Digital Dividend and Other Measures) Act 2011</w:t>
            </w:r>
          </w:p>
        </w:tc>
        <w:tc>
          <w:tcPr>
            <w:tcW w:w="1135" w:type="dxa"/>
          </w:tcPr>
          <w:p w:rsidR="00AB39B2" w:rsidRPr="00B75176" w:rsidRDefault="005D42D7">
            <w:pPr>
              <w:pStyle w:val="TableOfActs2"/>
            </w:pPr>
            <w:r w:rsidRPr="00B75176">
              <w:t>36</w:t>
            </w:r>
            <w:r w:rsidR="00AB39B2" w:rsidRPr="00B75176">
              <w:t>, 2011</w:t>
            </w:r>
          </w:p>
        </w:tc>
        <w:tc>
          <w:tcPr>
            <w:tcW w:w="1323" w:type="dxa"/>
          </w:tcPr>
          <w:p w:rsidR="00AB39B2" w:rsidRPr="00B75176" w:rsidRDefault="005D42D7">
            <w:pPr>
              <w:pStyle w:val="TableOfActs2"/>
            </w:pPr>
            <w:r w:rsidRPr="00B75176">
              <w:t>26</w:t>
            </w:r>
            <w:r w:rsidR="00B75176">
              <w:t> </w:t>
            </w:r>
            <w:r w:rsidRPr="00B75176">
              <w:t>May</w:t>
            </w:r>
            <w:r w:rsidR="00AB39B2" w:rsidRPr="00B75176">
              <w:t xml:space="preserve"> 2011</w:t>
            </w:r>
          </w:p>
        </w:tc>
        <w:tc>
          <w:tcPr>
            <w:tcW w:w="1616" w:type="dxa"/>
          </w:tcPr>
          <w:p w:rsidR="00AB39B2" w:rsidRPr="00B75176" w:rsidRDefault="00AB39B2" w:rsidP="005D42D7">
            <w:pPr>
              <w:pStyle w:val="TableOfActs2"/>
            </w:pPr>
            <w:r w:rsidRPr="00B75176">
              <w:t>Schedule</w:t>
            </w:r>
            <w:r w:rsidR="00B75176">
              <w:t> </w:t>
            </w:r>
            <w:r w:rsidRPr="00B75176">
              <w:t>2 (item</w:t>
            </w:r>
            <w:r w:rsidR="00B75176">
              <w:t> </w:t>
            </w:r>
            <w:r w:rsidRPr="00B75176">
              <w:t xml:space="preserve">61): </w:t>
            </w:r>
            <w:r w:rsidR="005D42D7" w:rsidRPr="00B75176">
              <w:t>27</w:t>
            </w:r>
            <w:r w:rsidR="00B75176">
              <w:t> </w:t>
            </w:r>
            <w:r w:rsidR="005D42D7" w:rsidRPr="00B75176">
              <w:t>May</w:t>
            </w:r>
            <w:r w:rsidRPr="00B75176">
              <w:t xml:space="preserve"> 2011</w:t>
            </w:r>
          </w:p>
        </w:tc>
        <w:tc>
          <w:tcPr>
            <w:tcW w:w="1032" w:type="dxa"/>
          </w:tcPr>
          <w:p w:rsidR="00AB39B2" w:rsidRPr="00B75176" w:rsidRDefault="00AB39B2" w:rsidP="007226F2">
            <w:pPr>
              <w:pStyle w:val="TableOfActs2"/>
            </w:pPr>
            <w:r w:rsidRPr="00B75176">
              <w:t>—</w:t>
            </w:r>
          </w:p>
        </w:tc>
      </w:tr>
      <w:tr w:rsidR="007C6EE8" w:rsidRPr="00B75176">
        <w:tblPrEx>
          <w:tblCellMar>
            <w:top w:w="0" w:type="dxa"/>
            <w:left w:w="108" w:type="dxa"/>
            <w:bottom w:w="0" w:type="dxa"/>
            <w:right w:w="108" w:type="dxa"/>
          </w:tblCellMar>
        </w:tblPrEx>
        <w:trPr>
          <w:cantSplit/>
        </w:trPr>
        <w:tc>
          <w:tcPr>
            <w:tcW w:w="2236" w:type="dxa"/>
          </w:tcPr>
          <w:p w:rsidR="007C6EE8" w:rsidRPr="00B75176" w:rsidRDefault="007C6EE8" w:rsidP="00110B02">
            <w:pPr>
              <w:pStyle w:val="TableOfActs1"/>
            </w:pPr>
            <w:r w:rsidRPr="00B75176">
              <w:t>Therapeutic Goods Legislation Amendment (Copyright) Act 2011</w:t>
            </w:r>
          </w:p>
        </w:tc>
        <w:tc>
          <w:tcPr>
            <w:tcW w:w="1135" w:type="dxa"/>
          </w:tcPr>
          <w:p w:rsidR="007C6EE8" w:rsidRPr="00B75176" w:rsidRDefault="005D42D7">
            <w:pPr>
              <w:pStyle w:val="TableOfActs2"/>
            </w:pPr>
            <w:r w:rsidRPr="00B75176">
              <w:t>39</w:t>
            </w:r>
            <w:r w:rsidR="007C6EE8" w:rsidRPr="00B75176">
              <w:t>, 2011</w:t>
            </w:r>
          </w:p>
        </w:tc>
        <w:tc>
          <w:tcPr>
            <w:tcW w:w="1323" w:type="dxa"/>
          </w:tcPr>
          <w:p w:rsidR="007C6EE8" w:rsidRPr="00B75176" w:rsidRDefault="005D42D7">
            <w:pPr>
              <w:pStyle w:val="TableOfActs2"/>
            </w:pPr>
            <w:r w:rsidRPr="00B75176">
              <w:t>27</w:t>
            </w:r>
            <w:r w:rsidR="00B75176">
              <w:t> </w:t>
            </w:r>
            <w:r w:rsidRPr="00B75176">
              <w:t>May</w:t>
            </w:r>
            <w:r w:rsidR="007C6EE8" w:rsidRPr="00B75176">
              <w:t xml:space="preserve"> 2011</w:t>
            </w:r>
          </w:p>
        </w:tc>
        <w:tc>
          <w:tcPr>
            <w:tcW w:w="1616" w:type="dxa"/>
          </w:tcPr>
          <w:p w:rsidR="007C6EE8" w:rsidRPr="00B75176" w:rsidRDefault="005D42D7" w:rsidP="007C6EE8">
            <w:pPr>
              <w:pStyle w:val="TableOfActs2"/>
            </w:pPr>
            <w:r w:rsidRPr="00B75176">
              <w:t>28</w:t>
            </w:r>
            <w:r w:rsidR="00B75176">
              <w:t> </w:t>
            </w:r>
            <w:r w:rsidRPr="00B75176">
              <w:t>May</w:t>
            </w:r>
            <w:r w:rsidR="007C6EE8" w:rsidRPr="00B75176">
              <w:t xml:space="preserve"> 2011</w:t>
            </w:r>
          </w:p>
        </w:tc>
        <w:tc>
          <w:tcPr>
            <w:tcW w:w="1032" w:type="dxa"/>
          </w:tcPr>
          <w:p w:rsidR="007C6EE8" w:rsidRPr="00B75176" w:rsidRDefault="007C6EE8" w:rsidP="007C6EE8">
            <w:pPr>
              <w:pStyle w:val="TableOfActs2"/>
            </w:pPr>
            <w:r w:rsidRPr="00B75176">
              <w:t>Sch. 1 (items</w:t>
            </w:r>
            <w:r w:rsidR="00B75176">
              <w:t> </w:t>
            </w:r>
            <w:r w:rsidRPr="00B75176">
              <w:t>2, 3) [</w:t>
            </w:r>
            <w:r w:rsidRPr="00B75176">
              <w:rPr>
                <w:i/>
              </w:rPr>
              <w:t xml:space="preserve">see </w:t>
            </w:r>
            <w:r w:rsidRPr="00B75176">
              <w:t>Table A]</w:t>
            </w:r>
          </w:p>
        </w:tc>
      </w:tr>
      <w:tr w:rsidR="00544BA0" w:rsidTr="00544BA0">
        <w:tblPrEx>
          <w:tblCellMar>
            <w:top w:w="0" w:type="dxa"/>
            <w:left w:w="108" w:type="dxa"/>
            <w:bottom w:w="0" w:type="dxa"/>
            <w:right w:w="108" w:type="dxa"/>
          </w:tblCellMar>
        </w:tblPrEx>
        <w:trPr>
          <w:cantSplit/>
        </w:trPr>
        <w:tc>
          <w:tcPr>
            <w:tcW w:w="2236" w:type="dxa"/>
          </w:tcPr>
          <w:p w:rsidR="00544BA0" w:rsidRPr="00DA065B" w:rsidRDefault="00544BA0" w:rsidP="00544BA0">
            <w:pPr>
              <w:pStyle w:val="TableOfActs1"/>
            </w:pPr>
            <w:r w:rsidRPr="00E01A4E">
              <w:t>Acts Interpretation Amendment Act 2011</w:t>
            </w:r>
          </w:p>
        </w:tc>
        <w:tc>
          <w:tcPr>
            <w:tcW w:w="1135" w:type="dxa"/>
          </w:tcPr>
          <w:p w:rsidR="00544BA0" w:rsidRDefault="00544BA0" w:rsidP="00544BA0">
            <w:pPr>
              <w:pStyle w:val="TableOfActs2"/>
            </w:pPr>
            <w:r>
              <w:t>46, 2011</w:t>
            </w:r>
          </w:p>
        </w:tc>
        <w:tc>
          <w:tcPr>
            <w:tcW w:w="1323" w:type="dxa"/>
          </w:tcPr>
          <w:p w:rsidR="00544BA0" w:rsidRDefault="00544BA0" w:rsidP="00544BA0">
            <w:pPr>
              <w:pStyle w:val="TableOfActs2"/>
            </w:pPr>
            <w:r>
              <w:t>27 June 2011</w:t>
            </w:r>
          </w:p>
        </w:tc>
        <w:tc>
          <w:tcPr>
            <w:tcW w:w="1616" w:type="dxa"/>
          </w:tcPr>
          <w:p w:rsidR="00544BA0" w:rsidRDefault="00544BA0" w:rsidP="00E12F98">
            <w:pPr>
              <w:pStyle w:val="TableOfActs2"/>
            </w:pPr>
            <w:r>
              <w:t xml:space="preserve">Schedule 2 (items 445, 446) and Schedule 3 (items 10, 11): </w:t>
            </w:r>
            <w:r w:rsidR="00E12F98">
              <w:t>27 Dec 2011</w:t>
            </w:r>
          </w:p>
        </w:tc>
        <w:tc>
          <w:tcPr>
            <w:tcW w:w="1032" w:type="dxa"/>
          </w:tcPr>
          <w:p w:rsidR="00544BA0" w:rsidRDefault="00544BA0" w:rsidP="00544BA0">
            <w:pPr>
              <w:pStyle w:val="TableOfActs2"/>
            </w:pPr>
            <w:r>
              <w:t>Sch. 3 (items 10, 11) [</w:t>
            </w:r>
            <w:r w:rsidRPr="00544BA0">
              <w:rPr>
                <w:i/>
              </w:rPr>
              <w:t>see</w:t>
            </w:r>
            <w:r w:rsidRPr="00CB176F">
              <w:t xml:space="preserve"> </w:t>
            </w:r>
            <w:r>
              <w:t>Table</w:t>
            </w:r>
            <w:r w:rsidR="00E2404F">
              <w:t> </w:t>
            </w:r>
            <w:r>
              <w:t>A]</w:t>
            </w:r>
          </w:p>
        </w:tc>
      </w:tr>
    </w:tbl>
    <w:p w:rsidR="0019124D" w:rsidRPr="00B75176" w:rsidRDefault="0019124D">
      <w:pPr>
        <w:sectPr w:rsidR="0019124D" w:rsidRPr="00B75176" w:rsidSect="00330472">
          <w:headerReference w:type="even" r:id="rId28"/>
          <w:headerReference w:type="default" r:id="rId29"/>
          <w:headerReference w:type="first" r:id="rId30"/>
          <w:footerReference w:type="first" r:id="rId31"/>
          <w:type w:val="oddPage"/>
          <w:pgSz w:w="11906" w:h="16838" w:code="9"/>
          <w:pgMar w:top="1898" w:right="2410" w:bottom="3827" w:left="2410" w:header="567" w:footer="3119" w:gutter="0"/>
          <w:cols w:space="708"/>
          <w:titlePg/>
          <w:docGrid w:linePitch="360"/>
        </w:sectPr>
      </w:pPr>
    </w:p>
    <w:p w:rsidR="00534045" w:rsidRPr="00B75176" w:rsidRDefault="00534045">
      <w:pPr>
        <w:pStyle w:val="ActNotesa"/>
      </w:pPr>
      <w:r w:rsidRPr="00B75176">
        <w:rPr>
          <w:i/>
        </w:rPr>
        <w:t>(a)</w:t>
      </w:r>
      <w:r w:rsidRPr="00B75176">
        <w:tab/>
        <w:t xml:space="preserve">The </w:t>
      </w:r>
      <w:r w:rsidRPr="00B75176">
        <w:rPr>
          <w:i/>
        </w:rPr>
        <w:t xml:space="preserve">Copyright Act 1968 </w:t>
      </w:r>
      <w:r w:rsidRPr="00B75176">
        <w:t>was amended by section</w:t>
      </w:r>
      <w:r w:rsidR="00B75176">
        <w:t> </w:t>
      </w:r>
      <w:r w:rsidRPr="00B75176">
        <w:t xml:space="preserve">3 only of the </w:t>
      </w:r>
      <w:r w:rsidRPr="00B75176">
        <w:rPr>
          <w:i/>
        </w:rPr>
        <w:t>Administrative Changes (Consequential Provisions) Act 1976</w:t>
      </w:r>
      <w:r w:rsidRPr="00B75176">
        <w:t>, subsection 2(7) of which provides as follows:</w:t>
      </w:r>
    </w:p>
    <w:p w:rsidR="00534045" w:rsidRPr="00B75176" w:rsidRDefault="00534045">
      <w:pPr>
        <w:pStyle w:val="ActNotes1"/>
      </w:pPr>
      <w:r w:rsidRPr="00B75176">
        <w:tab/>
        <w:t>(7)</w:t>
      </w:r>
      <w:r w:rsidRPr="00B75176">
        <w:tab/>
        <w:t>The amendments of each other Act specified in the Schedule made by this Act shall be deemed to have come into operation on 22</w:t>
      </w:r>
      <w:r w:rsidR="00B75176">
        <w:t> </w:t>
      </w:r>
      <w:r w:rsidRPr="00B75176">
        <w:t>December 1975.</w:t>
      </w:r>
    </w:p>
    <w:p w:rsidR="00534045" w:rsidRPr="00B75176" w:rsidRDefault="00534045">
      <w:pPr>
        <w:pStyle w:val="ActNotesa"/>
      </w:pPr>
      <w:r w:rsidRPr="00B75176">
        <w:rPr>
          <w:i/>
        </w:rPr>
        <w:t>(b)</w:t>
      </w:r>
      <w:r w:rsidRPr="00B75176">
        <w:tab/>
        <w:t xml:space="preserve">The </w:t>
      </w:r>
      <w:r w:rsidRPr="00B75176">
        <w:rPr>
          <w:i/>
        </w:rPr>
        <w:t xml:space="preserve">Copyright Act 1968 </w:t>
      </w:r>
      <w:r w:rsidRPr="00B75176">
        <w:t>was amended by section</w:t>
      </w:r>
      <w:r w:rsidR="00B75176">
        <w:t> </w:t>
      </w:r>
      <w:r w:rsidRPr="00B75176">
        <w:t xml:space="preserve">115 only of the </w:t>
      </w:r>
      <w:r w:rsidRPr="00B75176">
        <w:rPr>
          <w:i/>
        </w:rPr>
        <w:t>Statute Law Revision Act 1981</w:t>
      </w:r>
      <w:r w:rsidRPr="00B75176">
        <w:t>, subsection 2(1) of which provides as follows:</w:t>
      </w:r>
    </w:p>
    <w:p w:rsidR="00534045" w:rsidRPr="00B75176" w:rsidRDefault="00534045">
      <w:pPr>
        <w:pStyle w:val="ActNotes1"/>
      </w:pPr>
      <w:r w:rsidRPr="00B75176">
        <w:tab/>
        <w:t>(1)</w:t>
      </w:r>
      <w:r w:rsidRPr="00B75176">
        <w:tab/>
        <w:t>Subject to this section, this Act shall come into operation on the day on which it receives the Royal Assent.</w:t>
      </w:r>
    </w:p>
    <w:p w:rsidR="00534045" w:rsidRPr="00B75176" w:rsidRDefault="00534045">
      <w:pPr>
        <w:pStyle w:val="ActNotesa"/>
      </w:pPr>
      <w:r w:rsidRPr="00B75176">
        <w:rPr>
          <w:i/>
        </w:rPr>
        <w:t>(c)</w:t>
      </w:r>
      <w:r w:rsidRPr="00B75176">
        <w:tab/>
        <w:t xml:space="preserve">The </w:t>
      </w:r>
      <w:r w:rsidRPr="00B75176">
        <w:rPr>
          <w:i/>
        </w:rPr>
        <w:t xml:space="preserve">Copyright Act 1968 </w:t>
      </w:r>
      <w:r w:rsidRPr="00B75176">
        <w:t>was amended by Part</w:t>
      </w:r>
      <w:r w:rsidR="00B75176">
        <w:t> </w:t>
      </w:r>
      <w:r w:rsidRPr="00B75176">
        <w:t>XVIII (sections</w:t>
      </w:r>
      <w:r w:rsidR="00B75176">
        <w:t> </w:t>
      </w:r>
      <w:r w:rsidRPr="00B75176">
        <w:t xml:space="preserve">136–145) only of the </w:t>
      </w:r>
      <w:r w:rsidRPr="00B75176">
        <w:rPr>
          <w:i/>
        </w:rPr>
        <w:t>Statute Law (Miscellaneous Amendments) Act (No.</w:t>
      </w:r>
      <w:r w:rsidR="00B75176">
        <w:rPr>
          <w:i/>
        </w:rPr>
        <w:t> </w:t>
      </w:r>
      <w:r w:rsidRPr="00B75176">
        <w:rPr>
          <w:i/>
        </w:rPr>
        <w:t>1) 1982</w:t>
      </w:r>
      <w:r w:rsidRPr="00B75176">
        <w:t>, subsection 2(12) of which provides as follows:</w:t>
      </w:r>
    </w:p>
    <w:p w:rsidR="00534045" w:rsidRPr="00B75176" w:rsidRDefault="00534045">
      <w:pPr>
        <w:pStyle w:val="ActNotes1"/>
      </w:pPr>
      <w:r w:rsidRPr="00B75176">
        <w:tab/>
        <w:t>(12)</w:t>
      </w:r>
      <w:r w:rsidRPr="00B75176">
        <w:tab/>
        <w:t>The remaining provisions of this Act shall come into operation on the twenty</w:t>
      </w:r>
      <w:r w:rsidR="00B75176">
        <w:noBreakHyphen/>
      </w:r>
      <w:r w:rsidRPr="00B75176">
        <w:t>eighth day after the day on which this Act receives the Royal Assent.</w:t>
      </w:r>
    </w:p>
    <w:p w:rsidR="00534045" w:rsidRPr="00B75176" w:rsidRDefault="00534045">
      <w:pPr>
        <w:pStyle w:val="ActNotesa"/>
      </w:pPr>
      <w:r w:rsidRPr="00B75176">
        <w:rPr>
          <w:i/>
        </w:rPr>
        <w:t>(d)</w:t>
      </w:r>
      <w:r w:rsidRPr="00B75176">
        <w:tab/>
        <w:t xml:space="preserve">The </w:t>
      </w:r>
      <w:r w:rsidRPr="00B75176">
        <w:rPr>
          <w:i/>
        </w:rPr>
        <w:t xml:space="preserve">Copyright Act 1968 </w:t>
      </w:r>
      <w:r w:rsidRPr="00B75176">
        <w:t>was amended by Part</w:t>
      </w:r>
      <w:r w:rsidR="00B75176">
        <w:t> </w:t>
      </w:r>
      <w:r w:rsidRPr="00B75176">
        <w:t>LXXVII (section</w:t>
      </w:r>
      <w:r w:rsidR="00B75176">
        <w:t> </w:t>
      </w:r>
      <w:r w:rsidRPr="00B75176">
        <w:t xml:space="preserve">280) only of the </w:t>
      </w:r>
      <w:r w:rsidRPr="00B75176">
        <w:rPr>
          <w:i/>
        </w:rPr>
        <w:t>Statute Law (Miscellaneous Amendments) Act (No.</w:t>
      </w:r>
      <w:r w:rsidR="00B75176">
        <w:rPr>
          <w:i/>
        </w:rPr>
        <w:t> </w:t>
      </w:r>
      <w:r w:rsidRPr="00B75176">
        <w:rPr>
          <w:i/>
        </w:rPr>
        <w:t>2) 1982</w:t>
      </w:r>
      <w:r w:rsidRPr="00B75176">
        <w:t xml:space="preserve">, subsection 2(1) of which provides as follows: </w:t>
      </w:r>
    </w:p>
    <w:p w:rsidR="00534045" w:rsidRPr="00B75176" w:rsidRDefault="00534045">
      <w:pPr>
        <w:pStyle w:val="ActNotes1"/>
      </w:pPr>
      <w:r w:rsidRPr="00B75176">
        <w:tab/>
        <w:t>(1)</w:t>
      </w:r>
      <w:r w:rsidRPr="00B75176">
        <w:tab/>
        <w:t>Sections</w:t>
      </w:r>
      <w:r w:rsidR="00B75176">
        <w:t> </w:t>
      </w:r>
      <w:r w:rsidRPr="00B75176">
        <w:t>1, 2, 166 and 195 and Parts III, VI, VII, XVI, XXXVI, XLIV, LI, LIII, LIV, LXI and LXXVII shall come into operation on the day on which this Act receives the Royal Assent.</w:t>
      </w:r>
    </w:p>
    <w:p w:rsidR="00534045" w:rsidRPr="00B75176" w:rsidRDefault="00534045">
      <w:pPr>
        <w:pStyle w:val="ActNotesa"/>
      </w:pPr>
      <w:r w:rsidRPr="00B75176">
        <w:rPr>
          <w:i/>
        </w:rPr>
        <w:t>(e)</w:t>
      </w:r>
      <w:r w:rsidRPr="00B75176">
        <w:rPr>
          <w:i/>
        </w:rPr>
        <w:tab/>
      </w:r>
      <w:r w:rsidRPr="00B75176">
        <w:t xml:space="preserve">The </w:t>
      </w:r>
      <w:r w:rsidRPr="00B75176">
        <w:rPr>
          <w:i/>
        </w:rPr>
        <w:t xml:space="preserve">Copyright Act 1968 </w:t>
      </w:r>
      <w:r w:rsidRPr="00B75176">
        <w:t>was amended by section</w:t>
      </w:r>
      <w:r w:rsidR="00B75176">
        <w:t> </w:t>
      </w:r>
      <w:r w:rsidRPr="00B75176">
        <w:t xml:space="preserve">3 only of the </w:t>
      </w:r>
      <w:r w:rsidRPr="00B75176">
        <w:rPr>
          <w:i/>
        </w:rPr>
        <w:t>Statute Law (Miscellaneous Provisions) Act (No.</w:t>
      </w:r>
      <w:r w:rsidR="00B75176">
        <w:rPr>
          <w:i/>
        </w:rPr>
        <w:t> </w:t>
      </w:r>
      <w:r w:rsidRPr="00B75176">
        <w:rPr>
          <w:i/>
        </w:rPr>
        <w:t>2) 1983</w:t>
      </w:r>
      <w:r w:rsidRPr="00B75176">
        <w:t>, subsection 2(1) of which provides as follows:</w:t>
      </w:r>
    </w:p>
    <w:p w:rsidR="00534045" w:rsidRPr="00B75176" w:rsidRDefault="00534045">
      <w:pPr>
        <w:pStyle w:val="ActNotes1"/>
      </w:pPr>
      <w:r w:rsidRPr="00B75176">
        <w:tab/>
        <w:t>(1)</w:t>
      </w:r>
      <w:r w:rsidRPr="00B75176">
        <w:tab/>
        <w:t>Subject to this section, this Act shall come into operation on the twenty</w:t>
      </w:r>
      <w:r w:rsidR="00B75176">
        <w:noBreakHyphen/>
      </w:r>
      <w:r w:rsidRPr="00B75176">
        <w:t>eighth day after the day on which it receives the Royal Assent.</w:t>
      </w:r>
    </w:p>
    <w:p w:rsidR="00534045" w:rsidRPr="00B75176" w:rsidRDefault="00534045">
      <w:pPr>
        <w:pStyle w:val="ActNotesa"/>
      </w:pPr>
      <w:r w:rsidRPr="00B75176">
        <w:rPr>
          <w:i/>
        </w:rPr>
        <w:t>(f)</w:t>
      </w:r>
      <w:r w:rsidRPr="00B75176">
        <w:tab/>
        <w:t xml:space="preserve">The </w:t>
      </w:r>
      <w:r w:rsidRPr="00B75176">
        <w:rPr>
          <w:i/>
        </w:rPr>
        <w:t xml:space="preserve">Copyright Act 1968 </w:t>
      </w:r>
      <w:r w:rsidRPr="00B75176">
        <w:t>was amended by section</w:t>
      </w:r>
      <w:r w:rsidR="00B75176">
        <w:t> </w:t>
      </w:r>
      <w:r w:rsidRPr="00B75176">
        <w:t xml:space="preserve">3 only of the </w:t>
      </w:r>
      <w:r w:rsidRPr="00B75176">
        <w:rPr>
          <w:i/>
        </w:rPr>
        <w:t>Statute Law (Miscellaneous Provisions) Act (No.</w:t>
      </w:r>
      <w:r w:rsidR="00B75176">
        <w:rPr>
          <w:i/>
        </w:rPr>
        <w:t> </w:t>
      </w:r>
      <w:r w:rsidRPr="00B75176">
        <w:rPr>
          <w:i/>
        </w:rPr>
        <w:t>2) 1984</w:t>
      </w:r>
      <w:r w:rsidRPr="00B75176">
        <w:t>, subsection 2(1) of which provides as follows:</w:t>
      </w:r>
    </w:p>
    <w:p w:rsidR="00534045" w:rsidRPr="00B75176" w:rsidRDefault="00534045">
      <w:pPr>
        <w:pStyle w:val="ActNotes1"/>
      </w:pPr>
      <w:r w:rsidRPr="00B75176">
        <w:tab/>
        <w:t>(1)</w:t>
      </w:r>
      <w:r w:rsidRPr="00B75176">
        <w:tab/>
        <w:t>Subject to this section, this Act shall come into operation on the twenty</w:t>
      </w:r>
      <w:r w:rsidR="00B75176">
        <w:noBreakHyphen/>
      </w:r>
      <w:r w:rsidRPr="00B75176">
        <w:t>eighth day after the day on which it receives the Royal Assent.</w:t>
      </w:r>
    </w:p>
    <w:p w:rsidR="00534045" w:rsidRPr="00B75176" w:rsidRDefault="00534045">
      <w:pPr>
        <w:pStyle w:val="ActNotesa"/>
      </w:pPr>
      <w:r w:rsidRPr="00B75176">
        <w:rPr>
          <w:i/>
        </w:rPr>
        <w:t>(g)</w:t>
      </w:r>
      <w:r w:rsidRPr="00B75176">
        <w:tab/>
        <w:t xml:space="preserve">The </w:t>
      </w:r>
      <w:r w:rsidRPr="00B75176">
        <w:rPr>
          <w:i/>
        </w:rPr>
        <w:t xml:space="preserve">Copyright Act 1968 </w:t>
      </w:r>
      <w:r w:rsidRPr="00B75176">
        <w:t>was amended by section</w:t>
      </w:r>
      <w:r w:rsidR="00B75176">
        <w:t> </w:t>
      </w:r>
      <w:r w:rsidRPr="00B75176">
        <w:t xml:space="preserve">3 only of the </w:t>
      </w:r>
      <w:r w:rsidRPr="00B75176">
        <w:rPr>
          <w:i/>
        </w:rPr>
        <w:t>Statute Law (Miscellaneous Provisions) Act (No.</w:t>
      </w:r>
      <w:r w:rsidR="00B75176">
        <w:rPr>
          <w:i/>
        </w:rPr>
        <w:t> </w:t>
      </w:r>
      <w:r w:rsidRPr="00B75176">
        <w:rPr>
          <w:i/>
        </w:rPr>
        <w:t>1) 1985</w:t>
      </w:r>
      <w:r w:rsidRPr="00B75176">
        <w:t>, subsection 2(1) of which provides as follows:</w:t>
      </w:r>
    </w:p>
    <w:p w:rsidR="00534045" w:rsidRPr="00B75176" w:rsidRDefault="00534045">
      <w:pPr>
        <w:pStyle w:val="ActNotes1"/>
      </w:pPr>
      <w:r w:rsidRPr="00B75176">
        <w:tab/>
        <w:t>(1)</w:t>
      </w:r>
      <w:r w:rsidRPr="00B75176">
        <w:tab/>
        <w:t>Subject to this section, this Act shall come into operation on the twenty</w:t>
      </w:r>
      <w:r w:rsidR="00B75176">
        <w:noBreakHyphen/>
      </w:r>
      <w:r w:rsidRPr="00B75176">
        <w:t>eighth day after the day on which it receives the Royal Assent.</w:t>
      </w:r>
    </w:p>
    <w:p w:rsidR="00534045" w:rsidRPr="00B75176" w:rsidRDefault="00534045">
      <w:pPr>
        <w:pStyle w:val="ActNotesa"/>
      </w:pPr>
      <w:r w:rsidRPr="00B75176">
        <w:rPr>
          <w:i/>
        </w:rPr>
        <w:t>(h)</w:t>
      </w:r>
      <w:r w:rsidRPr="00B75176">
        <w:tab/>
        <w:t xml:space="preserve">The </w:t>
      </w:r>
      <w:r w:rsidRPr="00B75176">
        <w:rPr>
          <w:i/>
        </w:rPr>
        <w:t xml:space="preserve">Copyright Act 1968 </w:t>
      </w:r>
      <w:r w:rsidRPr="00B75176">
        <w:t>was amended by section</w:t>
      </w:r>
      <w:r w:rsidR="00B75176">
        <w:t> </w:t>
      </w:r>
      <w:r w:rsidRPr="00B75176">
        <w:t xml:space="preserve">3 only of the </w:t>
      </w:r>
      <w:r w:rsidRPr="00B75176">
        <w:rPr>
          <w:i/>
        </w:rPr>
        <w:t>Statute Law (Miscellaneous Provisions) Act (No.</w:t>
      </w:r>
      <w:r w:rsidR="00B75176">
        <w:rPr>
          <w:i/>
        </w:rPr>
        <w:t> </w:t>
      </w:r>
      <w:r w:rsidRPr="00B75176">
        <w:rPr>
          <w:i/>
        </w:rPr>
        <w:t xml:space="preserve">2) 1986, </w:t>
      </w:r>
      <w:r w:rsidRPr="00B75176">
        <w:t>subsection 2(3) provides as follows:</w:t>
      </w:r>
    </w:p>
    <w:p w:rsidR="00534045" w:rsidRPr="00B75176" w:rsidRDefault="00534045">
      <w:pPr>
        <w:pStyle w:val="ActNotes1"/>
      </w:pPr>
      <w:r w:rsidRPr="00B75176">
        <w:tab/>
        <w:t>(3)</w:t>
      </w:r>
      <w:r w:rsidRPr="00B75176">
        <w:tab/>
        <w:t xml:space="preserve">The amendments of the </w:t>
      </w:r>
      <w:r w:rsidRPr="00B75176">
        <w:rPr>
          <w:i/>
        </w:rPr>
        <w:t xml:space="preserve">Copyright Act 1968 </w:t>
      </w:r>
      <w:r w:rsidRPr="00B75176">
        <w:t>made by this Act shall come into operation immediately after the commencement of section</w:t>
      </w:r>
      <w:r w:rsidR="00B75176">
        <w:t> </w:t>
      </w:r>
      <w:r w:rsidRPr="00B75176">
        <w:t xml:space="preserve">3 of the </w:t>
      </w:r>
      <w:r w:rsidRPr="00B75176">
        <w:rPr>
          <w:i/>
        </w:rPr>
        <w:t>Copyright Amendment Act 1986</w:t>
      </w:r>
      <w:r w:rsidRPr="00B75176">
        <w:t>.</w:t>
      </w:r>
    </w:p>
    <w:p w:rsidR="00534045" w:rsidRPr="00B75176" w:rsidRDefault="00534045">
      <w:pPr>
        <w:pStyle w:val="ActNotesa"/>
      </w:pPr>
      <w:r w:rsidRPr="00B75176">
        <w:tab/>
        <w:t>Section</w:t>
      </w:r>
      <w:r w:rsidR="00B75176">
        <w:t> </w:t>
      </w:r>
      <w:r w:rsidRPr="00B75176">
        <w:t>3 commenced on 30</w:t>
      </w:r>
      <w:r w:rsidR="00B75176">
        <w:t> </w:t>
      </w:r>
      <w:r w:rsidRPr="00B75176">
        <w:t>April 1987 (</w:t>
      </w:r>
      <w:r w:rsidRPr="00B75176">
        <w:rPr>
          <w:i/>
        </w:rPr>
        <w:t xml:space="preserve">see Gazette </w:t>
      </w:r>
      <w:r w:rsidRPr="00B75176">
        <w:t>1987, No. S68, p. 6).</w:t>
      </w:r>
    </w:p>
    <w:p w:rsidR="00534045" w:rsidRPr="00B75176" w:rsidRDefault="00534045">
      <w:pPr>
        <w:pStyle w:val="ActNotesa"/>
      </w:pPr>
      <w:r w:rsidRPr="00B75176">
        <w:rPr>
          <w:i/>
        </w:rPr>
        <w:t>(i)</w:t>
      </w:r>
      <w:r w:rsidRPr="00B75176">
        <w:tab/>
        <w:t xml:space="preserve">The </w:t>
      </w:r>
      <w:r w:rsidRPr="00B75176">
        <w:rPr>
          <w:i/>
        </w:rPr>
        <w:t xml:space="preserve">Copyright Act 1968 </w:t>
      </w:r>
      <w:r w:rsidRPr="00B75176">
        <w:t>was amended by section</w:t>
      </w:r>
      <w:r w:rsidR="00B75176">
        <w:t> </w:t>
      </w:r>
      <w:r w:rsidRPr="00B75176">
        <w:t xml:space="preserve">3 only of the </w:t>
      </w:r>
      <w:r w:rsidRPr="00B75176">
        <w:rPr>
          <w:i/>
        </w:rPr>
        <w:t>Jurisdiction of Courts (Miscellaneous Amendments) Act 1987</w:t>
      </w:r>
      <w:r w:rsidRPr="00B75176">
        <w:t>, subsection 2(2) of which provides as follows:</w:t>
      </w:r>
    </w:p>
    <w:p w:rsidR="00534045" w:rsidRPr="00B75176" w:rsidRDefault="00534045">
      <w:pPr>
        <w:pStyle w:val="ActNotes1"/>
      </w:pPr>
      <w:r w:rsidRPr="00B75176">
        <w:tab/>
        <w:t>(2)</w:t>
      </w:r>
      <w:r w:rsidRPr="00B75176">
        <w:tab/>
        <w:t>The amendments made by this Act to an Act specified in the Schedule shall come into operation on such day as is fixed by Proclamation in relation to those amendments.</w:t>
      </w:r>
    </w:p>
    <w:p w:rsidR="00534045" w:rsidRPr="00B75176" w:rsidRDefault="00534045">
      <w:pPr>
        <w:pStyle w:val="ActNotesa"/>
      </w:pPr>
      <w:r w:rsidRPr="00B75176">
        <w:tab/>
        <w:t>The date fixed in pursuance of subsection 2(2) was 1</w:t>
      </w:r>
      <w:r w:rsidR="00B75176">
        <w:t> </w:t>
      </w:r>
      <w:r w:rsidRPr="00B75176">
        <w:t>September 1987 (</w:t>
      </w:r>
      <w:r w:rsidRPr="00B75176">
        <w:rPr>
          <w:i/>
        </w:rPr>
        <w:t xml:space="preserve">see Gazette </w:t>
      </w:r>
      <w:r w:rsidRPr="00B75176">
        <w:t>1987, No. S217).</w:t>
      </w:r>
    </w:p>
    <w:p w:rsidR="00534045" w:rsidRPr="00B75176" w:rsidRDefault="00534045">
      <w:pPr>
        <w:pStyle w:val="ActNotesa"/>
      </w:pPr>
      <w:r w:rsidRPr="00B75176">
        <w:rPr>
          <w:i/>
        </w:rPr>
        <w:t>(j)</w:t>
      </w:r>
      <w:r w:rsidRPr="00B75176">
        <w:tab/>
        <w:t xml:space="preserve">The </w:t>
      </w:r>
      <w:r w:rsidRPr="00B75176">
        <w:rPr>
          <w:i/>
        </w:rPr>
        <w:t xml:space="preserve">Copyright Act 1968 </w:t>
      </w:r>
      <w:r w:rsidRPr="00B75176">
        <w:t>was amended by section</w:t>
      </w:r>
      <w:r w:rsidR="00B75176">
        <w:t> </w:t>
      </w:r>
      <w:r w:rsidRPr="00B75176">
        <w:t xml:space="preserve">49 only of the </w:t>
      </w:r>
      <w:r w:rsidRPr="00B75176">
        <w:rPr>
          <w:i/>
        </w:rPr>
        <w:t>Broadcasting Legislation Amendment Act 1988</w:t>
      </w:r>
      <w:r w:rsidRPr="00B75176">
        <w:t>, subsection 2(3) of which provides as follows:</w:t>
      </w:r>
    </w:p>
    <w:p w:rsidR="00534045" w:rsidRPr="00B75176" w:rsidRDefault="00534045">
      <w:pPr>
        <w:pStyle w:val="ActNotes1"/>
      </w:pPr>
      <w:r w:rsidRPr="00B75176">
        <w:tab/>
        <w:t>(3)</w:t>
      </w:r>
      <w:r w:rsidRPr="00B75176">
        <w:tab/>
        <w:t>Sections</w:t>
      </w:r>
      <w:r w:rsidR="00B75176">
        <w:t> </w:t>
      </w:r>
      <w:r w:rsidRPr="00B75176">
        <w:t>15, 16 and 36, subsection 48(2), section</w:t>
      </w:r>
      <w:r w:rsidR="00B75176">
        <w:t> </w:t>
      </w:r>
      <w:r w:rsidRPr="00B75176">
        <w:t>49 and Schedules</w:t>
      </w:r>
      <w:r w:rsidR="00B75176">
        <w:t> </w:t>
      </w:r>
      <w:r w:rsidRPr="00B75176">
        <w:t>2, 4 and 5 commence on 1</w:t>
      </w:r>
      <w:r w:rsidR="00B75176">
        <w:t> </w:t>
      </w:r>
      <w:r w:rsidRPr="00B75176">
        <w:t>March 1989.</w:t>
      </w:r>
    </w:p>
    <w:p w:rsidR="00534045" w:rsidRPr="00B75176" w:rsidRDefault="00534045">
      <w:pPr>
        <w:pStyle w:val="ActNotesa"/>
      </w:pPr>
      <w:r w:rsidRPr="00B75176">
        <w:rPr>
          <w:i/>
        </w:rPr>
        <w:t>(k)</w:t>
      </w:r>
      <w:r w:rsidRPr="00B75176">
        <w:tab/>
        <w:t xml:space="preserve">Certain provisions of the </w:t>
      </w:r>
      <w:r w:rsidRPr="00B75176">
        <w:rPr>
          <w:i/>
        </w:rPr>
        <w:t xml:space="preserve">Copyright Amendment Act 1989 </w:t>
      </w:r>
      <w:r w:rsidRPr="00B75176">
        <w:t>were re</w:t>
      </w:r>
      <w:r w:rsidR="00B75176">
        <w:noBreakHyphen/>
      </w:r>
      <w:r w:rsidRPr="00B75176">
        <w:t>enacted by sections</w:t>
      </w:r>
      <w:r w:rsidR="00B75176">
        <w:t> </w:t>
      </w:r>
      <w:r w:rsidRPr="00B75176">
        <w:t xml:space="preserve">4–10 of the </w:t>
      </w:r>
      <w:r w:rsidRPr="00B75176">
        <w:rPr>
          <w:i/>
        </w:rPr>
        <w:t>Copyright Amendment (Re</w:t>
      </w:r>
      <w:r w:rsidR="00B75176">
        <w:noBreakHyphen/>
      </w:r>
      <w:r w:rsidRPr="00B75176">
        <w:rPr>
          <w:i/>
        </w:rPr>
        <w:t>enactment) Act 1993</w:t>
      </w:r>
      <w:r w:rsidRPr="00B75176">
        <w:t xml:space="preserve">. Subsection 2(2) of the </w:t>
      </w:r>
      <w:r w:rsidRPr="00B75176">
        <w:rPr>
          <w:i/>
        </w:rPr>
        <w:t>Copyright Amendment (Re</w:t>
      </w:r>
      <w:r w:rsidR="00B75176">
        <w:noBreakHyphen/>
      </w:r>
      <w:r w:rsidRPr="00B75176">
        <w:rPr>
          <w:i/>
        </w:rPr>
        <w:t>enactment) Act 1993</w:t>
      </w:r>
      <w:r w:rsidRPr="00B75176">
        <w:t xml:space="preserve"> provides as follows:</w:t>
      </w:r>
    </w:p>
    <w:p w:rsidR="00534045" w:rsidRPr="00B75176" w:rsidRDefault="00534045">
      <w:pPr>
        <w:pStyle w:val="ActNotes1"/>
      </w:pPr>
      <w:r w:rsidRPr="00B75176">
        <w:tab/>
        <w:t>(2)</w:t>
      </w:r>
      <w:r w:rsidRPr="00B75176">
        <w:tab/>
        <w:t>The amendments made by this Act are taken to have commenced on the dates set out in the Schedule.</w:t>
      </w:r>
    </w:p>
    <w:p w:rsidR="00534045" w:rsidRPr="00B75176" w:rsidRDefault="00534045">
      <w:pPr>
        <w:pStyle w:val="ActNotesa"/>
      </w:pPr>
      <w:r w:rsidRPr="00B75176">
        <w:tab/>
        <w:t>The commencement of the re</w:t>
      </w:r>
      <w:r w:rsidR="00B75176">
        <w:noBreakHyphen/>
      </w:r>
      <w:r w:rsidRPr="00B75176">
        <w:t>enacted provisions provide as follows:</w:t>
      </w:r>
    </w:p>
    <w:p w:rsidR="00534045" w:rsidRPr="00B75176" w:rsidRDefault="00534045">
      <w:pPr>
        <w:pStyle w:val="ActNotesa"/>
      </w:pPr>
      <w:r w:rsidRPr="00B75176">
        <w:tab/>
        <w:t>Section</w:t>
      </w:r>
      <w:r w:rsidR="00B75176">
        <w:t> </w:t>
      </w:r>
      <w:r w:rsidRPr="00B75176">
        <w:t>4 re</w:t>
      </w:r>
      <w:r w:rsidR="00B75176">
        <w:noBreakHyphen/>
      </w:r>
      <w:r w:rsidRPr="00B75176">
        <w:t>enacted sections</w:t>
      </w:r>
      <w:r w:rsidR="00B75176">
        <w:t> </w:t>
      </w:r>
      <w:r w:rsidRPr="00B75176">
        <w:t>3, 5, 7, 12, 13, 21, 28 and the Schedule (items</w:t>
      </w:r>
      <w:r w:rsidR="00B75176">
        <w:t> </w:t>
      </w:r>
      <w:r w:rsidRPr="00B75176">
        <w:t>1, 4, 10, 12, 14, 19, 25 and 26) which commenced on 1</w:t>
      </w:r>
      <w:r w:rsidR="00B75176">
        <w:t> </w:t>
      </w:r>
      <w:r w:rsidRPr="00B75176">
        <w:t>October 1989.</w:t>
      </w:r>
    </w:p>
    <w:p w:rsidR="00534045" w:rsidRPr="00B75176" w:rsidRDefault="00534045">
      <w:pPr>
        <w:pStyle w:val="ActNotesa"/>
      </w:pPr>
      <w:r w:rsidRPr="00B75176">
        <w:tab/>
        <w:t>Section</w:t>
      </w:r>
      <w:r w:rsidR="00B75176">
        <w:t> </w:t>
      </w:r>
      <w:r w:rsidRPr="00B75176">
        <w:t>4 re</w:t>
      </w:r>
      <w:r w:rsidR="00B75176">
        <w:noBreakHyphen/>
      </w:r>
      <w:r w:rsidRPr="00B75176">
        <w:t>enacted sections</w:t>
      </w:r>
      <w:r w:rsidR="00B75176">
        <w:t> </w:t>
      </w:r>
      <w:r w:rsidRPr="00B75176">
        <w:t>4, 14, 18, 23 and the Schedule (items</w:t>
      </w:r>
      <w:r w:rsidR="00B75176">
        <w:t> </w:t>
      </w:r>
      <w:r w:rsidRPr="00B75176">
        <w:t>48, 49 and 53) which commenced on 29</w:t>
      </w:r>
      <w:r w:rsidR="00B75176">
        <w:t> </w:t>
      </w:r>
      <w:r w:rsidRPr="00B75176">
        <w:t>January 1990.</w:t>
      </w:r>
    </w:p>
    <w:p w:rsidR="00534045" w:rsidRPr="00B75176" w:rsidRDefault="00534045">
      <w:pPr>
        <w:pStyle w:val="ActNotesa"/>
      </w:pPr>
      <w:r w:rsidRPr="00B75176">
        <w:tab/>
        <w:t>Section</w:t>
      </w:r>
      <w:r w:rsidR="00B75176">
        <w:t> </w:t>
      </w:r>
      <w:r w:rsidRPr="00B75176">
        <w:t>4 re</w:t>
      </w:r>
      <w:r w:rsidR="00B75176">
        <w:noBreakHyphen/>
      </w:r>
      <w:r w:rsidRPr="00B75176">
        <w:t>enacted sections</w:t>
      </w:r>
      <w:r w:rsidR="00B75176">
        <w:t> </w:t>
      </w:r>
      <w:r w:rsidRPr="00B75176">
        <w:t>6, 24, 26(a) and the Schedule (items</w:t>
      </w:r>
      <w:r w:rsidR="00B75176">
        <w:t> </w:t>
      </w:r>
      <w:r w:rsidRPr="00B75176">
        <w:t>2, 3, 6–9, 11, 13, 15, 18, 21–24, 27–47 and 50–52) which commenced on 1</w:t>
      </w:r>
      <w:r w:rsidR="00B75176">
        <w:t> </w:t>
      </w:r>
      <w:r w:rsidRPr="00B75176">
        <w:t>July 1990.</w:t>
      </w:r>
    </w:p>
    <w:p w:rsidR="00534045" w:rsidRPr="00B75176" w:rsidRDefault="00534045">
      <w:pPr>
        <w:pStyle w:val="ActNotesa"/>
      </w:pPr>
      <w:r w:rsidRPr="00B75176">
        <w:tab/>
        <w:t>Section</w:t>
      </w:r>
      <w:r w:rsidR="00B75176">
        <w:t> </w:t>
      </w:r>
      <w:r w:rsidRPr="00B75176">
        <w:t>4 re</w:t>
      </w:r>
      <w:r w:rsidR="00B75176">
        <w:noBreakHyphen/>
      </w:r>
      <w:r w:rsidRPr="00B75176">
        <w:t>enacted sections</w:t>
      </w:r>
      <w:r w:rsidR="00B75176">
        <w:t> </w:t>
      </w:r>
      <w:r w:rsidRPr="00B75176">
        <w:t>8–11, 17 and the Schedule (items</w:t>
      </w:r>
      <w:r w:rsidR="00B75176">
        <w:t> </w:t>
      </w:r>
      <w:r w:rsidRPr="00B75176">
        <w:t>5, 16, 17 and 20) which commenced on 1</w:t>
      </w:r>
      <w:r w:rsidR="00B75176">
        <w:t> </w:t>
      </w:r>
      <w:r w:rsidRPr="00B75176">
        <w:t>October 1990.</w:t>
      </w:r>
    </w:p>
    <w:p w:rsidR="00534045" w:rsidRPr="00B75176" w:rsidRDefault="00534045">
      <w:pPr>
        <w:pStyle w:val="ActNotesa"/>
      </w:pPr>
      <w:r w:rsidRPr="00B75176">
        <w:tab/>
        <w:t>Section</w:t>
      </w:r>
      <w:r w:rsidR="00B75176">
        <w:t> </w:t>
      </w:r>
      <w:r w:rsidRPr="00B75176">
        <w:t>4 re</w:t>
      </w:r>
      <w:r w:rsidR="00B75176">
        <w:noBreakHyphen/>
      </w:r>
      <w:r w:rsidRPr="00B75176">
        <w:t>enacted paragraphs 26(b)–(f) which commenced on 2</w:t>
      </w:r>
      <w:r w:rsidR="00B75176">
        <w:t> </w:t>
      </w:r>
      <w:r w:rsidRPr="00B75176">
        <w:t xml:space="preserve">July 1990. </w:t>
      </w:r>
    </w:p>
    <w:p w:rsidR="00534045" w:rsidRPr="00B75176" w:rsidRDefault="00534045">
      <w:pPr>
        <w:pStyle w:val="ActNotesa"/>
      </w:pPr>
      <w:r w:rsidRPr="00B75176">
        <w:tab/>
        <w:t>Section</w:t>
      </w:r>
      <w:r w:rsidR="00B75176">
        <w:t> </w:t>
      </w:r>
      <w:r w:rsidRPr="00B75176">
        <w:t>5 re</w:t>
      </w:r>
      <w:r w:rsidR="00B75176">
        <w:noBreakHyphen/>
      </w:r>
      <w:r w:rsidRPr="00B75176">
        <w:t>enacted section</w:t>
      </w:r>
      <w:r w:rsidR="00B75176">
        <w:t> </w:t>
      </w:r>
      <w:r w:rsidRPr="00B75176">
        <w:t>15 which commenced on 1</w:t>
      </w:r>
      <w:r w:rsidR="00B75176">
        <w:t> </w:t>
      </w:r>
      <w:r w:rsidRPr="00B75176">
        <w:t>July 1990.</w:t>
      </w:r>
    </w:p>
    <w:p w:rsidR="00534045" w:rsidRPr="00B75176" w:rsidRDefault="00534045">
      <w:pPr>
        <w:pStyle w:val="ActNotesa"/>
      </w:pPr>
      <w:r w:rsidRPr="00B75176">
        <w:tab/>
        <w:t>Section</w:t>
      </w:r>
      <w:r w:rsidR="00B75176">
        <w:t> </w:t>
      </w:r>
      <w:r w:rsidRPr="00B75176">
        <w:t>6 re</w:t>
      </w:r>
      <w:r w:rsidR="00B75176">
        <w:noBreakHyphen/>
      </w:r>
      <w:r w:rsidRPr="00B75176">
        <w:t>enacted section</w:t>
      </w:r>
      <w:r w:rsidR="00B75176">
        <w:t> </w:t>
      </w:r>
      <w:r w:rsidRPr="00B75176">
        <w:t>19 which commenced on 1</w:t>
      </w:r>
      <w:r w:rsidR="00B75176">
        <w:t> </w:t>
      </w:r>
      <w:r w:rsidRPr="00B75176">
        <w:t>July 1990.</w:t>
      </w:r>
    </w:p>
    <w:p w:rsidR="00534045" w:rsidRPr="00B75176" w:rsidRDefault="00534045">
      <w:pPr>
        <w:pStyle w:val="ActNotesa"/>
      </w:pPr>
      <w:r w:rsidRPr="00B75176">
        <w:tab/>
        <w:t>Section</w:t>
      </w:r>
      <w:r w:rsidR="00B75176">
        <w:t> </w:t>
      </w:r>
      <w:r w:rsidRPr="00B75176">
        <w:t>7 re</w:t>
      </w:r>
      <w:r w:rsidR="00B75176">
        <w:noBreakHyphen/>
      </w:r>
      <w:r w:rsidRPr="00B75176">
        <w:t>enacted section</w:t>
      </w:r>
      <w:r w:rsidR="00B75176">
        <w:t> </w:t>
      </w:r>
      <w:r w:rsidRPr="00B75176">
        <w:t>22 which commenced on 1</w:t>
      </w:r>
      <w:r w:rsidR="00B75176">
        <w:t> </w:t>
      </w:r>
      <w:r w:rsidRPr="00B75176">
        <w:t>October 1989.</w:t>
      </w:r>
    </w:p>
    <w:p w:rsidR="00534045" w:rsidRPr="00B75176" w:rsidRDefault="00534045">
      <w:pPr>
        <w:pStyle w:val="ActNotesa"/>
      </w:pPr>
      <w:r w:rsidRPr="00B75176">
        <w:tab/>
        <w:t>Section</w:t>
      </w:r>
      <w:r w:rsidR="00B75176">
        <w:t> </w:t>
      </w:r>
      <w:r w:rsidRPr="00B75176">
        <w:t>8 re</w:t>
      </w:r>
      <w:r w:rsidR="00B75176">
        <w:noBreakHyphen/>
      </w:r>
      <w:r w:rsidRPr="00B75176">
        <w:t>enacted section</w:t>
      </w:r>
      <w:r w:rsidR="00B75176">
        <w:t> </w:t>
      </w:r>
      <w:r w:rsidRPr="00B75176">
        <w:t>25 which commenced on 29</w:t>
      </w:r>
      <w:r w:rsidR="00B75176">
        <w:t> </w:t>
      </w:r>
      <w:r w:rsidRPr="00B75176">
        <w:t>January 1990.</w:t>
      </w:r>
    </w:p>
    <w:p w:rsidR="00534045" w:rsidRPr="00B75176" w:rsidRDefault="00534045">
      <w:pPr>
        <w:pStyle w:val="ActNotesa"/>
      </w:pPr>
      <w:r w:rsidRPr="00B75176">
        <w:tab/>
        <w:t>Section</w:t>
      </w:r>
      <w:r w:rsidR="00B75176">
        <w:t> </w:t>
      </w:r>
      <w:r w:rsidRPr="00B75176">
        <w:t>9 re</w:t>
      </w:r>
      <w:r w:rsidR="00B75176">
        <w:noBreakHyphen/>
      </w:r>
      <w:r w:rsidRPr="00B75176">
        <w:t>enacted section</w:t>
      </w:r>
      <w:r w:rsidR="00B75176">
        <w:t> </w:t>
      </w:r>
      <w:r w:rsidRPr="00B75176">
        <w:t>27 which commenced on 29</w:t>
      </w:r>
      <w:r w:rsidR="00B75176">
        <w:t> </w:t>
      </w:r>
      <w:r w:rsidRPr="00B75176">
        <w:t>January 1990.</w:t>
      </w:r>
    </w:p>
    <w:p w:rsidR="00534045" w:rsidRPr="00B75176" w:rsidRDefault="00534045">
      <w:pPr>
        <w:pStyle w:val="ActNotesa"/>
      </w:pPr>
      <w:r w:rsidRPr="00B75176">
        <w:tab/>
        <w:t>Section</w:t>
      </w:r>
      <w:r w:rsidR="00B75176">
        <w:t> </w:t>
      </w:r>
      <w:r w:rsidRPr="00B75176">
        <w:t>10 re</w:t>
      </w:r>
      <w:r w:rsidR="00B75176">
        <w:noBreakHyphen/>
      </w:r>
      <w:r w:rsidRPr="00B75176">
        <w:t>enacted section</w:t>
      </w:r>
      <w:r w:rsidR="00B75176">
        <w:t> </w:t>
      </w:r>
      <w:r w:rsidRPr="00B75176">
        <w:t>29 which commenced on 29</w:t>
      </w:r>
      <w:r w:rsidR="00B75176">
        <w:t> </w:t>
      </w:r>
      <w:r w:rsidRPr="00B75176">
        <w:t>January 1990.</w:t>
      </w:r>
    </w:p>
    <w:p w:rsidR="00534045" w:rsidRPr="00B75176" w:rsidRDefault="00534045">
      <w:pPr>
        <w:pStyle w:val="ActNotesa"/>
        <w:keepNext/>
        <w:keepLines/>
      </w:pPr>
      <w:r w:rsidRPr="00B75176">
        <w:rPr>
          <w:i/>
        </w:rPr>
        <w:t>(l)</w:t>
      </w:r>
      <w:r w:rsidRPr="00B75176">
        <w:tab/>
        <w:t xml:space="preserve">The </w:t>
      </w:r>
      <w:r w:rsidRPr="00B75176">
        <w:rPr>
          <w:i/>
        </w:rPr>
        <w:t xml:space="preserve">Copyright Act 1968 </w:t>
      </w:r>
      <w:r w:rsidRPr="00B75176">
        <w:t>was amended by section</w:t>
      </w:r>
      <w:r w:rsidR="00B75176">
        <w:t> </w:t>
      </w:r>
      <w:r w:rsidRPr="00B75176">
        <w:t xml:space="preserve">116 only of the </w:t>
      </w:r>
      <w:r w:rsidRPr="00B75176">
        <w:rPr>
          <w:i/>
        </w:rPr>
        <w:t>Special Broadcasting Service Act 1991</w:t>
      </w:r>
      <w:r w:rsidRPr="00B75176">
        <w:t>, subsection 2(1) of which provides as follows:</w:t>
      </w:r>
    </w:p>
    <w:p w:rsidR="00534045" w:rsidRPr="00B75176" w:rsidRDefault="00534045">
      <w:pPr>
        <w:pStyle w:val="ActNotes1"/>
        <w:keepNext/>
        <w:keepLines/>
      </w:pPr>
      <w:r w:rsidRPr="00B75176">
        <w:tab/>
        <w:t>(1)</w:t>
      </w:r>
      <w:r w:rsidRPr="00B75176">
        <w:tab/>
        <w:t xml:space="preserve">Subject to </w:t>
      </w:r>
      <w:r w:rsidR="00B75176">
        <w:t>subsection (</w:t>
      </w:r>
      <w:r w:rsidRPr="00B75176">
        <w:t>2), this Act commences 28 days after the day on which it receives the Royal Assent.</w:t>
      </w:r>
    </w:p>
    <w:p w:rsidR="00534045" w:rsidRPr="00B75176" w:rsidRDefault="00534045">
      <w:pPr>
        <w:pStyle w:val="ActNotesa"/>
      </w:pPr>
      <w:r w:rsidRPr="00B75176">
        <w:rPr>
          <w:i/>
        </w:rPr>
        <w:t>(m)</w:t>
      </w:r>
      <w:r w:rsidRPr="00B75176">
        <w:tab/>
        <w:t xml:space="preserve">The </w:t>
      </w:r>
      <w:r w:rsidRPr="00B75176">
        <w:rPr>
          <w:i/>
        </w:rPr>
        <w:t xml:space="preserve">Copyright Act 1968 </w:t>
      </w:r>
      <w:r w:rsidRPr="00B75176">
        <w:t>was amended by section</w:t>
      </w:r>
      <w:r w:rsidR="00B75176">
        <w:t> </w:t>
      </w:r>
      <w:r w:rsidRPr="00B75176">
        <w:t>4 (items</w:t>
      </w:r>
      <w:r w:rsidR="00B75176">
        <w:t> </w:t>
      </w:r>
      <w:r w:rsidRPr="00B75176">
        <w:t xml:space="preserve">1–112) only of the </w:t>
      </w:r>
      <w:r w:rsidRPr="00B75176">
        <w:rPr>
          <w:i/>
        </w:rPr>
        <w:t>Law and Justice Legislation Amendment Act (No.</w:t>
      </w:r>
      <w:r w:rsidR="00B75176">
        <w:rPr>
          <w:i/>
        </w:rPr>
        <w:t> </w:t>
      </w:r>
      <w:r w:rsidRPr="00B75176">
        <w:rPr>
          <w:i/>
        </w:rPr>
        <w:t>2) 1994</w:t>
      </w:r>
      <w:r w:rsidRPr="00B75176">
        <w:t>, subsections 2(1) and (4) of which provide as follows:</w:t>
      </w:r>
    </w:p>
    <w:p w:rsidR="00534045" w:rsidRPr="00B75176" w:rsidRDefault="00534045">
      <w:pPr>
        <w:pStyle w:val="ActNotes1"/>
      </w:pPr>
      <w:r w:rsidRPr="00B75176">
        <w:tab/>
        <w:t>(1)</w:t>
      </w:r>
      <w:r w:rsidRPr="00B75176">
        <w:tab/>
        <w:t>Subject to this section, this Act commences on the day on which it receives the Royal Assent.</w:t>
      </w:r>
    </w:p>
    <w:p w:rsidR="00534045" w:rsidRPr="00B75176" w:rsidRDefault="00534045">
      <w:pPr>
        <w:pStyle w:val="ActNotes1"/>
      </w:pPr>
      <w:r w:rsidRPr="00B75176">
        <w:tab/>
        <w:t>(4)</w:t>
      </w:r>
      <w:r w:rsidRPr="00B75176">
        <w:tab/>
        <w:t>Items</w:t>
      </w:r>
      <w:r w:rsidR="00B75176">
        <w:t> </w:t>
      </w:r>
      <w:r w:rsidRPr="00B75176">
        <w:t>14 and 31 of Schedule</w:t>
      </w:r>
      <w:r w:rsidR="00B75176">
        <w:t> </w:t>
      </w:r>
      <w:r w:rsidRPr="00B75176">
        <w:t>2 are taken to have commenced on 23</w:t>
      </w:r>
      <w:r w:rsidR="00B75176">
        <w:t> </w:t>
      </w:r>
      <w:r w:rsidRPr="00B75176">
        <w:t xml:space="preserve">December 1991, immediately after the commencement of the </w:t>
      </w:r>
      <w:r w:rsidRPr="00B75176">
        <w:rPr>
          <w:i/>
        </w:rPr>
        <w:t>Copyright Amendment Act 1991</w:t>
      </w:r>
      <w:r w:rsidRPr="00B75176">
        <w:t>.</w:t>
      </w:r>
    </w:p>
    <w:p w:rsidR="00534045" w:rsidRPr="00B75176" w:rsidRDefault="00534045">
      <w:pPr>
        <w:pStyle w:val="ActNotesa"/>
      </w:pPr>
      <w:r w:rsidRPr="00B75176">
        <w:rPr>
          <w:i/>
        </w:rPr>
        <w:t>(n)</w:t>
      </w:r>
      <w:r w:rsidRPr="00B75176">
        <w:tab/>
        <w:t xml:space="preserve">The </w:t>
      </w:r>
      <w:r w:rsidRPr="00B75176">
        <w:rPr>
          <w:i/>
        </w:rPr>
        <w:t>Copyright Act 1968</w:t>
      </w:r>
      <w:r w:rsidRPr="00B75176">
        <w:t xml:space="preserve"> was amended by Schedule</w:t>
      </w:r>
      <w:r w:rsidR="00B75176">
        <w:t> </w:t>
      </w:r>
      <w:r w:rsidRPr="00B75176">
        <w:t>2 (items</w:t>
      </w:r>
      <w:r w:rsidR="00B75176">
        <w:t> </w:t>
      </w:r>
      <w:r w:rsidRPr="00B75176">
        <w:t xml:space="preserve">1–3) only of the </w:t>
      </w:r>
      <w:r w:rsidRPr="00B75176">
        <w:rPr>
          <w:i/>
        </w:rPr>
        <w:t>Intellectual Property Laws Amendment Act 1998</w:t>
      </w:r>
      <w:r w:rsidRPr="00B75176">
        <w:t>, subsections 2(4) and (5) of which provide as follows:</w:t>
      </w:r>
    </w:p>
    <w:p w:rsidR="00534045" w:rsidRPr="00B75176" w:rsidRDefault="00534045">
      <w:pPr>
        <w:pStyle w:val="ActNotes1"/>
      </w:pPr>
      <w:r w:rsidRPr="00B75176">
        <w:tab/>
        <w:t>(4)</w:t>
      </w:r>
      <w:r w:rsidRPr="00B75176">
        <w:tab/>
        <w:t xml:space="preserve">Subject to </w:t>
      </w:r>
      <w:r w:rsidR="00B75176">
        <w:t>subsection (</w:t>
      </w:r>
      <w:r w:rsidRPr="00B75176">
        <w:t>5), Schedule</w:t>
      </w:r>
      <w:r w:rsidR="00B75176">
        <w:t> </w:t>
      </w:r>
      <w:r w:rsidRPr="00B75176">
        <w:t>2 commences on a day to be fixed by Proclamation.</w:t>
      </w:r>
    </w:p>
    <w:p w:rsidR="00534045" w:rsidRPr="00B75176" w:rsidRDefault="00534045">
      <w:pPr>
        <w:pStyle w:val="ActNotes1"/>
      </w:pPr>
      <w:r w:rsidRPr="00B75176">
        <w:tab/>
        <w:t>(5)</w:t>
      </w:r>
      <w:r w:rsidRPr="00B75176">
        <w:tab/>
        <w:t>If Schedule</w:t>
      </w:r>
      <w:r w:rsidR="00B75176">
        <w:t> </w:t>
      </w:r>
      <w:r w:rsidRPr="00B75176">
        <w:t xml:space="preserve">2 does not commence under </w:t>
      </w:r>
      <w:r w:rsidR="00B75176">
        <w:t>subsection (</w:t>
      </w:r>
      <w:r w:rsidRPr="00B75176">
        <w:t>4) within the period of 6</w:t>
      </w:r>
      <w:r w:rsidR="00006D9B" w:rsidRPr="00B75176">
        <w:t xml:space="preserve"> </w:t>
      </w:r>
      <w:r w:rsidRPr="00B75176">
        <w:t>months beginning on the day on which this Act receives the Royal Assent, Schedule</w:t>
      </w:r>
      <w:r w:rsidR="00B75176">
        <w:t> </w:t>
      </w:r>
      <w:r w:rsidRPr="00B75176">
        <w:t xml:space="preserve">2 commences on the first day after the end of that period. </w:t>
      </w:r>
    </w:p>
    <w:p w:rsidR="00534045" w:rsidRPr="00B75176" w:rsidRDefault="00534045">
      <w:pPr>
        <w:pStyle w:val="ActNotesa"/>
        <w:keepNext/>
        <w:keepLines/>
      </w:pPr>
      <w:r w:rsidRPr="00B75176">
        <w:rPr>
          <w:i/>
        </w:rPr>
        <w:t>(o)</w:t>
      </w:r>
      <w:r w:rsidRPr="00B75176">
        <w:tab/>
        <w:t xml:space="preserve">The </w:t>
      </w:r>
      <w:r w:rsidRPr="00B75176">
        <w:rPr>
          <w:i/>
        </w:rPr>
        <w:t>Copyright Act 1968</w:t>
      </w:r>
      <w:r w:rsidRPr="00B75176">
        <w:t xml:space="preserve"> was amended by Schedules</w:t>
      </w:r>
      <w:r w:rsidR="00B75176">
        <w:t> </w:t>
      </w:r>
      <w:r w:rsidRPr="00B75176">
        <w:t xml:space="preserve">1 and 2 of the </w:t>
      </w:r>
      <w:r w:rsidRPr="00B75176">
        <w:rPr>
          <w:i/>
        </w:rPr>
        <w:t>Copyright Amendment Act (No.</w:t>
      </w:r>
      <w:r w:rsidR="00B75176">
        <w:rPr>
          <w:i/>
        </w:rPr>
        <w:t> </w:t>
      </w:r>
      <w:r w:rsidRPr="00B75176">
        <w:rPr>
          <w:i/>
        </w:rPr>
        <w:t>2) 1998</w:t>
      </w:r>
      <w:r w:rsidRPr="00B75176">
        <w:t>, section</w:t>
      </w:r>
      <w:r w:rsidR="00B75176">
        <w:t> </w:t>
      </w:r>
      <w:r w:rsidRPr="00B75176">
        <w:t>2 of which provide</w:t>
      </w:r>
      <w:r w:rsidR="00C77C5A" w:rsidRPr="00B75176">
        <w:t>s</w:t>
      </w:r>
      <w:r w:rsidRPr="00B75176">
        <w:t xml:space="preserve"> as follows:</w:t>
      </w:r>
    </w:p>
    <w:p w:rsidR="00534045" w:rsidRPr="00B75176" w:rsidRDefault="00534045">
      <w:pPr>
        <w:pStyle w:val="ActNotes1"/>
        <w:keepNext/>
        <w:keepLines/>
      </w:pPr>
      <w:r w:rsidRPr="00B75176">
        <w:tab/>
        <w:t>(1)</w:t>
      </w:r>
      <w:r w:rsidRPr="00B75176">
        <w:tab/>
        <w:t>This Act commences on the day on which it receives the Royal Assent.</w:t>
      </w:r>
    </w:p>
    <w:p w:rsidR="00534045" w:rsidRPr="00B75176" w:rsidRDefault="00534045">
      <w:pPr>
        <w:pStyle w:val="ActNotes1"/>
        <w:keepLines/>
      </w:pPr>
      <w:r w:rsidRPr="00B75176">
        <w:tab/>
        <w:t>(2)</w:t>
      </w:r>
      <w:r w:rsidRPr="00B75176">
        <w:tab/>
        <w:t>However, this Act commences immediately after the commencement of item</w:t>
      </w:r>
      <w:r w:rsidR="00B75176">
        <w:t> </w:t>
      </w:r>
      <w:r w:rsidRPr="00B75176">
        <w:t>1 of Schedule</w:t>
      </w:r>
      <w:r w:rsidR="00B75176">
        <w:t> </w:t>
      </w:r>
      <w:r w:rsidRPr="00B75176">
        <w:t xml:space="preserve">3 to the </w:t>
      </w:r>
      <w:r w:rsidRPr="00B75176">
        <w:rPr>
          <w:i/>
        </w:rPr>
        <w:t>Copyright Amendment Act (No.</w:t>
      </w:r>
      <w:r w:rsidR="00B75176">
        <w:rPr>
          <w:i/>
        </w:rPr>
        <w:t> </w:t>
      </w:r>
      <w:r w:rsidRPr="00B75176">
        <w:rPr>
          <w:i/>
        </w:rPr>
        <w:t>1) 1998</w:t>
      </w:r>
      <w:r w:rsidRPr="00B75176">
        <w:t xml:space="preserve"> if that Act receives the Royal Assent on a day that is the same as, or later than, the day on which this Act receives the Royal Assent.</w:t>
      </w:r>
    </w:p>
    <w:p w:rsidR="00534045" w:rsidRPr="00B75176" w:rsidRDefault="00534045">
      <w:pPr>
        <w:pStyle w:val="ActNotesa"/>
      </w:pPr>
      <w:r w:rsidRPr="00B75176">
        <w:tab/>
        <w:t xml:space="preserve">The </w:t>
      </w:r>
      <w:r w:rsidRPr="00B75176">
        <w:rPr>
          <w:i/>
        </w:rPr>
        <w:t>Copyright Amendment Act (No.</w:t>
      </w:r>
      <w:r w:rsidR="00B75176">
        <w:rPr>
          <w:i/>
        </w:rPr>
        <w:t> </w:t>
      </w:r>
      <w:r w:rsidRPr="00B75176">
        <w:rPr>
          <w:i/>
        </w:rPr>
        <w:t>1) 1998</w:t>
      </w:r>
      <w:r w:rsidRPr="00B75176">
        <w:t xml:space="preserve"> received the Royal Assent on 30</w:t>
      </w:r>
      <w:r w:rsidR="00B75176">
        <w:t> </w:t>
      </w:r>
      <w:r w:rsidRPr="00B75176">
        <w:t>July 1998.</w:t>
      </w:r>
    </w:p>
    <w:p w:rsidR="00534045" w:rsidRPr="00B75176" w:rsidRDefault="00534045">
      <w:pPr>
        <w:pStyle w:val="ActNotesa"/>
        <w:keepNext/>
        <w:keepLines/>
        <w:rPr>
          <w:i/>
        </w:rPr>
      </w:pPr>
      <w:r w:rsidRPr="00B75176">
        <w:rPr>
          <w:i/>
        </w:rPr>
        <w:t>(p)</w:t>
      </w:r>
      <w:r w:rsidRPr="00B75176">
        <w:tab/>
        <w:t xml:space="preserve">The </w:t>
      </w:r>
      <w:r w:rsidRPr="00B75176">
        <w:rPr>
          <w:i/>
        </w:rPr>
        <w:t xml:space="preserve">Copyright Act 1968 </w:t>
      </w:r>
      <w:r w:rsidRPr="00B75176">
        <w:t>was amended by Schedule</w:t>
      </w:r>
      <w:r w:rsidR="00B75176">
        <w:t> </w:t>
      </w:r>
      <w:r w:rsidRPr="00B75176">
        <w:t>1 (item</w:t>
      </w:r>
      <w:r w:rsidR="00B75176">
        <w:t> </w:t>
      </w:r>
      <w:r w:rsidRPr="00B75176">
        <w:t>338) only of the</w:t>
      </w:r>
      <w:r w:rsidRPr="00B75176">
        <w:rPr>
          <w:i/>
        </w:rPr>
        <w:t xml:space="preserve"> Public Employment (Consequential and Transitional) Amendment Act 1999</w:t>
      </w:r>
      <w:r w:rsidRPr="00B75176">
        <w:t>, subsections 2(1) and (2) of which provide as follows:</w:t>
      </w:r>
    </w:p>
    <w:p w:rsidR="00534045" w:rsidRPr="00B75176" w:rsidRDefault="00534045">
      <w:pPr>
        <w:pStyle w:val="ActNotes1"/>
      </w:pPr>
      <w:r w:rsidRPr="00B75176">
        <w:tab/>
        <w:t>(1)</w:t>
      </w:r>
      <w:r w:rsidRPr="00B75176">
        <w:tab/>
        <w:t xml:space="preserve">In this Act, </w:t>
      </w:r>
      <w:r w:rsidRPr="00B75176">
        <w:rPr>
          <w:b/>
          <w:i/>
        </w:rPr>
        <w:t xml:space="preserve">commencing time </w:t>
      </w:r>
      <w:r w:rsidRPr="00B75176">
        <w:t xml:space="preserve">means the time when the </w:t>
      </w:r>
      <w:r w:rsidRPr="00B75176">
        <w:rPr>
          <w:i/>
        </w:rPr>
        <w:t>Public Service Act 1999</w:t>
      </w:r>
      <w:r w:rsidRPr="00B75176">
        <w:t xml:space="preserve"> commences.</w:t>
      </w:r>
    </w:p>
    <w:p w:rsidR="00534045" w:rsidRPr="00B75176" w:rsidRDefault="00534045">
      <w:pPr>
        <w:pStyle w:val="ActNotes1"/>
      </w:pPr>
      <w:r w:rsidRPr="00B75176">
        <w:tab/>
        <w:t>(2)</w:t>
      </w:r>
      <w:r w:rsidRPr="00B75176">
        <w:tab/>
        <w:t>Subject to this section, this Act commences at the commencing time.</w:t>
      </w:r>
    </w:p>
    <w:p w:rsidR="00534045" w:rsidRPr="00B75176" w:rsidRDefault="00534045" w:rsidP="006A7445">
      <w:pPr>
        <w:pStyle w:val="ActNotesa"/>
        <w:keepNext/>
        <w:rPr>
          <w:color w:val="000000"/>
        </w:rPr>
      </w:pPr>
      <w:r w:rsidRPr="00B75176">
        <w:rPr>
          <w:i/>
          <w:color w:val="000000"/>
        </w:rPr>
        <w:t>(q)</w:t>
      </w:r>
      <w:r w:rsidRPr="00B75176">
        <w:rPr>
          <w:color w:val="000000"/>
        </w:rPr>
        <w:tab/>
      </w:r>
      <w:r w:rsidR="00D9113D" w:rsidRPr="00B75176">
        <w:rPr>
          <w:color w:val="000000"/>
        </w:rPr>
        <w:t>Subsection 2(1) (items</w:t>
      </w:r>
      <w:r w:rsidR="00B75176">
        <w:rPr>
          <w:color w:val="000000"/>
        </w:rPr>
        <w:t> </w:t>
      </w:r>
      <w:r w:rsidR="00D9113D" w:rsidRPr="00B75176">
        <w:rPr>
          <w:color w:val="000000"/>
        </w:rPr>
        <w:t xml:space="preserve">33 and 34) of </w:t>
      </w:r>
      <w:r w:rsidRPr="00B75176">
        <w:rPr>
          <w:color w:val="000000"/>
        </w:rPr>
        <w:t xml:space="preserve">the </w:t>
      </w:r>
      <w:r w:rsidRPr="00B75176">
        <w:rPr>
          <w:i/>
        </w:rPr>
        <w:t>Statute Law Revision Act 2002</w:t>
      </w:r>
      <w:r w:rsidRPr="00B75176">
        <w:rPr>
          <w:color w:val="000000"/>
        </w:rPr>
        <w:t xml:space="preserve"> provide as follows:</w:t>
      </w:r>
    </w:p>
    <w:p w:rsidR="009D3268" w:rsidRPr="00B75176" w:rsidRDefault="009D3268" w:rsidP="006A7445">
      <w:pPr>
        <w:pStyle w:val="ActNotes1"/>
        <w:keepNext/>
      </w:pPr>
      <w:r w:rsidRPr="00B75176">
        <w:tab/>
        <w:t>(1)</w:t>
      </w:r>
      <w:r w:rsidRPr="00B75176">
        <w:tab/>
        <w:t>Each provision of this Act specified in column 1 of the table commences, or is taken to have commenced, on the day or at the time specified in column 2 of the table.</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534045" w:rsidRPr="00B75176">
        <w:tblPrEx>
          <w:tblCellMar>
            <w:top w:w="0" w:type="dxa"/>
            <w:bottom w:w="0" w:type="dxa"/>
          </w:tblCellMar>
        </w:tblPrEx>
        <w:trPr>
          <w:cantSplit/>
          <w:tblHeader/>
        </w:trPr>
        <w:tc>
          <w:tcPr>
            <w:tcW w:w="7111" w:type="dxa"/>
            <w:gridSpan w:val="3"/>
            <w:tcBorders>
              <w:top w:val="single" w:sz="12" w:space="0" w:color="auto"/>
              <w:left w:val="nil"/>
              <w:bottom w:val="nil"/>
              <w:right w:val="nil"/>
            </w:tcBorders>
          </w:tcPr>
          <w:p w:rsidR="00534045" w:rsidRPr="00B75176" w:rsidRDefault="00534045">
            <w:pPr>
              <w:pStyle w:val="Tabletext"/>
              <w:keepNext/>
              <w:rPr>
                <w:rFonts w:ascii="Helvetica" w:hAnsi="Helvetica"/>
                <w:b/>
                <w:color w:val="000000"/>
                <w:sz w:val="16"/>
              </w:rPr>
            </w:pPr>
            <w:r w:rsidRPr="00B75176">
              <w:rPr>
                <w:rFonts w:ascii="Arial" w:hAnsi="Arial" w:cs="Arial"/>
                <w:b/>
                <w:color w:val="000000"/>
                <w:sz w:val="16"/>
              </w:rPr>
              <w:t>Commencement information</w:t>
            </w:r>
          </w:p>
        </w:tc>
      </w:tr>
      <w:tr w:rsidR="00534045" w:rsidRPr="00B75176">
        <w:tblPrEx>
          <w:tblCellMar>
            <w:top w:w="0" w:type="dxa"/>
            <w:bottom w:w="0" w:type="dxa"/>
          </w:tblCellMar>
        </w:tblPrEx>
        <w:trPr>
          <w:cantSplit/>
          <w:tblHeader/>
        </w:trPr>
        <w:tc>
          <w:tcPr>
            <w:tcW w:w="1701" w:type="dxa"/>
            <w:tcBorders>
              <w:top w:val="single" w:sz="6" w:space="0" w:color="auto"/>
              <w:left w:val="nil"/>
              <w:bottom w:val="single" w:sz="4" w:space="0" w:color="auto"/>
              <w:right w:val="nil"/>
            </w:tcBorders>
          </w:tcPr>
          <w:p w:rsidR="00534045" w:rsidRPr="00B75176" w:rsidRDefault="00534045">
            <w:pPr>
              <w:pStyle w:val="Tabletext"/>
              <w:keepNext/>
              <w:rPr>
                <w:rFonts w:ascii="Arial" w:hAnsi="Arial" w:cs="Arial"/>
                <w:b/>
                <w:color w:val="000000"/>
                <w:sz w:val="16"/>
              </w:rPr>
            </w:pPr>
            <w:r w:rsidRPr="00B75176">
              <w:rPr>
                <w:rFonts w:ascii="Arial" w:hAnsi="Arial" w:cs="Arial"/>
                <w:b/>
                <w:color w:val="000000"/>
                <w:sz w:val="16"/>
              </w:rPr>
              <w:t>Column 1</w:t>
            </w:r>
          </w:p>
        </w:tc>
        <w:tc>
          <w:tcPr>
            <w:tcW w:w="3828" w:type="dxa"/>
            <w:tcBorders>
              <w:top w:val="single" w:sz="6" w:space="0" w:color="auto"/>
              <w:left w:val="nil"/>
              <w:bottom w:val="single" w:sz="4" w:space="0" w:color="auto"/>
              <w:right w:val="nil"/>
            </w:tcBorders>
          </w:tcPr>
          <w:p w:rsidR="00534045" w:rsidRPr="00B75176" w:rsidRDefault="00534045">
            <w:pPr>
              <w:pStyle w:val="Tabletext"/>
              <w:keepNext/>
              <w:rPr>
                <w:rFonts w:ascii="Arial" w:hAnsi="Arial" w:cs="Arial"/>
                <w:b/>
                <w:color w:val="000000"/>
                <w:sz w:val="16"/>
              </w:rPr>
            </w:pPr>
            <w:r w:rsidRPr="00B75176">
              <w:rPr>
                <w:rFonts w:ascii="Arial" w:hAnsi="Arial" w:cs="Arial"/>
                <w:b/>
                <w:color w:val="000000"/>
                <w:sz w:val="16"/>
              </w:rPr>
              <w:t>Column 2</w:t>
            </w:r>
          </w:p>
        </w:tc>
        <w:tc>
          <w:tcPr>
            <w:tcW w:w="1582" w:type="dxa"/>
            <w:tcBorders>
              <w:top w:val="single" w:sz="6" w:space="0" w:color="auto"/>
              <w:left w:val="nil"/>
              <w:bottom w:val="single" w:sz="4" w:space="0" w:color="auto"/>
              <w:right w:val="nil"/>
            </w:tcBorders>
          </w:tcPr>
          <w:p w:rsidR="00534045" w:rsidRPr="00B75176" w:rsidRDefault="00534045">
            <w:pPr>
              <w:pStyle w:val="Tabletext"/>
              <w:keepNext/>
              <w:rPr>
                <w:rFonts w:ascii="Helvetica" w:hAnsi="Helvetica"/>
                <w:b/>
                <w:color w:val="000000"/>
                <w:sz w:val="16"/>
              </w:rPr>
            </w:pPr>
            <w:r w:rsidRPr="00B75176">
              <w:rPr>
                <w:rFonts w:ascii="Arial" w:hAnsi="Arial" w:cs="Arial"/>
                <w:b/>
                <w:color w:val="000000"/>
                <w:sz w:val="16"/>
              </w:rPr>
              <w:t>Column 3</w:t>
            </w:r>
          </w:p>
        </w:tc>
      </w:tr>
      <w:tr w:rsidR="00534045" w:rsidRPr="00B75176">
        <w:tblPrEx>
          <w:tblCellMar>
            <w:top w:w="0" w:type="dxa"/>
            <w:bottom w:w="0" w:type="dxa"/>
          </w:tblCellMar>
        </w:tblPrEx>
        <w:trPr>
          <w:cantSplit/>
          <w:tblHeader/>
        </w:trPr>
        <w:tc>
          <w:tcPr>
            <w:tcW w:w="1701" w:type="dxa"/>
            <w:tcBorders>
              <w:top w:val="nil"/>
              <w:left w:val="nil"/>
              <w:bottom w:val="single" w:sz="12" w:space="0" w:color="auto"/>
              <w:right w:val="nil"/>
            </w:tcBorders>
          </w:tcPr>
          <w:p w:rsidR="00534045" w:rsidRPr="00B75176" w:rsidRDefault="00534045">
            <w:pPr>
              <w:pStyle w:val="Tabletext"/>
              <w:keepNext/>
              <w:rPr>
                <w:rFonts w:ascii="Arial" w:hAnsi="Arial" w:cs="Arial"/>
                <w:b/>
                <w:color w:val="000000"/>
                <w:sz w:val="16"/>
              </w:rPr>
            </w:pPr>
            <w:r w:rsidRPr="00B75176">
              <w:rPr>
                <w:rFonts w:ascii="Arial" w:hAnsi="Arial" w:cs="Arial"/>
                <w:b/>
                <w:color w:val="000000"/>
                <w:sz w:val="16"/>
              </w:rPr>
              <w:t>Provision(s)</w:t>
            </w:r>
          </w:p>
        </w:tc>
        <w:tc>
          <w:tcPr>
            <w:tcW w:w="3828" w:type="dxa"/>
            <w:tcBorders>
              <w:top w:val="nil"/>
              <w:left w:val="nil"/>
              <w:bottom w:val="single" w:sz="12" w:space="0" w:color="auto"/>
              <w:right w:val="nil"/>
            </w:tcBorders>
          </w:tcPr>
          <w:p w:rsidR="00534045" w:rsidRPr="00B75176" w:rsidRDefault="00534045">
            <w:pPr>
              <w:pStyle w:val="Tabletext"/>
              <w:keepNext/>
              <w:rPr>
                <w:rFonts w:ascii="Arial" w:hAnsi="Arial" w:cs="Arial"/>
                <w:b/>
                <w:color w:val="000000"/>
                <w:sz w:val="16"/>
              </w:rPr>
            </w:pPr>
            <w:r w:rsidRPr="00B75176">
              <w:rPr>
                <w:rFonts w:ascii="Arial" w:hAnsi="Arial" w:cs="Arial"/>
                <w:b/>
                <w:color w:val="000000"/>
                <w:sz w:val="16"/>
              </w:rPr>
              <w:t>Commencement</w:t>
            </w:r>
          </w:p>
        </w:tc>
        <w:tc>
          <w:tcPr>
            <w:tcW w:w="1582" w:type="dxa"/>
            <w:tcBorders>
              <w:top w:val="nil"/>
              <w:left w:val="nil"/>
              <w:bottom w:val="single" w:sz="12" w:space="0" w:color="auto"/>
              <w:right w:val="nil"/>
            </w:tcBorders>
          </w:tcPr>
          <w:p w:rsidR="00534045" w:rsidRPr="00B75176" w:rsidRDefault="00534045">
            <w:pPr>
              <w:pStyle w:val="Tabletext"/>
              <w:keepNext/>
              <w:rPr>
                <w:rFonts w:ascii="Helvetica" w:hAnsi="Helvetica"/>
                <w:b/>
                <w:color w:val="000000"/>
                <w:sz w:val="16"/>
              </w:rPr>
            </w:pPr>
            <w:r w:rsidRPr="00B75176">
              <w:rPr>
                <w:rFonts w:ascii="Arial" w:hAnsi="Arial" w:cs="Arial"/>
                <w:b/>
                <w:color w:val="000000"/>
                <w:sz w:val="16"/>
              </w:rPr>
              <w:t>Date/Details</w:t>
            </w:r>
          </w:p>
        </w:tc>
      </w:tr>
      <w:tr w:rsidR="00534045" w:rsidRPr="00B75176">
        <w:tblPrEx>
          <w:tblCellMar>
            <w:top w:w="0" w:type="dxa"/>
            <w:bottom w:w="0" w:type="dxa"/>
          </w:tblCellMar>
        </w:tblPrEx>
        <w:trPr>
          <w:cantSplit/>
        </w:trPr>
        <w:tc>
          <w:tcPr>
            <w:tcW w:w="1701" w:type="dxa"/>
            <w:tcBorders>
              <w:top w:val="single" w:sz="12" w:space="0" w:color="auto"/>
              <w:left w:val="nil"/>
              <w:bottom w:val="single" w:sz="2" w:space="0" w:color="auto"/>
              <w:right w:val="nil"/>
            </w:tcBorders>
          </w:tcPr>
          <w:p w:rsidR="00534045" w:rsidRPr="00B75176" w:rsidRDefault="00534045">
            <w:pPr>
              <w:pStyle w:val="Tabletext"/>
              <w:rPr>
                <w:rFonts w:ascii="Arial" w:hAnsi="Arial" w:cs="Arial"/>
                <w:color w:val="000000"/>
                <w:sz w:val="16"/>
              </w:rPr>
            </w:pPr>
            <w:r w:rsidRPr="00B75176">
              <w:rPr>
                <w:rFonts w:ascii="Arial" w:hAnsi="Arial" w:cs="Arial"/>
                <w:color w:val="000000"/>
                <w:sz w:val="16"/>
              </w:rPr>
              <w:t>33.  Schedule</w:t>
            </w:r>
            <w:r w:rsidR="00B75176">
              <w:rPr>
                <w:rFonts w:ascii="Arial" w:hAnsi="Arial" w:cs="Arial"/>
                <w:color w:val="000000"/>
                <w:sz w:val="16"/>
              </w:rPr>
              <w:t> </w:t>
            </w:r>
            <w:r w:rsidRPr="00B75176">
              <w:rPr>
                <w:rFonts w:ascii="Arial" w:hAnsi="Arial" w:cs="Arial"/>
                <w:color w:val="000000"/>
                <w:sz w:val="16"/>
              </w:rPr>
              <w:t>2, item</w:t>
            </w:r>
            <w:r w:rsidR="00B75176">
              <w:rPr>
                <w:rFonts w:ascii="Arial" w:hAnsi="Arial" w:cs="Arial"/>
                <w:color w:val="000000"/>
                <w:sz w:val="16"/>
              </w:rPr>
              <w:t> </w:t>
            </w:r>
            <w:r w:rsidRPr="00B75176">
              <w:rPr>
                <w:rFonts w:ascii="Arial" w:hAnsi="Arial" w:cs="Arial"/>
                <w:color w:val="000000"/>
                <w:sz w:val="16"/>
              </w:rPr>
              <w:t>4</w:t>
            </w:r>
          </w:p>
        </w:tc>
        <w:tc>
          <w:tcPr>
            <w:tcW w:w="3828" w:type="dxa"/>
            <w:tcBorders>
              <w:top w:val="single" w:sz="12" w:space="0" w:color="auto"/>
              <w:left w:val="nil"/>
              <w:bottom w:val="single" w:sz="2" w:space="0" w:color="auto"/>
              <w:right w:val="nil"/>
            </w:tcBorders>
          </w:tcPr>
          <w:p w:rsidR="00534045" w:rsidRPr="00B75176" w:rsidRDefault="00534045">
            <w:pPr>
              <w:pStyle w:val="Tabletext"/>
              <w:rPr>
                <w:rFonts w:ascii="Arial" w:hAnsi="Arial" w:cs="Arial"/>
                <w:color w:val="000000"/>
                <w:sz w:val="16"/>
              </w:rPr>
            </w:pPr>
            <w:r w:rsidRPr="00B75176">
              <w:rPr>
                <w:rFonts w:ascii="Arial" w:hAnsi="Arial" w:cs="Arial"/>
                <w:color w:val="000000"/>
                <w:sz w:val="16"/>
              </w:rPr>
              <w:t xml:space="preserve">Immediately after the time specified in the </w:t>
            </w:r>
            <w:r w:rsidRPr="00B75176">
              <w:rPr>
                <w:rFonts w:ascii="Arial" w:hAnsi="Arial" w:cs="Arial"/>
                <w:i/>
                <w:color w:val="000000"/>
                <w:sz w:val="16"/>
              </w:rPr>
              <w:t>Copyright Amendment (Digital Agenda) Act 2000</w:t>
            </w:r>
            <w:r w:rsidRPr="00B75176">
              <w:rPr>
                <w:rFonts w:ascii="Arial" w:hAnsi="Arial" w:cs="Arial"/>
                <w:color w:val="000000"/>
                <w:sz w:val="16"/>
              </w:rPr>
              <w:t xml:space="preserve"> for the commencement of item</w:t>
            </w:r>
            <w:r w:rsidR="00B75176">
              <w:rPr>
                <w:rFonts w:ascii="Arial" w:hAnsi="Arial" w:cs="Arial"/>
                <w:color w:val="000000"/>
                <w:sz w:val="16"/>
              </w:rPr>
              <w:t> </w:t>
            </w:r>
            <w:r w:rsidRPr="00B75176">
              <w:rPr>
                <w:rFonts w:ascii="Arial" w:hAnsi="Arial" w:cs="Arial"/>
                <w:color w:val="000000"/>
                <w:sz w:val="16"/>
              </w:rPr>
              <w:t>41 of Schedule</w:t>
            </w:r>
            <w:r w:rsidR="00B75176">
              <w:rPr>
                <w:rFonts w:ascii="Arial" w:hAnsi="Arial" w:cs="Arial"/>
                <w:color w:val="000000"/>
                <w:sz w:val="16"/>
              </w:rPr>
              <w:t> </w:t>
            </w:r>
            <w:r w:rsidRPr="00B75176">
              <w:rPr>
                <w:rFonts w:ascii="Arial" w:hAnsi="Arial" w:cs="Arial"/>
                <w:color w:val="000000"/>
                <w:sz w:val="16"/>
              </w:rPr>
              <w:t>1 to that Act</w:t>
            </w:r>
          </w:p>
        </w:tc>
        <w:tc>
          <w:tcPr>
            <w:tcW w:w="1582" w:type="dxa"/>
            <w:tcBorders>
              <w:top w:val="single" w:sz="12" w:space="0" w:color="auto"/>
              <w:left w:val="nil"/>
              <w:bottom w:val="single" w:sz="2" w:space="0" w:color="auto"/>
              <w:right w:val="nil"/>
            </w:tcBorders>
          </w:tcPr>
          <w:p w:rsidR="00534045" w:rsidRPr="00B75176" w:rsidRDefault="00534045">
            <w:pPr>
              <w:pStyle w:val="Tabletext"/>
              <w:rPr>
                <w:rFonts w:ascii="Helvetica" w:hAnsi="Helvetica"/>
                <w:color w:val="000000"/>
                <w:sz w:val="16"/>
              </w:rPr>
            </w:pPr>
            <w:r w:rsidRPr="00B75176">
              <w:rPr>
                <w:rFonts w:ascii="Arial" w:hAnsi="Arial" w:cs="Arial"/>
                <w:color w:val="000000"/>
                <w:sz w:val="16"/>
              </w:rPr>
              <w:t>4</w:t>
            </w:r>
            <w:r w:rsidR="00B75176">
              <w:rPr>
                <w:rFonts w:ascii="Arial" w:hAnsi="Arial" w:cs="Arial"/>
                <w:color w:val="000000"/>
                <w:sz w:val="16"/>
              </w:rPr>
              <w:t> </w:t>
            </w:r>
            <w:r w:rsidRPr="00B75176">
              <w:rPr>
                <w:rFonts w:ascii="Arial" w:hAnsi="Arial" w:cs="Arial"/>
                <w:color w:val="000000"/>
                <w:sz w:val="16"/>
              </w:rPr>
              <w:t>March 2001</w:t>
            </w:r>
          </w:p>
        </w:tc>
      </w:tr>
      <w:tr w:rsidR="00534045" w:rsidRPr="00B75176">
        <w:tblPrEx>
          <w:tblCellMar>
            <w:top w:w="0" w:type="dxa"/>
            <w:bottom w:w="0" w:type="dxa"/>
          </w:tblCellMar>
        </w:tblPrEx>
        <w:trPr>
          <w:cantSplit/>
        </w:trPr>
        <w:tc>
          <w:tcPr>
            <w:tcW w:w="1701" w:type="dxa"/>
            <w:tcBorders>
              <w:top w:val="single" w:sz="2" w:space="0" w:color="auto"/>
              <w:left w:val="nil"/>
              <w:bottom w:val="single" w:sz="2" w:space="0" w:color="auto"/>
              <w:right w:val="nil"/>
            </w:tcBorders>
          </w:tcPr>
          <w:p w:rsidR="00534045" w:rsidRPr="00B75176" w:rsidRDefault="00534045">
            <w:pPr>
              <w:pStyle w:val="Tabletext"/>
              <w:rPr>
                <w:rFonts w:ascii="Arial" w:hAnsi="Arial" w:cs="Arial"/>
                <w:color w:val="000000"/>
                <w:sz w:val="16"/>
              </w:rPr>
            </w:pPr>
            <w:r w:rsidRPr="00B75176">
              <w:rPr>
                <w:rFonts w:ascii="Arial" w:hAnsi="Arial" w:cs="Arial"/>
                <w:color w:val="000000"/>
                <w:sz w:val="16"/>
              </w:rPr>
              <w:t>34.  Schedule</w:t>
            </w:r>
            <w:r w:rsidR="00B75176">
              <w:rPr>
                <w:rFonts w:ascii="Arial" w:hAnsi="Arial" w:cs="Arial"/>
                <w:color w:val="000000"/>
                <w:sz w:val="16"/>
              </w:rPr>
              <w:t> </w:t>
            </w:r>
            <w:r w:rsidRPr="00B75176">
              <w:rPr>
                <w:rFonts w:ascii="Arial" w:hAnsi="Arial" w:cs="Arial"/>
                <w:color w:val="000000"/>
                <w:sz w:val="16"/>
              </w:rPr>
              <w:t>2, item</w:t>
            </w:r>
            <w:r w:rsidR="00B75176">
              <w:rPr>
                <w:rFonts w:ascii="Arial" w:hAnsi="Arial" w:cs="Arial"/>
                <w:color w:val="000000"/>
                <w:sz w:val="16"/>
              </w:rPr>
              <w:t> </w:t>
            </w:r>
            <w:r w:rsidRPr="00B75176">
              <w:rPr>
                <w:rFonts w:ascii="Arial" w:hAnsi="Arial" w:cs="Arial"/>
                <w:color w:val="000000"/>
                <w:sz w:val="16"/>
              </w:rPr>
              <w:t>5</w:t>
            </w:r>
          </w:p>
        </w:tc>
        <w:tc>
          <w:tcPr>
            <w:tcW w:w="3828" w:type="dxa"/>
            <w:tcBorders>
              <w:top w:val="single" w:sz="2" w:space="0" w:color="auto"/>
              <w:left w:val="nil"/>
              <w:bottom w:val="single" w:sz="2" w:space="0" w:color="auto"/>
              <w:right w:val="nil"/>
            </w:tcBorders>
          </w:tcPr>
          <w:p w:rsidR="00534045" w:rsidRPr="00B75176" w:rsidRDefault="00534045">
            <w:pPr>
              <w:pStyle w:val="Tabletext"/>
              <w:rPr>
                <w:rFonts w:ascii="Arial" w:hAnsi="Arial" w:cs="Arial"/>
                <w:color w:val="000000"/>
                <w:sz w:val="16"/>
              </w:rPr>
            </w:pPr>
            <w:r w:rsidRPr="00B75176">
              <w:rPr>
                <w:rFonts w:ascii="Arial" w:hAnsi="Arial" w:cs="Arial"/>
                <w:color w:val="000000"/>
                <w:sz w:val="16"/>
              </w:rPr>
              <w:t xml:space="preserve">Immediately after the time specified in the </w:t>
            </w:r>
            <w:r w:rsidRPr="00B75176">
              <w:rPr>
                <w:rFonts w:ascii="Arial" w:hAnsi="Arial" w:cs="Arial"/>
                <w:i/>
                <w:color w:val="000000"/>
                <w:sz w:val="16"/>
              </w:rPr>
              <w:t>Copyright Amendment (Digital Agenda) Act 2000</w:t>
            </w:r>
            <w:r w:rsidRPr="00B75176">
              <w:rPr>
                <w:rFonts w:ascii="Arial" w:hAnsi="Arial" w:cs="Arial"/>
                <w:color w:val="000000"/>
                <w:sz w:val="16"/>
              </w:rPr>
              <w:t xml:space="preserve"> for the commencement of item</w:t>
            </w:r>
            <w:r w:rsidR="00B75176">
              <w:rPr>
                <w:rFonts w:ascii="Arial" w:hAnsi="Arial" w:cs="Arial"/>
                <w:color w:val="000000"/>
                <w:sz w:val="16"/>
              </w:rPr>
              <w:t> </w:t>
            </w:r>
            <w:r w:rsidRPr="00B75176">
              <w:rPr>
                <w:rFonts w:ascii="Arial" w:hAnsi="Arial" w:cs="Arial"/>
                <w:color w:val="000000"/>
                <w:sz w:val="16"/>
              </w:rPr>
              <w:t>224 of Schedule</w:t>
            </w:r>
            <w:r w:rsidR="00B75176">
              <w:rPr>
                <w:rFonts w:ascii="Arial" w:hAnsi="Arial" w:cs="Arial"/>
                <w:color w:val="000000"/>
                <w:sz w:val="16"/>
              </w:rPr>
              <w:t> </w:t>
            </w:r>
            <w:r w:rsidRPr="00B75176">
              <w:rPr>
                <w:rFonts w:ascii="Arial" w:hAnsi="Arial" w:cs="Arial"/>
                <w:color w:val="000000"/>
                <w:sz w:val="16"/>
              </w:rPr>
              <w:t>1 to that Act</w:t>
            </w:r>
          </w:p>
        </w:tc>
        <w:tc>
          <w:tcPr>
            <w:tcW w:w="1582" w:type="dxa"/>
            <w:tcBorders>
              <w:top w:val="single" w:sz="2" w:space="0" w:color="auto"/>
              <w:left w:val="nil"/>
              <w:bottom w:val="single" w:sz="2" w:space="0" w:color="auto"/>
              <w:right w:val="nil"/>
            </w:tcBorders>
          </w:tcPr>
          <w:p w:rsidR="00534045" w:rsidRPr="00B75176" w:rsidRDefault="00534045">
            <w:pPr>
              <w:pStyle w:val="Tabletext"/>
              <w:rPr>
                <w:rFonts w:ascii="Arial" w:hAnsi="Arial" w:cs="Arial"/>
                <w:color w:val="000000"/>
                <w:sz w:val="16"/>
              </w:rPr>
            </w:pPr>
            <w:r w:rsidRPr="00B75176">
              <w:rPr>
                <w:rFonts w:ascii="Arial" w:hAnsi="Arial" w:cs="Arial"/>
                <w:color w:val="000000"/>
                <w:sz w:val="16"/>
              </w:rPr>
              <w:t>4</w:t>
            </w:r>
            <w:r w:rsidR="00B75176">
              <w:rPr>
                <w:rFonts w:ascii="Arial" w:hAnsi="Arial" w:cs="Arial"/>
                <w:color w:val="000000"/>
                <w:sz w:val="16"/>
              </w:rPr>
              <w:t> </w:t>
            </w:r>
            <w:r w:rsidRPr="00B75176">
              <w:rPr>
                <w:rFonts w:ascii="Arial" w:hAnsi="Arial" w:cs="Arial"/>
                <w:color w:val="000000"/>
                <w:sz w:val="16"/>
              </w:rPr>
              <w:t>March 2001</w:t>
            </w:r>
          </w:p>
        </w:tc>
      </w:tr>
    </w:tbl>
    <w:p w:rsidR="00534045" w:rsidRPr="00B75176" w:rsidRDefault="00534045" w:rsidP="00457A0C">
      <w:pPr>
        <w:pStyle w:val="ActNotesa"/>
        <w:spacing w:before="120"/>
      </w:pPr>
      <w:r w:rsidRPr="00B75176">
        <w:rPr>
          <w:i/>
        </w:rPr>
        <w:t>(r)</w:t>
      </w:r>
      <w:r w:rsidRPr="00B75176">
        <w:tab/>
        <w:t xml:space="preserve">The </w:t>
      </w:r>
      <w:r w:rsidRPr="00B75176">
        <w:rPr>
          <w:i/>
        </w:rPr>
        <w:t xml:space="preserve">Copyright Act 1968 </w:t>
      </w:r>
      <w:r w:rsidRPr="00B75176">
        <w:t>was amended by Schedule</w:t>
      </w:r>
      <w:r w:rsidR="00B75176">
        <w:t> </w:t>
      </w:r>
      <w:r w:rsidRPr="00B75176">
        <w:t xml:space="preserve">9 only of the </w:t>
      </w:r>
      <w:r w:rsidRPr="00B75176">
        <w:rPr>
          <w:i/>
        </w:rPr>
        <w:t>Law and Justice Legislation Amendment (Application of Criminal Code) Act 2001</w:t>
      </w:r>
      <w:r w:rsidRPr="00B75176">
        <w:t>, subsection 2(1)(a) of which provides as follows:</w:t>
      </w:r>
    </w:p>
    <w:p w:rsidR="00534045" w:rsidRPr="00B75176" w:rsidRDefault="00534045">
      <w:pPr>
        <w:pStyle w:val="ActNotes1"/>
      </w:pPr>
      <w:r w:rsidRPr="00B75176">
        <w:tab/>
        <w:t>(1)</w:t>
      </w:r>
      <w:r w:rsidRPr="00B75176">
        <w:tab/>
        <w:t>Subject to this section, this Act commences at the later of the following times:</w:t>
      </w:r>
    </w:p>
    <w:p w:rsidR="00534045" w:rsidRPr="00B75176" w:rsidRDefault="00534045">
      <w:pPr>
        <w:pStyle w:val="ActNotes1a"/>
      </w:pPr>
      <w:r w:rsidRPr="00B75176">
        <w:tab/>
        <w:t>(a)</w:t>
      </w:r>
      <w:r w:rsidRPr="00B75176">
        <w:tab/>
        <w:t>immediately after the commencement of item</w:t>
      </w:r>
      <w:r w:rsidR="00B75176">
        <w:t> </w:t>
      </w:r>
      <w:r w:rsidRPr="00B75176">
        <w:t>15 of Schedule</w:t>
      </w:r>
      <w:r w:rsidR="00B75176">
        <w:t> </w:t>
      </w:r>
      <w:r w:rsidRPr="00B75176">
        <w:t xml:space="preserve">1 to the </w:t>
      </w:r>
      <w:r w:rsidRPr="00B75176">
        <w:rPr>
          <w:i/>
        </w:rPr>
        <w:t>Criminal Code Amendment (Theft, Fraud, Bribery and Related Offences) Act 2000</w:t>
      </w:r>
      <w:r w:rsidRPr="00B75176">
        <w:t>;</w:t>
      </w:r>
    </w:p>
    <w:p w:rsidR="00534045" w:rsidRPr="00B75176" w:rsidRDefault="00534045">
      <w:pPr>
        <w:pStyle w:val="ActNotesa"/>
      </w:pPr>
      <w:r w:rsidRPr="00B75176">
        <w:tab/>
        <w:t>Item</w:t>
      </w:r>
      <w:r w:rsidR="00B75176">
        <w:t> </w:t>
      </w:r>
      <w:r w:rsidRPr="00B75176">
        <w:t>15 commenced on 24</w:t>
      </w:r>
      <w:r w:rsidR="00B75176">
        <w:t> </w:t>
      </w:r>
      <w:r w:rsidRPr="00B75176">
        <w:t>May 2001.</w:t>
      </w:r>
    </w:p>
    <w:p w:rsidR="001A23D1" w:rsidRPr="00B75176" w:rsidRDefault="001A23D1" w:rsidP="001A23D1">
      <w:pPr>
        <w:pStyle w:val="ActNotesa"/>
        <w:rPr>
          <w:color w:val="000000"/>
        </w:rPr>
      </w:pPr>
      <w:r w:rsidRPr="00B75176">
        <w:rPr>
          <w:i/>
          <w:color w:val="000000"/>
        </w:rPr>
        <w:t>(s)</w:t>
      </w:r>
      <w:r w:rsidRPr="00B75176">
        <w:rPr>
          <w:color w:val="000000"/>
        </w:rPr>
        <w:tab/>
      </w:r>
      <w:r w:rsidR="00AE1955" w:rsidRPr="00B75176">
        <w:rPr>
          <w:color w:val="000000"/>
        </w:rPr>
        <w:t>Subsection 2(1) (items</w:t>
      </w:r>
      <w:r w:rsidR="00B75176">
        <w:rPr>
          <w:color w:val="000000"/>
        </w:rPr>
        <w:t> </w:t>
      </w:r>
      <w:r w:rsidR="00AE1955" w:rsidRPr="00B75176">
        <w:rPr>
          <w:color w:val="000000"/>
        </w:rPr>
        <w:t xml:space="preserve">4–9) of </w:t>
      </w:r>
      <w:r w:rsidRPr="00B75176">
        <w:rPr>
          <w:color w:val="000000"/>
        </w:rPr>
        <w:t xml:space="preserve">the </w:t>
      </w:r>
      <w:r w:rsidRPr="00B75176">
        <w:rPr>
          <w:i/>
        </w:rPr>
        <w:t>Copyright Amendment (Parallel Importation) Act 2003</w:t>
      </w:r>
      <w:r w:rsidRPr="00B75176">
        <w:rPr>
          <w:color w:val="000000"/>
        </w:rPr>
        <w:t xml:space="preserve"> provide</w:t>
      </w:r>
      <w:r w:rsidR="00A41814" w:rsidRPr="00B75176">
        <w:rPr>
          <w:color w:val="000000"/>
        </w:rPr>
        <w:t>s</w:t>
      </w:r>
      <w:r w:rsidRPr="00B75176">
        <w:rPr>
          <w:color w:val="000000"/>
        </w:rPr>
        <w:t xml:space="preserve"> as follows:</w:t>
      </w:r>
    </w:p>
    <w:p w:rsidR="000A4D06" w:rsidRPr="00B75176" w:rsidRDefault="000A4D06" w:rsidP="00457A0C">
      <w:pPr>
        <w:pStyle w:val="ActNotes1"/>
        <w:spacing w:before="120" w:after="120"/>
      </w:pPr>
      <w:r w:rsidRPr="00B75176">
        <w:tab/>
        <w:t>(1)</w:t>
      </w:r>
      <w:r w:rsidRPr="00B75176">
        <w:tab/>
        <w:t>Each provision of this Act specified in column 1 of the table commences, or is taken to have commenced, on the day or at the time specified in column 2 of the table.</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1A23D1" w:rsidRPr="00B75176">
        <w:tblPrEx>
          <w:tblCellMar>
            <w:top w:w="0" w:type="dxa"/>
            <w:bottom w:w="0" w:type="dxa"/>
          </w:tblCellMar>
        </w:tblPrEx>
        <w:trPr>
          <w:cantSplit/>
          <w:tblHeader/>
        </w:trPr>
        <w:tc>
          <w:tcPr>
            <w:tcW w:w="1701" w:type="dxa"/>
            <w:tcBorders>
              <w:top w:val="nil"/>
              <w:left w:val="nil"/>
              <w:bottom w:val="single" w:sz="12" w:space="0" w:color="auto"/>
              <w:right w:val="nil"/>
            </w:tcBorders>
          </w:tcPr>
          <w:p w:rsidR="001A23D1" w:rsidRPr="00B75176" w:rsidRDefault="001A23D1" w:rsidP="001A23D1">
            <w:pPr>
              <w:pStyle w:val="Tabletext"/>
              <w:keepNext/>
              <w:rPr>
                <w:rFonts w:ascii="Arial" w:hAnsi="Arial" w:cs="Arial"/>
                <w:b/>
                <w:color w:val="000000"/>
                <w:sz w:val="16"/>
              </w:rPr>
            </w:pPr>
            <w:r w:rsidRPr="00B75176">
              <w:rPr>
                <w:rFonts w:ascii="Arial" w:hAnsi="Arial" w:cs="Arial"/>
                <w:b/>
                <w:color w:val="000000"/>
                <w:sz w:val="16"/>
              </w:rPr>
              <w:t>Provision(s)</w:t>
            </w:r>
          </w:p>
        </w:tc>
        <w:tc>
          <w:tcPr>
            <w:tcW w:w="3828" w:type="dxa"/>
            <w:tcBorders>
              <w:top w:val="nil"/>
              <w:left w:val="nil"/>
              <w:bottom w:val="single" w:sz="12" w:space="0" w:color="auto"/>
              <w:right w:val="nil"/>
            </w:tcBorders>
          </w:tcPr>
          <w:p w:rsidR="001A23D1" w:rsidRPr="00B75176" w:rsidRDefault="001A23D1" w:rsidP="001A23D1">
            <w:pPr>
              <w:pStyle w:val="Tabletext"/>
              <w:keepNext/>
              <w:rPr>
                <w:rFonts w:ascii="Arial" w:hAnsi="Arial" w:cs="Arial"/>
                <w:b/>
                <w:color w:val="000000"/>
                <w:sz w:val="16"/>
              </w:rPr>
            </w:pPr>
            <w:r w:rsidRPr="00B75176">
              <w:rPr>
                <w:rFonts w:ascii="Arial" w:hAnsi="Arial" w:cs="Arial"/>
                <w:b/>
                <w:color w:val="000000"/>
                <w:sz w:val="16"/>
              </w:rPr>
              <w:t>Commencement</w:t>
            </w:r>
          </w:p>
        </w:tc>
        <w:tc>
          <w:tcPr>
            <w:tcW w:w="1582" w:type="dxa"/>
            <w:tcBorders>
              <w:top w:val="nil"/>
              <w:left w:val="nil"/>
              <w:bottom w:val="single" w:sz="12" w:space="0" w:color="auto"/>
              <w:right w:val="nil"/>
            </w:tcBorders>
          </w:tcPr>
          <w:p w:rsidR="001A23D1" w:rsidRPr="00B75176" w:rsidRDefault="001A23D1" w:rsidP="001A23D1">
            <w:pPr>
              <w:pStyle w:val="Tabletext"/>
              <w:keepNext/>
              <w:rPr>
                <w:rFonts w:ascii="Helvetica" w:hAnsi="Helvetica"/>
                <w:b/>
                <w:color w:val="000000"/>
                <w:sz w:val="16"/>
              </w:rPr>
            </w:pPr>
            <w:r w:rsidRPr="00B75176">
              <w:rPr>
                <w:rFonts w:ascii="Arial" w:hAnsi="Arial" w:cs="Arial"/>
                <w:b/>
                <w:color w:val="000000"/>
                <w:sz w:val="16"/>
              </w:rPr>
              <w:t>Date/Details</w:t>
            </w:r>
          </w:p>
        </w:tc>
      </w:tr>
      <w:tr w:rsidR="001A23D1" w:rsidRPr="00B75176">
        <w:tblPrEx>
          <w:tblCellMar>
            <w:top w:w="0" w:type="dxa"/>
            <w:bottom w:w="0" w:type="dxa"/>
          </w:tblCellMar>
        </w:tblPrEx>
        <w:trPr>
          <w:cantSplit/>
        </w:trPr>
        <w:tc>
          <w:tcPr>
            <w:tcW w:w="1701"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4.  Schedule</w:t>
            </w:r>
            <w:r w:rsidR="00B75176">
              <w:rPr>
                <w:rFonts w:ascii="Arial" w:hAnsi="Arial" w:cs="Arial"/>
                <w:color w:val="000000"/>
                <w:sz w:val="16"/>
              </w:rPr>
              <w:t> </w:t>
            </w:r>
            <w:r w:rsidRPr="00B75176">
              <w:rPr>
                <w:rFonts w:ascii="Arial" w:hAnsi="Arial" w:cs="Arial"/>
                <w:color w:val="000000"/>
                <w:sz w:val="16"/>
              </w:rPr>
              <w:t>3, items</w:t>
            </w:r>
            <w:r w:rsidR="00B75176">
              <w:rPr>
                <w:rFonts w:ascii="Arial" w:hAnsi="Arial" w:cs="Arial"/>
                <w:color w:val="000000"/>
                <w:sz w:val="16"/>
              </w:rPr>
              <w:t> </w:t>
            </w:r>
            <w:r w:rsidRPr="00B75176">
              <w:rPr>
                <w:rFonts w:ascii="Arial" w:hAnsi="Arial" w:cs="Arial"/>
                <w:color w:val="000000"/>
                <w:sz w:val="16"/>
              </w:rPr>
              <w:t>1 to 3</w:t>
            </w:r>
          </w:p>
        </w:tc>
        <w:tc>
          <w:tcPr>
            <w:tcW w:w="3828"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 xml:space="preserve">Immediately after the commencement of the </w:t>
            </w:r>
            <w:r w:rsidRPr="00B75176">
              <w:rPr>
                <w:rFonts w:ascii="Arial" w:hAnsi="Arial" w:cs="Arial"/>
                <w:i/>
                <w:color w:val="000000"/>
                <w:sz w:val="16"/>
              </w:rPr>
              <w:t>Copyright Amendment (Digital Agenda) Act 2000</w:t>
            </w:r>
          </w:p>
        </w:tc>
        <w:tc>
          <w:tcPr>
            <w:tcW w:w="1582"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Helvetica" w:hAnsi="Helvetica"/>
                <w:color w:val="000000"/>
                <w:sz w:val="16"/>
              </w:rPr>
            </w:pPr>
            <w:r w:rsidRPr="00B75176">
              <w:rPr>
                <w:rFonts w:ascii="Arial" w:hAnsi="Arial" w:cs="Arial"/>
                <w:color w:val="000000"/>
                <w:sz w:val="16"/>
              </w:rPr>
              <w:t>4</w:t>
            </w:r>
            <w:r w:rsidR="00B75176">
              <w:rPr>
                <w:rFonts w:ascii="Arial" w:hAnsi="Arial" w:cs="Arial"/>
                <w:color w:val="000000"/>
                <w:sz w:val="16"/>
              </w:rPr>
              <w:t> </w:t>
            </w:r>
            <w:r w:rsidRPr="00B75176">
              <w:rPr>
                <w:rFonts w:ascii="Arial" w:hAnsi="Arial" w:cs="Arial"/>
                <w:color w:val="000000"/>
                <w:sz w:val="16"/>
              </w:rPr>
              <w:t>March 2001</w:t>
            </w:r>
          </w:p>
        </w:tc>
      </w:tr>
      <w:tr w:rsidR="001A23D1" w:rsidRPr="00B75176">
        <w:tblPrEx>
          <w:tblCellMar>
            <w:top w:w="0" w:type="dxa"/>
            <w:bottom w:w="0" w:type="dxa"/>
          </w:tblCellMar>
        </w:tblPrEx>
        <w:trPr>
          <w:cantSplit/>
        </w:trPr>
        <w:tc>
          <w:tcPr>
            <w:tcW w:w="1701"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5.  Schedule</w:t>
            </w:r>
            <w:r w:rsidR="00B75176">
              <w:rPr>
                <w:rFonts w:ascii="Arial" w:hAnsi="Arial" w:cs="Arial"/>
                <w:color w:val="000000"/>
                <w:sz w:val="16"/>
              </w:rPr>
              <w:t> </w:t>
            </w:r>
            <w:r w:rsidRPr="00B75176">
              <w:rPr>
                <w:rFonts w:ascii="Arial" w:hAnsi="Arial" w:cs="Arial"/>
                <w:color w:val="000000"/>
                <w:sz w:val="16"/>
              </w:rPr>
              <w:t>3, item</w:t>
            </w:r>
            <w:r w:rsidR="00B75176">
              <w:rPr>
                <w:rFonts w:ascii="Arial" w:hAnsi="Arial" w:cs="Arial"/>
                <w:color w:val="000000"/>
                <w:sz w:val="16"/>
              </w:rPr>
              <w:t> </w:t>
            </w:r>
            <w:r w:rsidRPr="00B75176">
              <w:rPr>
                <w:rFonts w:ascii="Arial" w:hAnsi="Arial" w:cs="Arial"/>
                <w:color w:val="000000"/>
                <w:sz w:val="16"/>
              </w:rPr>
              <w:t>4</w:t>
            </w:r>
          </w:p>
        </w:tc>
        <w:tc>
          <w:tcPr>
            <w:tcW w:w="3828"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Immediately after the commencement of Schedule</w:t>
            </w:r>
            <w:r w:rsidR="00B75176">
              <w:rPr>
                <w:rFonts w:ascii="Arial" w:hAnsi="Arial" w:cs="Arial"/>
                <w:color w:val="000000"/>
                <w:sz w:val="16"/>
              </w:rPr>
              <w:t> </w:t>
            </w:r>
            <w:r w:rsidRPr="00B75176">
              <w:rPr>
                <w:rFonts w:ascii="Arial" w:hAnsi="Arial" w:cs="Arial"/>
                <w:color w:val="000000"/>
                <w:sz w:val="16"/>
              </w:rPr>
              <w:t>1 to this Act</w:t>
            </w:r>
          </w:p>
        </w:tc>
        <w:tc>
          <w:tcPr>
            <w:tcW w:w="1582"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Helvetica" w:hAnsi="Helvetica"/>
                <w:color w:val="000000"/>
                <w:sz w:val="16"/>
              </w:rPr>
            </w:pPr>
            <w:r w:rsidRPr="00B75176">
              <w:rPr>
                <w:rFonts w:ascii="Arial" w:hAnsi="Arial" w:cs="Arial"/>
                <w:color w:val="000000"/>
                <w:sz w:val="16"/>
              </w:rPr>
              <w:t>15</w:t>
            </w:r>
            <w:r w:rsidR="00B75176">
              <w:rPr>
                <w:rFonts w:ascii="Arial" w:hAnsi="Arial" w:cs="Arial"/>
                <w:color w:val="000000"/>
                <w:sz w:val="16"/>
              </w:rPr>
              <w:t> </w:t>
            </w:r>
            <w:r w:rsidRPr="00B75176">
              <w:rPr>
                <w:rFonts w:ascii="Arial" w:hAnsi="Arial" w:cs="Arial"/>
                <w:color w:val="000000"/>
                <w:sz w:val="16"/>
              </w:rPr>
              <w:t>April 2003</w:t>
            </w:r>
          </w:p>
        </w:tc>
      </w:tr>
      <w:tr w:rsidR="001A23D1" w:rsidRPr="00B75176">
        <w:tblPrEx>
          <w:tblCellMar>
            <w:top w:w="0" w:type="dxa"/>
            <w:bottom w:w="0" w:type="dxa"/>
          </w:tblCellMar>
        </w:tblPrEx>
        <w:trPr>
          <w:cantSplit/>
        </w:trPr>
        <w:tc>
          <w:tcPr>
            <w:tcW w:w="1701"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6.  Schedule</w:t>
            </w:r>
            <w:r w:rsidR="00B75176">
              <w:rPr>
                <w:rFonts w:ascii="Arial" w:hAnsi="Arial" w:cs="Arial"/>
                <w:color w:val="000000"/>
                <w:sz w:val="16"/>
              </w:rPr>
              <w:t> </w:t>
            </w:r>
            <w:r w:rsidRPr="00B75176">
              <w:rPr>
                <w:rFonts w:ascii="Arial" w:hAnsi="Arial" w:cs="Arial"/>
                <w:color w:val="000000"/>
                <w:sz w:val="16"/>
              </w:rPr>
              <w:t>3, item</w:t>
            </w:r>
            <w:r w:rsidR="00B75176">
              <w:rPr>
                <w:rFonts w:ascii="Arial" w:hAnsi="Arial" w:cs="Arial"/>
                <w:color w:val="000000"/>
                <w:sz w:val="16"/>
              </w:rPr>
              <w:t> </w:t>
            </w:r>
            <w:r w:rsidRPr="00B75176">
              <w:rPr>
                <w:rFonts w:ascii="Arial" w:hAnsi="Arial" w:cs="Arial"/>
                <w:color w:val="000000"/>
                <w:sz w:val="16"/>
              </w:rPr>
              <w:t>5</w:t>
            </w:r>
          </w:p>
        </w:tc>
        <w:tc>
          <w:tcPr>
            <w:tcW w:w="3828"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 xml:space="preserve">Immediately after the commencement of the </w:t>
            </w:r>
            <w:r w:rsidRPr="00B75176">
              <w:rPr>
                <w:rFonts w:ascii="Arial" w:hAnsi="Arial" w:cs="Arial"/>
                <w:i/>
                <w:color w:val="000000"/>
                <w:sz w:val="16"/>
              </w:rPr>
              <w:t>Copyright Amendment (Digital Agenda) Act 2000</w:t>
            </w:r>
          </w:p>
        </w:tc>
        <w:tc>
          <w:tcPr>
            <w:tcW w:w="1582"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Helvetica" w:hAnsi="Helvetica"/>
                <w:color w:val="000000"/>
                <w:sz w:val="16"/>
              </w:rPr>
            </w:pPr>
            <w:r w:rsidRPr="00B75176">
              <w:rPr>
                <w:rFonts w:ascii="Arial" w:hAnsi="Arial" w:cs="Arial"/>
                <w:color w:val="000000"/>
                <w:sz w:val="16"/>
              </w:rPr>
              <w:t>4</w:t>
            </w:r>
            <w:r w:rsidR="00B75176">
              <w:rPr>
                <w:rFonts w:ascii="Arial" w:hAnsi="Arial" w:cs="Arial"/>
                <w:color w:val="000000"/>
                <w:sz w:val="16"/>
              </w:rPr>
              <w:t> </w:t>
            </w:r>
            <w:r w:rsidRPr="00B75176">
              <w:rPr>
                <w:rFonts w:ascii="Arial" w:hAnsi="Arial" w:cs="Arial"/>
                <w:color w:val="000000"/>
                <w:sz w:val="16"/>
              </w:rPr>
              <w:t>March 2001</w:t>
            </w:r>
          </w:p>
        </w:tc>
      </w:tr>
      <w:tr w:rsidR="001A23D1" w:rsidRPr="00B75176">
        <w:tblPrEx>
          <w:tblCellMar>
            <w:top w:w="0" w:type="dxa"/>
            <w:bottom w:w="0" w:type="dxa"/>
          </w:tblCellMar>
        </w:tblPrEx>
        <w:trPr>
          <w:cantSplit/>
        </w:trPr>
        <w:tc>
          <w:tcPr>
            <w:tcW w:w="1701"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7.  Schedule</w:t>
            </w:r>
            <w:r w:rsidR="00B75176">
              <w:rPr>
                <w:rFonts w:ascii="Arial" w:hAnsi="Arial" w:cs="Arial"/>
                <w:color w:val="000000"/>
                <w:sz w:val="16"/>
              </w:rPr>
              <w:t> </w:t>
            </w:r>
            <w:r w:rsidRPr="00B75176">
              <w:rPr>
                <w:rFonts w:ascii="Arial" w:hAnsi="Arial" w:cs="Arial"/>
                <w:color w:val="000000"/>
                <w:sz w:val="16"/>
              </w:rPr>
              <w:t>3, item</w:t>
            </w:r>
            <w:r w:rsidR="00B75176">
              <w:rPr>
                <w:rFonts w:ascii="Arial" w:hAnsi="Arial" w:cs="Arial"/>
                <w:color w:val="000000"/>
                <w:sz w:val="16"/>
              </w:rPr>
              <w:t> </w:t>
            </w:r>
            <w:r w:rsidRPr="00B75176">
              <w:rPr>
                <w:rFonts w:ascii="Arial" w:hAnsi="Arial" w:cs="Arial"/>
                <w:color w:val="000000"/>
                <w:sz w:val="16"/>
              </w:rPr>
              <w:t>6</w:t>
            </w:r>
          </w:p>
        </w:tc>
        <w:tc>
          <w:tcPr>
            <w:tcW w:w="3828"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Immediately after the commencement of Schedule</w:t>
            </w:r>
            <w:r w:rsidR="00B75176">
              <w:rPr>
                <w:rFonts w:ascii="Arial" w:hAnsi="Arial" w:cs="Arial"/>
                <w:color w:val="000000"/>
                <w:sz w:val="16"/>
              </w:rPr>
              <w:t> </w:t>
            </w:r>
            <w:r w:rsidRPr="00B75176">
              <w:rPr>
                <w:rFonts w:ascii="Arial" w:hAnsi="Arial" w:cs="Arial"/>
                <w:color w:val="000000"/>
                <w:sz w:val="16"/>
              </w:rPr>
              <w:t>1 to this Act</w:t>
            </w:r>
          </w:p>
        </w:tc>
        <w:tc>
          <w:tcPr>
            <w:tcW w:w="1582"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Helvetica" w:hAnsi="Helvetica"/>
                <w:color w:val="000000"/>
                <w:sz w:val="16"/>
              </w:rPr>
            </w:pPr>
            <w:r w:rsidRPr="00B75176">
              <w:rPr>
                <w:rFonts w:ascii="Arial" w:hAnsi="Arial" w:cs="Arial"/>
                <w:color w:val="000000"/>
                <w:sz w:val="16"/>
              </w:rPr>
              <w:t>15</w:t>
            </w:r>
            <w:r w:rsidR="00B75176">
              <w:rPr>
                <w:rFonts w:ascii="Arial" w:hAnsi="Arial" w:cs="Arial"/>
                <w:color w:val="000000"/>
                <w:sz w:val="16"/>
              </w:rPr>
              <w:t> </w:t>
            </w:r>
            <w:r w:rsidRPr="00B75176">
              <w:rPr>
                <w:rFonts w:ascii="Arial" w:hAnsi="Arial" w:cs="Arial"/>
                <w:color w:val="000000"/>
                <w:sz w:val="16"/>
              </w:rPr>
              <w:t>April 2003</w:t>
            </w:r>
          </w:p>
        </w:tc>
      </w:tr>
      <w:tr w:rsidR="001A23D1" w:rsidRPr="00B75176">
        <w:tblPrEx>
          <w:tblCellMar>
            <w:top w:w="0" w:type="dxa"/>
            <w:bottom w:w="0" w:type="dxa"/>
          </w:tblCellMar>
        </w:tblPrEx>
        <w:trPr>
          <w:cantSplit/>
        </w:trPr>
        <w:tc>
          <w:tcPr>
            <w:tcW w:w="1701" w:type="dxa"/>
            <w:tcBorders>
              <w:top w:val="single" w:sz="2" w:space="0" w:color="auto"/>
              <w:left w:val="nil"/>
              <w:bottom w:val="single" w:sz="2" w:space="0" w:color="auto"/>
              <w:right w:val="nil"/>
            </w:tcBorders>
            <w:shd w:val="clear" w:color="auto" w:fill="auto"/>
          </w:tcPr>
          <w:p w:rsidR="001A23D1" w:rsidRPr="00B75176" w:rsidRDefault="001A23D1" w:rsidP="00970217">
            <w:pPr>
              <w:pStyle w:val="Tabletext"/>
              <w:keepNext/>
              <w:rPr>
                <w:rFonts w:ascii="Arial" w:hAnsi="Arial" w:cs="Arial"/>
                <w:color w:val="000000"/>
                <w:sz w:val="16"/>
              </w:rPr>
            </w:pPr>
            <w:r w:rsidRPr="00B75176">
              <w:rPr>
                <w:rFonts w:ascii="Arial" w:hAnsi="Arial" w:cs="Arial"/>
                <w:color w:val="000000"/>
                <w:sz w:val="16"/>
              </w:rPr>
              <w:t>8.  Schedule</w:t>
            </w:r>
            <w:r w:rsidR="00B75176">
              <w:rPr>
                <w:rFonts w:ascii="Arial" w:hAnsi="Arial" w:cs="Arial"/>
                <w:color w:val="000000"/>
                <w:sz w:val="16"/>
              </w:rPr>
              <w:t> </w:t>
            </w:r>
            <w:r w:rsidRPr="00B75176">
              <w:rPr>
                <w:rFonts w:ascii="Arial" w:hAnsi="Arial" w:cs="Arial"/>
                <w:color w:val="000000"/>
                <w:sz w:val="16"/>
              </w:rPr>
              <w:t>3, item</w:t>
            </w:r>
            <w:r w:rsidR="00B75176">
              <w:rPr>
                <w:rFonts w:ascii="Arial" w:hAnsi="Arial" w:cs="Arial"/>
                <w:color w:val="000000"/>
                <w:sz w:val="16"/>
              </w:rPr>
              <w:t> </w:t>
            </w:r>
            <w:r w:rsidRPr="00B75176">
              <w:rPr>
                <w:rFonts w:ascii="Arial" w:hAnsi="Arial" w:cs="Arial"/>
                <w:color w:val="000000"/>
                <w:sz w:val="16"/>
              </w:rPr>
              <w:t>7</w:t>
            </w:r>
          </w:p>
        </w:tc>
        <w:tc>
          <w:tcPr>
            <w:tcW w:w="3828"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 xml:space="preserve">Immediately after the commencement of the </w:t>
            </w:r>
            <w:r w:rsidRPr="00B75176">
              <w:rPr>
                <w:rFonts w:ascii="Arial" w:hAnsi="Arial" w:cs="Arial"/>
                <w:i/>
                <w:color w:val="000000"/>
                <w:sz w:val="16"/>
              </w:rPr>
              <w:t>Copyright Amendment (Digital Agenda) Act 2000</w:t>
            </w:r>
          </w:p>
        </w:tc>
        <w:tc>
          <w:tcPr>
            <w:tcW w:w="1582" w:type="dxa"/>
            <w:tcBorders>
              <w:top w:val="single" w:sz="2" w:space="0" w:color="auto"/>
              <w:left w:val="nil"/>
              <w:bottom w:val="single" w:sz="2" w:space="0" w:color="auto"/>
              <w:right w:val="nil"/>
            </w:tcBorders>
            <w:shd w:val="clear" w:color="auto" w:fill="auto"/>
          </w:tcPr>
          <w:p w:rsidR="001A23D1" w:rsidRPr="00B75176" w:rsidRDefault="001A23D1" w:rsidP="001A23D1">
            <w:pPr>
              <w:pStyle w:val="Tabletext"/>
              <w:rPr>
                <w:rFonts w:ascii="Helvetica" w:hAnsi="Helvetica"/>
                <w:color w:val="000000"/>
                <w:sz w:val="16"/>
              </w:rPr>
            </w:pPr>
            <w:r w:rsidRPr="00B75176">
              <w:rPr>
                <w:rFonts w:ascii="Arial" w:hAnsi="Arial" w:cs="Arial"/>
                <w:color w:val="000000"/>
                <w:sz w:val="16"/>
              </w:rPr>
              <w:t>4</w:t>
            </w:r>
            <w:r w:rsidR="00B75176">
              <w:rPr>
                <w:rFonts w:ascii="Arial" w:hAnsi="Arial" w:cs="Arial"/>
                <w:color w:val="000000"/>
                <w:sz w:val="16"/>
              </w:rPr>
              <w:t> </w:t>
            </w:r>
            <w:r w:rsidRPr="00B75176">
              <w:rPr>
                <w:rFonts w:ascii="Arial" w:hAnsi="Arial" w:cs="Arial"/>
                <w:color w:val="000000"/>
                <w:sz w:val="16"/>
              </w:rPr>
              <w:t>March 2001</w:t>
            </w:r>
          </w:p>
        </w:tc>
      </w:tr>
      <w:tr w:rsidR="001A23D1" w:rsidRPr="00B75176">
        <w:tblPrEx>
          <w:tblCellMar>
            <w:top w:w="0" w:type="dxa"/>
            <w:bottom w:w="0" w:type="dxa"/>
          </w:tblCellMar>
        </w:tblPrEx>
        <w:trPr>
          <w:cantSplit/>
        </w:trPr>
        <w:tc>
          <w:tcPr>
            <w:tcW w:w="1701" w:type="dxa"/>
            <w:tcBorders>
              <w:top w:val="single" w:sz="2" w:space="0" w:color="auto"/>
              <w:left w:val="nil"/>
              <w:bottom w:val="single" w:sz="2" w:space="0" w:color="auto"/>
              <w:right w:val="nil"/>
            </w:tcBorders>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9.  Schedule</w:t>
            </w:r>
            <w:r w:rsidR="00B75176">
              <w:rPr>
                <w:rFonts w:ascii="Arial" w:hAnsi="Arial" w:cs="Arial"/>
                <w:color w:val="000000"/>
                <w:sz w:val="16"/>
              </w:rPr>
              <w:t> </w:t>
            </w:r>
            <w:r w:rsidRPr="00B75176">
              <w:rPr>
                <w:rFonts w:ascii="Arial" w:hAnsi="Arial" w:cs="Arial"/>
                <w:color w:val="000000"/>
                <w:sz w:val="16"/>
              </w:rPr>
              <w:t>3, items</w:t>
            </w:r>
            <w:r w:rsidR="00B75176">
              <w:rPr>
                <w:rFonts w:ascii="Arial" w:hAnsi="Arial" w:cs="Arial"/>
                <w:color w:val="000000"/>
                <w:sz w:val="16"/>
              </w:rPr>
              <w:t> </w:t>
            </w:r>
            <w:r w:rsidRPr="00B75176">
              <w:rPr>
                <w:rFonts w:ascii="Arial" w:hAnsi="Arial" w:cs="Arial"/>
                <w:color w:val="000000"/>
                <w:sz w:val="16"/>
              </w:rPr>
              <w:t>8 and 9</w:t>
            </w:r>
          </w:p>
        </w:tc>
        <w:tc>
          <w:tcPr>
            <w:tcW w:w="3828" w:type="dxa"/>
            <w:tcBorders>
              <w:top w:val="single" w:sz="2" w:space="0" w:color="auto"/>
              <w:left w:val="nil"/>
              <w:bottom w:val="single" w:sz="2" w:space="0" w:color="auto"/>
              <w:right w:val="nil"/>
            </w:tcBorders>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Immediately after the commencement of Schedule</w:t>
            </w:r>
            <w:r w:rsidR="00B75176">
              <w:rPr>
                <w:rFonts w:ascii="Arial" w:hAnsi="Arial" w:cs="Arial"/>
                <w:color w:val="000000"/>
                <w:sz w:val="16"/>
              </w:rPr>
              <w:t> </w:t>
            </w:r>
            <w:r w:rsidRPr="00B75176">
              <w:rPr>
                <w:rFonts w:ascii="Arial" w:hAnsi="Arial" w:cs="Arial"/>
                <w:color w:val="000000"/>
                <w:sz w:val="16"/>
              </w:rPr>
              <w:t>1 to this Act</w:t>
            </w:r>
          </w:p>
        </w:tc>
        <w:tc>
          <w:tcPr>
            <w:tcW w:w="1582" w:type="dxa"/>
            <w:tcBorders>
              <w:top w:val="single" w:sz="2" w:space="0" w:color="auto"/>
              <w:left w:val="nil"/>
              <w:bottom w:val="single" w:sz="2" w:space="0" w:color="auto"/>
              <w:right w:val="nil"/>
            </w:tcBorders>
          </w:tcPr>
          <w:p w:rsidR="001A23D1" w:rsidRPr="00B75176" w:rsidRDefault="001A23D1" w:rsidP="001A23D1">
            <w:pPr>
              <w:pStyle w:val="Tabletext"/>
              <w:rPr>
                <w:rFonts w:ascii="Arial" w:hAnsi="Arial" w:cs="Arial"/>
                <w:color w:val="000000"/>
                <w:sz w:val="16"/>
              </w:rPr>
            </w:pPr>
            <w:r w:rsidRPr="00B75176">
              <w:rPr>
                <w:rFonts w:ascii="Arial" w:hAnsi="Arial" w:cs="Arial"/>
                <w:color w:val="000000"/>
                <w:sz w:val="16"/>
              </w:rPr>
              <w:t>15</w:t>
            </w:r>
            <w:r w:rsidR="00B75176">
              <w:rPr>
                <w:rFonts w:ascii="Arial" w:hAnsi="Arial" w:cs="Arial"/>
                <w:color w:val="000000"/>
                <w:sz w:val="16"/>
              </w:rPr>
              <w:t> </w:t>
            </w:r>
            <w:r w:rsidRPr="00B75176">
              <w:rPr>
                <w:rFonts w:ascii="Arial" w:hAnsi="Arial" w:cs="Arial"/>
                <w:color w:val="000000"/>
                <w:sz w:val="16"/>
              </w:rPr>
              <w:t>April 2003</w:t>
            </w:r>
          </w:p>
        </w:tc>
      </w:tr>
    </w:tbl>
    <w:p w:rsidR="00323DA4" w:rsidRPr="00B75176" w:rsidRDefault="00323DA4" w:rsidP="00DB7971">
      <w:pPr>
        <w:pStyle w:val="ActNotesa"/>
        <w:keepNext/>
        <w:keepLines/>
        <w:spacing w:before="120"/>
        <w:rPr>
          <w:color w:val="000000"/>
        </w:rPr>
      </w:pPr>
      <w:r w:rsidRPr="00B75176">
        <w:rPr>
          <w:i/>
          <w:color w:val="000000"/>
        </w:rPr>
        <w:t>(t)</w:t>
      </w:r>
      <w:r w:rsidRPr="00B75176">
        <w:rPr>
          <w:color w:val="000000"/>
        </w:rPr>
        <w:tab/>
        <w:t>Subsection 2(1) (item</w:t>
      </w:r>
      <w:r w:rsidR="00B75176">
        <w:rPr>
          <w:color w:val="000000"/>
        </w:rPr>
        <w:t> </w:t>
      </w:r>
      <w:r w:rsidRPr="00B75176">
        <w:rPr>
          <w:color w:val="000000"/>
        </w:rPr>
        <w:t xml:space="preserve">2) of the </w:t>
      </w:r>
      <w:r w:rsidRPr="00B75176">
        <w:rPr>
          <w:i/>
        </w:rPr>
        <w:t>Designs (Consequential Amendments) Act 2003</w:t>
      </w:r>
      <w:r w:rsidRPr="00B75176">
        <w:rPr>
          <w:color w:val="000000"/>
        </w:rPr>
        <w:t xml:space="preserve"> provides as follows:</w:t>
      </w:r>
    </w:p>
    <w:p w:rsidR="00323DA4" w:rsidRPr="00B75176" w:rsidRDefault="00323DA4" w:rsidP="00DB7971">
      <w:pPr>
        <w:pStyle w:val="ActNotes1"/>
        <w:keepNext/>
        <w:keepLines/>
        <w:spacing w:after="120"/>
      </w:pPr>
      <w:r w:rsidRPr="00B75176">
        <w:tab/>
        <w:t>(1)</w:t>
      </w:r>
      <w:r w:rsidRPr="00B75176">
        <w:tab/>
        <w:t>Each provision of this Act specified in column 1 of the table commences, or is taken to have commenced, on the day or at the time specified in column 2 of the table.</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323DA4" w:rsidRPr="00B75176">
        <w:tblPrEx>
          <w:tblCellMar>
            <w:top w:w="0" w:type="dxa"/>
            <w:bottom w:w="0" w:type="dxa"/>
          </w:tblCellMar>
        </w:tblPrEx>
        <w:trPr>
          <w:cantSplit/>
          <w:tblHeader/>
        </w:trPr>
        <w:tc>
          <w:tcPr>
            <w:tcW w:w="1701" w:type="dxa"/>
            <w:tcBorders>
              <w:top w:val="nil"/>
              <w:left w:val="nil"/>
              <w:bottom w:val="single" w:sz="12" w:space="0" w:color="auto"/>
              <w:right w:val="nil"/>
            </w:tcBorders>
          </w:tcPr>
          <w:p w:rsidR="00323DA4" w:rsidRPr="00B75176" w:rsidRDefault="00323DA4" w:rsidP="00323DA4">
            <w:pPr>
              <w:pStyle w:val="Tabletext"/>
              <w:keepNext/>
              <w:rPr>
                <w:rFonts w:ascii="Arial" w:hAnsi="Arial" w:cs="Arial"/>
                <w:b/>
                <w:color w:val="000000"/>
                <w:sz w:val="16"/>
              </w:rPr>
            </w:pPr>
            <w:r w:rsidRPr="00B75176">
              <w:rPr>
                <w:rFonts w:ascii="Arial" w:hAnsi="Arial" w:cs="Arial"/>
                <w:b/>
                <w:color w:val="000000"/>
                <w:sz w:val="16"/>
              </w:rPr>
              <w:t>Provision(s)</w:t>
            </w:r>
          </w:p>
        </w:tc>
        <w:tc>
          <w:tcPr>
            <w:tcW w:w="3828" w:type="dxa"/>
            <w:tcBorders>
              <w:top w:val="nil"/>
              <w:left w:val="nil"/>
              <w:bottom w:val="single" w:sz="12" w:space="0" w:color="auto"/>
              <w:right w:val="nil"/>
            </w:tcBorders>
          </w:tcPr>
          <w:p w:rsidR="00323DA4" w:rsidRPr="00B75176" w:rsidRDefault="00323DA4" w:rsidP="00323DA4">
            <w:pPr>
              <w:pStyle w:val="Tabletext"/>
              <w:keepNext/>
              <w:rPr>
                <w:rFonts w:ascii="Arial" w:hAnsi="Arial" w:cs="Arial"/>
                <w:b/>
                <w:color w:val="000000"/>
                <w:sz w:val="16"/>
              </w:rPr>
            </w:pPr>
            <w:r w:rsidRPr="00B75176">
              <w:rPr>
                <w:rFonts w:ascii="Arial" w:hAnsi="Arial" w:cs="Arial"/>
                <w:b/>
                <w:color w:val="000000"/>
                <w:sz w:val="16"/>
              </w:rPr>
              <w:t>Commencement</w:t>
            </w:r>
          </w:p>
        </w:tc>
        <w:tc>
          <w:tcPr>
            <w:tcW w:w="1582" w:type="dxa"/>
            <w:tcBorders>
              <w:top w:val="nil"/>
              <w:left w:val="nil"/>
              <w:bottom w:val="single" w:sz="12" w:space="0" w:color="auto"/>
              <w:right w:val="nil"/>
            </w:tcBorders>
          </w:tcPr>
          <w:p w:rsidR="00323DA4" w:rsidRPr="00B75176" w:rsidRDefault="00323DA4" w:rsidP="00323DA4">
            <w:pPr>
              <w:pStyle w:val="Tabletext"/>
              <w:keepNext/>
              <w:rPr>
                <w:rFonts w:ascii="Helvetica" w:hAnsi="Helvetica"/>
                <w:b/>
                <w:color w:val="000000"/>
                <w:sz w:val="16"/>
              </w:rPr>
            </w:pPr>
            <w:r w:rsidRPr="00B75176">
              <w:rPr>
                <w:rFonts w:ascii="Arial" w:hAnsi="Arial" w:cs="Arial"/>
                <w:b/>
                <w:color w:val="000000"/>
                <w:sz w:val="16"/>
              </w:rPr>
              <w:t>Date/Details</w:t>
            </w:r>
          </w:p>
        </w:tc>
      </w:tr>
      <w:tr w:rsidR="00323DA4" w:rsidRPr="00B75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tcBorders>
              <w:top w:val="single" w:sz="12" w:space="0" w:color="auto"/>
              <w:bottom w:val="single" w:sz="2" w:space="0" w:color="auto"/>
            </w:tcBorders>
          </w:tcPr>
          <w:p w:rsidR="00323DA4" w:rsidRPr="00B75176" w:rsidRDefault="00323DA4" w:rsidP="00323DA4">
            <w:pPr>
              <w:pStyle w:val="Tabletext"/>
              <w:rPr>
                <w:rFonts w:ascii="Arial" w:hAnsi="Arial" w:cs="Arial"/>
                <w:color w:val="000000"/>
                <w:sz w:val="16"/>
              </w:rPr>
            </w:pPr>
            <w:r w:rsidRPr="00B75176">
              <w:rPr>
                <w:rFonts w:ascii="Arial" w:hAnsi="Arial" w:cs="Arial"/>
                <w:color w:val="000000"/>
                <w:sz w:val="16"/>
              </w:rPr>
              <w:t>2.  Schedules</w:t>
            </w:r>
            <w:r w:rsidR="00B75176">
              <w:rPr>
                <w:rFonts w:ascii="Arial" w:hAnsi="Arial" w:cs="Arial"/>
                <w:color w:val="000000"/>
                <w:sz w:val="16"/>
              </w:rPr>
              <w:t> </w:t>
            </w:r>
            <w:r w:rsidRPr="00B75176">
              <w:rPr>
                <w:rFonts w:ascii="Arial" w:hAnsi="Arial" w:cs="Arial"/>
                <w:color w:val="000000"/>
                <w:sz w:val="16"/>
              </w:rPr>
              <w:t>1 and 2</w:t>
            </w:r>
          </w:p>
        </w:tc>
        <w:tc>
          <w:tcPr>
            <w:tcW w:w="3828" w:type="dxa"/>
            <w:tcBorders>
              <w:top w:val="single" w:sz="12" w:space="0" w:color="auto"/>
              <w:bottom w:val="single" w:sz="2" w:space="0" w:color="auto"/>
            </w:tcBorders>
          </w:tcPr>
          <w:p w:rsidR="00323DA4" w:rsidRPr="00B75176" w:rsidRDefault="00323DA4" w:rsidP="00323DA4">
            <w:pPr>
              <w:pStyle w:val="Tabletext"/>
              <w:rPr>
                <w:rFonts w:ascii="Arial" w:hAnsi="Arial" w:cs="Arial"/>
                <w:color w:val="000000"/>
                <w:sz w:val="16"/>
              </w:rPr>
            </w:pPr>
            <w:r w:rsidRPr="00B75176">
              <w:rPr>
                <w:rFonts w:ascii="Arial" w:hAnsi="Arial" w:cs="Arial"/>
                <w:color w:val="000000"/>
                <w:sz w:val="16"/>
              </w:rPr>
              <w:t>Immediately after the commencement of section</w:t>
            </w:r>
            <w:r w:rsidR="00B75176">
              <w:rPr>
                <w:rFonts w:ascii="Arial" w:hAnsi="Arial" w:cs="Arial"/>
                <w:color w:val="000000"/>
                <w:sz w:val="16"/>
              </w:rPr>
              <w:t> </w:t>
            </w:r>
            <w:r w:rsidRPr="00B75176">
              <w:rPr>
                <w:rFonts w:ascii="Arial" w:hAnsi="Arial" w:cs="Arial"/>
                <w:color w:val="000000"/>
                <w:sz w:val="16"/>
              </w:rPr>
              <w:t xml:space="preserve">4 of the </w:t>
            </w:r>
            <w:r w:rsidRPr="00B75176">
              <w:rPr>
                <w:rFonts w:ascii="Arial" w:hAnsi="Arial" w:cs="Arial"/>
                <w:i/>
                <w:color w:val="000000"/>
                <w:sz w:val="16"/>
              </w:rPr>
              <w:t>Designs Act 2003</w:t>
            </w:r>
            <w:r w:rsidRPr="00B75176">
              <w:rPr>
                <w:rFonts w:ascii="Arial" w:hAnsi="Arial" w:cs="Arial"/>
                <w:color w:val="000000"/>
                <w:sz w:val="16"/>
              </w:rPr>
              <w:t>.</w:t>
            </w:r>
          </w:p>
        </w:tc>
        <w:tc>
          <w:tcPr>
            <w:tcW w:w="1582" w:type="dxa"/>
            <w:tcBorders>
              <w:top w:val="single" w:sz="12" w:space="0" w:color="auto"/>
              <w:bottom w:val="single" w:sz="2" w:space="0" w:color="auto"/>
            </w:tcBorders>
          </w:tcPr>
          <w:p w:rsidR="00323DA4" w:rsidRPr="00B75176" w:rsidRDefault="004B770B" w:rsidP="00323DA4">
            <w:pPr>
              <w:pStyle w:val="Tabletext"/>
              <w:rPr>
                <w:rFonts w:ascii="Arial" w:hAnsi="Arial" w:cs="Arial"/>
                <w:color w:val="000000"/>
                <w:sz w:val="16"/>
              </w:rPr>
            </w:pPr>
            <w:r w:rsidRPr="00B75176">
              <w:rPr>
                <w:rFonts w:ascii="Arial" w:hAnsi="Arial" w:cs="Arial"/>
                <w:color w:val="000000"/>
                <w:sz w:val="16"/>
              </w:rPr>
              <w:t>17</w:t>
            </w:r>
            <w:r w:rsidR="00B75176">
              <w:rPr>
                <w:rFonts w:ascii="Arial" w:hAnsi="Arial" w:cs="Arial"/>
                <w:color w:val="000000"/>
                <w:sz w:val="16"/>
              </w:rPr>
              <w:t> </w:t>
            </w:r>
            <w:r w:rsidRPr="00B75176">
              <w:rPr>
                <w:rFonts w:ascii="Arial" w:hAnsi="Arial" w:cs="Arial"/>
                <w:color w:val="000000"/>
                <w:sz w:val="16"/>
              </w:rPr>
              <w:t>June 2004</w:t>
            </w:r>
          </w:p>
        </w:tc>
      </w:tr>
    </w:tbl>
    <w:p w:rsidR="00CB5B3F" w:rsidRPr="00B75176" w:rsidRDefault="00CB5B3F" w:rsidP="00457A0C">
      <w:pPr>
        <w:pStyle w:val="ActNotesa"/>
        <w:spacing w:before="120"/>
        <w:rPr>
          <w:color w:val="000000"/>
        </w:rPr>
      </w:pPr>
      <w:r w:rsidRPr="00B75176">
        <w:rPr>
          <w:i/>
          <w:color w:val="000000"/>
        </w:rPr>
        <w:t>(u)</w:t>
      </w:r>
      <w:r w:rsidRPr="00B75176">
        <w:rPr>
          <w:color w:val="000000"/>
        </w:rPr>
        <w:tab/>
        <w:t>Subsection 2(1) (items</w:t>
      </w:r>
      <w:r w:rsidR="00B75176">
        <w:rPr>
          <w:color w:val="000000"/>
        </w:rPr>
        <w:t> </w:t>
      </w:r>
      <w:r w:rsidR="00713786" w:rsidRPr="00B75176">
        <w:rPr>
          <w:color w:val="000000"/>
        </w:rPr>
        <w:t xml:space="preserve">2, </w:t>
      </w:r>
      <w:r w:rsidR="0019124D" w:rsidRPr="00B75176">
        <w:rPr>
          <w:color w:val="000000"/>
        </w:rPr>
        <w:t xml:space="preserve">12, </w:t>
      </w:r>
      <w:r w:rsidR="00713786" w:rsidRPr="00B75176">
        <w:rPr>
          <w:color w:val="000000"/>
        </w:rPr>
        <w:t>15</w:t>
      </w:r>
      <w:r w:rsidR="00C36B47" w:rsidRPr="00B75176">
        <w:rPr>
          <w:color w:val="000000"/>
        </w:rPr>
        <w:t xml:space="preserve"> and 17</w:t>
      </w:r>
      <w:r w:rsidRPr="00B75176">
        <w:rPr>
          <w:color w:val="000000"/>
        </w:rPr>
        <w:t xml:space="preserve">) of the </w:t>
      </w:r>
      <w:smartTag w:uri="urn:schemas-microsoft-com:office:smarttags" w:element="country-region">
        <w:smartTag w:uri="urn:schemas-microsoft-com:office:smarttags" w:element="place">
          <w:r w:rsidRPr="00B75176">
            <w:rPr>
              <w:i/>
            </w:rPr>
            <w:t>US</w:t>
          </w:r>
        </w:smartTag>
      </w:smartTag>
      <w:r w:rsidRPr="00B75176">
        <w:rPr>
          <w:i/>
        </w:rPr>
        <w:t xml:space="preserve"> Free Trade Agreement Implementation Act 2004</w:t>
      </w:r>
      <w:r w:rsidRPr="00B75176">
        <w:rPr>
          <w:color w:val="000000"/>
        </w:rPr>
        <w:t xml:space="preserve"> provide</w:t>
      </w:r>
      <w:r w:rsidR="00FD6430" w:rsidRPr="00B75176">
        <w:rPr>
          <w:color w:val="000000"/>
        </w:rPr>
        <w:t>s</w:t>
      </w:r>
      <w:r w:rsidRPr="00B75176">
        <w:rPr>
          <w:color w:val="000000"/>
        </w:rPr>
        <w:t xml:space="preserve"> as follows:</w:t>
      </w:r>
    </w:p>
    <w:p w:rsidR="00DD6D1E" w:rsidRPr="00B75176" w:rsidRDefault="00DD6D1E" w:rsidP="00457A0C">
      <w:pPr>
        <w:pStyle w:val="ActNotes1"/>
        <w:spacing w:after="120"/>
      </w:pPr>
      <w:r w:rsidRPr="00B75176">
        <w:tab/>
        <w:t>(1)</w:t>
      </w:r>
      <w:r w:rsidRPr="00B75176">
        <w:tab/>
        <w:t>Each provision of this Act specified in column 1 of the table commences, or is taken to have commenced, in accordance with column 2 of the table. Any other statement in column 2 has effect according to its terms.</w:t>
      </w:r>
    </w:p>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DD6D1E" w:rsidRPr="00B75176">
        <w:tblPrEx>
          <w:tblCellMar>
            <w:top w:w="0" w:type="dxa"/>
            <w:bottom w:w="0" w:type="dxa"/>
          </w:tblCellMar>
        </w:tblPrEx>
        <w:trPr>
          <w:cantSplit/>
          <w:tblHeader/>
        </w:trPr>
        <w:tc>
          <w:tcPr>
            <w:tcW w:w="1701" w:type="dxa"/>
            <w:tcBorders>
              <w:left w:val="nil"/>
              <w:bottom w:val="single" w:sz="12" w:space="0" w:color="auto"/>
              <w:right w:val="nil"/>
            </w:tcBorders>
          </w:tcPr>
          <w:p w:rsidR="00DD6D1E" w:rsidRPr="00B75176" w:rsidRDefault="00DD6D1E" w:rsidP="00DD6D1E">
            <w:pPr>
              <w:pStyle w:val="Tabletext"/>
              <w:keepNext/>
              <w:rPr>
                <w:rFonts w:ascii="Arial" w:hAnsi="Arial" w:cs="Arial"/>
                <w:sz w:val="16"/>
                <w:szCs w:val="16"/>
              </w:rPr>
            </w:pPr>
            <w:r w:rsidRPr="00B75176">
              <w:rPr>
                <w:rFonts w:ascii="Arial" w:hAnsi="Arial" w:cs="Arial"/>
                <w:b/>
                <w:sz w:val="16"/>
                <w:szCs w:val="16"/>
              </w:rPr>
              <w:t>Provision(s)</w:t>
            </w:r>
          </w:p>
        </w:tc>
        <w:tc>
          <w:tcPr>
            <w:tcW w:w="3828" w:type="dxa"/>
            <w:tcBorders>
              <w:left w:val="nil"/>
              <w:bottom w:val="single" w:sz="12" w:space="0" w:color="auto"/>
              <w:right w:val="nil"/>
            </w:tcBorders>
          </w:tcPr>
          <w:p w:rsidR="00DD6D1E" w:rsidRPr="00B75176" w:rsidRDefault="00DD6D1E" w:rsidP="00DD6D1E">
            <w:pPr>
              <w:pStyle w:val="Tabletext"/>
              <w:keepNext/>
              <w:rPr>
                <w:rFonts w:ascii="Arial" w:hAnsi="Arial" w:cs="Arial"/>
                <w:sz w:val="16"/>
                <w:szCs w:val="16"/>
              </w:rPr>
            </w:pPr>
            <w:r w:rsidRPr="00B75176">
              <w:rPr>
                <w:rFonts w:ascii="Arial" w:hAnsi="Arial" w:cs="Arial"/>
                <w:b/>
                <w:sz w:val="16"/>
                <w:szCs w:val="16"/>
              </w:rPr>
              <w:t>Commencement</w:t>
            </w:r>
          </w:p>
        </w:tc>
        <w:tc>
          <w:tcPr>
            <w:tcW w:w="1582" w:type="dxa"/>
            <w:tcBorders>
              <w:left w:val="nil"/>
              <w:bottom w:val="single" w:sz="12" w:space="0" w:color="auto"/>
              <w:right w:val="nil"/>
            </w:tcBorders>
          </w:tcPr>
          <w:p w:rsidR="00DD6D1E" w:rsidRPr="00B75176" w:rsidRDefault="00DD6D1E" w:rsidP="00DD6D1E">
            <w:pPr>
              <w:pStyle w:val="Tabletext"/>
              <w:keepNext/>
              <w:rPr>
                <w:rFonts w:ascii="Arial" w:hAnsi="Arial" w:cs="Arial"/>
                <w:sz w:val="16"/>
                <w:szCs w:val="16"/>
              </w:rPr>
            </w:pPr>
            <w:r w:rsidRPr="00B75176">
              <w:rPr>
                <w:rFonts w:ascii="Arial" w:hAnsi="Arial" w:cs="Arial"/>
                <w:b/>
                <w:sz w:val="16"/>
                <w:szCs w:val="16"/>
              </w:rPr>
              <w:t>Date/Details</w:t>
            </w:r>
          </w:p>
        </w:tc>
      </w:tr>
      <w:tr w:rsidR="00DD6D1E" w:rsidRPr="00B75176">
        <w:tblPrEx>
          <w:tblCellMar>
            <w:top w:w="0" w:type="dxa"/>
            <w:bottom w:w="0" w:type="dxa"/>
          </w:tblCellMar>
        </w:tblPrEx>
        <w:trPr>
          <w:cantSplit/>
        </w:trPr>
        <w:tc>
          <w:tcPr>
            <w:tcW w:w="1701" w:type="dxa"/>
            <w:tcBorders>
              <w:top w:val="single" w:sz="12" w:space="0" w:color="auto"/>
              <w:left w:val="nil"/>
              <w:bottom w:val="single" w:sz="2" w:space="0" w:color="auto"/>
              <w:right w:val="nil"/>
            </w:tcBorders>
          </w:tcPr>
          <w:p w:rsidR="00DD6D1E" w:rsidRPr="00B75176" w:rsidRDefault="00DD6D1E" w:rsidP="00DD6D1E">
            <w:pPr>
              <w:pStyle w:val="Tabletext"/>
              <w:rPr>
                <w:rFonts w:ascii="Arial" w:hAnsi="Arial" w:cs="Arial"/>
                <w:sz w:val="16"/>
                <w:szCs w:val="16"/>
              </w:rPr>
            </w:pPr>
            <w:r w:rsidRPr="00B75176">
              <w:rPr>
                <w:rFonts w:ascii="Arial" w:hAnsi="Arial" w:cs="Arial"/>
                <w:sz w:val="16"/>
                <w:szCs w:val="16"/>
              </w:rPr>
              <w:t>2.  Schedule</w:t>
            </w:r>
            <w:r w:rsidR="00B75176">
              <w:rPr>
                <w:rFonts w:ascii="Arial" w:hAnsi="Arial" w:cs="Arial"/>
                <w:sz w:val="16"/>
                <w:szCs w:val="16"/>
              </w:rPr>
              <w:t> </w:t>
            </w:r>
            <w:r w:rsidRPr="00B75176">
              <w:rPr>
                <w:rFonts w:ascii="Arial" w:hAnsi="Arial" w:cs="Arial"/>
                <w:sz w:val="16"/>
                <w:szCs w:val="16"/>
              </w:rPr>
              <w:t>1</w:t>
            </w:r>
          </w:p>
        </w:tc>
        <w:tc>
          <w:tcPr>
            <w:tcW w:w="3828" w:type="dxa"/>
            <w:tcBorders>
              <w:top w:val="single" w:sz="12" w:space="0" w:color="auto"/>
              <w:left w:val="nil"/>
              <w:bottom w:val="single" w:sz="2" w:space="0" w:color="auto"/>
              <w:right w:val="nil"/>
            </w:tcBorders>
          </w:tcPr>
          <w:p w:rsidR="00DD6D1E" w:rsidRPr="00B75176" w:rsidRDefault="00DD6D1E" w:rsidP="00DD6D1E">
            <w:pPr>
              <w:pStyle w:val="Tabletext"/>
              <w:rPr>
                <w:rFonts w:ascii="Arial" w:hAnsi="Arial" w:cs="Arial"/>
                <w:sz w:val="16"/>
                <w:szCs w:val="16"/>
              </w:rPr>
            </w:pPr>
            <w:r w:rsidRPr="00B75176">
              <w:rPr>
                <w:rFonts w:ascii="Arial" w:hAnsi="Arial" w:cs="Arial"/>
                <w:sz w:val="16"/>
                <w:szCs w:val="16"/>
              </w:rPr>
              <w:t>The later of:</w:t>
            </w:r>
          </w:p>
          <w:p w:rsidR="00DD6D1E" w:rsidRPr="00B75176" w:rsidRDefault="00DD6D1E" w:rsidP="0019124D">
            <w:pPr>
              <w:pStyle w:val="Tablea"/>
              <w:rPr>
                <w:rFonts w:ascii="Arial" w:hAnsi="Arial" w:cs="Arial"/>
                <w:sz w:val="16"/>
                <w:szCs w:val="16"/>
              </w:rPr>
            </w:pPr>
            <w:r w:rsidRPr="00B75176">
              <w:rPr>
                <w:rFonts w:ascii="Arial" w:hAnsi="Arial" w:cs="Arial"/>
                <w:sz w:val="16"/>
                <w:szCs w:val="16"/>
              </w:rPr>
              <w:t>(a) 1</w:t>
            </w:r>
            <w:r w:rsidR="00B75176">
              <w:rPr>
                <w:rFonts w:ascii="Arial" w:hAnsi="Arial" w:cs="Arial"/>
                <w:sz w:val="16"/>
                <w:szCs w:val="16"/>
              </w:rPr>
              <w:t> </w:t>
            </w:r>
            <w:r w:rsidRPr="00B75176">
              <w:rPr>
                <w:rFonts w:ascii="Arial" w:hAnsi="Arial" w:cs="Arial"/>
                <w:sz w:val="16"/>
                <w:szCs w:val="16"/>
              </w:rPr>
              <w:t>January 2005; and</w:t>
            </w:r>
          </w:p>
          <w:p w:rsidR="00DD6D1E" w:rsidRPr="00B75176" w:rsidRDefault="00DD6D1E" w:rsidP="0019124D">
            <w:pPr>
              <w:pStyle w:val="Tablea"/>
              <w:rPr>
                <w:rFonts w:ascii="Arial" w:hAnsi="Arial" w:cs="Arial"/>
                <w:sz w:val="16"/>
                <w:szCs w:val="16"/>
              </w:rPr>
            </w:pPr>
            <w:r w:rsidRPr="00B75176">
              <w:rPr>
                <w:rFonts w:ascii="Arial" w:hAnsi="Arial" w:cs="Arial"/>
                <w:sz w:val="16"/>
                <w:szCs w:val="16"/>
              </w:rPr>
              <w:t>(b) the day on which the Australia</w:t>
            </w:r>
            <w:r w:rsidR="00B75176">
              <w:rPr>
                <w:rFonts w:ascii="Arial" w:hAnsi="Arial" w:cs="Arial"/>
                <w:sz w:val="16"/>
                <w:szCs w:val="16"/>
              </w:rPr>
              <w:noBreakHyphen/>
            </w:r>
            <w:r w:rsidRPr="00B75176">
              <w:rPr>
                <w:rFonts w:ascii="Arial" w:hAnsi="Arial" w:cs="Arial"/>
                <w:sz w:val="16"/>
                <w:szCs w:val="16"/>
              </w:rPr>
              <w:t xml:space="preserve">United States Free Trade Agreement, done at </w:t>
            </w:r>
            <w:smartTag w:uri="urn:schemas-microsoft-com:office:smarttags" w:element="place">
              <w:smartTag w:uri="urn:schemas-microsoft-com:office:smarttags" w:element="City">
                <w:r w:rsidRPr="00B75176">
                  <w:rPr>
                    <w:rFonts w:ascii="Arial" w:hAnsi="Arial" w:cs="Arial"/>
                    <w:sz w:val="16"/>
                    <w:szCs w:val="16"/>
                  </w:rPr>
                  <w:t>Washington</w:t>
                </w:r>
              </w:smartTag>
              <w:r w:rsidRPr="00B75176">
                <w:rPr>
                  <w:rFonts w:ascii="Arial" w:hAnsi="Arial" w:cs="Arial"/>
                  <w:sz w:val="16"/>
                  <w:szCs w:val="16"/>
                </w:rPr>
                <w:t xml:space="preserve"> </w:t>
              </w:r>
              <w:smartTag w:uri="urn:schemas-microsoft-com:office:smarttags" w:element="State">
                <w:r w:rsidRPr="00B75176">
                  <w:rPr>
                    <w:rFonts w:ascii="Arial" w:hAnsi="Arial" w:cs="Arial"/>
                    <w:sz w:val="16"/>
                    <w:szCs w:val="16"/>
                  </w:rPr>
                  <w:t>DC</w:t>
                </w:r>
              </w:smartTag>
            </w:smartTag>
            <w:r w:rsidRPr="00B75176">
              <w:rPr>
                <w:rFonts w:ascii="Arial" w:hAnsi="Arial" w:cs="Arial"/>
                <w:sz w:val="16"/>
                <w:szCs w:val="16"/>
              </w:rPr>
              <w:t xml:space="preserve"> on 18</w:t>
            </w:r>
            <w:r w:rsidR="00B75176">
              <w:rPr>
                <w:rFonts w:ascii="Arial" w:hAnsi="Arial" w:cs="Arial"/>
                <w:sz w:val="16"/>
                <w:szCs w:val="16"/>
              </w:rPr>
              <w:t> </w:t>
            </w:r>
            <w:r w:rsidRPr="00B75176">
              <w:rPr>
                <w:rFonts w:ascii="Arial" w:hAnsi="Arial" w:cs="Arial"/>
                <w:sz w:val="16"/>
                <w:szCs w:val="16"/>
              </w:rPr>
              <w:t xml:space="preserve">May 2004, comes into force for </w:t>
            </w:r>
            <w:smartTag w:uri="urn:schemas-microsoft-com:office:smarttags" w:element="country-region">
              <w:smartTag w:uri="urn:schemas-microsoft-com:office:smarttags" w:element="place">
                <w:r w:rsidRPr="00B75176">
                  <w:rPr>
                    <w:rFonts w:ascii="Arial" w:hAnsi="Arial" w:cs="Arial"/>
                    <w:sz w:val="16"/>
                    <w:szCs w:val="16"/>
                  </w:rPr>
                  <w:t>Australia</w:t>
                </w:r>
              </w:smartTag>
            </w:smartTag>
            <w:r w:rsidRPr="00B75176">
              <w:rPr>
                <w:rFonts w:ascii="Arial" w:hAnsi="Arial" w:cs="Arial"/>
                <w:sz w:val="16"/>
                <w:szCs w:val="16"/>
              </w:rPr>
              <w:t>.</w:t>
            </w:r>
          </w:p>
          <w:p w:rsidR="00DD6D1E" w:rsidRPr="00B75176" w:rsidRDefault="00DD6D1E" w:rsidP="00DD6D1E">
            <w:pPr>
              <w:pStyle w:val="Tabletext"/>
              <w:rPr>
                <w:rFonts w:ascii="Arial" w:hAnsi="Arial" w:cs="Arial"/>
                <w:sz w:val="16"/>
                <w:szCs w:val="16"/>
              </w:rPr>
            </w:pPr>
            <w:r w:rsidRPr="00B75176">
              <w:rPr>
                <w:rFonts w:ascii="Arial" w:hAnsi="Arial" w:cs="Arial"/>
                <w:sz w:val="16"/>
                <w:szCs w:val="16"/>
              </w:rPr>
              <w:t xml:space="preserve">However, the provision(s) do not commence at all if the event mentioned in </w:t>
            </w:r>
            <w:r w:rsidR="00B75176">
              <w:rPr>
                <w:rFonts w:ascii="Arial" w:hAnsi="Arial" w:cs="Arial"/>
                <w:sz w:val="16"/>
                <w:szCs w:val="16"/>
              </w:rPr>
              <w:t>paragraph (</w:t>
            </w:r>
            <w:r w:rsidRPr="00B75176">
              <w:rPr>
                <w:rFonts w:ascii="Arial" w:hAnsi="Arial" w:cs="Arial"/>
                <w:sz w:val="16"/>
                <w:szCs w:val="16"/>
              </w:rPr>
              <w:t>b) does not occur.</w:t>
            </w:r>
          </w:p>
          <w:p w:rsidR="00DD6D1E" w:rsidRPr="00B75176" w:rsidRDefault="00DD6D1E" w:rsidP="00DD6D1E">
            <w:pPr>
              <w:pStyle w:val="Tabletext"/>
              <w:rPr>
                <w:rFonts w:ascii="Arial" w:hAnsi="Arial" w:cs="Arial"/>
                <w:sz w:val="16"/>
                <w:szCs w:val="16"/>
              </w:rPr>
            </w:pPr>
            <w:r w:rsidRPr="00B75176">
              <w:rPr>
                <w:rFonts w:ascii="Arial" w:hAnsi="Arial" w:cs="Arial"/>
                <w:sz w:val="16"/>
                <w:szCs w:val="16"/>
              </w:rPr>
              <w:t xml:space="preserve">The Minister for Trade must announce by notice in the </w:t>
            </w:r>
            <w:r w:rsidRPr="00B75176">
              <w:rPr>
                <w:rFonts w:ascii="Arial" w:hAnsi="Arial" w:cs="Arial"/>
                <w:i/>
                <w:sz w:val="16"/>
                <w:szCs w:val="16"/>
              </w:rPr>
              <w:t>Gazette</w:t>
            </w:r>
            <w:r w:rsidRPr="00B75176">
              <w:rPr>
                <w:rFonts w:ascii="Arial" w:hAnsi="Arial" w:cs="Arial"/>
                <w:sz w:val="16"/>
                <w:szCs w:val="16"/>
              </w:rPr>
              <w:t xml:space="preserve"> the day on which the Agreement comes into force for </w:t>
            </w:r>
            <w:smartTag w:uri="urn:schemas-microsoft-com:office:smarttags" w:element="country-region">
              <w:smartTag w:uri="urn:schemas-microsoft-com:office:smarttags" w:element="place">
                <w:r w:rsidRPr="00B75176">
                  <w:rPr>
                    <w:rFonts w:ascii="Arial" w:hAnsi="Arial" w:cs="Arial"/>
                    <w:sz w:val="16"/>
                    <w:szCs w:val="16"/>
                  </w:rPr>
                  <w:t>Australia</w:t>
                </w:r>
              </w:smartTag>
            </w:smartTag>
            <w:r w:rsidRPr="00B75176">
              <w:rPr>
                <w:rFonts w:ascii="Arial" w:hAnsi="Arial" w:cs="Arial"/>
                <w:sz w:val="16"/>
                <w:szCs w:val="16"/>
              </w:rPr>
              <w:t>.</w:t>
            </w:r>
          </w:p>
        </w:tc>
        <w:tc>
          <w:tcPr>
            <w:tcW w:w="1582" w:type="dxa"/>
            <w:tcBorders>
              <w:top w:val="single" w:sz="12" w:space="0" w:color="auto"/>
              <w:left w:val="nil"/>
              <w:bottom w:val="single" w:sz="2" w:space="0" w:color="auto"/>
              <w:right w:val="nil"/>
            </w:tcBorders>
          </w:tcPr>
          <w:p w:rsidR="004B3338" w:rsidRPr="00B75176" w:rsidRDefault="004B3338" w:rsidP="00DD6D1E">
            <w:pPr>
              <w:pStyle w:val="Tabletext"/>
              <w:rPr>
                <w:rFonts w:ascii="Arial" w:hAnsi="Arial" w:cs="Arial"/>
                <w:sz w:val="16"/>
                <w:szCs w:val="16"/>
              </w:rPr>
            </w:pPr>
            <w:r w:rsidRPr="00B75176">
              <w:rPr>
                <w:rFonts w:ascii="Arial" w:hAnsi="Arial" w:cs="Arial"/>
                <w:sz w:val="16"/>
                <w:szCs w:val="16"/>
              </w:rPr>
              <w:t>1</w:t>
            </w:r>
            <w:r w:rsidR="00B75176">
              <w:rPr>
                <w:rFonts w:ascii="Arial" w:hAnsi="Arial" w:cs="Arial"/>
                <w:sz w:val="16"/>
                <w:szCs w:val="16"/>
              </w:rPr>
              <w:t> </w:t>
            </w:r>
            <w:r w:rsidRPr="00B75176">
              <w:rPr>
                <w:rFonts w:ascii="Arial" w:hAnsi="Arial" w:cs="Arial"/>
                <w:sz w:val="16"/>
                <w:szCs w:val="16"/>
              </w:rPr>
              <w:t>January 2005</w:t>
            </w:r>
          </w:p>
          <w:p w:rsidR="00DD6D1E" w:rsidRPr="00B75176" w:rsidRDefault="004B3338" w:rsidP="00346D19">
            <w:pPr>
              <w:pStyle w:val="Tablea"/>
              <w:ind w:left="0" w:firstLine="0"/>
              <w:rPr>
                <w:rFonts w:ascii="Arial" w:hAnsi="Arial" w:cs="Arial"/>
                <w:sz w:val="16"/>
                <w:szCs w:val="16"/>
              </w:rPr>
            </w:pPr>
            <w:r w:rsidRPr="00B75176">
              <w:rPr>
                <w:rFonts w:ascii="Arial" w:hAnsi="Arial" w:cs="Arial"/>
                <w:sz w:val="16"/>
                <w:szCs w:val="16"/>
              </w:rPr>
              <w:t>(</w:t>
            </w:r>
            <w:r w:rsidR="00B75176">
              <w:rPr>
                <w:rFonts w:ascii="Arial" w:hAnsi="Arial" w:cs="Arial"/>
                <w:sz w:val="16"/>
                <w:szCs w:val="16"/>
              </w:rPr>
              <w:t>paragraph (</w:t>
            </w:r>
            <w:r w:rsidRPr="00B75176">
              <w:rPr>
                <w:rFonts w:ascii="Arial" w:hAnsi="Arial" w:cs="Arial"/>
                <w:sz w:val="16"/>
                <w:szCs w:val="16"/>
              </w:rPr>
              <w:t>a) applies)</w:t>
            </w:r>
          </w:p>
        </w:tc>
      </w:tr>
      <w:tr w:rsidR="00AC3BC5" w:rsidRPr="00B75176">
        <w:tblPrEx>
          <w:tblCellMar>
            <w:top w:w="0" w:type="dxa"/>
            <w:bottom w:w="0" w:type="dxa"/>
          </w:tblCellMar>
        </w:tblPrEx>
        <w:trPr>
          <w:cantSplit/>
        </w:trPr>
        <w:tc>
          <w:tcPr>
            <w:tcW w:w="1701" w:type="dxa"/>
            <w:tcBorders>
              <w:top w:val="single" w:sz="2" w:space="0" w:color="auto"/>
              <w:left w:val="nil"/>
              <w:bottom w:val="single" w:sz="2" w:space="0" w:color="auto"/>
              <w:right w:val="nil"/>
            </w:tcBorders>
          </w:tcPr>
          <w:p w:rsidR="00AC3BC5" w:rsidRPr="00B75176" w:rsidRDefault="00AC3BC5" w:rsidP="00AC3BC5">
            <w:pPr>
              <w:pStyle w:val="Tabletext"/>
              <w:rPr>
                <w:rFonts w:ascii="Arial" w:hAnsi="Arial" w:cs="Arial"/>
                <w:sz w:val="16"/>
                <w:szCs w:val="16"/>
              </w:rPr>
            </w:pPr>
            <w:r w:rsidRPr="00B75176">
              <w:rPr>
                <w:rFonts w:ascii="Arial" w:hAnsi="Arial" w:cs="Arial"/>
                <w:sz w:val="16"/>
                <w:szCs w:val="16"/>
              </w:rPr>
              <w:t>12.  Schedule</w:t>
            </w:r>
            <w:r w:rsidR="00B75176">
              <w:rPr>
                <w:rFonts w:ascii="Arial" w:hAnsi="Arial" w:cs="Arial"/>
                <w:sz w:val="16"/>
                <w:szCs w:val="16"/>
              </w:rPr>
              <w:t> </w:t>
            </w:r>
            <w:r w:rsidRPr="00B75176">
              <w:rPr>
                <w:rFonts w:ascii="Arial" w:hAnsi="Arial" w:cs="Arial"/>
                <w:sz w:val="16"/>
                <w:szCs w:val="16"/>
              </w:rPr>
              <w:t>9, items</w:t>
            </w:r>
            <w:r w:rsidR="00B75176">
              <w:rPr>
                <w:rFonts w:ascii="Arial" w:hAnsi="Arial" w:cs="Arial"/>
                <w:sz w:val="16"/>
                <w:szCs w:val="16"/>
              </w:rPr>
              <w:t> </w:t>
            </w:r>
            <w:r w:rsidRPr="00B75176">
              <w:rPr>
                <w:rFonts w:ascii="Arial" w:hAnsi="Arial" w:cs="Arial"/>
                <w:sz w:val="16"/>
                <w:szCs w:val="16"/>
              </w:rPr>
              <w:t>107 to 112</w:t>
            </w:r>
          </w:p>
        </w:tc>
        <w:tc>
          <w:tcPr>
            <w:tcW w:w="3828" w:type="dxa"/>
            <w:tcBorders>
              <w:top w:val="single" w:sz="2" w:space="0" w:color="auto"/>
              <w:left w:val="nil"/>
              <w:bottom w:val="single" w:sz="2" w:space="0" w:color="auto"/>
              <w:right w:val="nil"/>
            </w:tcBorders>
          </w:tcPr>
          <w:p w:rsidR="00AC3BC5" w:rsidRPr="00B75176" w:rsidRDefault="00AC3BC5" w:rsidP="00AC3BC5">
            <w:pPr>
              <w:pStyle w:val="Tabletext"/>
              <w:rPr>
                <w:rFonts w:ascii="Arial" w:hAnsi="Arial" w:cs="Arial"/>
                <w:sz w:val="16"/>
                <w:szCs w:val="16"/>
              </w:rPr>
            </w:pPr>
            <w:r w:rsidRPr="00B75176">
              <w:rPr>
                <w:rFonts w:ascii="Arial" w:hAnsi="Arial" w:cs="Arial"/>
                <w:sz w:val="16"/>
                <w:szCs w:val="16"/>
              </w:rPr>
              <w:t>1</w:t>
            </w:r>
            <w:r w:rsidR="00B75176">
              <w:rPr>
                <w:rFonts w:ascii="Arial" w:hAnsi="Arial" w:cs="Arial"/>
                <w:sz w:val="16"/>
                <w:szCs w:val="16"/>
              </w:rPr>
              <w:t> </w:t>
            </w:r>
            <w:r w:rsidRPr="00B75176">
              <w:rPr>
                <w:rFonts w:ascii="Arial" w:hAnsi="Arial" w:cs="Arial"/>
                <w:sz w:val="16"/>
                <w:szCs w:val="16"/>
              </w:rPr>
              <w:t>January 2005.</w:t>
            </w:r>
          </w:p>
        </w:tc>
        <w:tc>
          <w:tcPr>
            <w:tcW w:w="1582" w:type="dxa"/>
            <w:tcBorders>
              <w:top w:val="single" w:sz="2" w:space="0" w:color="auto"/>
              <w:left w:val="nil"/>
              <w:bottom w:val="single" w:sz="2" w:space="0" w:color="auto"/>
              <w:right w:val="nil"/>
            </w:tcBorders>
          </w:tcPr>
          <w:p w:rsidR="00AC3BC5" w:rsidRPr="00B75176" w:rsidRDefault="00AC3BC5" w:rsidP="00AC3BC5">
            <w:pPr>
              <w:pStyle w:val="Tabletext"/>
              <w:rPr>
                <w:rFonts w:ascii="Arial" w:hAnsi="Arial" w:cs="Arial"/>
                <w:sz w:val="16"/>
                <w:szCs w:val="16"/>
              </w:rPr>
            </w:pPr>
            <w:r w:rsidRPr="00B75176">
              <w:rPr>
                <w:rFonts w:ascii="Arial" w:hAnsi="Arial" w:cs="Arial"/>
                <w:sz w:val="16"/>
                <w:szCs w:val="16"/>
              </w:rPr>
              <w:t>1</w:t>
            </w:r>
            <w:r w:rsidR="00B75176">
              <w:rPr>
                <w:rFonts w:ascii="Arial" w:hAnsi="Arial" w:cs="Arial"/>
                <w:sz w:val="16"/>
                <w:szCs w:val="16"/>
              </w:rPr>
              <w:t> </w:t>
            </w:r>
            <w:r w:rsidRPr="00B75176">
              <w:rPr>
                <w:rFonts w:ascii="Arial" w:hAnsi="Arial" w:cs="Arial"/>
                <w:sz w:val="16"/>
                <w:szCs w:val="16"/>
              </w:rPr>
              <w:t>January 2005</w:t>
            </w:r>
          </w:p>
        </w:tc>
      </w:tr>
      <w:tr w:rsidR="00AC3BC5" w:rsidRPr="00B75176">
        <w:tblPrEx>
          <w:tblCellMar>
            <w:top w:w="0" w:type="dxa"/>
            <w:bottom w:w="0" w:type="dxa"/>
          </w:tblCellMar>
        </w:tblPrEx>
        <w:trPr>
          <w:cantSplit/>
        </w:trPr>
        <w:tc>
          <w:tcPr>
            <w:tcW w:w="1701" w:type="dxa"/>
            <w:tcBorders>
              <w:top w:val="single" w:sz="2" w:space="0" w:color="auto"/>
              <w:left w:val="nil"/>
              <w:bottom w:val="single" w:sz="2" w:space="0" w:color="auto"/>
              <w:right w:val="nil"/>
            </w:tcBorders>
          </w:tcPr>
          <w:p w:rsidR="00AC3BC5" w:rsidRPr="00B75176" w:rsidRDefault="00AC3BC5" w:rsidP="00DD6D1E">
            <w:pPr>
              <w:pStyle w:val="Tabletext"/>
              <w:rPr>
                <w:rFonts w:ascii="Arial" w:hAnsi="Arial" w:cs="Arial"/>
                <w:sz w:val="16"/>
                <w:szCs w:val="16"/>
              </w:rPr>
            </w:pPr>
            <w:r w:rsidRPr="00B75176">
              <w:rPr>
                <w:rFonts w:ascii="Arial" w:hAnsi="Arial" w:cs="Arial"/>
                <w:sz w:val="16"/>
                <w:szCs w:val="16"/>
              </w:rPr>
              <w:t>15.  Schedule</w:t>
            </w:r>
            <w:r w:rsidR="00B75176">
              <w:rPr>
                <w:rFonts w:ascii="Arial" w:hAnsi="Arial" w:cs="Arial"/>
                <w:sz w:val="16"/>
                <w:szCs w:val="16"/>
              </w:rPr>
              <w:t> </w:t>
            </w:r>
            <w:r w:rsidRPr="00B75176">
              <w:rPr>
                <w:rFonts w:ascii="Arial" w:hAnsi="Arial" w:cs="Arial"/>
                <w:sz w:val="16"/>
                <w:szCs w:val="16"/>
              </w:rPr>
              <w:t>9, item</w:t>
            </w:r>
            <w:r w:rsidR="00B75176">
              <w:rPr>
                <w:rFonts w:ascii="Arial" w:hAnsi="Arial" w:cs="Arial"/>
                <w:sz w:val="16"/>
                <w:szCs w:val="16"/>
              </w:rPr>
              <w:t> </w:t>
            </w:r>
            <w:r w:rsidRPr="00B75176">
              <w:rPr>
                <w:rFonts w:ascii="Arial" w:hAnsi="Arial" w:cs="Arial"/>
                <w:sz w:val="16"/>
                <w:szCs w:val="16"/>
              </w:rPr>
              <w:t>120</w:t>
            </w:r>
          </w:p>
        </w:tc>
        <w:tc>
          <w:tcPr>
            <w:tcW w:w="3828" w:type="dxa"/>
            <w:tcBorders>
              <w:top w:val="single" w:sz="2" w:space="0" w:color="auto"/>
              <w:left w:val="nil"/>
              <w:bottom w:val="single" w:sz="2" w:space="0" w:color="auto"/>
              <w:right w:val="nil"/>
            </w:tcBorders>
          </w:tcPr>
          <w:p w:rsidR="00AC3BC5" w:rsidRPr="00B75176" w:rsidRDefault="00AC3BC5" w:rsidP="00DD6D1E">
            <w:pPr>
              <w:pStyle w:val="Tabletext"/>
              <w:rPr>
                <w:rFonts w:ascii="Arial" w:hAnsi="Arial" w:cs="Arial"/>
                <w:sz w:val="16"/>
                <w:szCs w:val="16"/>
              </w:rPr>
            </w:pPr>
            <w:r w:rsidRPr="00B75176">
              <w:rPr>
                <w:rFonts w:ascii="Arial" w:hAnsi="Arial" w:cs="Arial"/>
                <w:sz w:val="16"/>
                <w:szCs w:val="16"/>
              </w:rPr>
              <w:t>At the same time as the provisions covered by table item</w:t>
            </w:r>
            <w:r w:rsidR="00B75176">
              <w:rPr>
                <w:rFonts w:ascii="Arial" w:hAnsi="Arial" w:cs="Arial"/>
                <w:sz w:val="16"/>
                <w:szCs w:val="16"/>
              </w:rPr>
              <w:t> </w:t>
            </w:r>
            <w:r w:rsidRPr="00B75176">
              <w:rPr>
                <w:rFonts w:ascii="Arial" w:hAnsi="Arial" w:cs="Arial"/>
                <w:sz w:val="16"/>
                <w:szCs w:val="16"/>
              </w:rPr>
              <w:t>2. However, if that time is the same time as the time at which the provisions covered by table item</w:t>
            </w:r>
            <w:r w:rsidR="00B75176">
              <w:rPr>
                <w:rFonts w:ascii="Arial" w:hAnsi="Arial" w:cs="Arial"/>
                <w:sz w:val="16"/>
                <w:szCs w:val="16"/>
              </w:rPr>
              <w:t> </w:t>
            </w:r>
            <w:r w:rsidRPr="00B75176">
              <w:rPr>
                <w:rFonts w:ascii="Arial" w:hAnsi="Arial" w:cs="Arial"/>
                <w:sz w:val="16"/>
                <w:szCs w:val="16"/>
              </w:rPr>
              <w:t>12 commence, then item</w:t>
            </w:r>
            <w:r w:rsidR="00B75176">
              <w:rPr>
                <w:rFonts w:ascii="Arial" w:hAnsi="Arial" w:cs="Arial"/>
                <w:sz w:val="16"/>
                <w:szCs w:val="16"/>
              </w:rPr>
              <w:t> </w:t>
            </w:r>
            <w:r w:rsidRPr="00B75176">
              <w:rPr>
                <w:rFonts w:ascii="Arial" w:hAnsi="Arial" w:cs="Arial"/>
                <w:sz w:val="16"/>
                <w:szCs w:val="16"/>
              </w:rPr>
              <w:t>120 commences immediately after those provisions commence.</w:t>
            </w:r>
          </w:p>
        </w:tc>
        <w:tc>
          <w:tcPr>
            <w:tcW w:w="1582" w:type="dxa"/>
            <w:tcBorders>
              <w:top w:val="single" w:sz="2" w:space="0" w:color="auto"/>
              <w:left w:val="nil"/>
              <w:bottom w:val="single" w:sz="2" w:space="0" w:color="auto"/>
              <w:right w:val="nil"/>
            </w:tcBorders>
          </w:tcPr>
          <w:p w:rsidR="00AC3BC5" w:rsidRPr="00B75176" w:rsidRDefault="00AC3BC5" w:rsidP="00DD6D1E">
            <w:pPr>
              <w:pStyle w:val="Tabletext"/>
              <w:rPr>
                <w:rFonts w:ascii="Arial" w:hAnsi="Arial" w:cs="Arial"/>
                <w:sz w:val="16"/>
                <w:szCs w:val="16"/>
              </w:rPr>
            </w:pPr>
            <w:r w:rsidRPr="00B75176">
              <w:rPr>
                <w:rFonts w:ascii="Arial" w:hAnsi="Arial" w:cs="Arial"/>
                <w:sz w:val="16"/>
                <w:szCs w:val="16"/>
              </w:rPr>
              <w:t>1</w:t>
            </w:r>
            <w:r w:rsidR="00B75176">
              <w:rPr>
                <w:rFonts w:ascii="Arial" w:hAnsi="Arial" w:cs="Arial"/>
                <w:sz w:val="16"/>
                <w:szCs w:val="16"/>
              </w:rPr>
              <w:t> </w:t>
            </w:r>
            <w:r w:rsidRPr="00B75176">
              <w:rPr>
                <w:rFonts w:ascii="Arial" w:hAnsi="Arial" w:cs="Arial"/>
                <w:sz w:val="16"/>
                <w:szCs w:val="16"/>
              </w:rPr>
              <w:t>January 2005</w:t>
            </w:r>
          </w:p>
        </w:tc>
      </w:tr>
      <w:tr w:rsidR="00AC3BC5" w:rsidRPr="00B75176">
        <w:tblPrEx>
          <w:tblCellMar>
            <w:top w:w="0" w:type="dxa"/>
            <w:bottom w:w="0" w:type="dxa"/>
          </w:tblCellMar>
        </w:tblPrEx>
        <w:trPr>
          <w:cantSplit/>
        </w:trPr>
        <w:tc>
          <w:tcPr>
            <w:tcW w:w="1701" w:type="dxa"/>
            <w:tcBorders>
              <w:top w:val="single" w:sz="2" w:space="0" w:color="auto"/>
              <w:left w:val="nil"/>
              <w:bottom w:val="single" w:sz="2" w:space="0" w:color="auto"/>
              <w:right w:val="nil"/>
            </w:tcBorders>
          </w:tcPr>
          <w:p w:rsidR="00AC3BC5" w:rsidRPr="00B75176" w:rsidRDefault="00AC3BC5" w:rsidP="00DD6D1E">
            <w:pPr>
              <w:pStyle w:val="Tabletext"/>
              <w:rPr>
                <w:rFonts w:ascii="Arial" w:hAnsi="Arial" w:cs="Arial"/>
                <w:sz w:val="16"/>
                <w:szCs w:val="16"/>
              </w:rPr>
            </w:pPr>
            <w:r w:rsidRPr="00B75176">
              <w:rPr>
                <w:rFonts w:ascii="Arial" w:hAnsi="Arial" w:cs="Arial"/>
                <w:sz w:val="16"/>
                <w:szCs w:val="16"/>
              </w:rPr>
              <w:t>17.  Schedule</w:t>
            </w:r>
            <w:r w:rsidR="00B75176">
              <w:rPr>
                <w:rFonts w:ascii="Arial" w:hAnsi="Arial" w:cs="Arial"/>
                <w:sz w:val="16"/>
                <w:szCs w:val="16"/>
              </w:rPr>
              <w:t> </w:t>
            </w:r>
            <w:r w:rsidRPr="00B75176">
              <w:rPr>
                <w:rFonts w:ascii="Arial" w:hAnsi="Arial" w:cs="Arial"/>
                <w:sz w:val="16"/>
                <w:szCs w:val="16"/>
              </w:rPr>
              <w:t>9, item</w:t>
            </w:r>
            <w:r w:rsidR="00B75176">
              <w:rPr>
                <w:rFonts w:ascii="Arial" w:hAnsi="Arial" w:cs="Arial"/>
                <w:sz w:val="16"/>
                <w:szCs w:val="16"/>
              </w:rPr>
              <w:t> </w:t>
            </w:r>
            <w:r w:rsidRPr="00B75176">
              <w:rPr>
                <w:rFonts w:ascii="Arial" w:hAnsi="Arial" w:cs="Arial"/>
                <w:sz w:val="16"/>
                <w:szCs w:val="16"/>
              </w:rPr>
              <w:t>122</w:t>
            </w:r>
          </w:p>
        </w:tc>
        <w:tc>
          <w:tcPr>
            <w:tcW w:w="3828" w:type="dxa"/>
            <w:tcBorders>
              <w:top w:val="single" w:sz="2" w:space="0" w:color="auto"/>
              <w:left w:val="nil"/>
              <w:bottom w:val="single" w:sz="2" w:space="0" w:color="auto"/>
              <w:right w:val="nil"/>
            </w:tcBorders>
          </w:tcPr>
          <w:p w:rsidR="00AC3BC5" w:rsidRPr="00B75176" w:rsidRDefault="00AC3BC5" w:rsidP="00DD6D1E">
            <w:pPr>
              <w:pStyle w:val="Tabletext"/>
              <w:rPr>
                <w:rFonts w:ascii="Arial" w:hAnsi="Arial" w:cs="Arial"/>
                <w:sz w:val="16"/>
                <w:szCs w:val="16"/>
              </w:rPr>
            </w:pPr>
            <w:r w:rsidRPr="00B75176">
              <w:rPr>
                <w:rFonts w:ascii="Arial" w:hAnsi="Arial" w:cs="Arial"/>
                <w:sz w:val="16"/>
                <w:szCs w:val="16"/>
              </w:rPr>
              <w:t>At the same time as the provisions covered by table item</w:t>
            </w:r>
            <w:r w:rsidR="00B75176">
              <w:rPr>
                <w:rFonts w:ascii="Arial" w:hAnsi="Arial" w:cs="Arial"/>
                <w:sz w:val="16"/>
                <w:szCs w:val="16"/>
              </w:rPr>
              <w:t> </w:t>
            </w:r>
            <w:r w:rsidRPr="00B75176">
              <w:rPr>
                <w:rFonts w:ascii="Arial" w:hAnsi="Arial" w:cs="Arial"/>
                <w:sz w:val="16"/>
                <w:szCs w:val="16"/>
              </w:rPr>
              <w:t>2. However, if that time is the same time as the time at which the provisions covered by table item</w:t>
            </w:r>
            <w:r w:rsidR="00B75176">
              <w:rPr>
                <w:rFonts w:ascii="Arial" w:hAnsi="Arial" w:cs="Arial"/>
                <w:sz w:val="16"/>
                <w:szCs w:val="16"/>
              </w:rPr>
              <w:t> </w:t>
            </w:r>
            <w:r w:rsidRPr="00B75176">
              <w:rPr>
                <w:rFonts w:ascii="Arial" w:hAnsi="Arial" w:cs="Arial"/>
                <w:sz w:val="16"/>
                <w:szCs w:val="16"/>
              </w:rPr>
              <w:t>12 commence, then item</w:t>
            </w:r>
            <w:r w:rsidR="00B75176">
              <w:rPr>
                <w:rFonts w:ascii="Arial" w:hAnsi="Arial" w:cs="Arial"/>
                <w:sz w:val="16"/>
                <w:szCs w:val="16"/>
              </w:rPr>
              <w:t> </w:t>
            </w:r>
            <w:r w:rsidRPr="00B75176">
              <w:rPr>
                <w:rFonts w:ascii="Arial" w:hAnsi="Arial" w:cs="Arial"/>
                <w:sz w:val="16"/>
                <w:szCs w:val="16"/>
              </w:rPr>
              <w:t>122 commences immediately after those provisions commence.</w:t>
            </w:r>
          </w:p>
        </w:tc>
        <w:tc>
          <w:tcPr>
            <w:tcW w:w="1582" w:type="dxa"/>
            <w:tcBorders>
              <w:top w:val="single" w:sz="2" w:space="0" w:color="auto"/>
              <w:left w:val="nil"/>
              <w:bottom w:val="single" w:sz="2" w:space="0" w:color="auto"/>
              <w:right w:val="nil"/>
            </w:tcBorders>
          </w:tcPr>
          <w:p w:rsidR="00AC3BC5" w:rsidRPr="00B75176" w:rsidRDefault="00AC3BC5" w:rsidP="00DD6D1E">
            <w:pPr>
              <w:pStyle w:val="Tabletext"/>
              <w:rPr>
                <w:rFonts w:ascii="Arial" w:hAnsi="Arial" w:cs="Arial"/>
                <w:sz w:val="16"/>
                <w:szCs w:val="16"/>
              </w:rPr>
            </w:pPr>
            <w:r w:rsidRPr="00B75176">
              <w:rPr>
                <w:rFonts w:ascii="Arial" w:hAnsi="Arial" w:cs="Arial"/>
                <w:sz w:val="16"/>
                <w:szCs w:val="16"/>
              </w:rPr>
              <w:t>1</w:t>
            </w:r>
            <w:r w:rsidR="00B75176">
              <w:rPr>
                <w:rFonts w:ascii="Arial" w:hAnsi="Arial" w:cs="Arial"/>
                <w:sz w:val="16"/>
                <w:szCs w:val="16"/>
              </w:rPr>
              <w:t> </w:t>
            </w:r>
            <w:r w:rsidRPr="00B75176">
              <w:rPr>
                <w:rFonts w:ascii="Arial" w:hAnsi="Arial" w:cs="Arial"/>
                <w:sz w:val="16"/>
                <w:szCs w:val="16"/>
              </w:rPr>
              <w:t>January 2005</w:t>
            </w:r>
          </w:p>
        </w:tc>
      </w:tr>
    </w:tbl>
    <w:p w:rsidR="00874D21" w:rsidRPr="00B75176" w:rsidRDefault="00874D21" w:rsidP="00BB6944">
      <w:pPr>
        <w:pStyle w:val="ActNotesa"/>
        <w:keepNext/>
        <w:keepLines/>
        <w:spacing w:before="120"/>
        <w:rPr>
          <w:color w:val="000000"/>
        </w:rPr>
      </w:pPr>
      <w:r w:rsidRPr="00B75176">
        <w:rPr>
          <w:i/>
          <w:color w:val="000000"/>
        </w:rPr>
        <w:t>(v)</w:t>
      </w:r>
      <w:r w:rsidRPr="00B75176">
        <w:rPr>
          <w:color w:val="000000"/>
        </w:rPr>
        <w:tab/>
        <w:t>Subsection 2(1) (item</w:t>
      </w:r>
      <w:r w:rsidR="00B75176">
        <w:rPr>
          <w:color w:val="000000"/>
        </w:rPr>
        <w:t> </w:t>
      </w:r>
      <w:r w:rsidRPr="00B75176">
        <w:rPr>
          <w:color w:val="000000"/>
        </w:rPr>
        <w:t xml:space="preserve">2) of the </w:t>
      </w:r>
      <w:r w:rsidRPr="00B75176">
        <w:rPr>
          <w:i/>
        </w:rPr>
        <w:t>Copyright Legislation Amendment Act 2004</w:t>
      </w:r>
      <w:r w:rsidRPr="00B75176">
        <w:rPr>
          <w:color w:val="000000"/>
        </w:rPr>
        <w:t xml:space="preserve"> provides as follows:</w:t>
      </w:r>
    </w:p>
    <w:p w:rsidR="00874D21" w:rsidRPr="00B75176" w:rsidRDefault="00874D21" w:rsidP="00BB6944">
      <w:pPr>
        <w:pStyle w:val="ActNotes1"/>
        <w:keepNext/>
        <w:spacing w:after="60"/>
      </w:pPr>
      <w:r w:rsidRPr="00B75176">
        <w:tab/>
        <w:t>(1)</w:t>
      </w:r>
      <w:r w:rsidRPr="00B75176">
        <w:tab/>
        <w:t>Each provision of this Act specified in column 1 of the table commences, or is taken to have commenced, in accordance with column 2 of the table. Any other statement in column 2 has effect according to its terms.</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874D21" w:rsidRPr="00B75176">
        <w:tblPrEx>
          <w:tblCellMar>
            <w:top w:w="0" w:type="dxa"/>
            <w:bottom w:w="0" w:type="dxa"/>
          </w:tblCellMar>
        </w:tblPrEx>
        <w:trPr>
          <w:cantSplit/>
          <w:tblHeader/>
        </w:trPr>
        <w:tc>
          <w:tcPr>
            <w:tcW w:w="1701" w:type="dxa"/>
            <w:tcBorders>
              <w:top w:val="nil"/>
              <w:left w:val="nil"/>
              <w:bottom w:val="single" w:sz="12" w:space="0" w:color="auto"/>
              <w:right w:val="nil"/>
            </w:tcBorders>
          </w:tcPr>
          <w:p w:rsidR="00874D21" w:rsidRPr="00B75176" w:rsidRDefault="00874D21" w:rsidP="00874D21">
            <w:pPr>
              <w:pStyle w:val="Tabletext"/>
              <w:keepNext/>
              <w:rPr>
                <w:rFonts w:ascii="Arial" w:hAnsi="Arial" w:cs="Arial"/>
                <w:b/>
                <w:color w:val="000000"/>
                <w:sz w:val="16"/>
              </w:rPr>
            </w:pPr>
            <w:r w:rsidRPr="00B75176">
              <w:rPr>
                <w:rFonts w:ascii="Arial" w:hAnsi="Arial" w:cs="Arial"/>
                <w:b/>
                <w:color w:val="000000"/>
                <w:sz w:val="16"/>
              </w:rPr>
              <w:t>Provision(s)</w:t>
            </w:r>
          </w:p>
        </w:tc>
        <w:tc>
          <w:tcPr>
            <w:tcW w:w="3828" w:type="dxa"/>
            <w:tcBorders>
              <w:top w:val="nil"/>
              <w:left w:val="nil"/>
              <w:bottom w:val="single" w:sz="12" w:space="0" w:color="auto"/>
              <w:right w:val="nil"/>
            </w:tcBorders>
          </w:tcPr>
          <w:p w:rsidR="00874D21" w:rsidRPr="00B75176" w:rsidRDefault="00874D21" w:rsidP="00874D21">
            <w:pPr>
              <w:pStyle w:val="Tabletext"/>
              <w:keepNext/>
              <w:rPr>
                <w:rFonts w:ascii="Arial" w:hAnsi="Arial" w:cs="Arial"/>
                <w:b/>
                <w:color w:val="000000"/>
                <w:sz w:val="16"/>
              </w:rPr>
            </w:pPr>
            <w:r w:rsidRPr="00B75176">
              <w:rPr>
                <w:rFonts w:ascii="Arial" w:hAnsi="Arial" w:cs="Arial"/>
                <w:b/>
                <w:color w:val="000000"/>
                <w:sz w:val="16"/>
              </w:rPr>
              <w:t>Commencement</w:t>
            </w:r>
          </w:p>
        </w:tc>
        <w:tc>
          <w:tcPr>
            <w:tcW w:w="1582" w:type="dxa"/>
            <w:tcBorders>
              <w:top w:val="nil"/>
              <w:left w:val="nil"/>
              <w:bottom w:val="single" w:sz="12" w:space="0" w:color="auto"/>
              <w:right w:val="nil"/>
            </w:tcBorders>
          </w:tcPr>
          <w:p w:rsidR="00874D21" w:rsidRPr="00B75176" w:rsidRDefault="00874D21" w:rsidP="00874D21">
            <w:pPr>
              <w:pStyle w:val="Tabletext"/>
              <w:keepNext/>
              <w:rPr>
                <w:rFonts w:ascii="Helvetica" w:hAnsi="Helvetica"/>
                <w:b/>
                <w:color w:val="000000"/>
                <w:sz w:val="16"/>
              </w:rPr>
            </w:pPr>
            <w:r w:rsidRPr="00B75176">
              <w:rPr>
                <w:rFonts w:ascii="Arial" w:hAnsi="Arial" w:cs="Arial"/>
                <w:b/>
                <w:color w:val="000000"/>
                <w:sz w:val="16"/>
              </w:rPr>
              <w:t>Date/Details</w:t>
            </w:r>
          </w:p>
        </w:tc>
      </w:tr>
      <w:tr w:rsidR="00874D21" w:rsidRPr="00B75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tcBorders>
              <w:top w:val="single" w:sz="12" w:space="0" w:color="auto"/>
              <w:bottom w:val="single" w:sz="2" w:space="0" w:color="auto"/>
            </w:tcBorders>
            <w:shd w:val="clear" w:color="auto" w:fill="auto"/>
          </w:tcPr>
          <w:p w:rsidR="00874D21" w:rsidRPr="00B75176" w:rsidRDefault="00874D21" w:rsidP="00874D21">
            <w:pPr>
              <w:pStyle w:val="Tabletext"/>
              <w:rPr>
                <w:rFonts w:ascii="Arial" w:hAnsi="Arial" w:cs="Arial"/>
                <w:color w:val="000000"/>
                <w:sz w:val="16"/>
              </w:rPr>
            </w:pPr>
            <w:r w:rsidRPr="00B75176">
              <w:rPr>
                <w:rFonts w:ascii="Arial" w:hAnsi="Arial" w:cs="Arial"/>
                <w:color w:val="000000"/>
                <w:sz w:val="16"/>
              </w:rPr>
              <w:t>2.  Schedule</w:t>
            </w:r>
            <w:r w:rsidR="00B75176">
              <w:rPr>
                <w:rFonts w:ascii="Arial" w:hAnsi="Arial" w:cs="Arial"/>
                <w:color w:val="000000"/>
                <w:sz w:val="16"/>
              </w:rPr>
              <w:t> </w:t>
            </w:r>
            <w:r w:rsidRPr="00B75176">
              <w:rPr>
                <w:rFonts w:ascii="Arial" w:hAnsi="Arial" w:cs="Arial"/>
                <w:color w:val="000000"/>
                <w:sz w:val="16"/>
              </w:rPr>
              <w:t>1</w:t>
            </w:r>
          </w:p>
        </w:tc>
        <w:tc>
          <w:tcPr>
            <w:tcW w:w="3828" w:type="dxa"/>
            <w:tcBorders>
              <w:top w:val="single" w:sz="12" w:space="0" w:color="auto"/>
              <w:bottom w:val="single" w:sz="2" w:space="0" w:color="auto"/>
            </w:tcBorders>
            <w:shd w:val="clear" w:color="auto" w:fill="auto"/>
          </w:tcPr>
          <w:p w:rsidR="00874D21" w:rsidRPr="00B75176" w:rsidRDefault="00874D21" w:rsidP="00874D21">
            <w:pPr>
              <w:pStyle w:val="Tabletext"/>
              <w:rPr>
                <w:rFonts w:ascii="Arial" w:hAnsi="Arial" w:cs="Arial"/>
                <w:color w:val="000000"/>
                <w:sz w:val="16"/>
              </w:rPr>
            </w:pPr>
            <w:r w:rsidRPr="00B75176">
              <w:rPr>
                <w:rFonts w:ascii="Arial" w:hAnsi="Arial" w:cs="Arial"/>
                <w:color w:val="000000"/>
                <w:sz w:val="16"/>
              </w:rPr>
              <w:t>The later of:</w:t>
            </w:r>
          </w:p>
          <w:p w:rsidR="00874D21" w:rsidRPr="00B75176" w:rsidRDefault="00874D21" w:rsidP="0019124D">
            <w:pPr>
              <w:pStyle w:val="Tablea"/>
              <w:rPr>
                <w:rFonts w:ascii="Arial" w:hAnsi="Arial" w:cs="Arial"/>
                <w:sz w:val="16"/>
                <w:szCs w:val="16"/>
              </w:rPr>
            </w:pPr>
            <w:r w:rsidRPr="00B75176">
              <w:rPr>
                <w:rFonts w:ascii="Arial" w:hAnsi="Arial" w:cs="Arial"/>
                <w:sz w:val="16"/>
                <w:szCs w:val="16"/>
              </w:rPr>
              <w:t>(a)</w:t>
            </w:r>
            <w:r w:rsidRPr="00B75176">
              <w:rPr>
                <w:rFonts w:ascii="Arial" w:hAnsi="Arial" w:cs="Arial"/>
                <w:sz w:val="16"/>
                <w:szCs w:val="16"/>
              </w:rPr>
              <w:tab/>
              <w:t>the start of the day on which this Act receives the Royal Assent; and</w:t>
            </w:r>
          </w:p>
          <w:p w:rsidR="00874D21" w:rsidRPr="00B75176" w:rsidRDefault="00874D21" w:rsidP="0019124D">
            <w:pPr>
              <w:pStyle w:val="Tablea"/>
              <w:rPr>
                <w:rFonts w:ascii="Arial" w:hAnsi="Arial" w:cs="Arial"/>
                <w:sz w:val="16"/>
                <w:szCs w:val="16"/>
              </w:rPr>
            </w:pPr>
            <w:r w:rsidRPr="00B75176">
              <w:rPr>
                <w:rFonts w:ascii="Arial" w:hAnsi="Arial" w:cs="Arial"/>
                <w:sz w:val="16"/>
                <w:szCs w:val="16"/>
              </w:rPr>
              <w:t>(b)</w:t>
            </w:r>
            <w:r w:rsidRPr="00B75176">
              <w:rPr>
                <w:rFonts w:ascii="Arial" w:hAnsi="Arial" w:cs="Arial"/>
                <w:sz w:val="16"/>
                <w:szCs w:val="16"/>
              </w:rPr>
              <w:tab/>
              <w:t>immediately after the commencement of the provisions covered by table item</w:t>
            </w:r>
            <w:r w:rsidR="00B75176">
              <w:rPr>
                <w:rFonts w:ascii="Arial" w:hAnsi="Arial" w:cs="Arial"/>
                <w:sz w:val="16"/>
                <w:szCs w:val="16"/>
              </w:rPr>
              <w:t> </w:t>
            </w:r>
            <w:r w:rsidRPr="00B75176">
              <w:rPr>
                <w:rFonts w:ascii="Arial" w:hAnsi="Arial" w:cs="Arial"/>
                <w:sz w:val="16"/>
                <w:szCs w:val="16"/>
              </w:rPr>
              <w:t>2 in the table in section</w:t>
            </w:r>
            <w:r w:rsidR="00B75176">
              <w:rPr>
                <w:rFonts w:ascii="Arial" w:hAnsi="Arial" w:cs="Arial"/>
                <w:sz w:val="16"/>
                <w:szCs w:val="16"/>
              </w:rPr>
              <w:t> </w:t>
            </w:r>
            <w:r w:rsidRPr="00B75176">
              <w:rPr>
                <w:rFonts w:ascii="Arial" w:hAnsi="Arial" w:cs="Arial"/>
                <w:sz w:val="16"/>
                <w:szCs w:val="16"/>
              </w:rPr>
              <w:t xml:space="preserve">2 of the </w:t>
            </w:r>
            <w:smartTag w:uri="urn:schemas-microsoft-com:office:smarttags" w:element="country-region">
              <w:smartTag w:uri="urn:schemas-microsoft-com:office:smarttags" w:element="place">
                <w:r w:rsidRPr="00B75176">
                  <w:rPr>
                    <w:rFonts w:ascii="Arial" w:hAnsi="Arial" w:cs="Arial"/>
                    <w:i/>
                    <w:sz w:val="16"/>
                    <w:szCs w:val="16"/>
                  </w:rPr>
                  <w:t>US</w:t>
                </w:r>
              </w:smartTag>
            </w:smartTag>
            <w:r w:rsidRPr="00B75176">
              <w:rPr>
                <w:rFonts w:ascii="Arial" w:hAnsi="Arial" w:cs="Arial"/>
                <w:i/>
                <w:sz w:val="16"/>
                <w:szCs w:val="16"/>
              </w:rPr>
              <w:t xml:space="preserve"> Free Trade Agreement Implementation Act 2004</w:t>
            </w:r>
            <w:r w:rsidRPr="00B75176">
              <w:rPr>
                <w:rFonts w:ascii="Arial" w:hAnsi="Arial" w:cs="Arial"/>
                <w:sz w:val="16"/>
                <w:szCs w:val="16"/>
              </w:rPr>
              <w:t>.</w:t>
            </w:r>
          </w:p>
          <w:p w:rsidR="00874D21" w:rsidRPr="00B75176" w:rsidRDefault="00874D21" w:rsidP="00874D21">
            <w:pPr>
              <w:pStyle w:val="Tabletext"/>
              <w:rPr>
                <w:rFonts w:ascii="Arial" w:hAnsi="Arial" w:cs="Arial"/>
                <w:color w:val="000000"/>
                <w:sz w:val="16"/>
              </w:rPr>
            </w:pPr>
            <w:r w:rsidRPr="00B75176">
              <w:rPr>
                <w:rFonts w:ascii="Arial" w:hAnsi="Arial" w:cs="Arial"/>
                <w:color w:val="000000"/>
                <w:sz w:val="16"/>
              </w:rPr>
              <w:t xml:space="preserve">However, the provision(s) do not commence at all if the event mentioned in </w:t>
            </w:r>
            <w:r w:rsidR="00B75176">
              <w:rPr>
                <w:rFonts w:ascii="Arial" w:hAnsi="Arial" w:cs="Arial"/>
                <w:color w:val="000000"/>
                <w:sz w:val="16"/>
              </w:rPr>
              <w:t>paragraph (</w:t>
            </w:r>
            <w:r w:rsidRPr="00B75176">
              <w:rPr>
                <w:rFonts w:ascii="Arial" w:hAnsi="Arial" w:cs="Arial"/>
                <w:color w:val="000000"/>
                <w:sz w:val="16"/>
              </w:rPr>
              <w:t>b) does not occur.</w:t>
            </w:r>
          </w:p>
        </w:tc>
        <w:tc>
          <w:tcPr>
            <w:tcW w:w="1582" w:type="dxa"/>
            <w:tcBorders>
              <w:top w:val="single" w:sz="12" w:space="0" w:color="auto"/>
              <w:bottom w:val="single" w:sz="2" w:space="0" w:color="auto"/>
            </w:tcBorders>
            <w:shd w:val="clear" w:color="auto" w:fill="auto"/>
          </w:tcPr>
          <w:p w:rsidR="00874D21" w:rsidRPr="00B75176" w:rsidRDefault="00874D21" w:rsidP="00874D21">
            <w:pPr>
              <w:pStyle w:val="Tabletext"/>
              <w:rPr>
                <w:rFonts w:ascii="Arial" w:hAnsi="Arial" w:cs="Arial"/>
                <w:color w:val="000000"/>
                <w:sz w:val="16"/>
              </w:rPr>
            </w:pPr>
            <w:r w:rsidRPr="00B75176">
              <w:rPr>
                <w:rFonts w:ascii="Arial" w:hAnsi="Arial" w:cs="Arial"/>
                <w:color w:val="000000"/>
                <w:sz w:val="16"/>
              </w:rPr>
              <w:t>1</w:t>
            </w:r>
            <w:r w:rsidR="00B75176">
              <w:rPr>
                <w:rFonts w:ascii="Arial" w:hAnsi="Arial" w:cs="Arial"/>
                <w:color w:val="000000"/>
                <w:sz w:val="16"/>
              </w:rPr>
              <w:t> </w:t>
            </w:r>
            <w:r w:rsidRPr="00B75176">
              <w:rPr>
                <w:rFonts w:ascii="Arial" w:hAnsi="Arial" w:cs="Arial"/>
                <w:color w:val="000000"/>
                <w:sz w:val="16"/>
              </w:rPr>
              <w:t>January 2005</w:t>
            </w:r>
            <w:r w:rsidR="000F24F7" w:rsidRPr="00B75176">
              <w:rPr>
                <w:rFonts w:ascii="Arial" w:hAnsi="Arial" w:cs="Arial"/>
                <w:color w:val="000000"/>
                <w:sz w:val="16"/>
              </w:rPr>
              <w:br/>
            </w:r>
            <w:r w:rsidR="000F24F7" w:rsidRPr="00B75176">
              <w:rPr>
                <w:rFonts w:ascii="Arial" w:hAnsi="Arial" w:cs="Arial"/>
                <w:sz w:val="16"/>
                <w:szCs w:val="16"/>
              </w:rPr>
              <w:t>(</w:t>
            </w:r>
            <w:r w:rsidR="00B75176">
              <w:rPr>
                <w:rFonts w:ascii="Arial" w:hAnsi="Arial" w:cs="Arial"/>
                <w:sz w:val="16"/>
                <w:szCs w:val="16"/>
              </w:rPr>
              <w:t>paragraph (</w:t>
            </w:r>
            <w:r w:rsidR="000F24F7" w:rsidRPr="00B75176">
              <w:rPr>
                <w:rFonts w:ascii="Arial" w:hAnsi="Arial" w:cs="Arial"/>
                <w:sz w:val="16"/>
                <w:szCs w:val="16"/>
              </w:rPr>
              <w:t>b) applies)</w:t>
            </w:r>
          </w:p>
        </w:tc>
      </w:tr>
    </w:tbl>
    <w:p w:rsidR="005A1A3C" w:rsidRPr="00B75176" w:rsidRDefault="005A1A3C" w:rsidP="005A1A3C">
      <w:pPr>
        <w:pStyle w:val="ActNotesa"/>
        <w:keepNext/>
        <w:keepLines/>
        <w:spacing w:before="120"/>
        <w:rPr>
          <w:color w:val="000000"/>
        </w:rPr>
      </w:pPr>
      <w:r w:rsidRPr="00B75176">
        <w:rPr>
          <w:i/>
          <w:color w:val="000000"/>
        </w:rPr>
        <w:t>(w)</w:t>
      </w:r>
      <w:r w:rsidRPr="00B75176">
        <w:rPr>
          <w:color w:val="000000"/>
        </w:rPr>
        <w:tab/>
        <w:t>Subsection 2(1) (item</w:t>
      </w:r>
      <w:r w:rsidR="00B75176">
        <w:rPr>
          <w:color w:val="000000"/>
        </w:rPr>
        <w:t> </w:t>
      </w:r>
      <w:r w:rsidR="00236BF1" w:rsidRPr="00B75176">
        <w:rPr>
          <w:color w:val="000000"/>
        </w:rPr>
        <w:t>6</w:t>
      </w:r>
      <w:r w:rsidRPr="00B75176">
        <w:rPr>
          <w:color w:val="000000"/>
        </w:rPr>
        <w:t xml:space="preserve">) of the </w:t>
      </w:r>
      <w:r w:rsidR="00236BF1" w:rsidRPr="00B75176">
        <w:rPr>
          <w:i/>
        </w:rPr>
        <w:t>Statute Law Revision Act 2006</w:t>
      </w:r>
      <w:r w:rsidRPr="00B75176">
        <w:rPr>
          <w:color w:val="000000"/>
        </w:rPr>
        <w:t xml:space="preserve"> provides as follows:</w:t>
      </w:r>
    </w:p>
    <w:p w:rsidR="005A1A3C" w:rsidRPr="00B75176" w:rsidRDefault="005A1A3C" w:rsidP="005A1A3C">
      <w:pPr>
        <w:pStyle w:val="ActNotes1"/>
        <w:spacing w:after="60"/>
      </w:pPr>
      <w:r w:rsidRPr="00B75176">
        <w:tab/>
        <w:t>(1)</w:t>
      </w:r>
      <w:r w:rsidRPr="00B75176">
        <w:tab/>
      </w:r>
      <w:r w:rsidR="004B1564" w:rsidRPr="00B75176">
        <w:t>Each provision of this Act specified in column 1 of the table commences, or is taken to have commenced, in accordance with column 2 of the table. Any other statement in column 2 has effect according to its terms.</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5A1A3C" w:rsidRPr="00B75176">
        <w:tblPrEx>
          <w:tblCellMar>
            <w:top w:w="0" w:type="dxa"/>
            <w:bottom w:w="0" w:type="dxa"/>
          </w:tblCellMar>
        </w:tblPrEx>
        <w:trPr>
          <w:cantSplit/>
          <w:tblHeader/>
        </w:trPr>
        <w:tc>
          <w:tcPr>
            <w:tcW w:w="1701" w:type="dxa"/>
            <w:tcBorders>
              <w:top w:val="nil"/>
              <w:left w:val="nil"/>
              <w:bottom w:val="single" w:sz="12" w:space="0" w:color="auto"/>
              <w:right w:val="nil"/>
            </w:tcBorders>
          </w:tcPr>
          <w:p w:rsidR="005A1A3C" w:rsidRPr="00B75176" w:rsidRDefault="005A1A3C" w:rsidP="005A1A3C">
            <w:pPr>
              <w:pStyle w:val="Tabletext"/>
              <w:keepNext/>
              <w:rPr>
                <w:rFonts w:ascii="Arial" w:hAnsi="Arial" w:cs="Arial"/>
                <w:b/>
                <w:color w:val="000000"/>
                <w:sz w:val="16"/>
              </w:rPr>
            </w:pPr>
            <w:r w:rsidRPr="00B75176">
              <w:rPr>
                <w:rFonts w:ascii="Arial" w:hAnsi="Arial" w:cs="Arial"/>
                <w:b/>
                <w:color w:val="000000"/>
                <w:sz w:val="16"/>
              </w:rPr>
              <w:t>Provision(s)</w:t>
            </w:r>
          </w:p>
        </w:tc>
        <w:tc>
          <w:tcPr>
            <w:tcW w:w="3828" w:type="dxa"/>
            <w:tcBorders>
              <w:top w:val="nil"/>
              <w:left w:val="nil"/>
              <w:bottom w:val="single" w:sz="12" w:space="0" w:color="auto"/>
              <w:right w:val="nil"/>
            </w:tcBorders>
          </w:tcPr>
          <w:p w:rsidR="005A1A3C" w:rsidRPr="00B75176" w:rsidRDefault="005A1A3C" w:rsidP="005A1A3C">
            <w:pPr>
              <w:pStyle w:val="Tabletext"/>
              <w:keepNext/>
              <w:rPr>
                <w:rFonts w:ascii="Arial" w:hAnsi="Arial" w:cs="Arial"/>
                <w:b/>
                <w:color w:val="000000"/>
                <w:sz w:val="16"/>
              </w:rPr>
            </w:pPr>
            <w:r w:rsidRPr="00B75176">
              <w:rPr>
                <w:rFonts w:ascii="Arial" w:hAnsi="Arial" w:cs="Arial"/>
                <w:b/>
                <w:color w:val="000000"/>
                <w:sz w:val="16"/>
              </w:rPr>
              <w:t>Commencement</w:t>
            </w:r>
          </w:p>
        </w:tc>
        <w:tc>
          <w:tcPr>
            <w:tcW w:w="1582" w:type="dxa"/>
            <w:tcBorders>
              <w:top w:val="nil"/>
              <w:left w:val="nil"/>
              <w:bottom w:val="single" w:sz="12" w:space="0" w:color="auto"/>
              <w:right w:val="nil"/>
            </w:tcBorders>
          </w:tcPr>
          <w:p w:rsidR="005A1A3C" w:rsidRPr="00B75176" w:rsidRDefault="005A1A3C" w:rsidP="005A1A3C">
            <w:pPr>
              <w:pStyle w:val="Tabletext"/>
              <w:keepNext/>
              <w:rPr>
                <w:rFonts w:ascii="Helvetica" w:hAnsi="Helvetica"/>
                <w:b/>
                <w:color w:val="000000"/>
                <w:sz w:val="16"/>
              </w:rPr>
            </w:pPr>
            <w:r w:rsidRPr="00B75176">
              <w:rPr>
                <w:rFonts w:ascii="Arial" w:hAnsi="Arial" w:cs="Arial"/>
                <w:b/>
                <w:color w:val="000000"/>
                <w:sz w:val="16"/>
              </w:rPr>
              <w:t>Date/Details</w:t>
            </w:r>
          </w:p>
        </w:tc>
      </w:tr>
      <w:tr w:rsidR="0030178C" w:rsidRPr="00B75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tcBorders>
              <w:top w:val="single" w:sz="12" w:space="0" w:color="auto"/>
              <w:bottom w:val="single" w:sz="2" w:space="0" w:color="auto"/>
            </w:tcBorders>
            <w:shd w:val="clear" w:color="auto" w:fill="auto"/>
          </w:tcPr>
          <w:p w:rsidR="0030178C" w:rsidRPr="00B75176" w:rsidRDefault="0030178C" w:rsidP="005A1A3C">
            <w:pPr>
              <w:pStyle w:val="Tabletext"/>
              <w:rPr>
                <w:rFonts w:ascii="Arial" w:hAnsi="Arial" w:cs="Arial"/>
                <w:color w:val="000000"/>
                <w:sz w:val="16"/>
              </w:rPr>
            </w:pPr>
            <w:r w:rsidRPr="00B75176">
              <w:rPr>
                <w:rFonts w:ascii="Arial" w:hAnsi="Arial" w:cs="Arial"/>
                <w:color w:val="000000"/>
                <w:sz w:val="16"/>
              </w:rPr>
              <w:t>6.  Schedule</w:t>
            </w:r>
            <w:r w:rsidR="00B75176">
              <w:rPr>
                <w:rFonts w:ascii="Arial" w:hAnsi="Arial" w:cs="Arial"/>
                <w:color w:val="000000"/>
                <w:sz w:val="16"/>
              </w:rPr>
              <w:t> </w:t>
            </w:r>
            <w:r w:rsidRPr="00B75176">
              <w:rPr>
                <w:rFonts w:ascii="Arial" w:hAnsi="Arial" w:cs="Arial"/>
                <w:color w:val="000000"/>
                <w:sz w:val="16"/>
              </w:rPr>
              <w:t>1, items</w:t>
            </w:r>
            <w:r w:rsidR="00B75176">
              <w:rPr>
                <w:rFonts w:ascii="Arial" w:hAnsi="Arial" w:cs="Arial"/>
                <w:color w:val="000000"/>
                <w:sz w:val="16"/>
              </w:rPr>
              <w:t> </w:t>
            </w:r>
            <w:r w:rsidRPr="00B75176">
              <w:rPr>
                <w:rFonts w:ascii="Arial" w:hAnsi="Arial" w:cs="Arial"/>
                <w:color w:val="000000"/>
                <w:sz w:val="16"/>
              </w:rPr>
              <w:t>8 and 9</w:t>
            </w:r>
          </w:p>
        </w:tc>
        <w:tc>
          <w:tcPr>
            <w:tcW w:w="3828" w:type="dxa"/>
            <w:tcBorders>
              <w:top w:val="single" w:sz="12" w:space="0" w:color="auto"/>
              <w:bottom w:val="single" w:sz="2" w:space="0" w:color="auto"/>
            </w:tcBorders>
            <w:shd w:val="clear" w:color="auto" w:fill="auto"/>
          </w:tcPr>
          <w:p w:rsidR="0030178C" w:rsidRPr="00B75176" w:rsidRDefault="0030178C" w:rsidP="005A1A3C">
            <w:pPr>
              <w:pStyle w:val="Tabletext"/>
              <w:rPr>
                <w:rFonts w:ascii="Arial" w:hAnsi="Arial" w:cs="Arial"/>
                <w:color w:val="000000"/>
                <w:sz w:val="16"/>
              </w:rPr>
            </w:pPr>
            <w:r w:rsidRPr="00B75176">
              <w:rPr>
                <w:rFonts w:ascii="Arial" w:hAnsi="Arial" w:cs="Arial"/>
                <w:color w:val="000000"/>
                <w:sz w:val="16"/>
              </w:rPr>
              <w:t>Immediately after the commencement of item</w:t>
            </w:r>
            <w:r w:rsidR="00B75176">
              <w:rPr>
                <w:rFonts w:ascii="Arial" w:hAnsi="Arial" w:cs="Arial"/>
                <w:color w:val="000000"/>
                <w:sz w:val="16"/>
              </w:rPr>
              <w:t> </w:t>
            </w:r>
            <w:r w:rsidRPr="00B75176">
              <w:rPr>
                <w:rFonts w:ascii="Arial" w:hAnsi="Arial" w:cs="Arial"/>
                <w:color w:val="000000"/>
                <w:sz w:val="16"/>
              </w:rPr>
              <w:t>191 of Schedule</w:t>
            </w:r>
            <w:r w:rsidR="00B75176">
              <w:rPr>
                <w:rFonts w:ascii="Arial" w:hAnsi="Arial" w:cs="Arial"/>
                <w:color w:val="000000"/>
                <w:sz w:val="16"/>
              </w:rPr>
              <w:t> </w:t>
            </w:r>
            <w:r w:rsidRPr="00B75176">
              <w:rPr>
                <w:rFonts w:ascii="Arial" w:hAnsi="Arial" w:cs="Arial"/>
                <w:color w:val="000000"/>
                <w:sz w:val="16"/>
              </w:rPr>
              <w:t xml:space="preserve">9 to the </w:t>
            </w:r>
            <w:smartTag w:uri="urn:schemas-microsoft-com:office:smarttags" w:element="country-region">
              <w:smartTag w:uri="urn:schemas-microsoft-com:office:smarttags" w:element="place">
                <w:r w:rsidRPr="00B75176">
                  <w:rPr>
                    <w:rFonts w:ascii="Arial" w:hAnsi="Arial" w:cs="Arial"/>
                    <w:i/>
                    <w:color w:val="000000"/>
                    <w:sz w:val="16"/>
                  </w:rPr>
                  <w:t>US</w:t>
                </w:r>
              </w:smartTag>
            </w:smartTag>
            <w:r w:rsidRPr="00B75176">
              <w:rPr>
                <w:rFonts w:ascii="Arial" w:hAnsi="Arial" w:cs="Arial"/>
                <w:i/>
                <w:color w:val="000000"/>
                <w:sz w:val="16"/>
              </w:rPr>
              <w:t xml:space="preserve"> Free Trade Agreement Implementation Act 2004</w:t>
            </w:r>
            <w:r w:rsidRPr="00B75176">
              <w:rPr>
                <w:rFonts w:ascii="Arial" w:hAnsi="Arial" w:cs="Arial"/>
                <w:color w:val="000000"/>
                <w:sz w:val="16"/>
              </w:rPr>
              <w:t>.</w:t>
            </w:r>
          </w:p>
        </w:tc>
        <w:tc>
          <w:tcPr>
            <w:tcW w:w="1582" w:type="dxa"/>
            <w:tcBorders>
              <w:top w:val="single" w:sz="12" w:space="0" w:color="auto"/>
              <w:bottom w:val="single" w:sz="2" w:space="0" w:color="auto"/>
            </w:tcBorders>
            <w:shd w:val="clear" w:color="auto" w:fill="auto"/>
          </w:tcPr>
          <w:p w:rsidR="0030178C" w:rsidRPr="00B75176" w:rsidRDefault="0030178C" w:rsidP="005A1A3C">
            <w:pPr>
              <w:pStyle w:val="Tabletext"/>
              <w:rPr>
                <w:rFonts w:ascii="Arial" w:hAnsi="Arial" w:cs="Arial"/>
                <w:color w:val="000000"/>
                <w:sz w:val="16"/>
              </w:rPr>
            </w:pPr>
            <w:r w:rsidRPr="00B75176">
              <w:rPr>
                <w:rFonts w:ascii="Arial" w:hAnsi="Arial" w:cs="Arial"/>
                <w:color w:val="000000"/>
                <w:sz w:val="16"/>
              </w:rPr>
              <w:t>1</w:t>
            </w:r>
            <w:r w:rsidR="00B75176">
              <w:rPr>
                <w:rFonts w:ascii="Arial" w:hAnsi="Arial" w:cs="Arial"/>
                <w:color w:val="000000"/>
                <w:sz w:val="16"/>
              </w:rPr>
              <w:t> </w:t>
            </w:r>
            <w:r w:rsidRPr="00B75176">
              <w:rPr>
                <w:rFonts w:ascii="Arial" w:hAnsi="Arial" w:cs="Arial"/>
                <w:color w:val="000000"/>
                <w:sz w:val="16"/>
              </w:rPr>
              <w:t>January 2005</w:t>
            </w:r>
          </w:p>
        </w:tc>
      </w:tr>
    </w:tbl>
    <w:p w:rsidR="00B9156E" w:rsidRPr="00B75176" w:rsidRDefault="00B9156E" w:rsidP="00B9156E">
      <w:pPr>
        <w:pStyle w:val="ActNotesa"/>
        <w:keepNext/>
        <w:keepLines/>
        <w:spacing w:before="120"/>
        <w:rPr>
          <w:color w:val="000000"/>
        </w:rPr>
      </w:pPr>
      <w:r w:rsidRPr="00B75176">
        <w:rPr>
          <w:i/>
          <w:color w:val="000000"/>
        </w:rPr>
        <w:t>(x)</w:t>
      </w:r>
      <w:r w:rsidRPr="00B75176">
        <w:rPr>
          <w:color w:val="000000"/>
        </w:rPr>
        <w:tab/>
        <w:t>Subsection 2(1) (item</w:t>
      </w:r>
      <w:r w:rsidR="009C2335" w:rsidRPr="00B75176">
        <w:rPr>
          <w:color w:val="000000"/>
        </w:rPr>
        <w:t>s</w:t>
      </w:r>
      <w:r w:rsidR="00B75176">
        <w:rPr>
          <w:color w:val="000000"/>
        </w:rPr>
        <w:t> </w:t>
      </w:r>
      <w:r w:rsidR="00B10D8B" w:rsidRPr="00B75176">
        <w:rPr>
          <w:color w:val="000000"/>
        </w:rPr>
        <w:t xml:space="preserve">2, </w:t>
      </w:r>
      <w:r w:rsidR="00CF03DC" w:rsidRPr="00B75176">
        <w:rPr>
          <w:color w:val="000000"/>
        </w:rPr>
        <w:t xml:space="preserve">3 and </w:t>
      </w:r>
      <w:r w:rsidR="00F20B57" w:rsidRPr="00B75176">
        <w:rPr>
          <w:color w:val="000000"/>
        </w:rPr>
        <w:t>7</w:t>
      </w:r>
      <w:r w:rsidR="00CF03DC" w:rsidRPr="00B75176">
        <w:rPr>
          <w:color w:val="000000"/>
        </w:rPr>
        <w:t>–</w:t>
      </w:r>
      <w:r w:rsidR="00DE3322" w:rsidRPr="00B75176">
        <w:rPr>
          <w:color w:val="000000"/>
        </w:rPr>
        <w:t>10</w:t>
      </w:r>
      <w:r w:rsidRPr="00B75176">
        <w:rPr>
          <w:color w:val="000000"/>
        </w:rPr>
        <w:t xml:space="preserve">) of the </w:t>
      </w:r>
      <w:r w:rsidRPr="00B75176">
        <w:rPr>
          <w:i/>
        </w:rPr>
        <w:t>Copyright Amendment Act 2006</w:t>
      </w:r>
      <w:r w:rsidRPr="00B75176">
        <w:rPr>
          <w:color w:val="000000"/>
        </w:rPr>
        <w:t xml:space="preserve"> provides as follows:</w:t>
      </w:r>
    </w:p>
    <w:p w:rsidR="00B9156E" w:rsidRPr="00B75176" w:rsidRDefault="00B9156E" w:rsidP="00B9156E">
      <w:pPr>
        <w:pStyle w:val="ActNotes1"/>
        <w:spacing w:after="60"/>
      </w:pPr>
      <w:r w:rsidRPr="00B75176">
        <w:tab/>
        <w:t>(1)</w:t>
      </w:r>
      <w:r w:rsidRPr="00B75176">
        <w:tab/>
        <w:t>Each provision of this Act specified in column 1 of the table commences, or is taken to have commenced, in accordance with column 2 of the table. Any other statement in column 2 has effect according to its terms.</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B9156E" w:rsidRPr="00B75176">
        <w:tblPrEx>
          <w:tblCellMar>
            <w:top w:w="0" w:type="dxa"/>
            <w:bottom w:w="0" w:type="dxa"/>
          </w:tblCellMar>
        </w:tblPrEx>
        <w:trPr>
          <w:cantSplit/>
          <w:tblHeader/>
        </w:trPr>
        <w:tc>
          <w:tcPr>
            <w:tcW w:w="1701" w:type="dxa"/>
            <w:tcBorders>
              <w:top w:val="nil"/>
              <w:left w:val="nil"/>
              <w:bottom w:val="single" w:sz="12" w:space="0" w:color="auto"/>
              <w:right w:val="nil"/>
            </w:tcBorders>
          </w:tcPr>
          <w:p w:rsidR="00B9156E" w:rsidRPr="00B75176" w:rsidRDefault="00B9156E" w:rsidP="00DE0353">
            <w:pPr>
              <w:pStyle w:val="Tabletext"/>
              <w:keepNext/>
              <w:rPr>
                <w:rFonts w:ascii="Arial" w:hAnsi="Arial" w:cs="Arial"/>
                <w:b/>
                <w:color w:val="000000"/>
                <w:sz w:val="16"/>
              </w:rPr>
            </w:pPr>
            <w:r w:rsidRPr="00B75176">
              <w:rPr>
                <w:rFonts w:ascii="Arial" w:hAnsi="Arial" w:cs="Arial"/>
                <w:b/>
                <w:color w:val="000000"/>
                <w:sz w:val="16"/>
              </w:rPr>
              <w:t>Provision(s)</w:t>
            </w:r>
          </w:p>
        </w:tc>
        <w:tc>
          <w:tcPr>
            <w:tcW w:w="3828" w:type="dxa"/>
            <w:tcBorders>
              <w:top w:val="nil"/>
              <w:left w:val="nil"/>
              <w:bottom w:val="single" w:sz="12" w:space="0" w:color="auto"/>
              <w:right w:val="nil"/>
            </w:tcBorders>
          </w:tcPr>
          <w:p w:rsidR="00B9156E" w:rsidRPr="00B75176" w:rsidRDefault="00B9156E" w:rsidP="00DE0353">
            <w:pPr>
              <w:pStyle w:val="Tabletext"/>
              <w:keepNext/>
              <w:rPr>
                <w:rFonts w:ascii="Arial" w:hAnsi="Arial" w:cs="Arial"/>
                <w:b/>
                <w:color w:val="000000"/>
                <w:sz w:val="16"/>
              </w:rPr>
            </w:pPr>
            <w:r w:rsidRPr="00B75176">
              <w:rPr>
                <w:rFonts w:ascii="Arial" w:hAnsi="Arial" w:cs="Arial"/>
                <w:b/>
                <w:color w:val="000000"/>
                <w:sz w:val="16"/>
              </w:rPr>
              <w:t>Commencement</w:t>
            </w:r>
          </w:p>
        </w:tc>
        <w:tc>
          <w:tcPr>
            <w:tcW w:w="1582" w:type="dxa"/>
            <w:tcBorders>
              <w:top w:val="nil"/>
              <w:left w:val="nil"/>
              <w:bottom w:val="single" w:sz="12" w:space="0" w:color="auto"/>
              <w:right w:val="nil"/>
            </w:tcBorders>
          </w:tcPr>
          <w:p w:rsidR="00B9156E" w:rsidRPr="00B75176" w:rsidRDefault="00B9156E" w:rsidP="00DE0353">
            <w:pPr>
              <w:pStyle w:val="Tabletext"/>
              <w:keepNext/>
              <w:rPr>
                <w:rFonts w:ascii="Helvetica" w:hAnsi="Helvetica"/>
                <w:b/>
                <w:color w:val="000000"/>
                <w:sz w:val="16"/>
              </w:rPr>
            </w:pPr>
            <w:r w:rsidRPr="00B75176">
              <w:rPr>
                <w:rFonts w:ascii="Arial" w:hAnsi="Arial" w:cs="Arial"/>
                <w:b/>
                <w:color w:val="000000"/>
                <w:sz w:val="16"/>
              </w:rPr>
              <w:t>Date/Details</w:t>
            </w:r>
          </w:p>
        </w:tc>
      </w:tr>
      <w:tr w:rsidR="00F93C9B" w:rsidRPr="00B75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tcBorders>
              <w:top w:val="single" w:sz="2" w:space="0" w:color="auto"/>
              <w:bottom w:val="single" w:sz="2" w:space="0" w:color="auto"/>
            </w:tcBorders>
            <w:shd w:val="clear" w:color="auto" w:fill="auto"/>
          </w:tcPr>
          <w:p w:rsidR="00F93C9B" w:rsidRPr="00B75176" w:rsidRDefault="00F93C9B" w:rsidP="00F93C9B">
            <w:pPr>
              <w:pStyle w:val="Tabletext"/>
              <w:rPr>
                <w:rFonts w:ascii="Arial" w:hAnsi="Arial" w:cs="Arial"/>
                <w:color w:val="000000"/>
                <w:sz w:val="16"/>
              </w:rPr>
            </w:pPr>
            <w:r w:rsidRPr="00B75176">
              <w:rPr>
                <w:rFonts w:ascii="Arial" w:hAnsi="Arial" w:cs="Arial"/>
                <w:color w:val="000000"/>
                <w:sz w:val="16"/>
              </w:rPr>
              <w:t>2.  Schedule</w:t>
            </w:r>
            <w:r w:rsidR="00B75176">
              <w:rPr>
                <w:rFonts w:ascii="Arial" w:hAnsi="Arial" w:cs="Arial"/>
                <w:color w:val="000000"/>
                <w:sz w:val="16"/>
              </w:rPr>
              <w:t> </w:t>
            </w:r>
            <w:r w:rsidRPr="00B75176">
              <w:rPr>
                <w:rFonts w:ascii="Arial" w:hAnsi="Arial" w:cs="Arial"/>
                <w:color w:val="000000"/>
                <w:sz w:val="16"/>
              </w:rPr>
              <w:t>1, Part</w:t>
            </w:r>
            <w:r w:rsidR="00B75176">
              <w:rPr>
                <w:rFonts w:ascii="Arial" w:hAnsi="Arial" w:cs="Arial"/>
                <w:color w:val="000000"/>
                <w:sz w:val="16"/>
              </w:rPr>
              <w:t> </w:t>
            </w:r>
            <w:r w:rsidRPr="00B75176">
              <w:rPr>
                <w:rFonts w:ascii="Arial" w:hAnsi="Arial" w:cs="Arial"/>
                <w:color w:val="000000"/>
                <w:sz w:val="16"/>
              </w:rPr>
              <w:t>1</w:t>
            </w:r>
          </w:p>
        </w:tc>
        <w:tc>
          <w:tcPr>
            <w:tcW w:w="3828" w:type="dxa"/>
            <w:tcBorders>
              <w:top w:val="single" w:sz="2" w:space="0" w:color="auto"/>
              <w:bottom w:val="single" w:sz="2" w:space="0" w:color="auto"/>
            </w:tcBorders>
            <w:shd w:val="clear" w:color="auto" w:fill="auto"/>
          </w:tcPr>
          <w:p w:rsidR="00F93C9B" w:rsidRPr="00B75176" w:rsidRDefault="00F93C9B" w:rsidP="00F93C9B">
            <w:pPr>
              <w:pStyle w:val="Tabletext"/>
              <w:rPr>
                <w:rFonts w:ascii="Arial" w:hAnsi="Arial" w:cs="Arial"/>
                <w:color w:val="000000"/>
                <w:sz w:val="16"/>
              </w:rPr>
            </w:pPr>
            <w:r w:rsidRPr="00B75176">
              <w:rPr>
                <w:rFonts w:ascii="Arial" w:hAnsi="Arial" w:cs="Arial"/>
                <w:color w:val="000000"/>
                <w:sz w:val="16"/>
              </w:rPr>
              <w:t>1</w:t>
            </w:r>
            <w:r w:rsidR="00B75176">
              <w:rPr>
                <w:rFonts w:ascii="Arial" w:hAnsi="Arial" w:cs="Arial"/>
                <w:color w:val="000000"/>
                <w:sz w:val="16"/>
              </w:rPr>
              <w:t> </w:t>
            </w:r>
            <w:r w:rsidRPr="00B75176">
              <w:rPr>
                <w:rFonts w:ascii="Arial" w:hAnsi="Arial" w:cs="Arial"/>
                <w:color w:val="000000"/>
                <w:sz w:val="16"/>
              </w:rPr>
              <w:t>January 2007.</w:t>
            </w:r>
          </w:p>
        </w:tc>
        <w:tc>
          <w:tcPr>
            <w:tcW w:w="1582" w:type="dxa"/>
            <w:tcBorders>
              <w:top w:val="single" w:sz="2" w:space="0" w:color="auto"/>
              <w:bottom w:val="single" w:sz="2" w:space="0" w:color="auto"/>
            </w:tcBorders>
            <w:shd w:val="clear" w:color="auto" w:fill="auto"/>
          </w:tcPr>
          <w:p w:rsidR="00F93C9B" w:rsidRPr="00B75176" w:rsidRDefault="00F93C9B" w:rsidP="00F93C9B">
            <w:pPr>
              <w:pStyle w:val="Tabletext"/>
              <w:rPr>
                <w:rFonts w:ascii="Arial" w:hAnsi="Arial" w:cs="Arial"/>
                <w:color w:val="000000"/>
                <w:sz w:val="16"/>
              </w:rPr>
            </w:pPr>
            <w:r w:rsidRPr="00B75176">
              <w:rPr>
                <w:rFonts w:ascii="Arial" w:hAnsi="Arial" w:cs="Arial"/>
                <w:color w:val="000000"/>
                <w:sz w:val="16"/>
              </w:rPr>
              <w:t>1</w:t>
            </w:r>
            <w:r w:rsidR="00B75176">
              <w:rPr>
                <w:rFonts w:ascii="Arial" w:hAnsi="Arial" w:cs="Arial"/>
                <w:color w:val="000000"/>
                <w:sz w:val="16"/>
              </w:rPr>
              <w:t> </w:t>
            </w:r>
            <w:r w:rsidRPr="00B75176">
              <w:rPr>
                <w:rFonts w:ascii="Arial" w:hAnsi="Arial" w:cs="Arial"/>
                <w:color w:val="000000"/>
                <w:sz w:val="16"/>
              </w:rPr>
              <w:t>January 2007</w:t>
            </w:r>
          </w:p>
        </w:tc>
      </w:tr>
      <w:tr w:rsidR="00F93C9B" w:rsidRPr="00B75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tcBorders>
              <w:top w:val="single" w:sz="2" w:space="0" w:color="auto"/>
              <w:bottom w:val="single" w:sz="2" w:space="0" w:color="auto"/>
            </w:tcBorders>
            <w:shd w:val="clear" w:color="auto" w:fill="auto"/>
          </w:tcPr>
          <w:p w:rsidR="00F93C9B" w:rsidRPr="00B75176" w:rsidRDefault="00F93C9B" w:rsidP="0019124D">
            <w:pPr>
              <w:pStyle w:val="Tabletext"/>
              <w:keepNext/>
              <w:rPr>
                <w:rFonts w:ascii="Arial" w:hAnsi="Arial" w:cs="Arial"/>
                <w:color w:val="000000"/>
                <w:sz w:val="16"/>
              </w:rPr>
            </w:pPr>
            <w:r w:rsidRPr="00B75176">
              <w:rPr>
                <w:rFonts w:ascii="Arial" w:hAnsi="Arial" w:cs="Arial"/>
                <w:color w:val="000000"/>
                <w:sz w:val="16"/>
              </w:rPr>
              <w:t>3.  Schedule</w:t>
            </w:r>
            <w:r w:rsidR="00B75176">
              <w:rPr>
                <w:rFonts w:ascii="Arial" w:hAnsi="Arial" w:cs="Arial"/>
                <w:color w:val="000000"/>
                <w:sz w:val="16"/>
              </w:rPr>
              <w:t> </w:t>
            </w:r>
            <w:r w:rsidRPr="00B75176">
              <w:rPr>
                <w:rFonts w:ascii="Arial" w:hAnsi="Arial" w:cs="Arial"/>
                <w:color w:val="000000"/>
                <w:sz w:val="16"/>
              </w:rPr>
              <w:t>1, Part</w:t>
            </w:r>
            <w:r w:rsidR="00B75176">
              <w:rPr>
                <w:rFonts w:ascii="Arial" w:hAnsi="Arial" w:cs="Arial"/>
                <w:color w:val="000000"/>
                <w:sz w:val="16"/>
              </w:rPr>
              <w:t> </w:t>
            </w:r>
            <w:r w:rsidRPr="00B75176">
              <w:rPr>
                <w:rFonts w:ascii="Arial" w:hAnsi="Arial" w:cs="Arial"/>
                <w:color w:val="000000"/>
                <w:sz w:val="16"/>
              </w:rPr>
              <w:t>2</w:t>
            </w:r>
          </w:p>
        </w:tc>
        <w:tc>
          <w:tcPr>
            <w:tcW w:w="3828" w:type="dxa"/>
            <w:tcBorders>
              <w:top w:val="single" w:sz="2" w:space="0" w:color="auto"/>
              <w:bottom w:val="single" w:sz="2" w:space="0" w:color="auto"/>
            </w:tcBorders>
            <w:shd w:val="clear" w:color="auto" w:fill="auto"/>
          </w:tcPr>
          <w:p w:rsidR="00F93C9B" w:rsidRPr="00B75176" w:rsidRDefault="00F93C9B" w:rsidP="0019124D">
            <w:pPr>
              <w:pStyle w:val="Tabletext"/>
              <w:keepNext/>
              <w:rPr>
                <w:rFonts w:ascii="Arial" w:hAnsi="Arial" w:cs="Arial"/>
                <w:color w:val="000000"/>
                <w:sz w:val="16"/>
              </w:rPr>
            </w:pPr>
            <w:r w:rsidRPr="00B75176">
              <w:rPr>
                <w:rFonts w:ascii="Arial" w:hAnsi="Arial" w:cs="Arial"/>
                <w:color w:val="000000"/>
                <w:sz w:val="16"/>
              </w:rPr>
              <w:t>The later of:</w:t>
            </w:r>
          </w:p>
          <w:p w:rsidR="00F93C9B" w:rsidRPr="00B75176" w:rsidRDefault="00F93C9B" w:rsidP="0019124D">
            <w:pPr>
              <w:pStyle w:val="Tablea"/>
              <w:keepNext/>
              <w:rPr>
                <w:rFonts w:ascii="Arial" w:hAnsi="Arial" w:cs="Arial"/>
                <w:sz w:val="16"/>
                <w:szCs w:val="16"/>
              </w:rPr>
            </w:pPr>
            <w:r w:rsidRPr="00B75176">
              <w:rPr>
                <w:rFonts w:ascii="Arial" w:hAnsi="Arial" w:cs="Arial"/>
                <w:sz w:val="16"/>
                <w:szCs w:val="16"/>
              </w:rPr>
              <w:t>(a)</w:t>
            </w:r>
            <w:r w:rsidRPr="00B75176">
              <w:rPr>
                <w:rFonts w:ascii="Arial" w:hAnsi="Arial" w:cs="Arial"/>
                <w:sz w:val="16"/>
                <w:szCs w:val="16"/>
              </w:rPr>
              <w:tab/>
              <w:t>immediately after the commencement of Part</w:t>
            </w:r>
            <w:r w:rsidR="00B75176">
              <w:rPr>
                <w:rFonts w:ascii="Arial" w:hAnsi="Arial" w:cs="Arial"/>
                <w:sz w:val="16"/>
                <w:szCs w:val="16"/>
              </w:rPr>
              <w:t> </w:t>
            </w:r>
            <w:r w:rsidRPr="00B75176">
              <w:rPr>
                <w:rFonts w:ascii="Arial" w:hAnsi="Arial" w:cs="Arial"/>
                <w:sz w:val="16"/>
                <w:szCs w:val="16"/>
              </w:rPr>
              <w:t>1 of Schedule</w:t>
            </w:r>
            <w:r w:rsidR="00B75176">
              <w:rPr>
                <w:rFonts w:ascii="Arial" w:hAnsi="Arial" w:cs="Arial"/>
                <w:sz w:val="16"/>
                <w:szCs w:val="16"/>
              </w:rPr>
              <w:t> </w:t>
            </w:r>
            <w:r w:rsidRPr="00B75176">
              <w:rPr>
                <w:rFonts w:ascii="Arial" w:hAnsi="Arial" w:cs="Arial"/>
                <w:sz w:val="16"/>
                <w:szCs w:val="16"/>
              </w:rPr>
              <w:t>1 to this Act; and</w:t>
            </w:r>
          </w:p>
          <w:p w:rsidR="00F93C9B" w:rsidRPr="00A127D8" w:rsidRDefault="00F93C9B" w:rsidP="0019124D">
            <w:pPr>
              <w:pStyle w:val="Tablea"/>
              <w:keepNext/>
              <w:rPr>
                <w:rFonts w:ascii="Arial" w:hAnsi="Arial" w:cs="Arial"/>
                <w:sz w:val="16"/>
                <w:szCs w:val="16"/>
              </w:rPr>
            </w:pPr>
            <w:r w:rsidRPr="00B75176">
              <w:rPr>
                <w:rFonts w:ascii="Arial" w:hAnsi="Arial" w:cs="Arial"/>
                <w:sz w:val="16"/>
                <w:szCs w:val="16"/>
              </w:rPr>
              <w:t>(b)</w:t>
            </w:r>
            <w:r w:rsidRPr="00B75176">
              <w:rPr>
                <w:rFonts w:ascii="Arial" w:hAnsi="Arial" w:cs="Arial"/>
                <w:sz w:val="16"/>
                <w:szCs w:val="16"/>
              </w:rPr>
              <w:tab/>
              <w:t xml:space="preserve">the time the </w:t>
            </w:r>
            <w:r w:rsidRPr="00B75176">
              <w:rPr>
                <w:rFonts w:ascii="Arial" w:hAnsi="Arial" w:cs="Arial"/>
                <w:i/>
                <w:sz w:val="16"/>
                <w:szCs w:val="16"/>
              </w:rPr>
              <w:t>Archives Amendment Act 2006</w:t>
            </w:r>
            <w:r w:rsidRPr="00B75176">
              <w:rPr>
                <w:rFonts w:ascii="Arial" w:hAnsi="Arial" w:cs="Arial"/>
                <w:sz w:val="16"/>
                <w:szCs w:val="16"/>
              </w:rPr>
              <w:t xml:space="preserve"> commences</w:t>
            </w:r>
            <w:r w:rsidRPr="00A127D8">
              <w:rPr>
                <w:rFonts w:ascii="Arial" w:hAnsi="Arial" w:cs="Arial"/>
                <w:sz w:val="16"/>
                <w:szCs w:val="16"/>
              </w:rPr>
              <w:t>.</w:t>
            </w:r>
          </w:p>
          <w:p w:rsidR="00F93C9B" w:rsidRPr="00B75176" w:rsidRDefault="00F93C9B" w:rsidP="0019124D">
            <w:pPr>
              <w:pStyle w:val="Tabletext"/>
              <w:keepNext/>
              <w:rPr>
                <w:rFonts w:ascii="Arial" w:hAnsi="Arial" w:cs="Arial"/>
                <w:color w:val="000000"/>
                <w:sz w:val="16"/>
              </w:rPr>
            </w:pPr>
            <w:r w:rsidRPr="00B75176">
              <w:rPr>
                <w:rFonts w:ascii="Arial" w:hAnsi="Arial" w:cs="Arial"/>
                <w:color w:val="000000"/>
                <w:sz w:val="16"/>
              </w:rPr>
              <w:t xml:space="preserve">However, the provision(s) do not commence at all if the event mentioned in </w:t>
            </w:r>
            <w:r w:rsidR="00B75176">
              <w:rPr>
                <w:rFonts w:ascii="Arial" w:hAnsi="Arial" w:cs="Arial"/>
                <w:color w:val="000000"/>
                <w:sz w:val="16"/>
              </w:rPr>
              <w:t>paragraph (</w:t>
            </w:r>
            <w:r w:rsidRPr="00B75176">
              <w:rPr>
                <w:rFonts w:ascii="Arial" w:hAnsi="Arial" w:cs="Arial"/>
                <w:color w:val="000000"/>
                <w:sz w:val="16"/>
              </w:rPr>
              <w:t>b) does not occur.</w:t>
            </w:r>
          </w:p>
        </w:tc>
        <w:tc>
          <w:tcPr>
            <w:tcW w:w="1582" w:type="dxa"/>
            <w:tcBorders>
              <w:top w:val="single" w:sz="2" w:space="0" w:color="auto"/>
              <w:bottom w:val="single" w:sz="2" w:space="0" w:color="auto"/>
            </w:tcBorders>
            <w:shd w:val="clear" w:color="auto" w:fill="auto"/>
          </w:tcPr>
          <w:p w:rsidR="00F93C9B" w:rsidRPr="00B75176" w:rsidRDefault="004F0CBD" w:rsidP="0019124D">
            <w:pPr>
              <w:pStyle w:val="Tabletext"/>
              <w:keepNext/>
              <w:rPr>
                <w:rFonts w:ascii="Arial" w:hAnsi="Arial" w:cs="Arial"/>
                <w:color w:val="000000"/>
                <w:sz w:val="16"/>
              </w:rPr>
            </w:pPr>
            <w:r w:rsidRPr="00B75176">
              <w:rPr>
                <w:rFonts w:ascii="Arial" w:hAnsi="Arial" w:cs="Arial"/>
                <w:color w:val="000000"/>
                <w:sz w:val="16"/>
              </w:rPr>
              <w:t>Does not commence</w:t>
            </w:r>
          </w:p>
        </w:tc>
      </w:tr>
      <w:tr w:rsidR="00F20B57" w:rsidRPr="00B75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tcBorders>
              <w:top w:val="single" w:sz="2" w:space="0" w:color="auto"/>
              <w:bottom w:val="single" w:sz="2" w:space="0" w:color="auto"/>
            </w:tcBorders>
            <w:shd w:val="clear" w:color="auto" w:fill="auto"/>
          </w:tcPr>
          <w:p w:rsidR="00F20B57" w:rsidRPr="00B75176" w:rsidRDefault="00F20B57" w:rsidP="00F20B57">
            <w:pPr>
              <w:pStyle w:val="Tabletext"/>
              <w:rPr>
                <w:rFonts w:ascii="Arial" w:hAnsi="Arial" w:cs="Arial"/>
                <w:color w:val="000000"/>
                <w:sz w:val="16"/>
              </w:rPr>
            </w:pPr>
            <w:r w:rsidRPr="00B75176">
              <w:rPr>
                <w:rFonts w:ascii="Arial" w:hAnsi="Arial" w:cs="Arial"/>
                <w:color w:val="000000"/>
                <w:sz w:val="16"/>
              </w:rPr>
              <w:t>7.  Schedule</w:t>
            </w:r>
            <w:r w:rsidR="00B75176">
              <w:rPr>
                <w:rFonts w:ascii="Arial" w:hAnsi="Arial" w:cs="Arial"/>
                <w:color w:val="000000"/>
                <w:sz w:val="16"/>
              </w:rPr>
              <w:t> </w:t>
            </w:r>
            <w:r w:rsidRPr="00B75176">
              <w:rPr>
                <w:rFonts w:ascii="Arial" w:hAnsi="Arial" w:cs="Arial"/>
                <w:color w:val="000000"/>
                <w:sz w:val="16"/>
              </w:rPr>
              <w:t>10</w:t>
            </w:r>
          </w:p>
        </w:tc>
        <w:tc>
          <w:tcPr>
            <w:tcW w:w="3828" w:type="dxa"/>
            <w:tcBorders>
              <w:top w:val="single" w:sz="2" w:space="0" w:color="auto"/>
              <w:bottom w:val="single" w:sz="2" w:space="0" w:color="auto"/>
            </w:tcBorders>
            <w:shd w:val="clear" w:color="auto" w:fill="auto"/>
          </w:tcPr>
          <w:p w:rsidR="00F20B57" w:rsidRPr="00B75176" w:rsidRDefault="00F20B57" w:rsidP="00F20B57">
            <w:pPr>
              <w:pStyle w:val="Tabletext"/>
              <w:rPr>
                <w:rFonts w:ascii="Arial" w:hAnsi="Arial" w:cs="Arial"/>
                <w:color w:val="000000"/>
                <w:sz w:val="16"/>
              </w:rPr>
            </w:pPr>
            <w:r w:rsidRPr="00B75176">
              <w:rPr>
                <w:rFonts w:ascii="Arial" w:hAnsi="Arial" w:cs="Arial"/>
                <w:color w:val="000000"/>
                <w:sz w:val="16"/>
              </w:rPr>
              <w:t>The day on which this Act receives the Royal Assent.</w:t>
            </w:r>
          </w:p>
        </w:tc>
        <w:tc>
          <w:tcPr>
            <w:tcW w:w="1582" w:type="dxa"/>
            <w:tcBorders>
              <w:top w:val="single" w:sz="2" w:space="0" w:color="auto"/>
              <w:bottom w:val="single" w:sz="2" w:space="0" w:color="auto"/>
            </w:tcBorders>
            <w:shd w:val="clear" w:color="auto" w:fill="auto"/>
          </w:tcPr>
          <w:p w:rsidR="00F20B57" w:rsidRPr="00B75176" w:rsidRDefault="00F20B57" w:rsidP="00F20B57">
            <w:pPr>
              <w:pStyle w:val="Tabletext"/>
              <w:rPr>
                <w:rFonts w:ascii="Arial" w:hAnsi="Arial" w:cs="Arial"/>
                <w:color w:val="000000"/>
                <w:sz w:val="16"/>
              </w:rPr>
            </w:pPr>
            <w:r w:rsidRPr="00B75176">
              <w:rPr>
                <w:rFonts w:ascii="Arial" w:hAnsi="Arial" w:cs="Arial"/>
                <w:color w:val="000000"/>
                <w:sz w:val="16"/>
              </w:rPr>
              <w:t>11</w:t>
            </w:r>
            <w:r w:rsidR="00B75176">
              <w:rPr>
                <w:rFonts w:ascii="Arial" w:hAnsi="Arial" w:cs="Arial"/>
                <w:color w:val="000000"/>
                <w:sz w:val="16"/>
              </w:rPr>
              <w:t> </w:t>
            </w:r>
            <w:r w:rsidRPr="00B75176">
              <w:rPr>
                <w:rFonts w:ascii="Arial" w:hAnsi="Arial" w:cs="Arial"/>
                <w:color w:val="000000"/>
                <w:sz w:val="16"/>
              </w:rPr>
              <w:t>December 2006</w:t>
            </w:r>
          </w:p>
        </w:tc>
      </w:tr>
      <w:tr w:rsidR="00F20B57" w:rsidRPr="00B75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tcBorders>
              <w:top w:val="single" w:sz="2" w:space="0" w:color="auto"/>
              <w:bottom w:val="single" w:sz="2" w:space="0" w:color="auto"/>
            </w:tcBorders>
            <w:shd w:val="clear" w:color="auto" w:fill="auto"/>
          </w:tcPr>
          <w:p w:rsidR="00F20B57" w:rsidRPr="00B75176" w:rsidRDefault="00F20B57" w:rsidP="00430A52">
            <w:pPr>
              <w:pStyle w:val="Tabletext"/>
              <w:rPr>
                <w:rFonts w:ascii="Arial" w:hAnsi="Arial" w:cs="Arial"/>
                <w:color w:val="000000"/>
                <w:sz w:val="16"/>
              </w:rPr>
            </w:pPr>
            <w:r w:rsidRPr="00B75176">
              <w:rPr>
                <w:rFonts w:ascii="Arial" w:hAnsi="Arial" w:cs="Arial"/>
                <w:color w:val="000000"/>
                <w:sz w:val="16"/>
              </w:rPr>
              <w:t>8.  Schedule</w:t>
            </w:r>
            <w:r w:rsidR="00B75176">
              <w:rPr>
                <w:rFonts w:ascii="Arial" w:hAnsi="Arial" w:cs="Arial"/>
                <w:color w:val="000000"/>
                <w:sz w:val="16"/>
              </w:rPr>
              <w:t> </w:t>
            </w:r>
            <w:r w:rsidRPr="00B75176">
              <w:rPr>
                <w:rFonts w:ascii="Arial" w:hAnsi="Arial" w:cs="Arial"/>
                <w:color w:val="000000"/>
                <w:sz w:val="16"/>
              </w:rPr>
              <w:t>11</w:t>
            </w:r>
          </w:p>
        </w:tc>
        <w:tc>
          <w:tcPr>
            <w:tcW w:w="3828" w:type="dxa"/>
            <w:tcBorders>
              <w:top w:val="single" w:sz="2" w:space="0" w:color="auto"/>
              <w:bottom w:val="single" w:sz="2" w:space="0" w:color="auto"/>
            </w:tcBorders>
            <w:shd w:val="clear" w:color="auto" w:fill="auto"/>
          </w:tcPr>
          <w:p w:rsidR="00F20B57" w:rsidRPr="00B75176" w:rsidRDefault="00F20B57" w:rsidP="00430A52">
            <w:pPr>
              <w:pStyle w:val="Tabletext"/>
              <w:rPr>
                <w:rFonts w:ascii="Arial" w:hAnsi="Arial" w:cs="Arial"/>
                <w:color w:val="000000"/>
                <w:sz w:val="16"/>
              </w:rPr>
            </w:pPr>
            <w:r w:rsidRPr="00B75176">
              <w:rPr>
                <w:rFonts w:ascii="Arial" w:hAnsi="Arial" w:cs="Arial"/>
                <w:color w:val="000000"/>
                <w:sz w:val="16"/>
              </w:rPr>
              <w:t>Immediately after the commencement of Schedule</w:t>
            </w:r>
            <w:r w:rsidR="00B75176">
              <w:rPr>
                <w:rFonts w:ascii="Arial" w:hAnsi="Arial" w:cs="Arial"/>
                <w:color w:val="000000"/>
                <w:sz w:val="16"/>
              </w:rPr>
              <w:t> </w:t>
            </w:r>
            <w:r w:rsidRPr="00B75176">
              <w:rPr>
                <w:rFonts w:ascii="Arial" w:hAnsi="Arial" w:cs="Arial"/>
                <w:color w:val="000000"/>
                <w:sz w:val="16"/>
              </w:rPr>
              <w:t>10.</w:t>
            </w:r>
          </w:p>
        </w:tc>
        <w:tc>
          <w:tcPr>
            <w:tcW w:w="1582" w:type="dxa"/>
            <w:tcBorders>
              <w:top w:val="single" w:sz="2" w:space="0" w:color="auto"/>
              <w:bottom w:val="single" w:sz="2" w:space="0" w:color="auto"/>
            </w:tcBorders>
            <w:shd w:val="clear" w:color="auto" w:fill="auto"/>
          </w:tcPr>
          <w:p w:rsidR="00F20B57" w:rsidRPr="00B75176" w:rsidRDefault="00F20B57" w:rsidP="00430A52">
            <w:pPr>
              <w:pStyle w:val="Tabletext"/>
              <w:rPr>
                <w:rFonts w:ascii="Arial" w:hAnsi="Arial" w:cs="Arial"/>
                <w:color w:val="000000"/>
                <w:sz w:val="16"/>
              </w:rPr>
            </w:pPr>
            <w:r w:rsidRPr="00B75176">
              <w:rPr>
                <w:rFonts w:ascii="Arial" w:hAnsi="Arial" w:cs="Arial"/>
                <w:color w:val="000000"/>
                <w:sz w:val="16"/>
              </w:rPr>
              <w:t>11</w:t>
            </w:r>
            <w:r w:rsidR="00B75176">
              <w:rPr>
                <w:rFonts w:ascii="Arial" w:hAnsi="Arial" w:cs="Arial"/>
                <w:color w:val="000000"/>
                <w:sz w:val="16"/>
              </w:rPr>
              <w:t> </w:t>
            </w:r>
            <w:r w:rsidRPr="00B75176">
              <w:rPr>
                <w:rFonts w:ascii="Arial" w:hAnsi="Arial" w:cs="Arial"/>
                <w:color w:val="000000"/>
                <w:sz w:val="16"/>
              </w:rPr>
              <w:t>December 2006</w:t>
            </w:r>
          </w:p>
        </w:tc>
      </w:tr>
      <w:tr w:rsidR="00F20B57" w:rsidRPr="00B75176" w:rsidTr="00BE64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tcBorders>
              <w:top w:val="single" w:sz="2" w:space="0" w:color="auto"/>
              <w:bottom w:val="single" w:sz="2" w:space="0" w:color="auto"/>
            </w:tcBorders>
            <w:shd w:val="clear" w:color="auto" w:fill="auto"/>
          </w:tcPr>
          <w:p w:rsidR="00F20B57" w:rsidRPr="00B75176" w:rsidRDefault="00F20B57" w:rsidP="009C2335">
            <w:pPr>
              <w:pStyle w:val="Tabletext"/>
              <w:rPr>
                <w:rFonts w:ascii="Arial" w:hAnsi="Arial" w:cs="Arial"/>
                <w:color w:val="000000"/>
                <w:sz w:val="16"/>
              </w:rPr>
            </w:pPr>
            <w:r w:rsidRPr="00B75176">
              <w:rPr>
                <w:rFonts w:ascii="Arial" w:hAnsi="Arial" w:cs="Arial"/>
                <w:color w:val="000000"/>
                <w:sz w:val="16"/>
              </w:rPr>
              <w:t>9.  Schedule</w:t>
            </w:r>
            <w:r w:rsidR="00B75176">
              <w:rPr>
                <w:rFonts w:ascii="Arial" w:hAnsi="Arial" w:cs="Arial"/>
                <w:color w:val="000000"/>
                <w:sz w:val="16"/>
              </w:rPr>
              <w:t> </w:t>
            </w:r>
            <w:r w:rsidRPr="00B75176">
              <w:rPr>
                <w:rFonts w:ascii="Arial" w:hAnsi="Arial" w:cs="Arial"/>
                <w:color w:val="000000"/>
                <w:sz w:val="16"/>
              </w:rPr>
              <w:t>12, Part</w:t>
            </w:r>
            <w:r w:rsidR="00B75176">
              <w:rPr>
                <w:rFonts w:ascii="Arial" w:hAnsi="Arial" w:cs="Arial"/>
                <w:color w:val="000000"/>
                <w:sz w:val="16"/>
              </w:rPr>
              <w:t> </w:t>
            </w:r>
            <w:r w:rsidRPr="00B75176">
              <w:rPr>
                <w:rFonts w:ascii="Arial" w:hAnsi="Arial" w:cs="Arial"/>
                <w:color w:val="000000"/>
                <w:sz w:val="16"/>
              </w:rPr>
              <w:t>1</w:t>
            </w:r>
          </w:p>
        </w:tc>
        <w:tc>
          <w:tcPr>
            <w:tcW w:w="3828" w:type="dxa"/>
            <w:tcBorders>
              <w:top w:val="single" w:sz="2" w:space="0" w:color="auto"/>
              <w:bottom w:val="single" w:sz="2" w:space="0" w:color="auto"/>
            </w:tcBorders>
            <w:shd w:val="clear" w:color="auto" w:fill="auto"/>
          </w:tcPr>
          <w:p w:rsidR="00F20B57" w:rsidRPr="00B75176" w:rsidRDefault="00F20B57" w:rsidP="009C2335">
            <w:pPr>
              <w:pStyle w:val="Tabletext"/>
              <w:rPr>
                <w:rFonts w:ascii="Arial" w:hAnsi="Arial" w:cs="Arial"/>
                <w:color w:val="000000"/>
                <w:sz w:val="16"/>
              </w:rPr>
            </w:pPr>
            <w:r w:rsidRPr="00B75176">
              <w:rPr>
                <w:rFonts w:ascii="Arial" w:hAnsi="Arial" w:cs="Arial"/>
                <w:color w:val="000000"/>
                <w:sz w:val="16"/>
              </w:rPr>
              <w:t>Immediately after the commencement of the provisions covered by table item</w:t>
            </w:r>
            <w:r w:rsidR="00B75176">
              <w:rPr>
                <w:rFonts w:ascii="Arial" w:hAnsi="Arial" w:cs="Arial"/>
                <w:color w:val="000000"/>
                <w:sz w:val="16"/>
              </w:rPr>
              <w:t> </w:t>
            </w:r>
            <w:r w:rsidRPr="00B75176">
              <w:rPr>
                <w:rFonts w:ascii="Arial" w:hAnsi="Arial" w:cs="Arial"/>
                <w:color w:val="000000"/>
                <w:sz w:val="16"/>
              </w:rPr>
              <w:t>2.</w:t>
            </w:r>
          </w:p>
        </w:tc>
        <w:tc>
          <w:tcPr>
            <w:tcW w:w="1582" w:type="dxa"/>
            <w:tcBorders>
              <w:top w:val="single" w:sz="2" w:space="0" w:color="auto"/>
              <w:bottom w:val="single" w:sz="2" w:space="0" w:color="auto"/>
            </w:tcBorders>
            <w:shd w:val="clear" w:color="auto" w:fill="auto"/>
          </w:tcPr>
          <w:p w:rsidR="00F20B57" w:rsidRPr="00B75176" w:rsidRDefault="00F20B57" w:rsidP="009C2335">
            <w:pPr>
              <w:pStyle w:val="Tabletext"/>
              <w:rPr>
                <w:rFonts w:ascii="Arial" w:hAnsi="Arial" w:cs="Arial"/>
                <w:color w:val="000000"/>
                <w:sz w:val="16"/>
              </w:rPr>
            </w:pPr>
            <w:r w:rsidRPr="00B75176">
              <w:rPr>
                <w:rFonts w:ascii="Arial" w:hAnsi="Arial" w:cs="Arial"/>
                <w:color w:val="000000"/>
                <w:sz w:val="16"/>
              </w:rPr>
              <w:t>1</w:t>
            </w:r>
            <w:r w:rsidR="00B75176">
              <w:rPr>
                <w:rFonts w:ascii="Arial" w:hAnsi="Arial" w:cs="Arial"/>
                <w:color w:val="000000"/>
                <w:sz w:val="16"/>
              </w:rPr>
              <w:t> </w:t>
            </w:r>
            <w:r w:rsidRPr="00B75176">
              <w:rPr>
                <w:rFonts w:ascii="Arial" w:hAnsi="Arial" w:cs="Arial"/>
                <w:color w:val="000000"/>
                <w:sz w:val="16"/>
              </w:rPr>
              <w:t>January 2007</w:t>
            </w:r>
          </w:p>
        </w:tc>
      </w:tr>
      <w:tr w:rsidR="00F20B57" w:rsidRPr="00B75176" w:rsidTr="00BE64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tcBorders>
              <w:top w:val="single" w:sz="2" w:space="0" w:color="auto"/>
              <w:bottom w:val="single" w:sz="2" w:space="0" w:color="auto"/>
            </w:tcBorders>
            <w:shd w:val="clear" w:color="auto" w:fill="auto"/>
          </w:tcPr>
          <w:p w:rsidR="00F20B57" w:rsidRPr="00B75176" w:rsidRDefault="00F20B57" w:rsidP="00493369">
            <w:pPr>
              <w:pStyle w:val="Tabletext"/>
              <w:rPr>
                <w:rFonts w:ascii="Arial" w:hAnsi="Arial" w:cs="Arial"/>
                <w:color w:val="000000"/>
                <w:sz w:val="16"/>
              </w:rPr>
            </w:pPr>
            <w:r w:rsidRPr="00B75176">
              <w:rPr>
                <w:rFonts w:ascii="Arial" w:hAnsi="Arial" w:cs="Arial"/>
                <w:color w:val="000000"/>
                <w:sz w:val="16"/>
              </w:rPr>
              <w:t>10.  Schedule</w:t>
            </w:r>
            <w:r w:rsidR="00B75176">
              <w:rPr>
                <w:rFonts w:ascii="Arial" w:hAnsi="Arial" w:cs="Arial"/>
                <w:color w:val="000000"/>
                <w:sz w:val="16"/>
              </w:rPr>
              <w:t> </w:t>
            </w:r>
            <w:r w:rsidRPr="00B75176">
              <w:rPr>
                <w:rFonts w:ascii="Arial" w:hAnsi="Arial" w:cs="Arial"/>
                <w:color w:val="000000"/>
                <w:sz w:val="16"/>
              </w:rPr>
              <w:t>12, Part</w:t>
            </w:r>
            <w:r w:rsidR="00B75176">
              <w:rPr>
                <w:rFonts w:ascii="Arial" w:hAnsi="Arial" w:cs="Arial"/>
                <w:color w:val="000000"/>
                <w:sz w:val="16"/>
              </w:rPr>
              <w:t> </w:t>
            </w:r>
            <w:r w:rsidRPr="00B75176">
              <w:rPr>
                <w:rFonts w:ascii="Arial" w:hAnsi="Arial" w:cs="Arial"/>
                <w:color w:val="000000"/>
                <w:sz w:val="16"/>
              </w:rPr>
              <w:t>2</w:t>
            </w:r>
          </w:p>
        </w:tc>
        <w:tc>
          <w:tcPr>
            <w:tcW w:w="3828" w:type="dxa"/>
            <w:tcBorders>
              <w:top w:val="single" w:sz="2" w:space="0" w:color="auto"/>
              <w:bottom w:val="single" w:sz="2" w:space="0" w:color="auto"/>
            </w:tcBorders>
            <w:shd w:val="clear" w:color="auto" w:fill="auto"/>
          </w:tcPr>
          <w:p w:rsidR="00F20B57" w:rsidRPr="00B75176" w:rsidRDefault="00F20B57" w:rsidP="00493369">
            <w:pPr>
              <w:pStyle w:val="Tabletext"/>
              <w:rPr>
                <w:rFonts w:ascii="Arial" w:hAnsi="Arial" w:cs="Arial"/>
                <w:color w:val="000000"/>
                <w:sz w:val="16"/>
              </w:rPr>
            </w:pPr>
            <w:r w:rsidRPr="00B75176">
              <w:rPr>
                <w:rFonts w:ascii="Arial" w:hAnsi="Arial" w:cs="Arial"/>
                <w:color w:val="000000"/>
                <w:sz w:val="16"/>
              </w:rPr>
              <w:t>The later of:</w:t>
            </w:r>
          </w:p>
          <w:p w:rsidR="00F20B57" w:rsidRPr="00B75176" w:rsidRDefault="00F20B57" w:rsidP="0007139B">
            <w:pPr>
              <w:pStyle w:val="Tablea"/>
              <w:rPr>
                <w:rFonts w:ascii="Arial" w:hAnsi="Arial" w:cs="Arial"/>
                <w:sz w:val="16"/>
                <w:szCs w:val="16"/>
              </w:rPr>
            </w:pPr>
            <w:r w:rsidRPr="00B75176">
              <w:rPr>
                <w:rFonts w:ascii="Arial" w:hAnsi="Arial" w:cs="Arial"/>
                <w:sz w:val="16"/>
                <w:szCs w:val="16"/>
              </w:rPr>
              <w:t>(a)</w:t>
            </w:r>
            <w:r w:rsidRPr="00B75176">
              <w:rPr>
                <w:rFonts w:ascii="Arial" w:hAnsi="Arial" w:cs="Arial"/>
                <w:sz w:val="16"/>
                <w:szCs w:val="16"/>
              </w:rPr>
              <w:tab/>
              <w:t>immediately after the commencement of Part</w:t>
            </w:r>
            <w:r w:rsidR="00B75176">
              <w:rPr>
                <w:rFonts w:ascii="Arial" w:hAnsi="Arial" w:cs="Arial"/>
                <w:sz w:val="16"/>
                <w:szCs w:val="16"/>
              </w:rPr>
              <w:t> </w:t>
            </w:r>
            <w:r w:rsidRPr="00B75176">
              <w:rPr>
                <w:rFonts w:ascii="Arial" w:hAnsi="Arial" w:cs="Arial"/>
                <w:sz w:val="16"/>
                <w:szCs w:val="16"/>
              </w:rPr>
              <w:t>1 of Schedule</w:t>
            </w:r>
            <w:r w:rsidR="00B75176">
              <w:rPr>
                <w:rFonts w:ascii="Arial" w:hAnsi="Arial" w:cs="Arial"/>
                <w:sz w:val="16"/>
                <w:szCs w:val="16"/>
              </w:rPr>
              <w:t> </w:t>
            </w:r>
            <w:r w:rsidRPr="00B75176">
              <w:rPr>
                <w:rFonts w:ascii="Arial" w:hAnsi="Arial" w:cs="Arial"/>
                <w:sz w:val="16"/>
                <w:szCs w:val="16"/>
              </w:rPr>
              <w:t>12 to this Act; and</w:t>
            </w:r>
          </w:p>
          <w:p w:rsidR="00F20B57" w:rsidRPr="00B75176" w:rsidRDefault="00F20B57" w:rsidP="0007139B">
            <w:pPr>
              <w:pStyle w:val="Tablea"/>
              <w:rPr>
                <w:rFonts w:ascii="Arial" w:hAnsi="Arial" w:cs="Arial"/>
                <w:sz w:val="16"/>
                <w:szCs w:val="16"/>
              </w:rPr>
            </w:pPr>
            <w:r w:rsidRPr="00B75176">
              <w:rPr>
                <w:rFonts w:ascii="Arial" w:hAnsi="Arial" w:cs="Arial"/>
                <w:sz w:val="16"/>
                <w:szCs w:val="16"/>
              </w:rPr>
              <w:t>(b)</w:t>
            </w:r>
            <w:r w:rsidRPr="00B75176">
              <w:rPr>
                <w:rFonts w:ascii="Arial" w:hAnsi="Arial" w:cs="Arial"/>
                <w:sz w:val="16"/>
                <w:szCs w:val="16"/>
              </w:rPr>
              <w:tab/>
              <w:t>immediately after the commencement of Schedule</w:t>
            </w:r>
            <w:r w:rsidR="00B75176">
              <w:rPr>
                <w:rFonts w:ascii="Arial" w:hAnsi="Arial" w:cs="Arial"/>
                <w:sz w:val="16"/>
                <w:szCs w:val="16"/>
              </w:rPr>
              <w:t> </w:t>
            </w:r>
            <w:r w:rsidRPr="00B75176">
              <w:rPr>
                <w:rFonts w:ascii="Arial" w:hAnsi="Arial" w:cs="Arial"/>
                <w:sz w:val="16"/>
                <w:szCs w:val="16"/>
              </w:rPr>
              <w:t xml:space="preserve">1 to the </w:t>
            </w:r>
            <w:r w:rsidRPr="00B75176">
              <w:rPr>
                <w:rFonts w:ascii="Arial" w:hAnsi="Arial" w:cs="Arial"/>
                <w:i/>
                <w:sz w:val="16"/>
                <w:szCs w:val="16"/>
              </w:rPr>
              <w:t>Archives Amendment Act 2006</w:t>
            </w:r>
            <w:r w:rsidRPr="00B75176">
              <w:rPr>
                <w:rFonts w:ascii="Arial" w:hAnsi="Arial" w:cs="Arial"/>
                <w:sz w:val="16"/>
                <w:szCs w:val="16"/>
              </w:rPr>
              <w:t>.</w:t>
            </w:r>
          </w:p>
          <w:p w:rsidR="00F20B57" w:rsidRPr="00B75176" w:rsidRDefault="00F20B57" w:rsidP="00493369">
            <w:pPr>
              <w:pStyle w:val="Tabletext"/>
              <w:rPr>
                <w:rFonts w:ascii="Arial" w:hAnsi="Arial" w:cs="Arial"/>
                <w:color w:val="000000"/>
                <w:sz w:val="16"/>
              </w:rPr>
            </w:pPr>
            <w:r w:rsidRPr="00B75176">
              <w:rPr>
                <w:rFonts w:ascii="Arial" w:hAnsi="Arial" w:cs="Arial"/>
                <w:color w:val="000000"/>
                <w:sz w:val="16"/>
              </w:rPr>
              <w:t xml:space="preserve">However, the provision(s) do not commence at all if the event mentioned in </w:t>
            </w:r>
            <w:r w:rsidR="00B75176">
              <w:rPr>
                <w:rFonts w:ascii="Arial" w:hAnsi="Arial" w:cs="Arial"/>
                <w:color w:val="000000"/>
                <w:sz w:val="16"/>
              </w:rPr>
              <w:t>paragraph (</w:t>
            </w:r>
            <w:r w:rsidRPr="00B75176">
              <w:rPr>
                <w:rFonts w:ascii="Arial" w:hAnsi="Arial" w:cs="Arial"/>
                <w:color w:val="000000"/>
                <w:sz w:val="16"/>
              </w:rPr>
              <w:t>b) does not occur.</w:t>
            </w:r>
          </w:p>
        </w:tc>
        <w:tc>
          <w:tcPr>
            <w:tcW w:w="1582" w:type="dxa"/>
            <w:tcBorders>
              <w:top w:val="single" w:sz="2" w:space="0" w:color="auto"/>
              <w:bottom w:val="single" w:sz="2" w:space="0" w:color="auto"/>
            </w:tcBorders>
            <w:shd w:val="clear" w:color="auto" w:fill="auto"/>
          </w:tcPr>
          <w:p w:rsidR="00F20B57" w:rsidRPr="00B75176" w:rsidRDefault="004F0CBD" w:rsidP="00493369">
            <w:pPr>
              <w:pStyle w:val="Tabletext"/>
              <w:rPr>
                <w:rFonts w:ascii="Arial" w:hAnsi="Arial" w:cs="Arial"/>
                <w:color w:val="000000"/>
                <w:sz w:val="16"/>
              </w:rPr>
            </w:pPr>
            <w:r w:rsidRPr="00B75176">
              <w:rPr>
                <w:rFonts w:ascii="Arial" w:hAnsi="Arial" w:cs="Arial"/>
                <w:color w:val="000000"/>
                <w:sz w:val="16"/>
              </w:rPr>
              <w:t>Does not commence</w:t>
            </w:r>
          </w:p>
        </w:tc>
      </w:tr>
    </w:tbl>
    <w:p w:rsidR="00110B02" w:rsidRPr="00B75176" w:rsidRDefault="00110B02" w:rsidP="00110B02">
      <w:pPr>
        <w:pStyle w:val="ActNotesa"/>
      </w:pPr>
      <w:r w:rsidRPr="00B75176">
        <w:rPr>
          <w:i/>
        </w:rPr>
        <w:t>(y)</w:t>
      </w:r>
      <w:r w:rsidRPr="00B75176">
        <w:tab/>
        <w:t>Subsection 2(1) (items</w:t>
      </w:r>
      <w:r w:rsidR="00B75176">
        <w:t> </w:t>
      </w:r>
      <w:r w:rsidRPr="00B75176">
        <w:t xml:space="preserve">31 and 38) of the </w:t>
      </w:r>
      <w:r w:rsidRPr="00B75176">
        <w:rPr>
          <w:i/>
        </w:rPr>
        <w:t>Statute Law Revision Act 2010</w:t>
      </w:r>
      <w:r w:rsidRPr="00B75176">
        <w:t xml:space="preserve"> provides as follows:</w:t>
      </w:r>
    </w:p>
    <w:p w:rsidR="00110B02" w:rsidRPr="00B75176" w:rsidRDefault="00110B02" w:rsidP="00110B02">
      <w:pPr>
        <w:pStyle w:val="ActNotes1"/>
        <w:spacing w:after="60"/>
      </w:pPr>
      <w:r w:rsidRPr="00B75176">
        <w:tab/>
        <w:t>(1)</w:t>
      </w:r>
      <w:r w:rsidRPr="00B75176">
        <w:tab/>
        <w:t>Each provision of this Act specified in column 1 of the table commences, or is taken to have commenced, in accordance with column 2 of the table. Any other statement in column 2 has effect according to its terms.</w:t>
      </w: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110B02" w:rsidRPr="00B75176" w:rsidTr="00191ACB">
        <w:trPr>
          <w:cantSplit/>
          <w:tblHeader/>
        </w:trPr>
        <w:tc>
          <w:tcPr>
            <w:tcW w:w="1701" w:type="dxa"/>
            <w:tcBorders>
              <w:bottom w:val="single" w:sz="12" w:space="0" w:color="auto"/>
            </w:tcBorders>
          </w:tcPr>
          <w:p w:rsidR="00110B02" w:rsidRPr="00B75176" w:rsidRDefault="00110B02" w:rsidP="00191ACB">
            <w:pPr>
              <w:pStyle w:val="Tabletext"/>
              <w:keepNext/>
              <w:rPr>
                <w:rFonts w:ascii="Arial" w:hAnsi="Arial" w:cs="Arial"/>
                <w:b/>
                <w:sz w:val="16"/>
                <w:szCs w:val="16"/>
              </w:rPr>
            </w:pPr>
            <w:r w:rsidRPr="00B75176">
              <w:rPr>
                <w:rFonts w:ascii="Arial" w:hAnsi="Arial" w:cs="Arial"/>
                <w:b/>
                <w:sz w:val="16"/>
                <w:szCs w:val="16"/>
              </w:rPr>
              <w:t>Provision(s)</w:t>
            </w:r>
          </w:p>
        </w:tc>
        <w:tc>
          <w:tcPr>
            <w:tcW w:w="3828" w:type="dxa"/>
            <w:tcBorders>
              <w:bottom w:val="single" w:sz="12" w:space="0" w:color="auto"/>
            </w:tcBorders>
          </w:tcPr>
          <w:p w:rsidR="00110B02" w:rsidRPr="00B75176" w:rsidRDefault="00110B02" w:rsidP="00191ACB">
            <w:pPr>
              <w:pStyle w:val="Tabletext"/>
              <w:keepNext/>
              <w:rPr>
                <w:rFonts w:ascii="Arial" w:hAnsi="Arial" w:cs="Arial"/>
                <w:b/>
                <w:sz w:val="16"/>
                <w:szCs w:val="16"/>
              </w:rPr>
            </w:pPr>
            <w:r w:rsidRPr="00B75176">
              <w:rPr>
                <w:rFonts w:ascii="Arial" w:hAnsi="Arial" w:cs="Arial"/>
                <w:b/>
                <w:sz w:val="16"/>
                <w:szCs w:val="16"/>
              </w:rPr>
              <w:t>Commencement</w:t>
            </w:r>
          </w:p>
        </w:tc>
        <w:tc>
          <w:tcPr>
            <w:tcW w:w="1582" w:type="dxa"/>
            <w:tcBorders>
              <w:bottom w:val="single" w:sz="12" w:space="0" w:color="auto"/>
            </w:tcBorders>
          </w:tcPr>
          <w:p w:rsidR="00110B02" w:rsidRPr="00B75176" w:rsidRDefault="00110B02" w:rsidP="00191ACB">
            <w:pPr>
              <w:pStyle w:val="Tabletext"/>
              <w:keepNext/>
              <w:rPr>
                <w:rFonts w:ascii="Arial" w:hAnsi="Arial" w:cs="Arial"/>
                <w:b/>
                <w:sz w:val="16"/>
                <w:szCs w:val="16"/>
              </w:rPr>
            </w:pPr>
            <w:r w:rsidRPr="00B75176">
              <w:rPr>
                <w:rFonts w:ascii="Arial" w:hAnsi="Arial" w:cs="Arial"/>
                <w:b/>
                <w:sz w:val="16"/>
                <w:szCs w:val="16"/>
              </w:rPr>
              <w:t>Date/Details</w:t>
            </w:r>
          </w:p>
        </w:tc>
      </w:tr>
      <w:tr w:rsidR="00110B02" w:rsidRPr="00B75176" w:rsidTr="00BE646D">
        <w:tc>
          <w:tcPr>
            <w:tcW w:w="1701" w:type="dxa"/>
            <w:tcBorders>
              <w:top w:val="single" w:sz="2" w:space="0" w:color="auto"/>
              <w:bottom w:val="single" w:sz="2" w:space="0" w:color="auto"/>
            </w:tcBorders>
            <w:shd w:val="clear" w:color="auto" w:fill="auto"/>
          </w:tcPr>
          <w:p w:rsidR="00110B02" w:rsidRPr="00B75176" w:rsidRDefault="00110B02" w:rsidP="00191ACB">
            <w:pPr>
              <w:pStyle w:val="Tabletext"/>
              <w:rPr>
                <w:rFonts w:ascii="Arial" w:hAnsi="Arial" w:cs="Arial"/>
                <w:sz w:val="16"/>
                <w:szCs w:val="16"/>
              </w:rPr>
            </w:pPr>
            <w:r w:rsidRPr="00B75176">
              <w:rPr>
                <w:rFonts w:ascii="Arial" w:hAnsi="Arial" w:cs="Arial"/>
                <w:sz w:val="16"/>
                <w:szCs w:val="16"/>
              </w:rPr>
              <w:t>31.  Schedule</w:t>
            </w:r>
            <w:r w:rsidR="00B75176">
              <w:rPr>
                <w:rFonts w:ascii="Arial" w:hAnsi="Arial" w:cs="Arial"/>
                <w:sz w:val="16"/>
                <w:szCs w:val="16"/>
              </w:rPr>
              <w:t> </w:t>
            </w:r>
            <w:r w:rsidRPr="00B75176">
              <w:rPr>
                <w:rFonts w:ascii="Arial" w:hAnsi="Arial" w:cs="Arial"/>
                <w:sz w:val="16"/>
                <w:szCs w:val="16"/>
              </w:rPr>
              <w:t>5, items</w:t>
            </w:r>
            <w:r w:rsidR="00B75176">
              <w:rPr>
                <w:rFonts w:ascii="Arial" w:hAnsi="Arial" w:cs="Arial"/>
                <w:sz w:val="16"/>
                <w:szCs w:val="16"/>
              </w:rPr>
              <w:t> </w:t>
            </w:r>
            <w:r w:rsidRPr="00B75176">
              <w:rPr>
                <w:rFonts w:ascii="Arial" w:hAnsi="Arial" w:cs="Arial"/>
                <w:sz w:val="16"/>
                <w:szCs w:val="16"/>
              </w:rPr>
              <w:t>1 to 51</w:t>
            </w:r>
          </w:p>
        </w:tc>
        <w:tc>
          <w:tcPr>
            <w:tcW w:w="3828" w:type="dxa"/>
            <w:tcBorders>
              <w:top w:val="single" w:sz="2" w:space="0" w:color="auto"/>
              <w:bottom w:val="single" w:sz="2" w:space="0" w:color="auto"/>
            </w:tcBorders>
            <w:shd w:val="clear" w:color="auto" w:fill="auto"/>
          </w:tcPr>
          <w:p w:rsidR="00110B02" w:rsidRPr="00B75176" w:rsidRDefault="00110B02" w:rsidP="00191ACB">
            <w:pPr>
              <w:pStyle w:val="Tabletext"/>
              <w:rPr>
                <w:rFonts w:ascii="Arial" w:hAnsi="Arial" w:cs="Arial"/>
                <w:sz w:val="16"/>
                <w:szCs w:val="16"/>
              </w:rPr>
            </w:pPr>
            <w:r w:rsidRPr="00B75176">
              <w:rPr>
                <w:rFonts w:ascii="Arial" w:hAnsi="Arial" w:cs="Arial"/>
                <w:sz w:val="16"/>
                <w:szCs w:val="16"/>
              </w:rPr>
              <w:t>The day this Act receives the Royal Assent.</w:t>
            </w:r>
          </w:p>
        </w:tc>
        <w:tc>
          <w:tcPr>
            <w:tcW w:w="1582" w:type="dxa"/>
            <w:tcBorders>
              <w:top w:val="single" w:sz="2" w:space="0" w:color="auto"/>
              <w:bottom w:val="single" w:sz="2" w:space="0" w:color="auto"/>
            </w:tcBorders>
            <w:shd w:val="clear" w:color="auto" w:fill="auto"/>
          </w:tcPr>
          <w:p w:rsidR="00110B02" w:rsidRPr="00B75176" w:rsidRDefault="00D521C9" w:rsidP="00191ACB">
            <w:pPr>
              <w:pStyle w:val="Tabletext"/>
              <w:rPr>
                <w:rFonts w:ascii="Arial" w:hAnsi="Arial" w:cs="Arial"/>
                <w:sz w:val="16"/>
                <w:szCs w:val="16"/>
              </w:rPr>
            </w:pPr>
            <w:r w:rsidRPr="00B75176">
              <w:rPr>
                <w:rFonts w:ascii="Arial" w:hAnsi="Arial" w:cs="Arial"/>
                <w:sz w:val="16"/>
                <w:szCs w:val="16"/>
              </w:rPr>
              <w:t>1</w:t>
            </w:r>
            <w:r w:rsidR="00B75176">
              <w:rPr>
                <w:rFonts w:ascii="Arial" w:hAnsi="Arial" w:cs="Arial"/>
                <w:sz w:val="16"/>
                <w:szCs w:val="16"/>
              </w:rPr>
              <w:t> </w:t>
            </w:r>
            <w:r w:rsidRPr="00B75176">
              <w:rPr>
                <w:rFonts w:ascii="Arial" w:hAnsi="Arial" w:cs="Arial"/>
                <w:sz w:val="16"/>
                <w:szCs w:val="16"/>
              </w:rPr>
              <w:t>March</w:t>
            </w:r>
            <w:r w:rsidR="00110B02" w:rsidRPr="00B75176">
              <w:rPr>
                <w:rFonts w:ascii="Arial" w:hAnsi="Arial" w:cs="Arial"/>
                <w:sz w:val="16"/>
                <w:szCs w:val="16"/>
              </w:rPr>
              <w:t xml:space="preserve"> 2010</w:t>
            </w:r>
          </w:p>
        </w:tc>
      </w:tr>
      <w:tr w:rsidR="00D521C9" w:rsidRPr="00B75176" w:rsidTr="00BE646D">
        <w:tc>
          <w:tcPr>
            <w:tcW w:w="1701" w:type="dxa"/>
            <w:tcBorders>
              <w:top w:val="single" w:sz="2" w:space="0" w:color="auto"/>
              <w:bottom w:val="single" w:sz="2" w:space="0" w:color="auto"/>
            </w:tcBorders>
            <w:shd w:val="clear" w:color="auto" w:fill="auto"/>
          </w:tcPr>
          <w:p w:rsidR="00D521C9" w:rsidRPr="00B75176" w:rsidRDefault="00D521C9" w:rsidP="00191ACB">
            <w:pPr>
              <w:pStyle w:val="Tabletext"/>
              <w:rPr>
                <w:rFonts w:ascii="Arial" w:hAnsi="Arial" w:cs="Arial"/>
                <w:sz w:val="16"/>
                <w:szCs w:val="16"/>
              </w:rPr>
            </w:pPr>
            <w:r w:rsidRPr="00B75176">
              <w:rPr>
                <w:rFonts w:ascii="Arial" w:hAnsi="Arial" w:cs="Arial"/>
                <w:sz w:val="16"/>
                <w:szCs w:val="16"/>
              </w:rPr>
              <w:t>38.  Schedule</w:t>
            </w:r>
            <w:r w:rsidR="00B75176">
              <w:rPr>
                <w:rFonts w:ascii="Arial" w:hAnsi="Arial" w:cs="Arial"/>
                <w:sz w:val="16"/>
                <w:szCs w:val="16"/>
              </w:rPr>
              <w:t> </w:t>
            </w:r>
            <w:r w:rsidRPr="00B75176">
              <w:rPr>
                <w:rFonts w:ascii="Arial" w:hAnsi="Arial" w:cs="Arial"/>
                <w:sz w:val="16"/>
                <w:szCs w:val="16"/>
              </w:rPr>
              <w:t>5, Parts</w:t>
            </w:r>
            <w:r w:rsidR="00B75176">
              <w:rPr>
                <w:rFonts w:ascii="Arial" w:hAnsi="Arial" w:cs="Arial"/>
                <w:sz w:val="16"/>
                <w:szCs w:val="16"/>
              </w:rPr>
              <w:t> </w:t>
            </w:r>
            <w:r w:rsidRPr="00B75176">
              <w:rPr>
                <w:rFonts w:ascii="Arial" w:hAnsi="Arial" w:cs="Arial"/>
                <w:sz w:val="16"/>
                <w:szCs w:val="16"/>
              </w:rPr>
              <w:t>2 and 3</w:t>
            </w:r>
          </w:p>
        </w:tc>
        <w:tc>
          <w:tcPr>
            <w:tcW w:w="3828" w:type="dxa"/>
            <w:tcBorders>
              <w:top w:val="single" w:sz="2" w:space="0" w:color="auto"/>
              <w:bottom w:val="single" w:sz="2" w:space="0" w:color="auto"/>
            </w:tcBorders>
            <w:shd w:val="clear" w:color="auto" w:fill="auto"/>
          </w:tcPr>
          <w:p w:rsidR="00D521C9" w:rsidRPr="00B75176" w:rsidRDefault="00D521C9" w:rsidP="00191ACB">
            <w:pPr>
              <w:pStyle w:val="Tabletext"/>
              <w:rPr>
                <w:rFonts w:ascii="Arial" w:hAnsi="Arial" w:cs="Arial"/>
                <w:sz w:val="16"/>
                <w:szCs w:val="16"/>
              </w:rPr>
            </w:pPr>
            <w:r w:rsidRPr="00B75176">
              <w:rPr>
                <w:rFonts w:ascii="Arial" w:hAnsi="Arial" w:cs="Arial"/>
                <w:sz w:val="16"/>
                <w:szCs w:val="16"/>
              </w:rPr>
              <w:t>Immediately after the provision(s) covered by table item</w:t>
            </w:r>
            <w:r w:rsidR="00B75176">
              <w:rPr>
                <w:rFonts w:ascii="Arial" w:hAnsi="Arial" w:cs="Arial"/>
                <w:sz w:val="16"/>
                <w:szCs w:val="16"/>
              </w:rPr>
              <w:t> </w:t>
            </w:r>
            <w:r w:rsidRPr="00B75176">
              <w:rPr>
                <w:rFonts w:ascii="Arial" w:hAnsi="Arial" w:cs="Arial"/>
                <w:sz w:val="16"/>
                <w:szCs w:val="16"/>
              </w:rPr>
              <w:t>31.</w:t>
            </w:r>
          </w:p>
        </w:tc>
        <w:tc>
          <w:tcPr>
            <w:tcW w:w="1582" w:type="dxa"/>
            <w:tcBorders>
              <w:top w:val="single" w:sz="2" w:space="0" w:color="auto"/>
              <w:bottom w:val="single" w:sz="2" w:space="0" w:color="auto"/>
            </w:tcBorders>
            <w:shd w:val="clear" w:color="auto" w:fill="auto"/>
          </w:tcPr>
          <w:p w:rsidR="00D521C9" w:rsidRPr="00B75176" w:rsidRDefault="00D521C9" w:rsidP="00191ACB">
            <w:pPr>
              <w:pStyle w:val="Tabletext"/>
              <w:rPr>
                <w:rFonts w:ascii="Arial" w:hAnsi="Arial" w:cs="Arial"/>
                <w:sz w:val="16"/>
                <w:szCs w:val="16"/>
              </w:rPr>
            </w:pPr>
            <w:r w:rsidRPr="00B75176">
              <w:rPr>
                <w:rFonts w:ascii="Arial" w:hAnsi="Arial" w:cs="Arial"/>
                <w:sz w:val="16"/>
                <w:szCs w:val="16"/>
              </w:rPr>
              <w:t>1</w:t>
            </w:r>
            <w:r w:rsidR="00B75176">
              <w:rPr>
                <w:rFonts w:ascii="Arial" w:hAnsi="Arial" w:cs="Arial"/>
                <w:sz w:val="16"/>
                <w:szCs w:val="16"/>
              </w:rPr>
              <w:t> </w:t>
            </w:r>
            <w:r w:rsidRPr="00B75176">
              <w:rPr>
                <w:rFonts w:ascii="Arial" w:hAnsi="Arial" w:cs="Arial"/>
                <w:sz w:val="16"/>
                <w:szCs w:val="16"/>
              </w:rPr>
              <w:t>March 2010</w:t>
            </w:r>
          </w:p>
        </w:tc>
      </w:tr>
    </w:tbl>
    <w:p w:rsidR="0019124D" w:rsidRPr="00B75176" w:rsidRDefault="0019124D">
      <w:pPr>
        <w:sectPr w:rsidR="0019124D" w:rsidRPr="00B75176" w:rsidSect="00330472">
          <w:headerReference w:type="even" r:id="rId32"/>
          <w:headerReference w:type="default" r:id="rId33"/>
          <w:footerReference w:type="even" r:id="rId34"/>
          <w:pgSz w:w="11906" w:h="16838" w:code="9"/>
          <w:pgMar w:top="2007" w:right="2410" w:bottom="3827" w:left="2410" w:header="567" w:footer="3119" w:gutter="0"/>
          <w:cols w:space="708"/>
          <w:docGrid w:linePitch="360"/>
        </w:sectPr>
      </w:pPr>
    </w:p>
    <w:p w:rsidR="00534045" w:rsidRPr="00B75176" w:rsidRDefault="00534045" w:rsidP="000054B6">
      <w:pPr>
        <w:pStyle w:val="TableOfAmendHead"/>
      </w:pPr>
      <w:r w:rsidRPr="00B75176">
        <w:t>Table of Amendments</w:t>
      </w:r>
    </w:p>
    <w:tbl>
      <w:tblPr>
        <w:tblW w:w="0" w:type="auto"/>
        <w:tblLayout w:type="fixed"/>
        <w:tblLook w:val="0000" w:firstRow="0" w:lastRow="0" w:firstColumn="0" w:lastColumn="0" w:noHBand="0" w:noVBand="0"/>
      </w:tblPr>
      <w:tblGrid>
        <w:gridCol w:w="2376"/>
        <w:gridCol w:w="4678"/>
      </w:tblGrid>
      <w:tr w:rsidR="00534045" w:rsidRPr="00B75176" w:rsidTr="00544BA0">
        <w:tblPrEx>
          <w:tblCellMar>
            <w:top w:w="0" w:type="dxa"/>
            <w:bottom w:w="0" w:type="dxa"/>
          </w:tblCellMar>
        </w:tblPrEx>
        <w:trPr>
          <w:cantSplit/>
          <w:tblHeader/>
        </w:trPr>
        <w:tc>
          <w:tcPr>
            <w:tcW w:w="7054" w:type="dxa"/>
            <w:gridSpan w:val="2"/>
            <w:tcBorders>
              <w:bottom w:val="single" w:sz="2" w:space="0" w:color="auto"/>
            </w:tcBorders>
          </w:tcPr>
          <w:p w:rsidR="00534045" w:rsidRPr="00B75176" w:rsidRDefault="00534045">
            <w:pPr>
              <w:pStyle w:val="TableOfAmend"/>
              <w:spacing w:after="60"/>
            </w:pPr>
            <w:r w:rsidRPr="00B75176">
              <w:t>ad. = added or inserted     am. = amended     rep. = repealed     rs. = repealed and substituted</w:t>
            </w:r>
          </w:p>
        </w:tc>
      </w:tr>
      <w:tr w:rsidR="00534045" w:rsidRPr="00B75176" w:rsidTr="007C684A">
        <w:tblPrEx>
          <w:tblCellMar>
            <w:top w:w="0" w:type="dxa"/>
            <w:bottom w:w="0" w:type="dxa"/>
          </w:tblCellMar>
        </w:tblPrEx>
        <w:trPr>
          <w:cantSplit/>
          <w:tblHeader/>
        </w:trPr>
        <w:tc>
          <w:tcPr>
            <w:tcW w:w="2376" w:type="dxa"/>
            <w:tcBorders>
              <w:top w:val="single" w:sz="2" w:space="0" w:color="auto"/>
              <w:bottom w:val="single" w:sz="2" w:space="0" w:color="auto"/>
            </w:tcBorders>
          </w:tcPr>
          <w:p w:rsidR="00534045" w:rsidRPr="00B75176" w:rsidRDefault="00534045" w:rsidP="00A127D8">
            <w:pPr>
              <w:pStyle w:val="TableOfAmend"/>
              <w:spacing w:after="60"/>
              <w:rPr>
                <w:sz w:val="18"/>
              </w:rPr>
            </w:pPr>
            <w:r w:rsidRPr="00B75176">
              <w:rPr>
                <w:sz w:val="18"/>
              </w:rPr>
              <w:t>Provision affected</w:t>
            </w:r>
          </w:p>
        </w:tc>
        <w:tc>
          <w:tcPr>
            <w:tcW w:w="4678" w:type="dxa"/>
            <w:tcBorders>
              <w:top w:val="single" w:sz="2" w:space="0" w:color="auto"/>
              <w:bottom w:val="single" w:sz="2" w:space="0" w:color="auto"/>
            </w:tcBorders>
          </w:tcPr>
          <w:p w:rsidR="00534045" w:rsidRPr="00B75176" w:rsidRDefault="00534045" w:rsidP="00A127D8">
            <w:pPr>
              <w:pStyle w:val="TableOfAmend"/>
              <w:spacing w:after="60"/>
              <w:rPr>
                <w:sz w:val="18"/>
              </w:rPr>
            </w:pPr>
            <w:r w:rsidRPr="00B75176">
              <w:rPr>
                <w:sz w:val="18"/>
              </w:rPr>
              <w:t>How affected</w:t>
            </w:r>
          </w:p>
        </w:tc>
      </w:tr>
      <w:tr w:rsidR="00534045" w:rsidRPr="00B75176" w:rsidTr="007C684A">
        <w:tblPrEx>
          <w:tblCellMar>
            <w:top w:w="0" w:type="dxa"/>
            <w:bottom w:w="0" w:type="dxa"/>
          </w:tblCellMar>
        </w:tblPrEx>
        <w:trPr>
          <w:cantSplit/>
        </w:trPr>
        <w:tc>
          <w:tcPr>
            <w:tcW w:w="2376" w:type="dxa"/>
            <w:tcBorders>
              <w:top w:val="single" w:sz="2" w:space="0" w:color="auto"/>
            </w:tcBorders>
          </w:tcPr>
          <w:p w:rsidR="00534045" w:rsidRPr="00B75176" w:rsidRDefault="00534045">
            <w:pPr>
              <w:pStyle w:val="TableOfAmend"/>
            </w:pPr>
            <w:r w:rsidRPr="00B75176">
              <w:t>Title</w:t>
            </w:r>
            <w:r w:rsidRPr="00B75176">
              <w:tab/>
            </w:r>
          </w:p>
        </w:tc>
        <w:tc>
          <w:tcPr>
            <w:tcW w:w="4678" w:type="dxa"/>
            <w:tcBorders>
              <w:top w:val="single" w:sz="2" w:space="0" w:color="auto"/>
            </w:tcBorders>
          </w:tcPr>
          <w:p w:rsidR="00534045" w:rsidRPr="00B75176" w:rsidRDefault="00534045">
            <w:pPr>
              <w:pStyle w:val="TableOfAmend"/>
            </w:pPr>
            <w:r w:rsidRPr="00B75176">
              <w:t>am. No.</w:t>
            </w:r>
            <w:r w:rsidR="00B75176">
              <w:t> </w:t>
            </w:r>
            <w:r w:rsidRPr="00B75176">
              <w:t>32, 1989 (as am. by No.</w:t>
            </w:r>
            <w:r w:rsidR="00B75176">
              <w:t> </w:t>
            </w:r>
            <w:r w:rsidRPr="00B75176">
              <w:t xml:space="preserve">107, 1993) </w:t>
            </w:r>
          </w:p>
        </w:tc>
      </w:tr>
      <w:tr w:rsidR="00E6440F" w:rsidRPr="00B75176">
        <w:tblPrEx>
          <w:tblCellMar>
            <w:top w:w="0" w:type="dxa"/>
            <w:bottom w:w="0" w:type="dxa"/>
          </w:tblCellMar>
        </w:tblPrEx>
        <w:trPr>
          <w:cantSplit/>
        </w:trPr>
        <w:tc>
          <w:tcPr>
            <w:tcW w:w="2376" w:type="dxa"/>
          </w:tcPr>
          <w:p w:rsidR="00E6440F" w:rsidRPr="00B75176" w:rsidRDefault="00E6440F" w:rsidP="00E6440F">
            <w:pPr>
              <w:pStyle w:val="TableOfAmend"/>
              <w:rPr>
                <w:b/>
              </w:rPr>
            </w:pPr>
            <w:r w:rsidRPr="00B75176">
              <w:rPr>
                <w:b/>
              </w:rPr>
              <w:t>Part</w:t>
            </w:r>
            <w:r w:rsidR="00B75176">
              <w:rPr>
                <w:b/>
              </w:rPr>
              <w:t> </w:t>
            </w:r>
            <w:r w:rsidRPr="00B75176">
              <w:rPr>
                <w:b/>
              </w:rPr>
              <w:t>I</w:t>
            </w:r>
          </w:p>
        </w:tc>
        <w:tc>
          <w:tcPr>
            <w:tcW w:w="4678" w:type="dxa"/>
          </w:tcPr>
          <w:p w:rsidR="00E6440F" w:rsidRPr="00B75176" w:rsidRDefault="00E6440F" w:rsidP="00E6440F">
            <w:pPr>
              <w:pStyle w:val="TableOfAmend"/>
            </w:pPr>
          </w:p>
        </w:tc>
      </w:tr>
      <w:tr w:rsidR="00534045" w:rsidRPr="00B75176">
        <w:tblPrEx>
          <w:tblCellMar>
            <w:top w:w="0" w:type="dxa"/>
            <w:bottom w:w="0" w:type="dxa"/>
          </w:tblCellMar>
        </w:tblPrEx>
        <w:trPr>
          <w:cantSplit/>
        </w:trPr>
        <w:tc>
          <w:tcPr>
            <w:tcW w:w="2376" w:type="dxa"/>
          </w:tcPr>
          <w:p w:rsidR="00534045" w:rsidRPr="00B75176" w:rsidRDefault="00534045">
            <w:pPr>
              <w:pStyle w:val="TableOfAmend"/>
            </w:pPr>
            <w:r w:rsidRPr="00B75176">
              <w:t>S. 3</w:t>
            </w:r>
            <w:r w:rsidRPr="00B75176">
              <w:tab/>
            </w:r>
          </w:p>
        </w:tc>
        <w:tc>
          <w:tcPr>
            <w:tcW w:w="4678" w:type="dxa"/>
          </w:tcPr>
          <w:p w:rsidR="00534045" w:rsidRPr="00B75176" w:rsidRDefault="00534045">
            <w:pPr>
              <w:pStyle w:val="TableOfAmend"/>
            </w:pPr>
            <w:r w:rsidRPr="00B75176">
              <w:t>rep. No.</w:t>
            </w:r>
            <w:r w:rsidR="00B75176">
              <w:t> </w:t>
            </w:r>
            <w:r w:rsidRPr="00B75176">
              <w:t xml:space="preserve">216, 1973 </w:t>
            </w:r>
          </w:p>
        </w:tc>
      </w:tr>
      <w:tr w:rsidR="00534045" w:rsidRPr="00B75176">
        <w:tblPrEx>
          <w:tblCellMar>
            <w:top w:w="0" w:type="dxa"/>
            <w:bottom w:w="0" w:type="dxa"/>
          </w:tblCellMar>
        </w:tblPrEx>
        <w:trPr>
          <w:cantSplit/>
        </w:trPr>
        <w:tc>
          <w:tcPr>
            <w:tcW w:w="2376" w:type="dxa"/>
          </w:tcPr>
          <w:p w:rsidR="00534045" w:rsidRPr="00B75176" w:rsidRDefault="00534045">
            <w:pPr>
              <w:pStyle w:val="TableOfAmend"/>
            </w:pPr>
            <w:r w:rsidRPr="00B75176">
              <w:t>S. 4</w:t>
            </w:r>
            <w:r w:rsidRPr="00B75176">
              <w:tab/>
            </w:r>
          </w:p>
        </w:tc>
        <w:tc>
          <w:tcPr>
            <w:tcW w:w="4678" w:type="dxa"/>
          </w:tcPr>
          <w:p w:rsidR="00534045" w:rsidRPr="00B75176" w:rsidRDefault="00534045">
            <w:pPr>
              <w:pStyle w:val="TableOfAmend"/>
            </w:pPr>
            <w:r w:rsidRPr="00B75176">
              <w:t>rs. No.</w:t>
            </w:r>
            <w:r w:rsidR="00B75176">
              <w:t> </w:t>
            </w:r>
            <w:r w:rsidRPr="00B75176">
              <w:t xml:space="preserve">216, 1973 </w:t>
            </w:r>
          </w:p>
        </w:tc>
      </w:tr>
      <w:tr w:rsidR="00534045" w:rsidRPr="00B75176">
        <w:tblPrEx>
          <w:tblCellMar>
            <w:top w:w="0" w:type="dxa"/>
            <w:bottom w:w="0" w:type="dxa"/>
          </w:tblCellMar>
        </w:tblPrEx>
        <w:trPr>
          <w:cantSplit/>
        </w:trPr>
        <w:tc>
          <w:tcPr>
            <w:tcW w:w="2376" w:type="dxa"/>
          </w:tcPr>
          <w:p w:rsidR="00534045" w:rsidRPr="00B75176" w:rsidRDefault="00534045">
            <w:pPr>
              <w:pStyle w:val="TableOfAmend"/>
              <w:keepNext/>
            </w:pPr>
            <w:r w:rsidRPr="00B75176">
              <w:t>S. 8</w:t>
            </w:r>
            <w:r w:rsidRPr="00B75176">
              <w:tab/>
            </w:r>
          </w:p>
        </w:tc>
        <w:tc>
          <w:tcPr>
            <w:tcW w:w="4678" w:type="dxa"/>
          </w:tcPr>
          <w:p w:rsidR="00534045" w:rsidRPr="00B75176" w:rsidRDefault="00534045">
            <w:pPr>
              <w:pStyle w:val="TableOfAmend"/>
              <w:keepNext/>
            </w:pPr>
            <w:r w:rsidRPr="00B75176">
              <w:t>am. No.</w:t>
            </w:r>
            <w:r w:rsidR="00B75176">
              <w:t> </w:t>
            </w:r>
            <w:r w:rsidRPr="00B75176">
              <w:t>154, 1980; No.</w:t>
            </w:r>
            <w:r w:rsidR="00B75176">
              <w:t> </w:t>
            </w:r>
            <w:r w:rsidRPr="00B75176">
              <w:t>42, 1981</w:t>
            </w:r>
          </w:p>
        </w:tc>
      </w:tr>
      <w:tr w:rsidR="00534045" w:rsidRPr="00B75176">
        <w:tblPrEx>
          <w:tblCellMar>
            <w:top w:w="0" w:type="dxa"/>
            <w:bottom w:w="0" w:type="dxa"/>
          </w:tblCellMar>
        </w:tblPrEx>
        <w:trPr>
          <w:cantSplit/>
        </w:trPr>
        <w:tc>
          <w:tcPr>
            <w:tcW w:w="2376" w:type="dxa"/>
          </w:tcPr>
          <w:p w:rsidR="00534045" w:rsidRPr="00B75176" w:rsidRDefault="00534045" w:rsidP="005E6915">
            <w:pPr>
              <w:pStyle w:val="TableOfAmend0pt"/>
            </w:pPr>
          </w:p>
        </w:tc>
        <w:tc>
          <w:tcPr>
            <w:tcW w:w="4678" w:type="dxa"/>
          </w:tcPr>
          <w:p w:rsidR="00534045" w:rsidRPr="00B75176" w:rsidRDefault="00534045" w:rsidP="005E6915">
            <w:pPr>
              <w:pStyle w:val="TableOfAmend0pt"/>
            </w:pPr>
            <w:r w:rsidRPr="00B75176">
              <w:t>rs. No.</w:t>
            </w:r>
            <w:r w:rsidR="00B75176">
              <w:t> </w:t>
            </w:r>
            <w:r w:rsidRPr="00B75176">
              <w:t xml:space="preserve">165, 1984 </w:t>
            </w:r>
          </w:p>
        </w:tc>
      </w:tr>
      <w:tr w:rsidR="00534045" w:rsidRPr="00B75176">
        <w:tblPrEx>
          <w:tblCellMar>
            <w:top w:w="0" w:type="dxa"/>
            <w:bottom w:w="0" w:type="dxa"/>
          </w:tblCellMar>
        </w:tblPrEx>
        <w:trPr>
          <w:cantSplit/>
        </w:trPr>
        <w:tc>
          <w:tcPr>
            <w:tcW w:w="2376" w:type="dxa"/>
          </w:tcPr>
          <w:p w:rsidR="00534045" w:rsidRPr="00B75176" w:rsidRDefault="00534045">
            <w:pPr>
              <w:pStyle w:val="TableOfAmend"/>
              <w:keepNext/>
            </w:pPr>
            <w:r w:rsidRPr="00B75176">
              <w:t>S. 8A</w:t>
            </w:r>
            <w:r w:rsidRPr="00B75176">
              <w:tab/>
            </w:r>
          </w:p>
        </w:tc>
        <w:tc>
          <w:tcPr>
            <w:tcW w:w="4678" w:type="dxa"/>
          </w:tcPr>
          <w:p w:rsidR="00534045" w:rsidRPr="00B75176" w:rsidRDefault="00534045">
            <w:pPr>
              <w:pStyle w:val="TableOfAmend"/>
              <w:keepNext/>
            </w:pPr>
            <w:r w:rsidRPr="00B75176">
              <w:t>ad. No.</w:t>
            </w:r>
            <w:r w:rsidR="00B75176">
              <w:t> </w:t>
            </w:r>
            <w:r w:rsidRPr="00B75176">
              <w:t>154, 1980</w:t>
            </w:r>
          </w:p>
        </w:tc>
      </w:tr>
      <w:tr w:rsidR="00534045" w:rsidRPr="00B75176">
        <w:tblPrEx>
          <w:tblCellMar>
            <w:top w:w="0" w:type="dxa"/>
            <w:bottom w:w="0" w:type="dxa"/>
          </w:tblCellMar>
        </w:tblPrEx>
        <w:trPr>
          <w:cantSplit/>
        </w:trPr>
        <w:tc>
          <w:tcPr>
            <w:tcW w:w="2376" w:type="dxa"/>
          </w:tcPr>
          <w:p w:rsidR="00534045" w:rsidRPr="00B75176" w:rsidRDefault="00534045" w:rsidP="00006D9B">
            <w:pPr>
              <w:pStyle w:val="TableOfAmend0pt"/>
            </w:pPr>
          </w:p>
        </w:tc>
        <w:tc>
          <w:tcPr>
            <w:tcW w:w="4678" w:type="dxa"/>
          </w:tcPr>
          <w:p w:rsidR="00534045" w:rsidRPr="00B75176" w:rsidRDefault="00534045" w:rsidP="00006D9B">
            <w:pPr>
              <w:pStyle w:val="TableOfAmend0pt"/>
            </w:pPr>
            <w:r w:rsidRPr="00B75176">
              <w:t>am. No.</w:t>
            </w:r>
            <w:r w:rsidR="00B75176">
              <w:t> </w:t>
            </w:r>
            <w:r w:rsidRPr="00B75176">
              <w:t xml:space="preserve">141, 1994 </w:t>
            </w:r>
          </w:p>
        </w:tc>
      </w:tr>
      <w:tr w:rsidR="00534045" w:rsidRPr="00B75176">
        <w:tblPrEx>
          <w:tblCellMar>
            <w:top w:w="0" w:type="dxa"/>
            <w:bottom w:w="0" w:type="dxa"/>
          </w:tblCellMar>
        </w:tblPrEx>
        <w:trPr>
          <w:cantSplit/>
        </w:trPr>
        <w:tc>
          <w:tcPr>
            <w:tcW w:w="2376" w:type="dxa"/>
          </w:tcPr>
          <w:p w:rsidR="00534045" w:rsidRPr="00B75176" w:rsidRDefault="00534045">
            <w:pPr>
              <w:pStyle w:val="TableOfAmend"/>
            </w:pPr>
            <w:r w:rsidRPr="00B75176">
              <w:t>S. 9</w:t>
            </w:r>
            <w:r w:rsidRPr="00B75176">
              <w:tab/>
            </w:r>
          </w:p>
        </w:tc>
        <w:tc>
          <w:tcPr>
            <w:tcW w:w="4678" w:type="dxa"/>
          </w:tcPr>
          <w:p w:rsidR="00534045" w:rsidRPr="00B75176" w:rsidRDefault="00534045">
            <w:pPr>
              <w:pStyle w:val="TableOfAmend"/>
            </w:pPr>
            <w:r w:rsidRPr="00B75176">
              <w:t>am. No.</w:t>
            </w:r>
            <w:r w:rsidR="00B75176">
              <w:t> </w:t>
            </w:r>
            <w:r w:rsidRPr="00B75176">
              <w:t xml:space="preserve">67, 1985 </w:t>
            </w:r>
          </w:p>
        </w:tc>
      </w:tr>
      <w:tr w:rsidR="00534045" w:rsidRPr="00B75176">
        <w:tblPrEx>
          <w:tblCellMar>
            <w:top w:w="0" w:type="dxa"/>
            <w:bottom w:w="0" w:type="dxa"/>
          </w:tblCellMar>
        </w:tblPrEx>
        <w:trPr>
          <w:cantSplit/>
        </w:trPr>
        <w:tc>
          <w:tcPr>
            <w:tcW w:w="2376" w:type="dxa"/>
          </w:tcPr>
          <w:p w:rsidR="00534045" w:rsidRPr="00B75176" w:rsidRDefault="00534045">
            <w:pPr>
              <w:pStyle w:val="TableOfAmend"/>
            </w:pPr>
            <w:r w:rsidRPr="00B75176">
              <w:t>S. 9A</w:t>
            </w:r>
            <w:r w:rsidRPr="00B75176">
              <w:tab/>
            </w:r>
          </w:p>
        </w:tc>
        <w:tc>
          <w:tcPr>
            <w:tcW w:w="4678" w:type="dxa"/>
          </w:tcPr>
          <w:p w:rsidR="00534045" w:rsidRPr="00B75176" w:rsidRDefault="00534045">
            <w:pPr>
              <w:pStyle w:val="TableOfAmend"/>
            </w:pPr>
            <w:r w:rsidRPr="00B75176">
              <w:t>ad. No.</w:t>
            </w:r>
            <w:r w:rsidR="00B75176">
              <w:t> </w:t>
            </w:r>
            <w:r w:rsidRPr="00B75176">
              <w:t>24, 2001</w:t>
            </w:r>
          </w:p>
        </w:tc>
      </w:tr>
      <w:tr w:rsidR="00E6440F" w:rsidRPr="00B75176">
        <w:tblPrEx>
          <w:tblCellMar>
            <w:top w:w="0" w:type="dxa"/>
            <w:bottom w:w="0" w:type="dxa"/>
          </w:tblCellMar>
        </w:tblPrEx>
        <w:trPr>
          <w:cantSplit/>
        </w:trPr>
        <w:tc>
          <w:tcPr>
            <w:tcW w:w="2376" w:type="dxa"/>
          </w:tcPr>
          <w:p w:rsidR="00E6440F" w:rsidRPr="00B75176" w:rsidRDefault="00E6440F" w:rsidP="00E6440F">
            <w:pPr>
              <w:pStyle w:val="TableOfAmend"/>
              <w:rPr>
                <w:b/>
              </w:rPr>
            </w:pPr>
            <w:r w:rsidRPr="00B75176">
              <w:rPr>
                <w:b/>
              </w:rPr>
              <w:t>Part</w:t>
            </w:r>
            <w:r w:rsidR="00B75176">
              <w:rPr>
                <w:b/>
              </w:rPr>
              <w:t> </w:t>
            </w:r>
            <w:r w:rsidRPr="00B75176">
              <w:rPr>
                <w:b/>
              </w:rPr>
              <w:t>II</w:t>
            </w:r>
          </w:p>
        </w:tc>
        <w:tc>
          <w:tcPr>
            <w:tcW w:w="4678" w:type="dxa"/>
          </w:tcPr>
          <w:p w:rsidR="00E6440F" w:rsidRPr="00B75176" w:rsidRDefault="00E6440F" w:rsidP="00E6440F">
            <w:pPr>
              <w:pStyle w:val="TableOfAmend"/>
            </w:pPr>
          </w:p>
        </w:tc>
      </w:tr>
      <w:tr w:rsidR="00534045" w:rsidRPr="00B75176">
        <w:tblPrEx>
          <w:tblCellMar>
            <w:top w:w="0" w:type="dxa"/>
            <w:bottom w:w="0" w:type="dxa"/>
          </w:tblCellMar>
        </w:tblPrEx>
        <w:trPr>
          <w:cantSplit/>
        </w:trPr>
        <w:tc>
          <w:tcPr>
            <w:tcW w:w="2376" w:type="dxa"/>
          </w:tcPr>
          <w:p w:rsidR="00534045" w:rsidRPr="00B75176" w:rsidRDefault="00534045">
            <w:pPr>
              <w:pStyle w:val="TableOfAmend"/>
            </w:pPr>
            <w:r w:rsidRPr="00B75176">
              <w:t>S. 10</w:t>
            </w:r>
            <w:r w:rsidRPr="00B75176">
              <w:tab/>
            </w:r>
          </w:p>
        </w:tc>
        <w:tc>
          <w:tcPr>
            <w:tcW w:w="4678" w:type="dxa"/>
          </w:tcPr>
          <w:p w:rsidR="00534045" w:rsidRPr="00B75176" w:rsidRDefault="00534045">
            <w:pPr>
              <w:pStyle w:val="TableOfAmend"/>
            </w:pPr>
            <w:r w:rsidRPr="00B75176">
              <w:t>am. No.</w:t>
            </w:r>
            <w:r w:rsidR="00B75176">
              <w:t> </w:t>
            </w:r>
            <w:r w:rsidRPr="00B75176">
              <w:t>216, 1973; No.</w:t>
            </w:r>
            <w:r w:rsidR="00B75176">
              <w:t> </w:t>
            </w:r>
            <w:r w:rsidRPr="00B75176">
              <w:t>160, 1977; No.</w:t>
            </w:r>
            <w:r w:rsidR="00B75176">
              <w:t> </w:t>
            </w:r>
            <w:r w:rsidRPr="00B75176">
              <w:t>154, 1980; No.</w:t>
            </w:r>
            <w:r w:rsidR="00B75176">
              <w:t> </w:t>
            </w:r>
            <w:r w:rsidRPr="00B75176">
              <w:t>113, 1981; No.</w:t>
            </w:r>
            <w:r w:rsidR="00B75176">
              <w:t> </w:t>
            </w:r>
            <w:r w:rsidRPr="00B75176">
              <w:t>154, 1982; Nos. 7 and 136, 1983; Nos. 43 and 165, 1984; No.</w:t>
            </w:r>
            <w:r w:rsidR="00B75176">
              <w:t> </w:t>
            </w:r>
            <w:r w:rsidRPr="00B75176">
              <w:t>67, 1985; Nos. 78 and 168, 1986; No.</w:t>
            </w:r>
            <w:r w:rsidR="00B75176">
              <w:t> </w:t>
            </w:r>
            <w:r w:rsidRPr="00B75176">
              <w:t>146, 1988; No.</w:t>
            </w:r>
            <w:r w:rsidR="00B75176">
              <w:t> </w:t>
            </w:r>
            <w:r w:rsidRPr="00B75176">
              <w:t>28, 1989; No.</w:t>
            </w:r>
            <w:r w:rsidR="00B75176">
              <w:t> </w:t>
            </w:r>
            <w:r w:rsidRPr="00B75176">
              <w:t>32, 1989 (as am. by No.</w:t>
            </w:r>
            <w:r w:rsidR="00B75176">
              <w:t> </w:t>
            </w:r>
            <w:r w:rsidRPr="00B75176">
              <w:t>107, 1993); Nos. 174 and 180, 1991; No.</w:t>
            </w:r>
            <w:r w:rsidR="00B75176">
              <w:t> </w:t>
            </w:r>
            <w:r w:rsidRPr="00B75176">
              <w:t>105, 1992; Nos. 37 and 141, 1994; Nos. 104 and 105, 1998; No.</w:t>
            </w:r>
            <w:r w:rsidR="00B75176">
              <w:t> </w:t>
            </w:r>
            <w:r w:rsidRPr="00B75176">
              <w:t>110, 2000</w:t>
            </w:r>
            <w:r w:rsidR="00401CCD" w:rsidRPr="00B75176">
              <w:t>; No</w:t>
            </w:r>
            <w:r w:rsidR="001C1946" w:rsidRPr="00B75176">
              <w:t>s</w:t>
            </w:r>
            <w:r w:rsidR="00401CCD" w:rsidRPr="00B75176">
              <w:t>.</w:t>
            </w:r>
            <w:r w:rsidR="00006D9B" w:rsidRPr="00B75176">
              <w:t xml:space="preserve"> </w:t>
            </w:r>
            <w:r w:rsidR="00401CCD" w:rsidRPr="00B75176">
              <w:t>34</w:t>
            </w:r>
            <w:r w:rsidR="001C1946" w:rsidRPr="00B75176">
              <w:t xml:space="preserve"> and 148</w:t>
            </w:r>
            <w:r w:rsidR="00401CCD" w:rsidRPr="00B75176">
              <w:t>, 2003</w:t>
            </w:r>
            <w:r w:rsidR="00C425C5" w:rsidRPr="00B75176">
              <w:t>; No.</w:t>
            </w:r>
            <w:r w:rsidR="00B75176">
              <w:t> </w:t>
            </w:r>
            <w:r w:rsidR="00C425C5" w:rsidRPr="00B75176">
              <w:t>120, 2004</w:t>
            </w:r>
            <w:r w:rsidR="007F487B" w:rsidRPr="00B75176">
              <w:t>; No.</w:t>
            </w:r>
            <w:r w:rsidR="00B75176">
              <w:t> </w:t>
            </w:r>
            <w:r w:rsidR="007F487B" w:rsidRPr="00B75176">
              <w:t>158, 2006</w:t>
            </w:r>
            <w:r w:rsidR="00DC0EF3" w:rsidRPr="00B75176">
              <w:t>; am.</w:t>
            </w:r>
            <w:r w:rsidR="00D91F53" w:rsidRPr="00B75176">
              <w:t xml:space="preserve"> </w:t>
            </w:r>
            <w:r w:rsidR="00DC0EF3" w:rsidRPr="00B75176">
              <w:t>No</w:t>
            </w:r>
            <w:r w:rsidR="009E3883" w:rsidRPr="00B75176">
              <w:t>s</w:t>
            </w:r>
            <w:r w:rsidR="00DC0EF3" w:rsidRPr="00B75176">
              <w:t xml:space="preserve">. </w:t>
            </w:r>
            <w:r w:rsidR="009E3883" w:rsidRPr="00B75176">
              <w:t xml:space="preserve">21 and </w:t>
            </w:r>
            <w:r w:rsidR="00DC0EF3" w:rsidRPr="00B75176">
              <w:t>28, 2007</w:t>
            </w:r>
            <w:r w:rsidR="00101FDB" w:rsidRPr="00B75176">
              <w:t>; No.</w:t>
            </w:r>
            <w:r w:rsidR="00B75176">
              <w:t> </w:t>
            </w:r>
            <w:r w:rsidR="00101FDB" w:rsidRPr="00B75176">
              <w:t>1</w:t>
            </w:r>
            <w:r w:rsidR="00B80B56" w:rsidRPr="00B75176">
              <w:t>1</w:t>
            </w:r>
            <w:r w:rsidR="00101FDB" w:rsidRPr="00B75176">
              <w:t>3, 2008</w:t>
            </w:r>
            <w:r w:rsidR="00EF4268" w:rsidRPr="00B75176">
              <w:t>; No.</w:t>
            </w:r>
            <w:r w:rsidR="00B75176">
              <w:t> </w:t>
            </w:r>
            <w:r w:rsidR="00EF4268" w:rsidRPr="00B75176">
              <w:t>94, 2010</w:t>
            </w:r>
          </w:p>
        </w:tc>
      </w:tr>
      <w:tr w:rsidR="00534045" w:rsidRPr="00B75176">
        <w:tblPrEx>
          <w:tblCellMar>
            <w:top w:w="0" w:type="dxa"/>
            <w:bottom w:w="0" w:type="dxa"/>
          </w:tblCellMar>
        </w:tblPrEx>
        <w:trPr>
          <w:cantSplit/>
        </w:trPr>
        <w:tc>
          <w:tcPr>
            <w:tcW w:w="2376" w:type="dxa"/>
          </w:tcPr>
          <w:p w:rsidR="00534045" w:rsidRPr="00B75176" w:rsidRDefault="00534045">
            <w:pPr>
              <w:pStyle w:val="TableOfAmend"/>
            </w:pPr>
            <w:r w:rsidRPr="00B75176">
              <w:t>S. 10AA</w:t>
            </w:r>
            <w:r w:rsidRPr="00B75176">
              <w:tab/>
            </w:r>
          </w:p>
        </w:tc>
        <w:tc>
          <w:tcPr>
            <w:tcW w:w="4678" w:type="dxa"/>
          </w:tcPr>
          <w:p w:rsidR="00534045" w:rsidRPr="00B75176" w:rsidRDefault="00534045">
            <w:pPr>
              <w:pStyle w:val="TableOfAmend"/>
            </w:pPr>
            <w:r w:rsidRPr="00B75176">
              <w:t>ad. No.</w:t>
            </w:r>
            <w:r w:rsidR="00B75176">
              <w:t> </w:t>
            </w:r>
            <w:r w:rsidRPr="00B75176">
              <w:t>105, 1998</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Ss. 10AB</w:t>
            </w:r>
            <w:r w:rsidR="00E50611" w:rsidRPr="00B75176">
              <w:t xml:space="preserve">, </w:t>
            </w:r>
            <w:r w:rsidRPr="00B75176">
              <w:t>10A</w:t>
            </w:r>
            <w:r w:rsidR="00E50611" w:rsidRPr="00B75176">
              <w:t>C</w:t>
            </w:r>
            <w:r w:rsidRPr="00B75176">
              <w:tab/>
            </w:r>
          </w:p>
        </w:tc>
        <w:tc>
          <w:tcPr>
            <w:tcW w:w="4678" w:type="dxa"/>
          </w:tcPr>
          <w:p w:rsidR="00401CCD" w:rsidRPr="00B75176" w:rsidRDefault="00401CCD">
            <w:pPr>
              <w:pStyle w:val="TableOfAmend"/>
            </w:pPr>
            <w:r w:rsidRPr="00B75176">
              <w:t>ad. No.</w:t>
            </w:r>
            <w:r w:rsidR="00B75176">
              <w:t> </w:t>
            </w:r>
            <w:r w:rsidRPr="00B75176">
              <w:t>34, 2003</w:t>
            </w:r>
          </w:p>
        </w:tc>
      </w:tr>
      <w:tr w:rsidR="00E50611" w:rsidRPr="00B75176">
        <w:tblPrEx>
          <w:tblCellMar>
            <w:top w:w="0" w:type="dxa"/>
            <w:bottom w:w="0" w:type="dxa"/>
          </w:tblCellMar>
        </w:tblPrEx>
        <w:trPr>
          <w:cantSplit/>
        </w:trPr>
        <w:tc>
          <w:tcPr>
            <w:tcW w:w="2376" w:type="dxa"/>
          </w:tcPr>
          <w:p w:rsidR="00E50611" w:rsidRPr="00B75176" w:rsidRDefault="00E50611" w:rsidP="00E50611">
            <w:pPr>
              <w:pStyle w:val="TableOfAmend"/>
            </w:pPr>
            <w:r w:rsidRPr="00B75176">
              <w:t>S. 10AD</w:t>
            </w:r>
            <w:r w:rsidRPr="00B75176">
              <w:tab/>
            </w:r>
          </w:p>
        </w:tc>
        <w:tc>
          <w:tcPr>
            <w:tcW w:w="4678" w:type="dxa"/>
          </w:tcPr>
          <w:p w:rsidR="00E50611" w:rsidRPr="00B75176" w:rsidRDefault="00E50611" w:rsidP="00E50611">
            <w:pPr>
              <w:pStyle w:val="TableOfAmend"/>
            </w:pPr>
            <w:r w:rsidRPr="00B75176">
              <w:t>ad. No.</w:t>
            </w:r>
            <w:r w:rsidR="00B75176">
              <w:t> </w:t>
            </w:r>
            <w:r w:rsidRPr="00B75176">
              <w:t>34, 2003</w:t>
            </w:r>
          </w:p>
        </w:tc>
      </w:tr>
      <w:tr w:rsidR="00E50611" w:rsidRPr="00B75176">
        <w:tblPrEx>
          <w:tblCellMar>
            <w:top w:w="0" w:type="dxa"/>
            <w:bottom w:w="0" w:type="dxa"/>
          </w:tblCellMar>
        </w:tblPrEx>
        <w:trPr>
          <w:cantSplit/>
        </w:trPr>
        <w:tc>
          <w:tcPr>
            <w:tcW w:w="2376" w:type="dxa"/>
          </w:tcPr>
          <w:p w:rsidR="00E50611" w:rsidRPr="00B75176" w:rsidRDefault="00E50611" w:rsidP="00006D9B">
            <w:pPr>
              <w:pStyle w:val="TableOfAmend0pt"/>
            </w:pPr>
          </w:p>
        </w:tc>
        <w:tc>
          <w:tcPr>
            <w:tcW w:w="4678" w:type="dxa"/>
          </w:tcPr>
          <w:p w:rsidR="00E50611" w:rsidRPr="00B75176" w:rsidRDefault="00E50611" w:rsidP="00006D9B">
            <w:pPr>
              <w:pStyle w:val="TableOfAmend0pt"/>
            </w:pPr>
            <w:r w:rsidRPr="00B75176">
              <w:t>am. No.</w:t>
            </w:r>
            <w:r w:rsidR="00B75176">
              <w:t> </w:t>
            </w:r>
            <w:r w:rsidRPr="00B75176">
              <w:t>34, 2003</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keepNext/>
            </w:pPr>
            <w:r w:rsidRPr="00B75176">
              <w:t>S. 10A</w:t>
            </w:r>
            <w:r w:rsidRPr="00B75176">
              <w:tab/>
            </w:r>
          </w:p>
        </w:tc>
        <w:tc>
          <w:tcPr>
            <w:tcW w:w="4678" w:type="dxa"/>
          </w:tcPr>
          <w:p w:rsidR="00401CCD" w:rsidRPr="00B75176" w:rsidRDefault="00401CCD">
            <w:pPr>
              <w:pStyle w:val="TableOfAmend"/>
              <w:keepNext/>
            </w:pPr>
            <w:r w:rsidRPr="00B75176">
              <w:t>ad. No.</w:t>
            </w:r>
            <w:r w:rsidR="00B75176">
              <w:t> </w:t>
            </w:r>
            <w:r w:rsidRPr="00B75176">
              <w:t>165, 1984</w:t>
            </w:r>
          </w:p>
        </w:tc>
      </w:tr>
      <w:tr w:rsidR="00401CCD" w:rsidRPr="00B75176">
        <w:tblPrEx>
          <w:tblCellMar>
            <w:top w:w="0" w:type="dxa"/>
            <w:bottom w:w="0" w:type="dxa"/>
          </w:tblCellMar>
        </w:tblPrEx>
        <w:trPr>
          <w:cantSplit/>
        </w:trPr>
        <w:tc>
          <w:tcPr>
            <w:tcW w:w="2376" w:type="dxa"/>
          </w:tcPr>
          <w:p w:rsidR="00401CCD" w:rsidRPr="00B75176" w:rsidRDefault="00401CCD" w:rsidP="00006D9B">
            <w:pPr>
              <w:pStyle w:val="TableOfAmend0pt"/>
            </w:pPr>
          </w:p>
        </w:tc>
        <w:tc>
          <w:tcPr>
            <w:tcW w:w="4678" w:type="dxa"/>
          </w:tcPr>
          <w:p w:rsidR="00401CCD" w:rsidRPr="00B75176" w:rsidRDefault="00401CCD" w:rsidP="00006D9B">
            <w:pPr>
              <w:pStyle w:val="TableOfAmend0pt"/>
            </w:pPr>
            <w:r w:rsidRPr="00B75176">
              <w:t>am. No.</w:t>
            </w:r>
            <w:r w:rsidR="00B75176">
              <w:t> </w:t>
            </w:r>
            <w:r w:rsidRPr="00B75176">
              <w:t>78, 1986; No.</w:t>
            </w:r>
            <w:r w:rsidR="00B75176">
              <w:t> </w:t>
            </w:r>
            <w:r w:rsidRPr="00B75176">
              <w:t>32, 1989 (as am. by No.</w:t>
            </w:r>
            <w:r w:rsidR="00B75176">
              <w:t> </w:t>
            </w:r>
            <w:r w:rsidRPr="00B75176">
              <w:t>107, 1993); No.</w:t>
            </w:r>
            <w:r w:rsidR="00B75176">
              <w:t> </w:t>
            </w:r>
            <w:r w:rsidRPr="00B75176">
              <w:t>104, 1998</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11</w:t>
            </w:r>
            <w:r w:rsidRPr="00B75176">
              <w:tab/>
            </w:r>
          </w:p>
        </w:tc>
        <w:tc>
          <w:tcPr>
            <w:tcW w:w="4678" w:type="dxa"/>
          </w:tcPr>
          <w:p w:rsidR="00401CCD" w:rsidRPr="00B75176" w:rsidRDefault="00401CCD">
            <w:pPr>
              <w:pStyle w:val="TableOfAmend"/>
            </w:pPr>
            <w:r w:rsidRPr="00B75176">
              <w:t>am. No.</w:t>
            </w:r>
            <w:r w:rsidR="00B75176">
              <w:t> </w:t>
            </w:r>
            <w:r w:rsidRPr="00B75176">
              <w:t xml:space="preserve">141, 1994 </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12</w:t>
            </w:r>
            <w:r w:rsidRPr="00B75176">
              <w:tab/>
            </w:r>
          </w:p>
        </w:tc>
        <w:tc>
          <w:tcPr>
            <w:tcW w:w="4678" w:type="dxa"/>
          </w:tcPr>
          <w:p w:rsidR="00401CCD" w:rsidRPr="00B75176" w:rsidRDefault="00401CCD">
            <w:pPr>
              <w:pStyle w:val="TableOfAmend"/>
            </w:pPr>
            <w:r w:rsidRPr="00B75176">
              <w:t>am. No.</w:t>
            </w:r>
            <w:r w:rsidR="00B75176">
              <w:t> </w:t>
            </w:r>
            <w:r w:rsidRPr="00B75176">
              <w:t xml:space="preserve">216, 1973 </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14</w:t>
            </w:r>
            <w:r w:rsidRPr="00B75176">
              <w:tab/>
            </w:r>
          </w:p>
        </w:tc>
        <w:tc>
          <w:tcPr>
            <w:tcW w:w="4678" w:type="dxa"/>
          </w:tcPr>
          <w:p w:rsidR="00401CCD" w:rsidRPr="00B75176" w:rsidRDefault="00401CCD">
            <w:pPr>
              <w:pStyle w:val="TableOfAmend"/>
            </w:pPr>
            <w:r w:rsidRPr="00B75176">
              <w:t>am. No.</w:t>
            </w:r>
            <w:r w:rsidR="00B75176">
              <w:t> </w:t>
            </w:r>
            <w:r w:rsidRPr="00B75176">
              <w:t xml:space="preserve">154, 1980 </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19</w:t>
            </w:r>
            <w:r w:rsidRPr="00B75176">
              <w:tab/>
            </w:r>
          </w:p>
        </w:tc>
        <w:tc>
          <w:tcPr>
            <w:tcW w:w="4678" w:type="dxa"/>
          </w:tcPr>
          <w:p w:rsidR="00401CCD" w:rsidRPr="00B75176" w:rsidRDefault="00401CCD">
            <w:pPr>
              <w:pStyle w:val="TableOfAmend"/>
            </w:pPr>
            <w:r w:rsidRPr="00B75176">
              <w:t>am. No.</w:t>
            </w:r>
            <w:r w:rsidR="00B75176">
              <w:t> </w:t>
            </w:r>
            <w:r w:rsidRPr="00B75176">
              <w:t xml:space="preserve">216, 1973 </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Heading to s. 21</w:t>
            </w:r>
            <w:r w:rsidRPr="00B75176">
              <w:tab/>
            </w:r>
          </w:p>
        </w:tc>
        <w:tc>
          <w:tcPr>
            <w:tcW w:w="4678" w:type="dxa"/>
          </w:tcPr>
          <w:p w:rsidR="00401CCD" w:rsidRPr="00B75176" w:rsidRDefault="00401CCD">
            <w:pPr>
              <w:pStyle w:val="TableOfAmend"/>
            </w:pPr>
            <w:r w:rsidRPr="00B75176">
              <w:t>rs. No.</w:t>
            </w:r>
            <w:r w:rsidR="00B75176">
              <w:t> </w:t>
            </w:r>
            <w:r w:rsidRPr="00B75176">
              <w:t>110, 2000</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21</w:t>
            </w:r>
            <w:r w:rsidRPr="00B75176">
              <w:tab/>
            </w:r>
          </w:p>
        </w:tc>
        <w:tc>
          <w:tcPr>
            <w:tcW w:w="4678" w:type="dxa"/>
          </w:tcPr>
          <w:p w:rsidR="00401CCD" w:rsidRPr="00B75176" w:rsidRDefault="00401CCD">
            <w:pPr>
              <w:pStyle w:val="TableOfAmend"/>
            </w:pPr>
            <w:r w:rsidRPr="00B75176">
              <w:t>am. No.</w:t>
            </w:r>
            <w:r w:rsidR="00B75176">
              <w:t> </w:t>
            </w:r>
            <w:r w:rsidRPr="00B75176">
              <w:t>110, 2000</w:t>
            </w:r>
          </w:p>
        </w:tc>
      </w:tr>
      <w:tr w:rsidR="006A114F" w:rsidRPr="00B75176">
        <w:tblPrEx>
          <w:tblCellMar>
            <w:top w:w="0" w:type="dxa"/>
            <w:bottom w:w="0" w:type="dxa"/>
          </w:tblCellMar>
        </w:tblPrEx>
        <w:trPr>
          <w:cantSplit/>
        </w:trPr>
        <w:tc>
          <w:tcPr>
            <w:tcW w:w="2376" w:type="dxa"/>
          </w:tcPr>
          <w:p w:rsidR="006A114F" w:rsidRPr="00B75176" w:rsidRDefault="006A114F">
            <w:pPr>
              <w:pStyle w:val="TableOfAmend"/>
            </w:pPr>
            <w:r w:rsidRPr="00B75176">
              <w:t>Subhead. to s. 22(1)</w:t>
            </w:r>
            <w:r w:rsidRPr="00B75176">
              <w:tab/>
            </w:r>
          </w:p>
        </w:tc>
        <w:tc>
          <w:tcPr>
            <w:tcW w:w="4678" w:type="dxa"/>
          </w:tcPr>
          <w:p w:rsidR="006A114F" w:rsidRPr="00B75176" w:rsidRDefault="006A114F">
            <w:pPr>
              <w:pStyle w:val="TableOfAmend"/>
            </w:pPr>
            <w:r w:rsidRPr="00B75176">
              <w:t>ad. No.</w:t>
            </w:r>
            <w:r w:rsidR="00B75176">
              <w:t> </w:t>
            </w:r>
            <w:r w:rsidRPr="00B75176">
              <w:t>120, 2004</w:t>
            </w:r>
          </w:p>
        </w:tc>
      </w:tr>
      <w:tr w:rsidR="006A114F" w:rsidRPr="00B75176">
        <w:tblPrEx>
          <w:tblCellMar>
            <w:top w:w="0" w:type="dxa"/>
            <w:bottom w:w="0" w:type="dxa"/>
          </w:tblCellMar>
        </w:tblPrEx>
        <w:trPr>
          <w:cantSplit/>
        </w:trPr>
        <w:tc>
          <w:tcPr>
            <w:tcW w:w="2376" w:type="dxa"/>
          </w:tcPr>
          <w:p w:rsidR="006A114F" w:rsidRPr="00B75176" w:rsidRDefault="006A114F">
            <w:pPr>
              <w:pStyle w:val="TableOfAmend"/>
            </w:pPr>
            <w:r w:rsidRPr="00B75176">
              <w:t>Subhead. to s. 22(3)</w:t>
            </w:r>
            <w:r w:rsidRPr="00B75176">
              <w:tab/>
            </w:r>
          </w:p>
        </w:tc>
        <w:tc>
          <w:tcPr>
            <w:tcW w:w="4678" w:type="dxa"/>
          </w:tcPr>
          <w:p w:rsidR="006A114F" w:rsidRPr="00B75176" w:rsidRDefault="006A114F">
            <w:pPr>
              <w:pStyle w:val="TableOfAmend"/>
            </w:pPr>
            <w:r w:rsidRPr="00B75176">
              <w:t>ad. No.</w:t>
            </w:r>
            <w:r w:rsidR="00B75176">
              <w:t> </w:t>
            </w:r>
            <w:r w:rsidRPr="00B75176">
              <w:t>120, 2004</w:t>
            </w:r>
          </w:p>
        </w:tc>
      </w:tr>
      <w:tr w:rsidR="001F7965" w:rsidRPr="00B75176">
        <w:tblPrEx>
          <w:tblCellMar>
            <w:top w:w="0" w:type="dxa"/>
            <w:bottom w:w="0" w:type="dxa"/>
          </w:tblCellMar>
        </w:tblPrEx>
        <w:trPr>
          <w:cantSplit/>
        </w:trPr>
        <w:tc>
          <w:tcPr>
            <w:tcW w:w="2376" w:type="dxa"/>
          </w:tcPr>
          <w:p w:rsidR="001F7965" w:rsidRPr="00B75176" w:rsidRDefault="001F7965">
            <w:pPr>
              <w:pStyle w:val="TableOfAmend"/>
            </w:pPr>
            <w:r w:rsidRPr="00B75176">
              <w:t>Subheads. to s. 22(4), (5)</w:t>
            </w:r>
            <w:r w:rsidRPr="00B75176">
              <w:tab/>
            </w:r>
          </w:p>
        </w:tc>
        <w:tc>
          <w:tcPr>
            <w:tcW w:w="4678" w:type="dxa"/>
          </w:tcPr>
          <w:p w:rsidR="001F7965" w:rsidRPr="00B75176" w:rsidRDefault="001F7965">
            <w:pPr>
              <w:pStyle w:val="TableOfAmend"/>
            </w:pPr>
            <w:r w:rsidRPr="00B75176">
              <w:t>ad. No.</w:t>
            </w:r>
            <w:r w:rsidR="00B75176">
              <w:t> </w:t>
            </w:r>
            <w:r w:rsidRPr="00B75176">
              <w:t>120, 2004</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22</w:t>
            </w:r>
            <w:r w:rsidRPr="00B75176">
              <w:tab/>
            </w:r>
          </w:p>
        </w:tc>
        <w:tc>
          <w:tcPr>
            <w:tcW w:w="4678" w:type="dxa"/>
          </w:tcPr>
          <w:p w:rsidR="00401CCD" w:rsidRPr="00B75176" w:rsidRDefault="00401CCD">
            <w:pPr>
              <w:pStyle w:val="TableOfAmend"/>
            </w:pPr>
            <w:r w:rsidRPr="00B75176">
              <w:t>am. No.</w:t>
            </w:r>
            <w:r w:rsidR="00B75176">
              <w:t> </w:t>
            </w:r>
            <w:r w:rsidRPr="00B75176">
              <w:t>78, 1986; No.</w:t>
            </w:r>
            <w:r w:rsidR="00B75176">
              <w:t> </w:t>
            </w:r>
            <w:r w:rsidRPr="00B75176">
              <w:t>32, 1989 (as am. by No.</w:t>
            </w:r>
            <w:r w:rsidR="00B75176">
              <w:t> </w:t>
            </w:r>
            <w:r w:rsidRPr="00B75176">
              <w:t>107, 1993); No.</w:t>
            </w:r>
            <w:r w:rsidR="00B75176">
              <w:t> </w:t>
            </w:r>
            <w:r w:rsidRPr="00B75176">
              <w:t>110, 2000</w:t>
            </w:r>
            <w:r w:rsidR="006A114F" w:rsidRPr="00B75176">
              <w:t>; No.</w:t>
            </w:r>
            <w:r w:rsidR="00B75176">
              <w:t> </w:t>
            </w:r>
            <w:r w:rsidR="006A114F" w:rsidRPr="00B75176">
              <w:t>120, 2004</w:t>
            </w:r>
            <w:r w:rsidR="00AF6F86" w:rsidRPr="00B75176">
              <w:t>; No.</w:t>
            </w:r>
            <w:r w:rsidR="00B75176">
              <w:t> </w:t>
            </w:r>
            <w:r w:rsidR="00AF6F86" w:rsidRPr="00B75176">
              <w:t>158, 2006</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25</w:t>
            </w:r>
            <w:r w:rsidRPr="00B75176">
              <w:tab/>
            </w:r>
          </w:p>
        </w:tc>
        <w:tc>
          <w:tcPr>
            <w:tcW w:w="4678" w:type="dxa"/>
          </w:tcPr>
          <w:p w:rsidR="00401CCD" w:rsidRPr="00B75176" w:rsidRDefault="00401CCD">
            <w:pPr>
              <w:pStyle w:val="TableOfAmend"/>
            </w:pPr>
            <w:r w:rsidRPr="00B75176">
              <w:t>am. No.</w:t>
            </w:r>
            <w:r w:rsidR="00B75176">
              <w:t> </w:t>
            </w:r>
            <w:r w:rsidRPr="00B75176">
              <w:t>110, 2000</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26</w:t>
            </w:r>
            <w:r w:rsidRPr="00B75176">
              <w:tab/>
            </w:r>
          </w:p>
        </w:tc>
        <w:tc>
          <w:tcPr>
            <w:tcW w:w="4678" w:type="dxa"/>
          </w:tcPr>
          <w:p w:rsidR="00401CCD" w:rsidRPr="00B75176" w:rsidRDefault="00401CCD">
            <w:pPr>
              <w:pStyle w:val="TableOfAmend"/>
            </w:pPr>
            <w:r w:rsidRPr="00B75176">
              <w:t>am. No.</w:t>
            </w:r>
            <w:r w:rsidR="00B75176">
              <w:t> </w:t>
            </w:r>
            <w:r w:rsidR="001F7965" w:rsidRPr="00B75176">
              <w:t>141, 1994</w:t>
            </w:r>
          </w:p>
        </w:tc>
      </w:tr>
      <w:tr w:rsidR="00401CCD" w:rsidRPr="00B75176">
        <w:tblPrEx>
          <w:tblCellMar>
            <w:top w:w="0" w:type="dxa"/>
            <w:bottom w:w="0" w:type="dxa"/>
          </w:tblCellMar>
        </w:tblPrEx>
        <w:trPr>
          <w:cantSplit/>
        </w:trPr>
        <w:tc>
          <w:tcPr>
            <w:tcW w:w="2376" w:type="dxa"/>
          </w:tcPr>
          <w:p w:rsidR="00401CCD" w:rsidRPr="00B75176" w:rsidRDefault="00401CCD" w:rsidP="00006D9B">
            <w:pPr>
              <w:pStyle w:val="TableOfAmend0pt"/>
            </w:pPr>
          </w:p>
        </w:tc>
        <w:tc>
          <w:tcPr>
            <w:tcW w:w="4678" w:type="dxa"/>
          </w:tcPr>
          <w:p w:rsidR="00401CCD" w:rsidRPr="00B75176" w:rsidRDefault="00401CCD" w:rsidP="00006D9B">
            <w:pPr>
              <w:pStyle w:val="TableOfAmend0pt"/>
            </w:pPr>
            <w:r w:rsidRPr="00B75176">
              <w:t>rep. No.</w:t>
            </w:r>
            <w:r w:rsidR="00B75176">
              <w:t> </w:t>
            </w:r>
            <w:r w:rsidRPr="00B75176">
              <w:t>110, 2000</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27</w:t>
            </w:r>
            <w:r w:rsidRPr="00B75176">
              <w:tab/>
            </w:r>
          </w:p>
        </w:tc>
        <w:tc>
          <w:tcPr>
            <w:tcW w:w="4678" w:type="dxa"/>
          </w:tcPr>
          <w:p w:rsidR="00401CCD" w:rsidRPr="00B75176" w:rsidRDefault="00401CCD">
            <w:pPr>
              <w:pStyle w:val="TableOfAmend"/>
            </w:pPr>
            <w:r w:rsidRPr="00B75176">
              <w:t>am. No.</w:t>
            </w:r>
            <w:r w:rsidR="00B75176">
              <w:t> </w:t>
            </w:r>
            <w:r w:rsidRPr="00B75176">
              <w:t>32, 1989 (as am. by No.</w:t>
            </w:r>
            <w:r w:rsidR="00B75176">
              <w:t> </w:t>
            </w:r>
            <w:r w:rsidRPr="00B75176">
              <w:t>107, 1993); No.</w:t>
            </w:r>
            <w:r w:rsidR="00B75176">
              <w:t> </w:t>
            </w:r>
            <w:r w:rsidRPr="00B75176">
              <w:t>141, 1994; No.</w:t>
            </w:r>
            <w:r w:rsidR="00B75176">
              <w:t> </w:t>
            </w:r>
            <w:r w:rsidRPr="00B75176">
              <w:t>110, 2000</w:t>
            </w:r>
          </w:p>
        </w:tc>
      </w:tr>
      <w:tr w:rsidR="00600B14" w:rsidRPr="00B75176">
        <w:tblPrEx>
          <w:tblCellMar>
            <w:top w:w="0" w:type="dxa"/>
            <w:bottom w:w="0" w:type="dxa"/>
          </w:tblCellMar>
        </w:tblPrEx>
        <w:trPr>
          <w:cantSplit/>
        </w:trPr>
        <w:tc>
          <w:tcPr>
            <w:tcW w:w="2376" w:type="dxa"/>
          </w:tcPr>
          <w:p w:rsidR="00600B14" w:rsidRPr="00B75176" w:rsidRDefault="00600B14" w:rsidP="00600B14">
            <w:pPr>
              <w:pStyle w:val="TableOfAmend"/>
            </w:pPr>
            <w:r w:rsidRPr="00B75176">
              <w:t>Heading to s. 28</w:t>
            </w:r>
            <w:r w:rsidRPr="00B75176">
              <w:tab/>
            </w:r>
          </w:p>
        </w:tc>
        <w:tc>
          <w:tcPr>
            <w:tcW w:w="4678" w:type="dxa"/>
          </w:tcPr>
          <w:p w:rsidR="00600B14" w:rsidRPr="00B75176" w:rsidRDefault="00600B14" w:rsidP="00600B14">
            <w:pPr>
              <w:pStyle w:val="TableOfAmend"/>
            </w:pPr>
            <w:r w:rsidRPr="00B75176">
              <w:t>am. No.</w:t>
            </w:r>
            <w:r w:rsidR="00B75176">
              <w:t> </w:t>
            </w:r>
            <w:r w:rsidRPr="00B75176">
              <w:t>158, 2006</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28</w:t>
            </w:r>
            <w:r w:rsidRPr="00B75176">
              <w:tab/>
            </w:r>
          </w:p>
        </w:tc>
        <w:tc>
          <w:tcPr>
            <w:tcW w:w="4678" w:type="dxa"/>
          </w:tcPr>
          <w:p w:rsidR="00401CCD" w:rsidRPr="00B75176" w:rsidRDefault="00401CCD">
            <w:pPr>
              <w:pStyle w:val="TableOfAmend"/>
            </w:pPr>
            <w:r w:rsidRPr="00B75176">
              <w:t>am. No.</w:t>
            </w:r>
            <w:r w:rsidR="00B75176">
              <w:t> </w:t>
            </w:r>
            <w:r w:rsidRPr="00B75176">
              <w:t>154, 1980; No.</w:t>
            </w:r>
            <w:r w:rsidR="00B75176">
              <w:t> </w:t>
            </w:r>
            <w:r w:rsidR="001F7965" w:rsidRPr="00B75176">
              <w:t>141, 1994</w:t>
            </w:r>
            <w:r w:rsidR="00D2601F" w:rsidRPr="00B75176">
              <w:t>; No.</w:t>
            </w:r>
            <w:r w:rsidR="00B75176">
              <w:t> </w:t>
            </w:r>
            <w:r w:rsidR="00D2601F" w:rsidRPr="00B75176">
              <w:t>158, 2006</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29</w:t>
            </w:r>
            <w:r w:rsidRPr="00B75176">
              <w:tab/>
            </w:r>
          </w:p>
        </w:tc>
        <w:tc>
          <w:tcPr>
            <w:tcW w:w="4678" w:type="dxa"/>
          </w:tcPr>
          <w:p w:rsidR="00401CCD" w:rsidRPr="00B75176" w:rsidRDefault="00401CCD">
            <w:pPr>
              <w:pStyle w:val="TableOfAmend"/>
            </w:pPr>
            <w:r w:rsidRPr="00B75176">
              <w:t>am. No.</w:t>
            </w:r>
            <w:r w:rsidR="00B75176">
              <w:t> </w:t>
            </w:r>
            <w:r w:rsidR="001F7965" w:rsidRPr="00B75176">
              <w:t>154, 1980</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30A</w:t>
            </w:r>
            <w:r w:rsidRPr="00B75176">
              <w:tab/>
            </w:r>
          </w:p>
        </w:tc>
        <w:tc>
          <w:tcPr>
            <w:tcW w:w="4678" w:type="dxa"/>
          </w:tcPr>
          <w:p w:rsidR="00401CCD" w:rsidRPr="00B75176" w:rsidRDefault="00401CCD">
            <w:pPr>
              <w:pStyle w:val="TableOfAmend"/>
            </w:pPr>
            <w:r w:rsidRPr="00B75176">
              <w:t>ad. No.</w:t>
            </w:r>
            <w:r w:rsidR="00B75176">
              <w:t> </w:t>
            </w:r>
            <w:r w:rsidRPr="00B75176">
              <w:t>149, 1994</w:t>
            </w:r>
          </w:p>
        </w:tc>
      </w:tr>
      <w:tr w:rsidR="00E6440F" w:rsidRPr="00B75176">
        <w:tblPrEx>
          <w:tblCellMar>
            <w:top w:w="0" w:type="dxa"/>
            <w:bottom w:w="0" w:type="dxa"/>
          </w:tblCellMar>
        </w:tblPrEx>
        <w:trPr>
          <w:cantSplit/>
        </w:trPr>
        <w:tc>
          <w:tcPr>
            <w:tcW w:w="2376" w:type="dxa"/>
          </w:tcPr>
          <w:p w:rsidR="00E6440F" w:rsidRPr="00B75176" w:rsidRDefault="00E6440F" w:rsidP="001F2B35">
            <w:pPr>
              <w:pStyle w:val="TableOfAmend"/>
              <w:keepNext/>
              <w:rPr>
                <w:b/>
              </w:rPr>
            </w:pPr>
            <w:r w:rsidRPr="00B75176">
              <w:rPr>
                <w:b/>
              </w:rPr>
              <w:t>Part</w:t>
            </w:r>
            <w:r w:rsidR="00B75176">
              <w:rPr>
                <w:b/>
              </w:rPr>
              <w:t> </w:t>
            </w:r>
            <w:r w:rsidRPr="00B75176">
              <w:rPr>
                <w:b/>
              </w:rPr>
              <w:t>III</w:t>
            </w:r>
          </w:p>
        </w:tc>
        <w:tc>
          <w:tcPr>
            <w:tcW w:w="4678" w:type="dxa"/>
          </w:tcPr>
          <w:p w:rsidR="00E6440F" w:rsidRPr="00B75176" w:rsidRDefault="00E6440F" w:rsidP="00E6440F">
            <w:pPr>
              <w:pStyle w:val="TableOfAmend"/>
            </w:pPr>
          </w:p>
        </w:tc>
      </w:tr>
      <w:tr w:rsidR="00E6440F" w:rsidRPr="00B75176">
        <w:tblPrEx>
          <w:tblCellMar>
            <w:top w:w="0" w:type="dxa"/>
            <w:bottom w:w="0" w:type="dxa"/>
          </w:tblCellMar>
        </w:tblPrEx>
        <w:trPr>
          <w:cantSplit/>
        </w:trPr>
        <w:tc>
          <w:tcPr>
            <w:tcW w:w="2376" w:type="dxa"/>
          </w:tcPr>
          <w:p w:rsidR="00E6440F" w:rsidRPr="00B75176" w:rsidRDefault="00E6440F" w:rsidP="001F2B35">
            <w:pPr>
              <w:pStyle w:val="TableOfAmend"/>
              <w:keepNext/>
              <w:rPr>
                <w:b/>
              </w:rPr>
            </w:pPr>
            <w:r w:rsidRPr="00B75176">
              <w:rPr>
                <w:b/>
              </w:rPr>
              <w:t>Division</w:t>
            </w:r>
            <w:r w:rsidR="00B75176">
              <w:rPr>
                <w:b/>
              </w:rPr>
              <w:t> </w:t>
            </w:r>
            <w:r w:rsidRPr="00B75176">
              <w:rPr>
                <w:b/>
              </w:rPr>
              <w:t>1</w:t>
            </w:r>
          </w:p>
        </w:tc>
        <w:tc>
          <w:tcPr>
            <w:tcW w:w="4678" w:type="dxa"/>
          </w:tcPr>
          <w:p w:rsidR="00E6440F" w:rsidRPr="00B75176" w:rsidRDefault="00E6440F" w:rsidP="00E6440F">
            <w:pPr>
              <w:pStyle w:val="TableOfAmend"/>
            </w:pP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31</w:t>
            </w:r>
            <w:r w:rsidRPr="00B75176">
              <w:tab/>
            </w:r>
          </w:p>
        </w:tc>
        <w:tc>
          <w:tcPr>
            <w:tcW w:w="4678" w:type="dxa"/>
          </w:tcPr>
          <w:p w:rsidR="00401CCD" w:rsidRPr="00B75176" w:rsidRDefault="00401CCD">
            <w:pPr>
              <w:pStyle w:val="TableOfAmend"/>
            </w:pPr>
            <w:r w:rsidRPr="00B75176">
              <w:t>am. No.</w:t>
            </w:r>
            <w:r w:rsidR="00B75176">
              <w:t> </w:t>
            </w:r>
            <w:r w:rsidRPr="00B75176">
              <w:t>154, 1980; No.</w:t>
            </w:r>
            <w:r w:rsidR="00B75176">
              <w:t> </w:t>
            </w:r>
            <w:r w:rsidRPr="00B75176">
              <w:t>149, 1994; No.</w:t>
            </w:r>
            <w:r w:rsidR="00B75176">
              <w:t> </w:t>
            </w:r>
            <w:r w:rsidRPr="00B75176">
              <w:t>110, 2000</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32</w:t>
            </w:r>
            <w:r w:rsidRPr="00B75176">
              <w:tab/>
            </w:r>
          </w:p>
        </w:tc>
        <w:tc>
          <w:tcPr>
            <w:tcW w:w="4678" w:type="dxa"/>
          </w:tcPr>
          <w:p w:rsidR="00401CCD" w:rsidRPr="00B75176" w:rsidRDefault="00401CCD">
            <w:pPr>
              <w:pStyle w:val="TableOfAmend"/>
            </w:pPr>
            <w:r w:rsidRPr="00B75176">
              <w:t>am. No.</w:t>
            </w:r>
            <w:r w:rsidR="00B75176">
              <w:t> </w:t>
            </w:r>
            <w:r w:rsidR="001F7965" w:rsidRPr="00B75176">
              <w:t>141, 1994</w:t>
            </w:r>
            <w:r w:rsidR="009E3883" w:rsidRPr="00B75176">
              <w:t>; No.</w:t>
            </w:r>
            <w:r w:rsidR="00B75176">
              <w:t> </w:t>
            </w:r>
            <w:r w:rsidR="009E3883" w:rsidRPr="00B75176">
              <w:t>21, 2007</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33</w:t>
            </w:r>
            <w:r w:rsidRPr="00B75176">
              <w:tab/>
            </w:r>
          </w:p>
        </w:tc>
        <w:tc>
          <w:tcPr>
            <w:tcW w:w="4678" w:type="dxa"/>
          </w:tcPr>
          <w:p w:rsidR="00401CCD" w:rsidRPr="00B75176" w:rsidRDefault="00401CCD">
            <w:pPr>
              <w:pStyle w:val="TableOfAmend"/>
            </w:pPr>
            <w:r w:rsidRPr="00B75176">
              <w:t>am. No.</w:t>
            </w:r>
            <w:r w:rsidR="00B75176">
              <w:t> </w:t>
            </w:r>
            <w:r w:rsidRPr="00B75176">
              <w:t>154, 1980; No.</w:t>
            </w:r>
            <w:r w:rsidR="00B75176">
              <w:t> </w:t>
            </w:r>
            <w:r w:rsidRPr="00B75176">
              <w:t>110, 2000</w:t>
            </w:r>
            <w:r w:rsidR="00495E00" w:rsidRPr="00B75176">
              <w:t>; No.</w:t>
            </w:r>
            <w:r w:rsidR="00B75176">
              <w:t> </w:t>
            </w:r>
            <w:r w:rsidR="00495E00" w:rsidRPr="00B75176">
              <w:t>120, 2004</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34</w:t>
            </w:r>
            <w:r w:rsidRPr="00B75176">
              <w:tab/>
            </w:r>
          </w:p>
        </w:tc>
        <w:tc>
          <w:tcPr>
            <w:tcW w:w="4678" w:type="dxa"/>
          </w:tcPr>
          <w:p w:rsidR="00401CCD" w:rsidRPr="00B75176" w:rsidRDefault="00401CCD">
            <w:pPr>
              <w:pStyle w:val="TableOfAmend"/>
            </w:pPr>
            <w:r w:rsidRPr="00B75176">
              <w:t>am. No.</w:t>
            </w:r>
            <w:r w:rsidR="00B75176">
              <w:t> </w:t>
            </w:r>
            <w:r w:rsidRPr="00B75176">
              <w:t>154, 1980</w:t>
            </w:r>
            <w:r w:rsidR="00495E00" w:rsidRPr="00B75176">
              <w:t>; No.</w:t>
            </w:r>
            <w:r w:rsidR="00B75176">
              <w:t> </w:t>
            </w:r>
            <w:r w:rsidR="00495E00" w:rsidRPr="00B75176">
              <w:t>120, 2004</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35</w:t>
            </w:r>
            <w:r w:rsidRPr="00B75176">
              <w:tab/>
            </w:r>
          </w:p>
        </w:tc>
        <w:tc>
          <w:tcPr>
            <w:tcW w:w="4678" w:type="dxa"/>
          </w:tcPr>
          <w:p w:rsidR="00401CCD" w:rsidRPr="00B75176" w:rsidRDefault="00401CCD">
            <w:pPr>
              <w:pStyle w:val="TableOfAmend"/>
            </w:pPr>
            <w:r w:rsidRPr="00B75176">
              <w:t>am. No.</w:t>
            </w:r>
            <w:r w:rsidR="00B75176">
              <w:t> </w:t>
            </w:r>
            <w:r w:rsidRPr="00B75176">
              <w:t>141, 1994; No.</w:t>
            </w:r>
            <w:r w:rsidR="00B75176">
              <w:t> </w:t>
            </w:r>
            <w:r w:rsidRPr="00B75176">
              <w:t>104, 1998</w:t>
            </w:r>
          </w:p>
        </w:tc>
      </w:tr>
      <w:tr w:rsidR="00E6440F" w:rsidRPr="00B75176">
        <w:tblPrEx>
          <w:tblCellMar>
            <w:top w:w="0" w:type="dxa"/>
            <w:bottom w:w="0" w:type="dxa"/>
          </w:tblCellMar>
        </w:tblPrEx>
        <w:trPr>
          <w:cantSplit/>
        </w:trPr>
        <w:tc>
          <w:tcPr>
            <w:tcW w:w="2376" w:type="dxa"/>
          </w:tcPr>
          <w:p w:rsidR="00E6440F" w:rsidRPr="00B75176" w:rsidRDefault="00E6440F" w:rsidP="001F2B35">
            <w:pPr>
              <w:pStyle w:val="TableOfAmend"/>
              <w:keepNext/>
              <w:rPr>
                <w:b/>
              </w:rPr>
            </w:pPr>
            <w:r w:rsidRPr="00B75176">
              <w:rPr>
                <w:b/>
              </w:rPr>
              <w:t>Division</w:t>
            </w:r>
            <w:r w:rsidR="00B75176">
              <w:rPr>
                <w:b/>
              </w:rPr>
              <w:t> </w:t>
            </w:r>
            <w:r w:rsidRPr="00B75176">
              <w:rPr>
                <w:b/>
              </w:rPr>
              <w:t>2</w:t>
            </w:r>
          </w:p>
        </w:tc>
        <w:tc>
          <w:tcPr>
            <w:tcW w:w="4678" w:type="dxa"/>
          </w:tcPr>
          <w:p w:rsidR="00E6440F" w:rsidRPr="00B75176" w:rsidRDefault="00E6440F" w:rsidP="00E6440F">
            <w:pPr>
              <w:pStyle w:val="TableOfAmend"/>
            </w:pP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36</w:t>
            </w:r>
            <w:r w:rsidRPr="00B75176">
              <w:tab/>
            </w:r>
          </w:p>
        </w:tc>
        <w:tc>
          <w:tcPr>
            <w:tcW w:w="4678" w:type="dxa"/>
          </w:tcPr>
          <w:p w:rsidR="00401CCD" w:rsidRPr="00B75176" w:rsidRDefault="00401CCD">
            <w:pPr>
              <w:pStyle w:val="TableOfAmend"/>
            </w:pPr>
            <w:r w:rsidRPr="00B75176">
              <w:t>am. No.</w:t>
            </w:r>
            <w:r w:rsidR="00B75176">
              <w:t> </w:t>
            </w:r>
            <w:r w:rsidRPr="00B75176">
              <w:t>110, 2000</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37</w:t>
            </w:r>
            <w:r w:rsidRPr="00B75176">
              <w:tab/>
            </w:r>
          </w:p>
        </w:tc>
        <w:tc>
          <w:tcPr>
            <w:tcW w:w="4678" w:type="dxa"/>
          </w:tcPr>
          <w:p w:rsidR="00401CCD" w:rsidRPr="00B75176" w:rsidRDefault="00401CCD">
            <w:pPr>
              <w:pStyle w:val="TableOfAmend"/>
            </w:pPr>
            <w:r w:rsidRPr="00B75176">
              <w:t>am. No.</w:t>
            </w:r>
            <w:r w:rsidR="00B75176">
              <w:t> </w:t>
            </w:r>
            <w:r w:rsidRPr="00B75176">
              <w:t>174, 1991; No.</w:t>
            </w:r>
            <w:r w:rsidR="00B75176">
              <w:t> </w:t>
            </w:r>
            <w:r w:rsidRPr="00B75176">
              <w:t>104, 1998</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38</w:t>
            </w:r>
            <w:r w:rsidRPr="00B75176">
              <w:tab/>
            </w:r>
          </w:p>
        </w:tc>
        <w:tc>
          <w:tcPr>
            <w:tcW w:w="4678" w:type="dxa"/>
          </w:tcPr>
          <w:p w:rsidR="00401CCD" w:rsidRPr="00B75176" w:rsidRDefault="00401CCD">
            <w:pPr>
              <w:pStyle w:val="TableOfAmend"/>
            </w:pPr>
            <w:r w:rsidRPr="00B75176">
              <w:t>am. No.</w:t>
            </w:r>
            <w:r w:rsidR="00B75176">
              <w:t> </w:t>
            </w:r>
            <w:r w:rsidRPr="00B75176">
              <w:t>174, 1991; No.</w:t>
            </w:r>
            <w:r w:rsidR="00B75176">
              <w:t> </w:t>
            </w:r>
            <w:r w:rsidRPr="00B75176">
              <w:t>141, 1994; No.</w:t>
            </w:r>
            <w:r w:rsidR="00B75176">
              <w:t> </w:t>
            </w:r>
            <w:r w:rsidRPr="00B75176">
              <w:t>104, 1998</w:t>
            </w:r>
            <w:r w:rsidR="00BA210E" w:rsidRPr="00B75176">
              <w:t>; No.</w:t>
            </w:r>
            <w:r w:rsidR="00B75176">
              <w:t> </w:t>
            </w:r>
            <w:r w:rsidR="00BA210E" w:rsidRPr="00B75176">
              <w:t>158, 2006</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39</w:t>
            </w:r>
            <w:r w:rsidRPr="00B75176">
              <w:tab/>
            </w:r>
          </w:p>
        </w:tc>
        <w:tc>
          <w:tcPr>
            <w:tcW w:w="4678" w:type="dxa"/>
          </w:tcPr>
          <w:p w:rsidR="00401CCD" w:rsidRPr="00B75176" w:rsidRDefault="00401CCD">
            <w:pPr>
              <w:pStyle w:val="TableOfAmend"/>
            </w:pPr>
            <w:r w:rsidRPr="00B75176">
              <w:t>am. No.</w:t>
            </w:r>
            <w:r w:rsidR="00B75176">
              <w:t> </w:t>
            </w:r>
            <w:r w:rsidRPr="00B75176">
              <w:t xml:space="preserve">141, 1994 </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39A</w:t>
            </w:r>
            <w:r w:rsidRPr="00B75176">
              <w:tab/>
            </w:r>
          </w:p>
        </w:tc>
        <w:tc>
          <w:tcPr>
            <w:tcW w:w="4678" w:type="dxa"/>
          </w:tcPr>
          <w:p w:rsidR="00401CCD" w:rsidRPr="00B75176" w:rsidRDefault="00401CCD">
            <w:pPr>
              <w:pStyle w:val="TableOfAmend"/>
            </w:pPr>
            <w:r w:rsidRPr="00B75176">
              <w:t>ad. No.</w:t>
            </w:r>
            <w:r w:rsidR="00B75176">
              <w:t> </w:t>
            </w:r>
            <w:r w:rsidRPr="00B75176">
              <w:t xml:space="preserve">154, 1980 </w:t>
            </w:r>
          </w:p>
        </w:tc>
      </w:tr>
      <w:tr w:rsidR="00401CCD" w:rsidRPr="00B75176">
        <w:tblPrEx>
          <w:tblCellMar>
            <w:top w:w="0" w:type="dxa"/>
            <w:bottom w:w="0" w:type="dxa"/>
          </w:tblCellMar>
        </w:tblPrEx>
        <w:trPr>
          <w:cantSplit/>
        </w:trPr>
        <w:tc>
          <w:tcPr>
            <w:tcW w:w="2376" w:type="dxa"/>
          </w:tcPr>
          <w:p w:rsidR="00401CCD" w:rsidRPr="00B75176" w:rsidRDefault="00401CCD" w:rsidP="00006D9B">
            <w:pPr>
              <w:pStyle w:val="TableOfAmend0pt"/>
            </w:pPr>
          </w:p>
        </w:tc>
        <w:tc>
          <w:tcPr>
            <w:tcW w:w="4678" w:type="dxa"/>
          </w:tcPr>
          <w:p w:rsidR="00401CCD" w:rsidRPr="00B75176" w:rsidRDefault="00401CCD" w:rsidP="00006D9B">
            <w:pPr>
              <w:pStyle w:val="TableOfAmend0pt"/>
            </w:pPr>
            <w:r w:rsidRPr="00B75176">
              <w:t>am. No.</w:t>
            </w:r>
            <w:r w:rsidR="00B75176">
              <w:t> </w:t>
            </w:r>
            <w:r w:rsidRPr="00B75176">
              <w:t>110, 2000 (as am. by No.</w:t>
            </w:r>
            <w:r w:rsidR="00B75176">
              <w:t> </w:t>
            </w:r>
            <w:r w:rsidRPr="00B75176">
              <w:t>63, 2002); No.</w:t>
            </w:r>
            <w:r w:rsidR="00B75176">
              <w:t> </w:t>
            </w:r>
            <w:r w:rsidRPr="00B75176">
              <w:t>34, 2003</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39B</w:t>
            </w:r>
            <w:r w:rsidRPr="00B75176">
              <w:tab/>
            </w:r>
          </w:p>
        </w:tc>
        <w:tc>
          <w:tcPr>
            <w:tcW w:w="4678" w:type="dxa"/>
          </w:tcPr>
          <w:p w:rsidR="00401CCD" w:rsidRPr="00B75176" w:rsidRDefault="00401CCD">
            <w:pPr>
              <w:pStyle w:val="TableOfAmend"/>
            </w:pPr>
            <w:r w:rsidRPr="00B75176">
              <w:t>ad. No.</w:t>
            </w:r>
            <w:r w:rsidR="00B75176">
              <w:t> </w:t>
            </w:r>
            <w:r w:rsidRPr="00B75176">
              <w:t>110, 2000</w:t>
            </w:r>
          </w:p>
        </w:tc>
      </w:tr>
      <w:tr w:rsidR="00E6440F" w:rsidRPr="00B75176">
        <w:tblPrEx>
          <w:tblCellMar>
            <w:top w:w="0" w:type="dxa"/>
            <w:bottom w:w="0" w:type="dxa"/>
          </w:tblCellMar>
        </w:tblPrEx>
        <w:trPr>
          <w:cantSplit/>
        </w:trPr>
        <w:tc>
          <w:tcPr>
            <w:tcW w:w="2376" w:type="dxa"/>
          </w:tcPr>
          <w:p w:rsidR="00E6440F" w:rsidRPr="00B75176" w:rsidRDefault="00E6440F" w:rsidP="001F2B35">
            <w:pPr>
              <w:pStyle w:val="TableOfAmend"/>
              <w:keepNext/>
              <w:rPr>
                <w:b/>
              </w:rPr>
            </w:pPr>
            <w:r w:rsidRPr="00B75176">
              <w:rPr>
                <w:b/>
              </w:rPr>
              <w:t>Division</w:t>
            </w:r>
            <w:r w:rsidR="00B75176">
              <w:rPr>
                <w:b/>
              </w:rPr>
              <w:t> </w:t>
            </w:r>
            <w:r w:rsidRPr="00B75176">
              <w:rPr>
                <w:b/>
              </w:rPr>
              <w:t>3</w:t>
            </w:r>
          </w:p>
        </w:tc>
        <w:tc>
          <w:tcPr>
            <w:tcW w:w="4678" w:type="dxa"/>
          </w:tcPr>
          <w:p w:rsidR="00E6440F" w:rsidRPr="00B75176" w:rsidRDefault="00E6440F" w:rsidP="00E6440F">
            <w:pPr>
              <w:pStyle w:val="TableOfAmend"/>
            </w:pP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40</w:t>
            </w:r>
            <w:r w:rsidRPr="00B75176">
              <w:tab/>
            </w:r>
          </w:p>
        </w:tc>
        <w:tc>
          <w:tcPr>
            <w:tcW w:w="4678" w:type="dxa"/>
          </w:tcPr>
          <w:p w:rsidR="00401CCD" w:rsidRPr="00B75176" w:rsidRDefault="00401CCD">
            <w:pPr>
              <w:pStyle w:val="TableOfAmend"/>
            </w:pPr>
            <w:r w:rsidRPr="00B75176">
              <w:t>am. No.</w:t>
            </w:r>
            <w:r w:rsidR="00B75176">
              <w:t> </w:t>
            </w:r>
            <w:r w:rsidRPr="00B75176">
              <w:t>154, 1980; No.</w:t>
            </w:r>
            <w:r w:rsidR="00B75176">
              <w:t> </w:t>
            </w:r>
            <w:r w:rsidRPr="00B75176">
              <w:t>32, 1989 (as am. by No.</w:t>
            </w:r>
            <w:r w:rsidR="00B75176">
              <w:t> </w:t>
            </w:r>
            <w:r w:rsidRPr="00B75176">
              <w:t>107, 1993); No.</w:t>
            </w:r>
            <w:r w:rsidR="00B75176">
              <w:t> </w:t>
            </w:r>
            <w:r w:rsidRPr="00B75176">
              <w:t>110, 2000</w:t>
            </w:r>
            <w:r w:rsidR="00045F4C" w:rsidRPr="00B75176">
              <w:t>; No.</w:t>
            </w:r>
            <w:r w:rsidR="00B75176">
              <w:t> </w:t>
            </w:r>
            <w:r w:rsidR="00045F4C" w:rsidRPr="00B75176">
              <w:t>158, 2006</w:t>
            </w:r>
            <w:r w:rsidRPr="00B75176">
              <w:t xml:space="preserve"> </w:t>
            </w:r>
          </w:p>
        </w:tc>
      </w:tr>
      <w:tr w:rsidR="00577778" w:rsidRPr="00B75176">
        <w:tblPrEx>
          <w:tblCellMar>
            <w:top w:w="0" w:type="dxa"/>
            <w:bottom w:w="0" w:type="dxa"/>
          </w:tblCellMar>
        </w:tblPrEx>
        <w:trPr>
          <w:cantSplit/>
        </w:trPr>
        <w:tc>
          <w:tcPr>
            <w:tcW w:w="2376" w:type="dxa"/>
          </w:tcPr>
          <w:p w:rsidR="00577778" w:rsidRPr="00B75176" w:rsidRDefault="00577778" w:rsidP="00577778">
            <w:pPr>
              <w:pStyle w:val="TableOfAmend"/>
            </w:pPr>
            <w:r w:rsidRPr="00B75176">
              <w:t>S. 41A</w:t>
            </w:r>
            <w:r w:rsidRPr="00B75176">
              <w:tab/>
            </w:r>
          </w:p>
        </w:tc>
        <w:tc>
          <w:tcPr>
            <w:tcW w:w="4678" w:type="dxa"/>
          </w:tcPr>
          <w:p w:rsidR="00577778" w:rsidRPr="00B75176" w:rsidRDefault="00577778" w:rsidP="00577778">
            <w:pPr>
              <w:pStyle w:val="TableOfAmend"/>
            </w:pPr>
            <w:r w:rsidRPr="00B75176">
              <w:t>ad. No.</w:t>
            </w:r>
            <w:r w:rsidR="00B75176">
              <w:t> </w:t>
            </w:r>
            <w:r w:rsidRPr="00B75176">
              <w:t>158, 2006</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42</w:t>
            </w:r>
            <w:r w:rsidRPr="00B75176">
              <w:tab/>
            </w:r>
          </w:p>
        </w:tc>
        <w:tc>
          <w:tcPr>
            <w:tcW w:w="4678" w:type="dxa"/>
          </w:tcPr>
          <w:p w:rsidR="00401CCD" w:rsidRPr="00B75176" w:rsidRDefault="00401CCD">
            <w:pPr>
              <w:pStyle w:val="TableOfAmend"/>
            </w:pPr>
            <w:r w:rsidRPr="00B75176">
              <w:t>am. No.</w:t>
            </w:r>
            <w:r w:rsidR="00B75176">
              <w:t> </w:t>
            </w:r>
            <w:r w:rsidRPr="00B75176">
              <w:t>110, 2000</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43</w:t>
            </w:r>
            <w:r w:rsidRPr="00B75176">
              <w:tab/>
            </w:r>
          </w:p>
        </w:tc>
        <w:tc>
          <w:tcPr>
            <w:tcW w:w="4678" w:type="dxa"/>
          </w:tcPr>
          <w:p w:rsidR="00401CCD" w:rsidRPr="00B75176" w:rsidRDefault="00401CCD">
            <w:pPr>
              <w:pStyle w:val="TableOfAmend"/>
            </w:pPr>
            <w:r w:rsidRPr="00B75176">
              <w:t>am. No.</w:t>
            </w:r>
            <w:r w:rsidR="00B75176">
              <w:t> </w:t>
            </w:r>
            <w:r w:rsidRPr="00B75176">
              <w:t>154, 1980; No.</w:t>
            </w:r>
            <w:r w:rsidR="00B75176">
              <w:t> </w:t>
            </w:r>
            <w:r w:rsidRPr="00B75176">
              <w:t xml:space="preserve">100, 1998 </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43A</w:t>
            </w:r>
            <w:r w:rsidRPr="00B75176">
              <w:tab/>
            </w:r>
          </w:p>
        </w:tc>
        <w:tc>
          <w:tcPr>
            <w:tcW w:w="4678" w:type="dxa"/>
          </w:tcPr>
          <w:p w:rsidR="00401CCD" w:rsidRPr="00B75176" w:rsidRDefault="00401CCD">
            <w:pPr>
              <w:pStyle w:val="TableOfAmend"/>
            </w:pPr>
            <w:r w:rsidRPr="00B75176">
              <w:t>ad. No.</w:t>
            </w:r>
            <w:r w:rsidR="00B75176">
              <w:t> </w:t>
            </w:r>
            <w:r w:rsidR="001372D9" w:rsidRPr="00B75176">
              <w:t>43, 1984</w:t>
            </w:r>
          </w:p>
        </w:tc>
      </w:tr>
      <w:tr w:rsidR="00401CCD" w:rsidRPr="00B75176">
        <w:tblPrEx>
          <w:tblCellMar>
            <w:top w:w="0" w:type="dxa"/>
            <w:bottom w:w="0" w:type="dxa"/>
          </w:tblCellMar>
        </w:tblPrEx>
        <w:trPr>
          <w:cantSplit/>
        </w:trPr>
        <w:tc>
          <w:tcPr>
            <w:tcW w:w="2376" w:type="dxa"/>
          </w:tcPr>
          <w:p w:rsidR="00401CCD" w:rsidRPr="00B75176" w:rsidRDefault="00401CCD" w:rsidP="00006D9B">
            <w:pPr>
              <w:pStyle w:val="TableOfAmend0pt"/>
            </w:pPr>
          </w:p>
        </w:tc>
        <w:tc>
          <w:tcPr>
            <w:tcW w:w="4678" w:type="dxa"/>
          </w:tcPr>
          <w:p w:rsidR="00401CCD" w:rsidRPr="00B75176" w:rsidRDefault="00401CCD" w:rsidP="00006D9B">
            <w:pPr>
              <w:pStyle w:val="TableOfAmend0pt"/>
            </w:pPr>
            <w:r w:rsidRPr="00B75176">
              <w:t>rep. No.</w:t>
            </w:r>
            <w:r w:rsidR="00B75176">
              <w:t> </w:t>
            </w:r>
            <w:r w:rsidRPr="00B75176">
              <w:t>105, 1999</w:t>
            </w:r>
          </w:p>
        </w:tc>
      </w:tr>
      <w:tr w:rsidR="00401CCD" w:rsidRPr="00B75176">
        <w:tblPrEx>
          <w:tblCellMar>
            <w:top w:w="0" w:type="dxa"/>
            <w:bottom w:w="0" w:type="dxa"/>
          </w:tblCellMar>
        </w:tblPrEx>
        <w:trPr>
          <w:cantSplit/>
        </w:trPr>
        <w:tc>
          <w:tcPr>
            <w:tcW w:w="2376" w:type="dxa"/>
          </w:tcPr>
          <w:p w:rsidR="00401CCD" w:rsidRPr="00B75176" w:rsidRDefault="00401CCD" w:rsidP="00006D9B">
            <w:pPr>
              <w:pStyle w:val="TableOfAmend0pt"/>
            </w:pPr>
          </w:p>
        </w:tc>
        <w:tc>
          <w:tcPr>
            <w:tcW w:w="4678" w:type="dxa"/>
          </w:tcPr>
          <w:p w:rsidR="00401CCD" w:rsidRPr="00B75176" w:rsidRDefault="00401CCD" w:rsidP="00006D9B">
            <w:pPr>
              <w:pStyle w:val="TableOfAmend0pt"/>
            </w:pPr>
            <w:r w:rsidRPr="00B75176">
              <w:t>ad. No.</w:t>
            </w:r>
            <w:r w:rsidR="00B75176">
              <w:t> </w:t>
            </w:r>
            <w:r w:rsidRPr="00B75176">
              <w:t>110, 2000</w:t>
            </w:r>
          </w:p>
        </w:tc>
      </w:tr>
      <w:tr w:rsidR="00EB7C6E" w:rsidRPr="00B75176">
        <w:tblPrEx>
          <w:tblCellMar>
            <w:top w:w="0" w:type="dxa"/>
            <w:bottom w:w="0" w:type="dxa"/>
          </w:tblCellMar>
        </w:tblPrEx>
        <w:trPr>
          <w:cantSplit/>
        </w:trPr>
        <w:tc>
          <w:tcPr>
            <w:tcW w:w="2376" w:type="dxa"/>
          </w:tcPr>
          <w:p w:rsidR="00EB7C6E" w:rsidRPr="00B75176" w:rsidRDefault="00EB7C6E" w:rsidP="00EB7C6E">
            <w:pPr>
              <w:pStyle w:val="TableOfAmend"/>
            </w:pPr>
            <w:r w:rsidRPr="00B75176">
              <w:t>Heading to s. 43B</w:t>
            </w:r>
            <w:r w:rsidRPr="00B75176">
              <w:tab/>
            </w:r>
          </w:p>
        </w:tc>
        <w:tc>
          <w:tcPr>
            <w:tcW w:w="4678" w:type="dxa"/>
          </w:tcPr>
          <w:p w:rsidR="00EB7C6E" w:rsidRPr="00B75176" w:rsidRDefault="00EB7C6E" w:rsidP="00EB7C6E">
            <w:pPr>
              <w:pStyle w:val="TableOfAmend"/>
            </w:pPr>
            <w:r w:rsidRPr="00B75176">
              <w:t>am. No.</w:t>
            </w:r>
            <w:r w:rsidR="00B75176">
              <w:t> </w:t>
            </w:r>
            <w:r w:rsidRPr="00B75176">
              <w:t>154, 2004</w:t>
            </w:r>
          </w:p>
        </w:tc>
      </w:tr>
      <w:tr w:rsidR="001372D9" w:rsidRPr="00B75176">
        <w:tblPrEx>
          <w:tblCellMar>
            <w:top w:w="0" w:type="dxa"/>
            <w:bottom w:w="0" w:type="dxa"/>
          </w:tblCellMar>
        </w:tblPrEx>
        <w:trPr>
          <w:cantSplit/>
        </w:trPr>
        <w:tc>
          <w:tcPr>
            <w:tcW w:w="2376" w:type="dxa"/>
          </w:tcPr>
          <w:p w:rsidR="001372D9" w:rsidRPr="00B75176" w:rsidRDefault="001372D9" w:rsidP="001372D9">
            <w:pPr>
              <w:pStyle w:val="TableOfAmend"/>
            </w:pPr>
            <w:r w:rsidRPr="00B75176">
              <w:t>S. 43B</w:t>
            </w:r>
            <w:r w:rsidRPr="00B75176">
              <w:tab/>
            </w:r>
          </w:p>
        </w:tc>
        <w:tc>
          <w:tcPr>
            <w:tcW w:w="4678" w:type="dxa"/>
          </w:tcPr>
          <w:p w:rsidR="001372D9" w:rsidRPr="00B75176" w:rsidRDefault="001372D9" w:rsidP="001372D9">
            <w:pPr>
              <w:pStyle w:val="TableOfAmend"/>
            </w:pPr>
            <w:r w:rsidRPr="00B75176">
              <w:t>ad. No.</w:t>
            </w:r>
            <w:r w:rsidR="00B75176">
              <w:t> </w:t>
            </w:r>
            <w:r w:rsidRPr="00B75176">
              <w:t>120, 2004</w:t>
            </w:r>
          </w:p>
        </w:tc>
      </w:tr>
      <w:tr w:rsidR="00EB7C6E" w:rsidRPr="00B75176">
        <w:tblPrEx>
          <w:tblCellMar>
            <w:top w:w="0" w:type="dxa"/>
            <w:bottom w:w="0" w:type="dxa"/>
          </w:tblCellMar>
        </w:tblPrEx>
        <w:trPr>
          <w:cantSplit/>
        </w:trPr>
        <w:tc>
          <w:tcPr>
            <w:tcW w:w="2376" w:type="dxa"/>
          </w:tcPr>
          <w:p w:rsidR="00EB7C6E" w:rsidRPr="00B75176" w:rsidRDefault="00EB7C6E" w:rsidP="00006D9B">
            <w:pPr>
              <w:pStyle w:val="TableOfAmend0pt"/>
            </w:pPr>
          </w:p>
        </w:tc>
        <w:tc>
          <w:tcPr>
            <w:tcW w:w="4678" w:type="dxa"/>
          </w:tcPr>
          <w:p w:rsidR="00EB7C6E" w:rsidRPr="00B75176" w:rsidRDefault="00EB7C6E" w:rsidP="00006D9B">
            <w:pPr>
              <w:pStyle w:val="TableOfAmend0pt"/>
            </w:pPr>
            <w:r w:rsidRPr="00B75176">
              <w:t>am. No.</w:t>
            </w:r>
            <w:r w:rsidR="00B75176">
              <w:t> </w:t>
            </w:r>
            <w:r w:rsidRPr="00B75176">
              <w:t>154, 2004</w:t>
            </w:r>
          </w:p>
        </w:tc>
      </w:tr>
      <w:tr w:rsidR="006E2716" w:rsidRPr="00B75176">
        <w:tblPrEx>
          <w:tblCellMar>
            <w:top w:w="0" w:type="dxa"/>
            <w:bottom w:w="0" w:type="dxa"/>
          </w:tblCellMar>
        </w:tblPrEx>
        <w:trPr>
          <w:cantSplit/>
        </w:trPr>
        <w:tc>
          <w:tcPr>
            <w:tcW w:w="2376" w:type="dxa"/>
          </w:tcPr>
          <w:p w:rsidR="006E2716" w:rsidRPr="00B75176" w:rsidRDefault="006E2716" w:rsidP="006E2716">
            <w:pPr>
              <w:pStyle w:val="TableOfAmend"/>
            </w:pPr>
            <w:r w:rsidRPr="00B75176">
              <w:t>S. 43C</w:t>
            </w:r>
            <w:r w:rsidRPr="00B75176">
              <w:tab/>
            </w:r>
          </w:p>
        </w:tc>
        <w:tc>
          <w:tcPr>
            <w:tcW w:w="4678" w:type="dxa"/>
          </w:tcPr>
          <w:p w:rsidR="006E2716" w:rsidRPr="00B75176" w:rsidRDefault="006E2716" w:rsidP="006E2716">
            <w:pPr>
              <w:pStyle w:val="TableOfAmend"/>
              <w:keepNext/>
            </w:pPr>
            <w:r w:rsidRPr="00B75176">
              <w:t>ad. No.</w:t>
            </w:r>
            <w:r w:rsidR="00B75176">
              <w:t> </w:t>
            </w:r>
            <w:r w:rsidRPr="00B75176">
              <w:t>158, 2006</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44</w:t>
            </w:r>
            <w:r w:rsidRPr="00B75176">
              <w:tab/>
            </w:r>
          </w:p>
        </w:tc>
        <w:tc>
          <w:tcPr>
            <w:tcW w:w="4678" w:type="dxa"/>
          </w:tcPr>
          <w:p w:rsidR="00401CCD" w:rsidRPr="00B75176" w:rsidRDefault="00401CCD">
            <w:pPr>
              <w:pStyle w:val="TableOfAmend"/>
            </w:pPr>
            <w:r w:rsidRPr="00B75176">
              <w:t>am. No.</w:t>
            </w:r>
            <w:r w:rsidR="00B75176">
              <w:t> </w:t>
            </w:r>
            <w:r w:rsidRPr="00B75176">
              <w:t>154, 1980</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44A</w:t>
            </w:r>
            <w:r w:rsidRPr="00B75176">
              <w:tab/>
            </w:r>
          </w:p>
        </w:tc>
        <w:tc>
          <w:tcPr>
            <w:tcW w:w="4678" w:type="dxa"/>
          </w:tcPr>
          <w:p w:rsidR="00401CCD" w:rsidRPr="00B75176" w:rsidRDefault="00401CCD">
            <w:pPr>
              <w:pStyle w:val="TableOfAmend"/>
            </w:pPr>
            <w:r w:rsidRPr="00B75176">
              <w:t>ad. No.</w:t>
            </w:r>
            <w:r w:rsidR="00B75176">
              <w:t> </w:t>
            </w:r>
            <w:r w:rsidRPr="00B75176">
              <w:t>174, 1991</w:t>
            </w:r>
          </w:p>
        </w:tc>
      </w:tr>
      <w:tr w:rsidR="00401CCD" w:rsidRPr="00B75176">
        <w:tblPrEx>
          <w:tblCellMar>
            <w:top w:w="0" w:type="dxa"/>
            <w:bottom w:w="0" w:type="dxa"/>
          </w:tblCellMar>
        </w:tblPrEx>
        <w:trPr>
          <w:cantSplit/>
        </w:trPr>
        <w:tc>
          <w:tcPr>
            <w:tcW w:w="2376" w:type="dxa"/>
          </w:tcPr>
          <w:p w:rsidR="00401CCD" w:rsidRPr="00B75176" w:rsidRDefault="00401CCD" w:rsidP="00006D9B">
            <w:pPr>
              <w:pStyle w:val="TableOfAmend0pt"/>
            </w:pPr>
          </w:p>
        </w:tc>
        <w:tc>
          <w:tcPr>
            <w:tcW w:w="4678" w:type="dxa"/>
          </w:tcPr>
          <w:p w:rsidR="00401CCD" w:rsidRPr="00B75176" w:rsidRDefault="00401CCD" w:rsidP="00006D9B">
            <w:pPr>
              <w:pStyle w:val="TableOfAmend0pt"/>
            </w:pPr>
            <w:r w:rsidRPr="00B75176">
              <w:t>am. No.</w:t>
            </w:r>
            <w:r w:rsidR="00B75176">
              <w:t> </w:t>
            </w:r>
            <w:r w:rsidRPr="00B75176">
              <w:t>104, 1998</w:t>
            </w:r>
          </w:p>
        </w:tc>
      </w:tr>
      <w:tr w:rsidR="00401CCD" w:rsidRPr="00B75176">
        <w:tblPrEx>
          <w:tblCellMar>
            <w:top w:w="0" w:type="dxa"/>
            <w:bottom w:w="0" w:type="dxa"/>
          </w:tblCellMar>
        </w:tblPrEx>
        <w:trPr>
          <w:cantSplit/>
        </w:trPr>
        <w:tc>
          <w:tcPr>
            <w:tcW w:w="2376" w:type="dxa"/>
          </w:tcPr>
          <w:p w:rsidR="00401CCD" w:rsidRPr="00B75176" w:rsidRDefault="00401CCD">
            <w:pPr>
              <w:pStyle w:val="TableOfAmend"/>
            </w:pPr>
            <w:r w:rsidRPr="00B75176">
              <w:t>S. 44B</w:t>
            </w:r>
            <w:r w:rsidRPr="00B75176">
              <w:tab/>
            </w:r>
          </w:p>
        </w:tc>
        <w:tc>
          <w:tcPr>
            <w:tcW w:w="4678" w:type="dxa"/>
          </w:tcPr>
          <w:p w:rsidR="00401CCD" w:rsidRPr="00B75176" w:rsidRDefault="00401CCD">
            <w:pPr>
              <w:pStyle w:val="TableOfAmend"/>
            </w:pPr>
            <w:r w:rsidRPr="00B75176">
              <w:t>ad. No.</w:t>
            </w:r>
            <w:r w:rsidR="00B75176">
              <w:t> </w:t>
            </w:r>
            <w:r w:rsidR="001372D9" w:rsidRPr="00B75176">
              <w:t>37, 1994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44BA</w:t>
            </w:r>
            <w:r w:rsidRPr="00B75176">
              <w:tab/>
            </w:r>
          </w:p>
        </w:tc>
        <w:tc>
          <w:tcPr>
            <w:tcW w:w="4678" w:type="dxa"/>
          </w:tcPr>
          <w:p w:rsidR="00000DD5" w:rsidRPr="00B75176" w:rsidRDefault="00000DD5" w:rsidP="00025339">
            <w:pPr>
              <w:pStyle w:val="TableOfAmend"/>
            </w:pPr>
            <w:r w:rsidRPr="00B75176">
              <w:t>ad. No.</w:t>
            </w:r>
            <w:r w:rsidR="00B75176">
              <w:t> </w:t>
            </w:r>
            <w:r w:rsidR="00025339" w:rsidRPr="00B75176">
              <w:t>39</w:t>
            </w:r>
            <w:r w:rsidRPr="00B75176">
              <w:t>, 2011</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44C</w:t>
            </w:r>
            <w:r w:rsidRPr="00B75176">
              <w:tab/>
            </w:r>
          </w:p>
        </w:tc>
        <w:tc>
          <w:tcPr>
            <w:tcW w:w="4678" w:type="dxa"/>
          </w:tcPr>
          <w:p w:rsidR="00000DD5" w:rsidRPr="00B75176" w:rsidRDefault="00000DD5">
            <w:pPr>
              <w:pStyle w:val="TableOfAmend"/>
            </w:pPr>
            <w:r w:rsidRPr="00B75176">
              <w:t>ad.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401CCD">
            <w:pPr>
              <w:pStyle w:val="TableOfAmend0pt"/>
            </w:pPr>
          </w:p>
        </w:tc>
        <w:tc>
          <w:tcPr>
            <w:tcW w:w="4678" w:type="dxa"/>
          </w:tcPr>
          <w:p w:rsidR="00000DD5" w:rsidRPr="00B75176" w:rsidRDefault="00000DD5" w:rsidP="00401CCD">
            <w:pPr>
              <w:pStyle w:val="TableOfAmend0pt"/>
            </w:pPr>
            <w:r w:rsidRPr="00B75176">
              <w:t>am.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422BE9">
            <w:pPr>
              <w:pStyle w:val="TableOfAmend"/>
            </w:pPr>
            <w:r w:rsidRPr="00B75176">
              <w:t>Note to s. 44C(1)</w:t>
            </w:r>
            <w:r w:rsidRPr="00B75176">
              <w:tab/>
            </w:r>
          </w:p>
        </w:tc>
        <w:tc>
          <w:tcPr>
            <w:tcW w:w="4678" w:type="dxa"/>
          </w:tcPr>
          <w:p w:rsidR="00000DD5" w:rsidRPr="00B75176" w:rsidRDefault="00000DD5" w:rsidP="00422BE9">
            <w:pPr>
              <w:pStyle w:val="TableOfAmend"/>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44D</w:t>
            </w:r>
            <w:r w:rsidRPr="00B75176">
              <w:tab/>
            </w:r>
          </w:p>
        </w:tc>
        <w:tc>
          <w:tcPr>
            <w:tcW w:w="4678" w:type="dxa"/>
          </w:tcPr>
          <w:p w:rsidR="00000DD5" w:rsidRPr="00B75176" w:rsidRDefault="00000DD5">
            <w:pPr>
              <w:pStyle w:val="TableOfAmend"/>
            </w:pPr>
            <w:r w:rsidRPr="00B75176">
              <w:t>ad. No.</w:t>
            </w:r>
            <w:r w:rsidR="00B75176">
              <w:t> </w:t>
            </w:r>
            <w:r w:rsidRPr="00B75176">
              <w:t>105, 1998</w:t>
            </w:r>
          </w:p>
        </w:tc>
      </w:tr>
      <w:tr w:rsidR="00000DD5" w:rsidRPr="00B75176">
        <w:tblPrEx>
          <w:tblCellMar>
            <w:top w:w="0" w:type="dxa"/>
            <w:bottom w:w="0" w:type="dxa"/>
          </w:tblCellMar>
        </w:tblPrEx>
        <w:trPr>
          <w:cantSplit/>
        </w:trPr>
        <w:tc>
          <w:tcPr>
            <w:tcW w:w="2376" w:type="dxa"/>
          </w:tcPr>
          <w:p w:rsidR="00000DD5" w:rsidRPr="00B75176" w:rsidRDefault="00000DD5" w:rsidP="00207E1B">
            <w:pPr>
              <w:pStyle w:val="TableOfAmend0pt"/>
            </w:pPr>
          </w:p>
        </w:tc>
        <w:tc>
          <w:tcPr>
            <w:tcW w:w="4678" w:type="dxa"/>
          </w:tcPr>
          <w:p w:rsidR="00000DD5" w:rsidRPr="00B75176" w:rsidRDefault="00000DD5" w:rsidP="00207E1B">
            <w:pPr>
              <w:pStyle w:val="TableOfAmend0pt"/>
            </w:pPr>
            <w:r w:rsidRPr="00B75176">
              <w:t>am. No.</w:t>
            </w:r>
            <w:r w:rsidR="00B75176">
              <w:t> </w:t>
            </w:r>
            <w:r w:rsidRPr="00B75176">
              <w:t>34, 2003;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C469C9">
            <w:pPr>
              <w:pStyle w:val="TableOfAmend"/>
              <w:keepNext/>
            </w:pPr>
            <w:r w:rsidRPr="00B75176">
              <w:t>Ss. 44E, 44F</w:t>
            </w:r>
            <w:r w:rsidRPr="00B75176">
              <w:tab/>
            </w:r>
          </w:p>
        </w:tc>
        <w:tc>
          <w:tcPr>
            <w:tcW w:w="4678" w:type="dxa"/>
          </w:tcPr>
          <w:p w:rsidR="00000DD5" w:rsidRPr="00B75176" w:rsidRDefault="00000DD5" w:rsidP="00422BE9">
            <w:pPr>
              <w:pStyle w:val="TableOfAmend"/>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4B1FF9">
            <w:pPr>
              <w:pStyle w:val="TableOfAmend0pt"/>
            </w:pPr>
          </w:p>
        </w:tc>
        <w:tc>
          <w:tcPr>
            <w:tcW w:w="4678" w:type="dxa"/>
          </w:tcPr>
          <w:p w:rsidR="00000DD5" w:rsidRPr="00B75176" w:rsidRDefault="00000DD5" w:rsidP="004B1FF9">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rPr>
                <w:b/>
              </w:rPr>
            </w:pPr>
            <w:r w:rsidRPr="00B75176">
              <w:rPr>
                <w:b/>
              </w:rPr>
              <w:t>Division</w:t>
            </w:r>
            <w:r w:rsidR="00B75176">
              <w:rPr>
                <w:b/>
              </w:rPr>
              <w:t> </w:t>
            </w:r>
            <w:r w:rsidRPr="00B75176">
              <w:rPr>
                <w:b/>
              </w:rPr>
              <w:t>4</w:t>
            </w:r>
          </w:p>
        </w:tc>
        <w:tc>
          <w:tcPr>
            <w:tcW w:w="4678" w:type="dxa"/>
          </w:tcPr>
          <w:p w:rsidR="00000DD5" w:rsidRPr="00B75176" w:rsidRDefault="00000DD5" w:rsidP="007C0571">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46</w:t>
            </w:r>
            <w:r w:rsidRPr="00B75176">
              <w:tab/>
            </w:r>
          </w:p>
        </w:tc>
        <w:tc>
          <w:tcPr>
            <w:tcW w:w="4678" w:type="dxa"/>
          </w:tcPr>
          <w:p w:rsidR="00000DD5" w:rsidRPr="00B75176" w:rsidRDefault="00000DD5">
            <w:pPr>
              <w:pStyle w:val="TableOfAmend"/>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47</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80, 1983; No.</w:t>
            </w:r>
            <w:r w:rsidR="00B75176">
              <w:t> </w:t>
            </w:r>
            <w:r w:rsidRPr="00B75176">
              <w:t>141, 1994; No.</w:t>
            </w:r>
            <w:r w:rsidR="00B75176">
              <w:t> </w:t>
            </w:r>
            <w:r w:rsidRPr="00B75176">
              <w:t>110, 2000; No.</w:t>
            </w:r>
            <w:r w:rsidR="00B75176">
              <w:t> </w:t>
            </w:r>
            <w:r w:rsidRPr="00B75176">
              <w:t>113, 2008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47AA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4C4502">
            <w:pPr>
              <w:pStyle w:val="TableOfAmend"/>
              <w:keepNext/>
              <w:keepLines/>
            </w:pPr>
            <w:r w:rsidRPr="00B75176">
              <w:t>Heading to s. 47A</w:t>
            </w:r>
            <w:r w:rsidRPr="00B75176">
              <w:tab/>
            </w:r>
          </w:p>
        </w:tc>
        <w:tc>
          <w:tcPr>
            <w:tcW w:w="4678" w:type="dxa"/>
          </w:tcPr>
          <w:p w:rsidR="00000DD5" w:rsidRPr="00B75176" w:rsidRDefault="00000DD5">
            <w:pPr>
              <w:pStyle w:val="TableOfAmend"/>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47A</w:t>
            </w:r>
            <w:r w:rsidRPr="00B75176">
              <w:tab/>
            </w:r>
          </w:p>
        </w:tc>
        <w:tc>
          <w:tcPr>
            <w:tcW w:w="4678" w:type="dxa"/>
          </w:tcPr>
          <w:p w:rsidR="00000DD5" w:rsidRPr="00B75176" w:rsidRDefault="00000DD5">
            <w:pPr>
              <w:pStyle w:val="TableOfAmend"/>
              <w:keepNext/>
            </w:pPr>
            <w:r w:rsidRPr="00B75176">
              <w:t>ad. No.</w:t>
            </w:r>
            <w:r w:rsidR="00B75176">
              <w:t> </w:t>
            </w:r>
            <w:r w:rsidRPr="00B75176">
              <w:t>78, 1986</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am. Nos. 105 and 167, 1992; No.</w:t>
            </w:r>
            <w:r w:rsidR="00B75176">
              <w:t> </w:t>
            </w:r>
            <w:r w:rsidRPr="00B75176">
              <w:t>104, 1998; No.</w:t>
            </w:r>
            <w:r w:rsidR="00B75176">
              <w:t> </w:t>
            </w:r>
            <w:r w:rsidRPr="00B75176">
              <w:t>24, 2001</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rPr>
                <w:b/>
              </w:rPr>
            </w:pPr>
            <w:r w:rsidRPr="00B75176">
              <w:rPr>
                <w:b/>
              </w:rPr>
              <w:t>Division</w:t>
            </w:r>
            <w:r w:rsidR="00B75176">
              <w:rPr>
                <w:b/>
              </w:rPr>
              <w:t> </w:t>
            </w:r>
            <w:r w:rsidRPr="00B75176">
              <w:rPr>
                <w:b/>
              </w:rPr>
              <w:t>4A</w:t>
            </w:r>
          </w:p>
        </w:tc>
        <w:tc>
          <w:tcPr>
            <w:tcW w:w="4678" w:type="dxa"/>
          </w:tcPr>
          <w:p w:rsidR="00000DD5" w:rsidRPr="00B75176" w:rsidRDefault="00000DD5" w:rsidP="007C0571">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Div. 4A of Part</w:t>
            </w:r>
            <w:r w:rsidR="00B75176">
              <w:t> </w:t>
            </w:r>
            <w:r w:rsidRPr="00B75176">
              <w:t xml:space="preserve">III </w:t>
            </w:r>
            <w:r w:rsidRPr="00B75176">
              <w:tab/>
            </w:r>
          </w:p>
        </w:tc>
        <w:tc>
          <w:tcPr>
            <w:tcW w:w="4678" w:type="dxa"/>
          </w:tcPr>
          <w:p w:rsidR="00000DD5" w:rsidRPr="00B75176" w:rsidRDefault="00000DD5">
            <w:pPr>
              <w:pStyle w:val="TableOfAmend"/>
            </w:pPr>
            <w:r w:rsidRPr="00B75176">
              <w:t>ad. No.</w:t>
            </w:r>
            <w:r w:rsidR="00B75176">
              <w:t> </w:t>
            </w:r>
            <w:r w:rsidRPr="00B75176">
              <w:t>105, 1999</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47AB</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47B–47D</w:t>
            </w:r>
            <w:r w:rsidRPr="00B75176">
              <w:tab/>
            </w:r>
          </w:p>
        </w:tc>
        <w:tc>
          <w:tcPr>
            <w:tcW w:w="4678" w:type="dxa"/>
          </w:tcPr>
          <w:p w:rsidR="00000DD5" w:rsidRPr="00B75176" w:rsidRDefault="00000DD5">
            <w:pPr>
              <w:pStyle w:val="TableOfAmend"/>
            </w:pPr>
            <w:r w:rsidRPr="00B75176">
              <w:t>ad. No.</w:t>
            </w:r>
            <w:r w:rsidR="00B75176">
              <w:t> </w:t>
            </w:r>
            <w:r w:rsidRPr="00B75176">
              <w:t>105, 1999</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47E–47H</w:t>
            </w:r>
            <w:r w:rsidRPr="00B75176">
              <w:tab/>
            </w:r>
          </w:p>
        </w:tc>
        <w:tc>
          <w:tcPr>
            <w:tcW w:w="4678" w:type="dxa"/>
          </w:tcPr>
          <w:p w:rsidR="00000DD5" w:rsidRPr="00B75176" w:rsidRDefault="00000DD5">
            <w:pPr>
              <w:pStyle w:val="TableOfAmend"/>
            </w:pPr>
            <w:r w:rsidRPr="00B75176">
              <w:t>ad. No.</w:t>
            </w:r>
            <w:r w:rsidR="00B75176">
              <w:t> </w:t>
            </w:r>
            <w:r w:rsidRPr="00B75176">
              <w:t>105, 1999</w:t>
            </w:r>
          </w:p>
        </w:tc>
      </w:tr>
      <w:tr w:rsidR="00000DD5" w:rsidRPr="00B75176">
        <w:tblPrEx>
          <w:tblCellMar>
            <w:top w:w="0" w:type="dxa"/>
            <w:bottom w:w="0" w:type="dxa"/>
          </w:tblCellMar>
        </w:tblPrEx>
        <w:trPr>
          <w:cantSplit/>
        </w:trPr>
        <w:tc>
          <w:tcPr>
            <w:tcW w:w="2376" w:type="dxa"/>
          </w:tcPr>
          <w:p w:rsidR="00000DD5" w:rsidRPr="00B75176" w:rsidRDefault="00000DD5" w:rsidP="001A323C">
            <w:pPr>
              <w:pStyle w:val="TableOfAmend"/>
              <w:keepNext/>
              <w:rPr>
                <w:b/>
              </w:rPr>
            </w:pPr>
            <w:r w:rsidRPr="00B75176">
              <w:rPr>
                <w:b/>
              </w:rPr>
              <w:t>Division</w:t>
            </w:r>
            <w:r w:rsidR="00B75176">
              <w:rPr>
                <w:b/>
              </w:rPr>
              <w:t> </w:t>
            </w:r>
            <w:r w:rsidRPr="00B75176">
              <w:rPr>
                <w:b/>
              </w:rPr>
              <w:t>4B</w:t>
            </w:r>
          </w:p>
        </w:tc>
        <w:tc>
          <w:tcPr>
            <w:tcW w:w="4678" w:type="dxa"/>
          </w:tcPr>
          <w:p w:rsidR="00000DD5" w:rsidRPr="00B75176" w:rsidRDefault="00000DD5" w:rsidP="001A323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1A323C">
            <w:pPr>
              <w:pStyle w:val="TableOfAmend"/>
            </w:pPr>
            <w:r w:rsidRPr="00B75176">
              <w:t>Div. 4B of Part</w:t>
            </w:r>
            <w:r w:rsidR="00B75176">
              <w:t> </w:t>
            </w:r>
            <w:r w:rsidRPr="00B75176">
              <w:t xml:space="preserve">III </w:t>
            </w:r>
            <w:r w:rsidRPr="00B75176">
              <w:tab/>
            </w:r>
          </w:p>
        </w:tc>
        <w:tc>
          <w:tcPr>
            <w:tcW w:w="4678" w:type="dxa"/>
          </w:tcPr>
          <w:p w:rsidR="00000DD5" w:rsidRPr="00B75176" w:rsidRDefault="00000DD5" w:rsidP="001A323C">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A323C">
            <w:pPr>
              <w:pStyle w:val="TableOfAmend"/>
            </w:pPr>
            <w:r w:rsidRPr="00B75176">
              <w:t xml:space="preserve">S. 47J </w:t>
            </w:r>
            <w:r w:rsidRPr="00B75176">
              <w:tab/>
            </w:r>
          </w:p>
        </w:tc>
        <w:tc>
          <w:tcPr>
            <w:tcW w:w="4678" w:type="dxa"/>
          </w:tcPr>
          <w:p w:rsidR="00000DD5" w:rsidRPr="00B75176" w:rsidRDefault="00000DD5" w:rsidP="001A323C">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rPr>
                <w:b/>
              </w:rPr>
            </w:pPr>
            <w:r w:rsidRPr="00B75176">
              <w:rPr>
                <w:b/>
              </w:rPr>
              <w:t>Division</w:t>
            </w:r>
            <w:r w:rsidR="00B75176">
              <w:rPr>
                <w:b/>
              </w:rPr>
              <w:t> </w:t>
            </w:r>
            <w:r w:rsidRPr="00B75176">
              <w:rPr>
                <w:b/>
              </w:rPr>
              <w:t>5</w:t>
            </w:r>
          </w:p>
        </w:tc>
        <w:tc>
          <w:tcPr>
            <w:tcW w:w="4678" w:type="dxa"/>
          </w:tcPr>
          <w:p w:rsidR="00000DD5" w:rsidRPr="00B75176" w:rsidRDefault="00000DD5" w:rsidP="007C0571">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Div. 5 of Part</w:t>
            </w:r>
            <w:r w:rsidR="00B75176">
              <w:t> </w:t>
            </w:r>
            <w:r w:rsidRPr="00B75176">
              <w:t>III</w:t>
            </w:r>
            <w:r w:rsidRPr="00B75176">
              <w:tab/>
            </w:r>
          </w:p>
        </w:tc>
        <w:tc>
          <w:tcPr>
            <w:tcW w:w="4678" w:type="dxa"/>
          </w:tcPr>
          <w:p w:rsidR="00000DD5" w:rsidRPr="00B75176" w:rsidRDefault="00000DD5">
            <w:pPr>
              <w:pStyle w:val="TableOfAmend"/>
            </w:pPr>
            <w:r w:rsidRPr="00B75176">
              <w:t>rs.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48</w:t>
            </w:r>
            <w:r w:rsidRPr="00B75176">
              <w:tab/>
            </w:r>
          </w:p>
        </w:tc>
        <w:tc>
          <w:tcPr>
            <w:tcW w:w="4678" w:type="dxa"/>
          </w:tcPr>
          <w:p w:rsidR="00000DD5" w:rsidRPr="00B75176" w:rsidRDefault="00000DD5">
            <w:pPr>
              <w:pStyle w:val="TableOfAmend"/>
            </w:pPr>
            <w:r w:rsidRPr="00B75176">
              <w:t>rs. No.</w:t>
            </w:r>
            <w:r w:rsidR="00B75176">
              <w:t> </w:t>
            </w:r>
            <w:r w:rsidRPr="00B75176">
              <w:t xml:space="preserve">154, 1980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48A</w:t>
            </w:r>
            <w:r w:rsidRPr="00B75176">
              <w:tab/>
            </w:r>
          </w:p>
        </w:tc>
        <w:tc>
          <w:tcPr>
            <w:tcW w:w="4678" w:type="dxa"/>
          </w:tcPr>
          <w:p w:rsidR="00000DD5" w:rsidRPr="00B75176" w:rsidRDefault="00000DD5">
            <w:pPr>
              <w:pStyle w:val="TableOfAmend"/>
            </w:pPr>
            <w:r w:rsidRPr="00B75176">
              <w:t>ad. No.</w:t>
            </w:r>
            <w:r w:rsidR="00B75176">
              <w:t> </w:t>
            </w:r>
            <w:r w:rsidRPr="00B75176">
              <w:t>165, 1984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49</w:t>
            </w:r>
            <w:r w:rsidRPr="00B75176">
              <w:tab/>
            </w:r>
          </w:p>
        </w:tc>
        <w:tc>
          <w:tcPr>
            <w:tcW w:w="4678" w:type="dxa"/>
          </w:tcPr>
          <w:p w:rsidR="00000DD5" w:rsidRPr="00B75176" w:rsidRDefault="00000DD5">
            <w:pPr>
              <w:pStyle w:val="TableOfAmend"/>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49</w:t>
            </w:r>
            <w:r w:rsidRPr="00B75176">
              <w:tab/>
            </w:r>
          </w:p>
        </w:tc>
        <w:tc>
          <w:tcPr>
            <w:tcW w:w="4678" w:type="dxa"/>
          </w:tcPr>
          <w:p w:rsidR="00000DD5" w:rsidRPr="00B75176" w:rsidRDefault="00000DD5">
            <w:pPr>
              <w:pStyle w:val="TableOfAmend"/>
              <w:keepNext/>
            </w:pPr>
            <w:r w:rsidRPr="00B75176">
              <w:t>rs.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am. No.</w:t>
            </w:r>
            <w:r w:rsidR="00B75176">
              <w:t> </w:t>
            </w:r>
            <w:r w:rsidRPr="00B75176">
              <w:t>165, 1984; No.</w:t>
            </w:r>
            <w:r w:rsidR="00B75176">
              <w:t> </w:t>
            </w:r>
            <w:r w:rsidRPr="00B75176">
              <w:t>141, 1994; No.</w:t>
            </w:r>
            <w:r w:rsidR="00B75176">
              <w:t> </w:t>
            </w:r>
            <w:r w:rsidRPr="00B75176">
              <w:t>110, 2000;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rsidP="006F3320">
            <w:pPr>
              <w:pStyle w:val="TableOfAmend"/>
            </w:pPr>
            <w:r w:rsidRPr="00B75176">
              <w:t>Note to s. 49(2)</w:t>
            </w:r>
            <w:r w:rsidRPr="00B75176">
              <w:tab/>
            </w:r>
          </w:p>
        </w:tc>
        <w:tc>
          <w:tcPr>
            <w:tcW w:w="4678" w:type="dxa"/>
          </w:tcPr>
          <w:p w:rsidR="00000DD5" w:rsidRPr="00B75176" w:rsidRDefault="00000DD5" w:rsidP="006F3320">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F3320">
            <w:pPr>
              <w:pStyle w:val="TableOfAmend"/>
            </w:pPr>
            <w:r w:rsidRPr="00B75176">
              <w:t>Note to s. 49(2C)</w:t>
            </w:r>
            <w:r w:rsidRPr="00B75176">
              <w:tab/>
            </w:r>
          </w:p>
        </w:tc>
        <w:tc>
          <w:tcPr>
            <w:tcW w:w="4678" w:type="dxa"/>
          </w:tcPr>
          <w:p w:rsidR="00000DD5" w:rsidRPr="00B75176" w:rsidRDefault="00000DD5" w:rsidP="006F3320">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ED28E5">
            <w:pPr>
              <w:pStyle w:val="TableOfAmend"/>
            </w:pPr>
            <w:r w:rsidRPr="00B75176">
              <w:t>Note to s. 49</w:t>
            </w:r>
            <w:r w:rsidRPr="00B75176">
              <w:tab/>
            </w:r>
          </w:p>
        </w:tc>
        <w:tc>
          <w:tcPr>
            <w:tcW w:w="4678" w:type="dxa"/>
          </w:tcPr>
          <w:p w:rsidR="00000DD5" w:rsidRPr="00B75176" w:rsidRDefault="00000DD5" w:rsidP="00ED28E5">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Heading to s. 50</w:t>
            </w:r>
            <w:r w:rsidRPr="00B75176">
              <w:tab/>
            </w:r>
          </w:p>
        </w:tc>
        <w:tc>
          <w:tcPr>
            <w:tcW w:w="4678" w:type="dxa"/>
          </w:tcPr>
          <w:p w:rsidR="00000DD5" w:rsidRPr="00B75176" w:rsidRDefault="00000DD5">
            <w:pPr>
              <w:pStyle w:val="TableOfAmend"/>
              <w:keepNext/>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50</w:t>
            </w:r>
            <w:r w:rsidRPr="00B75176">
              <w:tab/>
            </w:r>
          </w:p>
        </w:tc>
        <w:tc>
          <w:tcPr>
            <w:tcW w:w="4678" w:type="dxa"/>
          </w:tcPr>
          <w:p w:rsidR="00000DD5" w:rsidRPr="00B75176" w:rsidRDefault="00000DD5">
            <w:pPr>
              <w:pStyle w:val="TableOfAmend"/>
              <w:keepNext/>
            </w:pPr>
            <w:r w:rsidRPr="00B75176">
              <w:t>rs.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am. No.</w:t>
            </w:r>
            <w:r w:rsidR="00B75176">
              <w:t> </w:t>
            </w:r>
            <w:r w:rsidRPr="00B75176">
              <w:t>165, 1984; No.</w:t>
            </w:r>
            <w:r w:rsidR="00B75176">
              <w:t> </w:t>
            </w:r>
            <w:r w:rsidRPr="00B75176">
              <w:t>110, 2000;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3865C8">
            <w:pPr>
              <w:pStyle w:val="TableOfAmend"/>
            </w:pPr>
            <w:r w:rsidRPr="00B75176">
              <w:t>Note to s. 50(2)</w:t>
            </w:r>
            <w:r w:rsidRPr="00B75176">
              <w:tab/>
            </w:r>
          </w:p>
        </w:tc>
        <w:tc>
          <w:tcPr>
            <w:tcW w:w="4678" w:type="dxa"/>
          </w:tcPr>
          <w:p w:rsidR="00000DD5" w:rsidRPr="00B75176" w:rsidRDefault="00000DD5" w:rsidP="003865C8">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7C0529">
            <w:pPr>
              <w:pStyle w:val="TableOfAmend"/>
            </w:pPr>
            <w:r w:rsidRPr="00B75176">
              <w:t>Note to s. 50</w:t>
            </w:r>
            <w:r w:rsidRPr="00B75176">
              <w:tab/>
            </w:r>
          </w:p>
        </w:tc>
        <w:tc>
          <w:tcPr>
            <w:tcW w:w="4678" w:type="dxa"/>
          </w:tcPr>
          <w:p w:rsidR="00000DD5" w:rsidRPr="00B75176" w:rsidRDefault="00000DD5" w:rsidP="007C0529">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51</w:t>
            </w:r>
            <w:r w:rsidRPr="00B75176">
              <w:tab/>
            </w:r>
          </w:p>
        </w:tc>
        <w:tc>
          <w:tcPr>
            <w:tcW w:w="4678" w:type="dxa"/>
          </w:tcPr>
          <w:p w:rsidR="00000DD5" w:rsidRPr="00B75176" w:rsidRDefault="00000DD5">
            <w:pPr>
              <w:pStyle w:val="TableOfAmend"/>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51</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141, 1994; No.</w:t>
            </w:r>
            <w:r w:rsidR="00B75176">
              <w:t> </w:t>
            </w:r>
            <w:r w:rsidRPr="00B75176">
              <w:t>110, 2000;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51AA</w:t>
            </w:r>
            <w:r w:rsidRPr="00B75176">
              <w:tab/>
            </w:r>
          </w:p>
        </w:tc>
        <w:tc>
          <w:tcPr>
            <w:tcW w:w="4678" w:type="dxa"/>
          </w:tcPr>
          <w:p w:rsidR="00000DD5" w:rsidRPr="00B75176" w:rsidRDefault="00000DD5">
            <w:pPr>
              <w:pStyle w:val="TableOfAmend"/>
            </w:pPr>
            <w:r w:rsidRPr="00B75176">
              <w:t>am. No.</w:t>
            </w:r>
            <w:r w:rsidR="00B75176">
              <w:t> </w:t>
            </w:r>
            <w:r w:rsidRPr="00B75176">
              <w:t>110, 2000; No.</w:t>
            </w:r>
            <w:r w:rsidR="00B75176">
              <w:t> </w:t>
            </w:r>
            <w:r w:rsidRPr="00B75176">
              <w:t>113, 2008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51AA</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4C4502">
            <w:pPr>
              <w:pStyle w:val="TableOfAmend0pt"/>
            </w:pPr>
          </w:p>
        </w:tc>
        <w:tc>
          <w:tcPr>
            <w:tcW w:w="4678" w:type="dxa"/>
          </w:tcPr>
          <w:p w:rsidR="00000DD5" w:rsidRPr="00B75176" w:rsidRDefault="00000DD5" w:rsidP="004C4502">
            <w:pPr>
              <w:pStyle w:val="TableOfAmend0pt"/>
            </w:pPr>
            <w:r w:rsidRPr="00B75176">
              <w:t>am. No.</w:t>
            </w:r>
            <w:r w:rsidR="00B75176">
              <w:t> </w:t>
            </w:r>
            <w:r w:rsidRPr="00B75176">
              <w:t>110, 2000; No.</w:t>
            </w:r>
            <w:r w:rsidR="00B75176">
              <w:t> </w:t>
            </w:r>
            <w:r w:rsidRPr="00B75176">
              <w:t>113, 2008</w:t>
            </w:r>
          </w:p>
        </w:tc>
      </w:tr>
      <w:tr w:rsidR="00000DD5" w:rsidRPr="00B75176">
        <w:tblPrEx>
          <w:tblCellMar>
            <w:top w:w="0" w:type="dxa"/>
            <w:bottom w:w="0" w:type="dxa"/>
          </w:tblCellMar>
        </w:tblPrEx>
        <w:trPr>
          <w:cantSplit/>
        </w:trPr>
        <w:tc>
          <w:tcPr>
            <w:tcW w:w="2376" w:type="dxa"/>
          </w:tcPr>
          <w:p w:rsidR="00000DD5" w:rsidRPr="00B75176" w:rsidRDefault="00000DD5" w:rsidP="00C469C9">
            <w:pPr>
              <w:pStyle w:val="TableOfAmend"/>
              <w:keepNext/>
            </w:pPr>
            <w:r w:rsidRPr="00B75176">
              <w:t>Heading to s. 51A</w:t>
            </w:r>
            <w:r w:rsidRPr="00B75176">
              <w:tab/>
            </w:r>
          </w:p>
        </w:tc>
        <w:tc>
          <w:tcPr>
            <w:tcW w:w="4678" w:type="dxa"/>
          </w:tcPr>
          <w:p w:rsidR="00000DD5" w:rsidRPr="00B75176" w:rsidRDefault="00000DD5">
            <w:pPr>
              <w:pStyle w:val="TableOfAmend"/>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51A</w:t>
            </w:r>
            <w:r w:rsidRPr="00B75176">
              <w:tab/>
            </w:r>
          </w:p>
        </w:tc>
        <w:tc>
          <w:tcPr>
            <w:tcW w:w="4678" w:type="dxa"/>
          </w:tcPr>
          <w:p w:rsidR="00000DD5" w:rsidRPr="00B75176" w:rsidRDefault="00000DD5">
            <w:pPr>
              <w:pStyle w:val="TableOfAmend"/>
              <w:keepNext/>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am. No.</w:t>
            </w:r>
            <w:r w:rsidR="00B75176">
              <w:t> </w:t>
            </w:r>
            <w:r w:rsidRPr="00B75176">
              <w:t>78, 1986; No.</w:t>
            </w:r>
            <w:r w:rsidR="00B75176">
              <w:t> </w:t>
            </w:r>
            <w:r w:rsidRPr="00B75176">
              <w:t>141, 1994; No.</w:t>
            </w:r>
            <w:r w:rsidR="00B75176">
              <w:t> </w:t>
            </w:r>
            <w:r w:rsidRPr="00B75176">
              <w:t>110, 2000;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76548C">
            <w:pPr>
              <w:pStyle w:val="TableOfAmend"/>
            </w:pPr>
            <w:r w:rsidRPr="00B75176">
              <w:t>Note to s. 51A(4)</w:t>
            </w:r>
            <w:r w:rsidRPr="00B75176">
              <w:tab/>
            </w:r>
          </w:p>
        </w:tc>
        <w:tc>
          <w:tcPr>
            <w:tcW w:w="4678" w:type="dxa"/>
          </w:tcPr>
          <w:p w:rsidR="00000DD5" w:rsidRPr="00B75176" w:rsidRDefault="00000DD5" w:rsidP="0076548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07BF3">
            <w:pPr>
              <w:pStyle w:val="TableOfAmend"/>
            </w:pPr>
            <w:r w:rsidRPr="00B75176">
              <w:t xml:space="preserve">S. 51B </w:t>
            </w:r>
            <w:r w:rsidRPr="00B75176">
              <w:tab/>
            </w:r>
          </w:p>
        </w:tc>
        <w:tc>
          <w:tcPr>
            <w:tcW w:w="4678" w:type="dxa"/>
          </w:tcPr>
          <w:p w:rsidR="00000DD5" w:rsidRPr="00B75176" w:rsidRDefault="00000DD5" w:rsidP="00107BF3">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52</w:t>
            </w:r>
            <w:r w:rsidRPr="00B75176">
              <w:tab/>
            </w:r>
          </w:p>
        </w:tc>
        <w:tc>
          <w:tcPr>
            <w:tcW w:w="4678" w:type="dxa"/>
          </w:tcPr>
          <w:p w:rsidR="00000DD5" w:rsidRPr="00B75176" w:rsidRDefault="00000DD5">
            <w:pPr>
              <w:pStyle w:val="TableOfAmend"/>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52</w:t>
            </w:r>
            <w:r w:rsidRPr="00B75176">
              <w:tab/>
            </w:r>
          </w:p>
        </w:tc>
        <w:tc>
          <w:tcPr>
            <w:tcW w:w="4678" w:type="dxa"/>
          </w:tcPr>
          <w:p w:rsidR="00000DD5" w:rsidRPr="00B75176" w:rsidRDefault="00000DD5">
            <w:pPr>
              <w:pStyle w:val="TableOfAmend"/>
            </w:pPr>
            <w:r w:rsidRPr="00B75176">
              <w:t>am. No.</w:t>
            </w:r>
            <w:r w:rsidR="00B75176">
              <w:t> </w:t>
            </w:r>
            <w:r w:rsidRPr="00B75176">
              <w:t>91, 1983;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53</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Div. 5A of Part</w:t>
            </w:r>
            <w:r w:rsidR="00B75176">
              <w:t> </w:t>
            </w:r>
            <w:r w:rsidRPr="00B75176">
              <w:t xml:space="preserve">III </w:t>
            </w:r>
            <w:r w:rsidRPr="00B75176">
              <w:tab/>
            </w:r>
          </w:p>
        </w:tc>
        <w:tc>
          <w:tcPr>
            <w:tcW w:w="4678" w:type="dxa"/>
          </w:tcPr>
          <w:p w:rsidR="00000DD5" w:rsidRPr="00B75176" w:rsidRDefault="00000DD5">
            <w:pPr>
              <w:pStyle w:val="TableOfAmend"/>
              <w:ind w:left="0" w:firstLine="0"/>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DE3322">
            <w:pPr>
              <w:pStyle w:val="TableOfAmend0pt"/>
            </w:pPr>
          </w:p>
        </w:tc>
        <w:tc>
          <w:tcPr>
            <w:tcW w:w="4678" w:type="dxa"/>
          </w:tcPr>
          <w:p w:rsidR="00000DD5" w:rsidRPr="00B75176" w:rsidRDefault="00000DD5" w:rsidP="00DE3322">
            <w:pPr>
              <w:pStyle w:val="TableOfAmend0pt"/>
            </w:pPr>
            <w:r w:rsidRPr="00B75176">
              <w:t>rep.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53A</w:t>
            </w:r>
            <w:r w:rsidRPr="00B75176">
              <w:tab/>
            </w:r>
          </w:p>
        </w:tc>
        <w:tc>
          <w:tcPr>
            <w:tcW w:w="4678" w:type="dxa"/>
          </w:tcPr>
          <w:p w:rsidR="00000DD5" w:rsidRPr="00B75176" w:rsidRDefault="00000DD5">
            <w:pPr>
              <w:pStyle w:val="TableOfAmend"/>
              <w:keepNext/>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rep.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53B</w:t>
            </w:r>
            <w:r w:rsidRPr="00B75176">
              <w:tab/>
            </w:r>
          </w:p>
        </w:tc>
        <w:tc>
          <w:tcPr>
            <w:tcW w:w="4678" w:type="dxa"/>
          </w:tcPr>
          <w:p w:rsidR="00000DD5" w:rsidRPr="00B75176" w:rsidRDefault="00000DD5">
            <w:pPr>
              <w:pStyle w:val="TableOfAmend"/>
              <w:keepNext/>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am. No.</w:t>
            </w:r>
            <w:r w:rsidR="00B75176">
              <w:t> </w:t>
            </w:r>
            <w:r w:rsidRPr="00B75176">
              <w:t>165, 1984</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rep.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53C</w:t>
            </w:r>
            <w:r w:rsidRPr="00B75176">
              <w:tab/>
            </w:r>
          </w:p>
        </w:tc>
        <w:tc>
          <w:tcPr>
            <w:tcW w:w="4678" w:type="dxa"/>
          </w:tcPr>
          <w:p w:rsidR="00000DD5" w:rsidRPr="00B75176" w:rsidRDefault="00000DD5">
            <w:pPr>
              <w:pStyle w:val="TableOfAmend"/>
              <w:keepNext/>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am. No.</w:t>
            </w:r>
            <w:r w:rsidR="00B75176">
              <w:t> </w:t>
            </w:r>
            <w:r w:rsidRPr="00B75176">
              <w:t>91, 1983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rep.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Div. 5B of Part</w:t>
            </w:r>
            <w:r w:rsidR="00B75176">
              <w:t> </w:t>
            </w:r>
            <w:r w:rsidRPr="00B75176">
              <w:t xml:space="preserve">III </w:t>
            </w:r>
            <w:r w:rsidRPr="00B75176">
              <w:tab/>
            </w:r>
          </w:p>
        </w:tc>
        <w:tc>
          <w:tcPr>
            <w:tcW w:w="4678" w:type="dxa"/>
          </w:tcPr>
          <w:p w:rsidR="00000DD5" w:rsidRPr="00B75176" w:rsidRDefault="00000DD5">
            <w:pPr>
              <w:pStyle w:val="TableOfAmend"/>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rep.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53D</w:t>
            </w:r>
            <w:r w:rsidRPr="00B75176">
              <w:tab/>
            </w:r>
          </w:p>
        </w:tc>
        <w:tc>
          <w:tcPr>
            <w:tcW w:w="4678" w:type="dxa"/>
          </w:tcPr>
          <w:p w:rsidR="00000DD5" w:rsidRPr="00B75176" w:rsidRDefault="00000DD5">
            <w:pPr>
              <w:pStyle w:val="TableOfAmend"/>
              <w:keepNext/>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am. No.</w:t>
            </w:r>
            <w:r w:rsidR="00B75176">
              <w:t> </w:t>
            </w:r>
            <w:r w:rsidRPr="00B75176">
              <w:t>165, 1984</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rep.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rPr>
                <w:b/>
              </w:rPr>
            </w:pPr>
            <w:r w:rsidRPr="00B75176">
              <w:rPr>
                <w:b/>
              </w:rPr>
              <w:t>Division</w:t>
            </w:r>
            <w:r w:rsidR="00B75176">
              <w:rPr>
                <w:b/>
              </w:rPr>
              <w:t> </w:t>
            </w:r>
            <w:r w:rsidRPr="00B75176">
              <w:rPr>
                <w:b/>
              </w:rPr>
              <w:t>6</w:t>
            </w:r>
          </w:p>
        </w:tc>
        <w:tc>
          <w:tcPr>
            <w:tcW w:w="4678" w:type="dxa"/>
          </w:tcPr>
          <w:p w:rsidR="00000DD5" w:rsidRPr="00B75176" w:rsidRDefault="00000DD5" w:rsidP="007C0571">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54</w:t>
            </w:r>
            <w:r w:rsidRPr="00B75176">
              <w:tab/>
            </w:r>
          </w:p>
        </w:tc>
        <w:tc>
          <w:tcPr>
            <w:tcW w:w="4678" w:type="dxa"/>
          </w:tcPr>
          <w:p w:rsidR="00000DD5" w:rsidRPr="00B75176" w:rsidRDefault="00000DD5">
            <w:pPr>
              <w:pStyle w:val="TableOfAmend"/>
            </w:pPr>
            <w:r w:rsidRPr="00B75176">
              <w:t>am. No.</w:t>
            </w:r>
            <w:r w:rsidR="00B75176">
              <w:t> </w:t>
            </w:r>
            <w:r w:rsidRPr="00B75176">
              <w:t>32, 1989 (as am. by No.</w:t>
            </w:r>
            <w:r w:rsidR="00B75176">
              <w:t> </w:t>
            </w:r>
            <w:r w:rsidRPr="00B75176">
              <w:t>107, 1993);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55</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61, 1981; No.</w:t>
            </w:r>
            <w:r w:rsidR="00B75176">
              <w:t> </w:t>
            </w:r>
            <w:r w:rsidRPr="00B75176">
              <w:t>32, 1989 (as am. by No.</w:t>
            </w:r>
            <w:r w:rsidR="00B75176">
              <w:t> </w:t>
            </w:r>
            <w:r w:rsidRPr="00B75176">
              <w:t>107, 1993); No.</w:t>
            </w:r>
            <w:r w:rsidR="00B75176">
              <w:t> </w:t>
            </w:r>
            <w:r w:rsidRPr="00B75176">
              <w:t>159, 2000;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56</w:t>
            </w:r>
            <w:r w:rsidRPr="00B75176">
              <w:tab/>
            </w:r>
          </w:p>
        </w:tc>
        <w:tc>
          <w:tcPr>
            <w:tcW w:w="4678" w:type="dxa"/>
          </w:tcPr>
          <w:p w:rsidR="00000DD5" w:rsidRPr="00B75176" w:rsidRDefault="00000DD5">
            <w:pPr>
              <w:pStyle w:val="TableOfAmend"/>
              <w:keepNext/>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rep.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57</w:t>
            </w:r>
            <w:r w:rsidRPr="00B75176">
              <w:tab/>
            </w:r>
          </w:p>
        </w:tc>
        <w:tc>
          <w:tcPr>
            <w:tcW w:w="4678" w:type="dxa"/>
          </w:tcPr>
          <w:p w:rsidR="00000DD5" w:rsidRPr="00B75176" w:rsidRDefault="00000DD5">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58</w:t>
            </w:r>
            <w:r w:rsidRPr="00B75176">
              <w:tab/>
            </w:r>
          </w:p>
        </w:tc>
        <w:tc>
          <w:tcPr>
            <w:tcW w:w="4678" w:type="dxa"/>
          </w:tcPr>
          <w:p w:rsidR="00000DD5" w:rsidRPr="00B75176" w:rsidRDefault="00000DD5">
            <w:pPr>
              <w:pStyle w:val="TableOfAmend"/>
              <w:keepNext/>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rep.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59</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141, 1994;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Ss. 62, 63</w:t>
            </w:r>
            <w:r w:rsidRPr="00B75176">
              <w:tab/>
            </w:r>
          </w:p>
        </w:tc>
        <w:tc>
          <w:tcPr>
            <w:tcW w:w="4678" w:type="dxa"/>
          </w:tcPr>
          <w:p w:rsidR="00000DD5" w:rsidRPr="00B75176" w:rsidRDefault="00000DD5">
            <w:pPr>
              <w:pStyle w:val="TableOfAmend"/>
              <w:keepNext/>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006D9B">
            <w:pPr>
              <w:pStyle w:val="TableOfAmend0pt"/>
            </w:pPr>
            <w:r w:rsidRPr="00B75176">
              <w:t>rep.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7C0571">
            <w:pPr>
              <w:pStyle w:val="TableOfAmend"/>
            </w:pPr>
            <w:r w:rsidRPr="00B75176">
              <w:t>S. 64</w:t>
            </w:r>
            <w:r w:rsidRPr="00B75176">
              <w:tab/>
            </w:r>
          </w:p>
        </w:tc>
        <w:tc>
          <w:tcPr>
            <w:tcW w:w="4678" w:type="dxa"/>
          </w:tcPr>
          <w:p w:rsidR="00000DD5" w:rsidRPr="00B75176" w:rsidRDefault="00000DD5" w:rsidP="007C0571">
            <w:pPr>
              <w:pStyle w:val="TableOfAmend"/>
            </w:pPr>
            <w:r w:rsidRPr="00B75176">
              <w:t>am. No.</w:t>
            </w:r>
            <w:r w:rsidR="00B75176">
              <w:t> </w:t>
            </w:r>
            <w:r w:rsidRPr="00B75176">
              <w:t xml:space="preserve">154, 1980 </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rPr>
                <w:b/>
              </w:rPr>
            </w:pPr>
            <w:r w:rsidRPr="00B75176">
              <w:rPr>
                <w:b/>
              </w:rPr>
              <w:t>Division</w:t>
            </w:r>
            <w:r w:rsidR="00B75176">
              <w:rPr>
                <w:b/>
              </w:rPr>
              <w:t> </w:t>
            </w:r>
            <w:r w:rsidRPr="00B75176">
              <w:rPr>
                <w:b/>
              </w:rPr>
              <w:t>7</w:t>
            </w:r>
          </w:p>
        </w:tc>
        <w:tc>
          <w:tcPr>
            <w:tcW w:w="4678" w:type="dxa"/>
          </w:tcPr>
          <w:p w:rsidR="00000DD5" w:rsidRPr="00B75176" w:rsidRDefault="00000DD5" w:rsidP="007C0571">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65</w:t>
            </w:r>
            <w:r w:rsidRPr="00B75176">
              <w:tab/>
            </w:r>
          </w:p>
        </w:tc>
        <w:tc>
          <w:tcPr>
            <w:tcW w:w="4678" w:type="dxa"/>
          </w:tcPr>
          <w:p w:rsidR="00000DD5" w:rsidRPr="00B75176" w:rsidRDefault="00000DD5">
            <w:pPr>
              <w:pStyle w:val="TableOfAmend"/>
            </w:pPr>
            <w:r w:rsidRPr="00B75176">
              <w:t>am. No.</w:t>
            </w:r>
            <w:r w:rsidR="00B75176">
              <w:t> </w:t>
            </w:r>
            <w:r w:rsidRPr="00B75176">
              <w:t xml:space="preserve">154, 1980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68</w:t>
            </w:r>
            <w:r w:rsidRPr="00B75176">
              <w:tab/>
            </w:r>
          </w:p>
        </w:tc>
        <w:tc>
          <w:tcPr>
            <w:tcW w:w="4678" w:type="dxa"/>
          </w:tcPr>
          <w:p w:rsidR="00000DD5" w:rsidRPr="00B75176" w:rsidRDefault="00000DD5">
            <w:pPr>
              <w:pStyle w:val="TableOfAmend"/>
            </w:pPr>
            <w:r w:rsidRPr="00B75176">
              <w:t>am. No.</w:t>
            </w:r>
            <w:r w:rsidR="00B75176">
              <w:t> </w:t>
            </w:r>
            <w:r w:rsidRPr="00B75176">
              <w:t xml:space="preserve">154, 1980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69</w:t>
            </w:r>
            <w:r w:rsidRPr="00B75176">
              <w:tab/>
            </w:r>
          </w:p>
        </w:tc>
        <w:tc>
          <w:tcPr>
            <w:tcW w:w="4678" w:type="dxa"/>
          </w:tcPr>
          <w:p w:rsidR="00000DD5" w:rsidRPr="00B75176" w:rsidRDefault="00000DD5">
            <w:pPr>
              <w:pStyle w:val="TableOfAmend"/>
            </w:pPr>
            <w:r w:rsidRPr="00B75176">
              <w:t>am. No.</w:t>
            </w:r>
            <w:r w:rsidR="00B75176">
              <w:t> </w:t>
            </w:r>
            <w:r w:rsidRPr="00B75176">
              <w:t xml:space="preserve">154, 1980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rep.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70</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80, 1983; No.</w:t>
            </w:r>
            <w:r w:rsidR="00B75176">
              <w:t> </w:t>
            </w:r>
            <w:r w:rsidRPr="00B75176">
              <w:t>141, 1994; No.</w:t>
            </w:r>
            <w:r w:rsidR="00B75176">
              <w:t> </w:t>
            </w:r>
            <w:r w:rsidRPr="00B75176">
              <w:t>113, 2008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71</w:t>
            </w:r>
            <w:r w:rsidRPr="00B75176">
              <w:tab/>
            </w:r>
          </w:p>
        </w:tc>
        <w:tc>
          <w:tcPr>
            <w:tcW w:w="4678" w:type="dxa"/>
          </w:tcPr>
          <w:p w:rsidR="00000DD5" w:rsidRPr="00B75176" w:rsidRDefault="00000DD5">
            <w:pPr>
              <w:pStyle w:val="TableOfAmend"/>
            </w:pPr>
            <w:r w:rsidRPr="00B75176">
              <w:t>rep.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8</w:t>
            </w:r>
          </w:p>
        </w:tc>
        <w:tc>
          <w:tcPr>
            <w:tcW w:w="4678" w:type="dxa"/>
          </w:tcPr>
          <w:p w:rsidR="00000DD5" w:rsidRPr="00B75176" w:rsidRDefault="00000DD5" w:rsidP="00AC0F41">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Div. 8 of Part</w:t>
            </w:r>
            <w:r w:rsidR="00B75176">
              <w:t> </w:t>
            </w:r>
            <w:r w:rsidRPr="00B75176">
              <w:t>III</w:t>
            </w:r>
            <w:r w:rsidRPr="00B75176">
              <w:tab/>
            </w:r>
          </w:p>
        </w:tc>
        <w:tc>
          <w:tcPr>
            <w:tcW w:w="4678" w:type="dxa"/>
          </w:tcPr>
          <w:p w:rsidR="00000DD5" w:rsidRPr="00B75176" w:rsidRDefault="00000DD5">
            <w:pPr>
              <w:pStyle w:val="TableOfAmend"/>
            </w:pPr>
            <w:r w:rsidRPr="00B75176">
              <w:t>am. No.</w:t>
            </w:r>
            <w:r w:rsidR="00B75176">
              <w:t> </w:t>
            </w:r>
            <w:r w:rsidRPr="00B75176">
              <w:t xml:space="preserve">42, 1981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74</w:t>
            </w:r>
            <w:r w:rsidRPr="00B75176">
              <w:tab/>
            </w:r>
          </w:p>
        </w:tc>
        <w:tc>
          <w:tcPr>
            <w:tcW w:w="4678" w:type="dxa"/>
          </w:tcPr>
          <w:p w:rsidR="00000DD5" w:rsidRPr="00B75176" w:rsidRDefault="00000DD5">
            <w:pPr>
              <w:pStyle w:val="TableOfAmend"/>
              <w:keepNext/>
            </w:pPr>
            <w:r w:rsidRPr="00B75176">
              <w:t>am. No.</w:t>
            </w:r>
            <w:r w:rsidR="00B75176">
              <w:t> </w:t>
            </w:r>
            <w:r w:rsidRPr="00B75176">
              <w:t>216, 1973; No.</w:t>
            </w:r>
            <w:r w:rsidR="00B75176">
              <w:t> </w:t>
            </w:r>
            <w:r w:rsidRPr="00B75176">
              <w:t>42, 1981</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CC4338">
            <w:pPr>
              <w:pStyle w:val="TableOfAmend0pt"/>
            </w:pPr>
          </w:p>
        </w:tc>
        <w:tc>
          <w:tcPr>
            <w:tcW w:w="4678" w:type="dxa"/>
          </w:tcPr>
          <w:p w:rsidR="00000DD5" w:rsidRPr="00B75176" w:rsidRDefault="00000DD5" w:rsidP="00CC4338">
            <w:pPr>
              <w:pStyle w:val="TableOfAmend0pt"/>
            </w:pPr>
            <w:r w:rsidRPr="00B75176">
              <w:t>am. No.</w:t>
            </w:r>
            <w:r w:rsidR="00B75176">
              <w:t> </w:t>
            </w:r>
            <w:r w:rsidRPr="00B75176">
              <w:t>148, 2003</w:t>
            </w:r>
          </w:p>
        </w:tc>
      </w:tr>
      <w:tr w:rsidR="00000DD5" w:rsidRPr="00B75176">
        <w:tblPrEx>
          <w:tblCellMar>
            <w:top w:w="0" w:type="dxa"/>
            <w:bottom w:w="0" w:type="dxa"/>
          </w:tblCellMar>
        </w:tblPrEx>
        <w:trPr>
          <w:cantSplit/>
        </w:trPr>
        <w:tc>
          <w:tcPr>
            <w:tcW w:w="2376" w:type="dxa"/>
          </w:tcPr>
          <w:p w:rsidR="00000DD5" w:rsidRPr="00B75176" w:rsidRDefault="00000DD5" w:rsidP="006A7445">
            <w:pPr>
              <w:pStyle w:val="TableOfAmend"/>
              <w:keepNext/>
            </w:pPr>
            <w:r w:rsidRPr="00B75176">
              <w:t>S. 75</w:t>
            </w:r>
            <w:r w:rsidRPr="00B75176">
              <w:tab/>
            </w:r>
          </w:p>
        </w:tc>
        <w:tc>
          <w:tcPr>
            <w:tcW w:w="4678" w:type="dxa"/>
          </w:tcPr>
          <w:p w:rsidR="00000DD5" w:rsidRPr="00B75176" w:rsidRDefault="00000DD5" w:rsidP="006A7445">
            <w:pPr>
              <w:pStyle w:val="TableOfAmend"/>
              <w:keepNext/>
            </w:pPr>
            <w:r w:rsidRPr="00B75176">
              <w:t>am. No.</w:t>
            </w:r>
            <w:r w:rsidR="00B75176">
              <w:t> </w:t>
            </w:r>
            <w:r w:rsidRPr="00B75176">
              <w:t>42, 1981</w:t>
            </w:r>
          </w:p>
        </w:tc>
      </w:tr>
      <w:tr w:rsidR="00000DD5" w:rsidRPr="00B75176">
        <w:tblPrEx>
          <w:tblCellMar>
            <w:top w:w="0" w:type="dxa"/>
            <w:bottom w:w="0" w:type="dxa"/>
          </w:tblCellMar>
        </w:tblPrEx>
        <w:trPr>
          <w:cantSplit/>
        </w:trPr>
        <w:tc>
          <w:tcPr>
            <w:tcW w:w="2376" w:type="dxa"/>
          </w:tcPr>
          <w:p w:rsidR="00000DD5" w:rsidRPr="00B75176" w:rsidRDefault="00000DD5" w:rsidP="006A7445">
            <w:pPr>
              <w:pStyle w:val="TableOfAmend0pt"/>
              <w:keepNext/>
            </w:pPr>
          </w:p>
        </w:tc>
        <w:tc>
          <w:tcPr>
            <w:tcW w:w="4678" w:type="dxa"/>
          </w:tcPr>
          <w:p w:rsidR="00000DD5" w:rsidRPr="00B75176" w:rsidRDefault="00000DD5" w:rsidP="006A7445">
            <w:pPr>
              <w:pStyle w:val="TableOfAmend0pt"/>
              <w:keepNext/>
            </w:pPr>
            <w:r w:rsidRPr="00B75176">
              <w:t>rs.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CC4338">
            <w:pPr>
              <w:pStyle w:val="TableOfAmend0pt"/>
            </w:pPr>
          </w:p>
        </w:tc>
        <w:tc>
          <w:tcPr>
            <w:tcW w:w="4678" w:type="dxa"/>
          </w:tcPr>
          <w:p w:rsidR="00000DD5" w:rsidRPr="00B75176" w:rsidRDefault="00000DD5" w:rsidP="00CC4338">
            <w:pPr>
              <w:pStyle w:val="TableOfAmend0pt"/>
            </w:pPr>
            <w:r w:rsidRPr="00B75176">
              <w:t>am. No.</w:t>
            </w:r>
            <w:r w:rsidR="00B75176">
              <w:t> </w:t>
            </w:r>
            <w:r w:rsidRPr="00B75176">
              <w:t>148, 2003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76</w:t>
            </w:r>
            <w:r w:rsidRPr="00B75176">
              <w:tab/>
            </w:r>
          </w:p>
        </w:tc>
        <w:tc>
          <w:tcPr>
            <w:tcW w:w="4678" w:type="dxa"/>
          </w:tcPr>
          <w:p w:rsidR="00000DD5" w:rsidRPr="00B75176" w:rsidRDefault="00000DD5">
            <w:pPr>
              <w:pStyle w:val="TableOfAmend"/>
            </w:pPr>
            <w:r w:rsidRPr="00B75176">
              <w:t>am. No.</w:t>
            </w:r>
            <w:r w:rsidR="00B75176">
              <w:t> </w:t>
            </w:r>
            <w:r w:rsidRPr="00B75176">
              <w:t>42, 1981</w:t>
            </w:r>
          </w:p>
        </w:tc>
      </w:tr>
      <w:tr w:rsidR="00000DD5" w:rsidRPr="00B75176">
        <w:tblPrEx>
          <w:tblCellMar>
            <w:top w:w="0" w:type="dxa"/>
            <w:bottom w:w="0" w:type="dxa"/>
          </w:tblCellMar>
        </w:tblPrEx>
        <w:trPr>
          <w:cantSplit/>
        </w:trPr>
        <w:tc>
          <w:tcPr>
            <w:tcW w:w="2376" w:type="dxa"/>
          </w:tcPr>
          <w:p w:rsidR="00000DD5" w:rsidRPr="00B75176" w:rsidRDefault="00000DD5" w:rsidP="00CC4338">
            <w:pPr>
              <w:pStyle w:val="TableOfAmend0pt"/>
            </w:pPr>
          </w:p>
        </w:tc>
        <w:tc>
          <w:tcPr>
            <w:tcW w:w="4678" w:type="dxa"/>
          </w:tcPr>
          <w:p w:rsidR="00000DD5" w:rsidRPr="00B75176" w:rsidRDefault="00000DD5" w:rsidP="00CC4338">
            <w:pPr>
              <w:pStyle w:val="TableOfAmend0pt"/>
            </w:pPr>
            <w:r w:rsidRPr="00B75176">
              <w:t>rs. No.</w:t>
            </w:r>
            <w:r w:rsidR="00B75176">
              <w:t> </w:t>
            </w:r>
            <w:r w:rsidRPr="00B75176">
              <w:t>148, 2003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77</w:t>
            </w:r>
            <w:r w:rsidRPr="00B75176">
              <w:tab/>
            </w:r>
          </w:p>
        </w:tc>
        <w:tc>
          <w:tcPr>
            <w:tcW w:w="4678" w:type="dxa"/>
          </w:tcPr>
          <w:p w:rsidR="00000DD5" w:rsidRPr="00B75176" w:rsidRDefault="00000DD5">
            <w:pPr>
              <w:pStyle w:val="TableOfAmend"/>
              <w:keepNext/>
            </w:pPr>
            <w:r w:rsidRPr="00B75176">
              <w:t>am. No.</w:t>
            </w:r>
            <w:r w:rsidR="00B75176">
              <w:t> </w:t>
            </w:r>
            <w:r w:rsidRPr="00B75176">
              <w:t>154, 1980; No.</w:t>
            </w:r>
            <w:r w:rsidR="00B75176">
              <w:t> </w:t>
            </w:r>
            <w:r w:rsidRPr="00B75176">
              <w:t>42, 1981</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CC4338">
            <w:pPr>
              <w:pStyle w:val="TableOfAmend0pt"/>
            </w:pPr>
          </w:p>
        </w:tc>
        <w:tc>
          <w:tcPr>
            <w:tcW w:w="4678" w:type="dxa"/>
          </w:tcPr>
          <w:p w:rsidR="00000DD5" w:rsidRPr="00B75176" w:rsidRDefault="00000DD5" w:rsidP="00CC4338">
            <w:pPr>
              <w:pStyle w:val="TableOfAmend0pt"/>
            </w:pPr>
            <w:r w:rsidRPr="00B75176">
              <w:t>am. No.</w:t>
            </w:r>
            <w:r w:rsidR="00B75176">
              <w:t> </w:t>
            </w:r>
            <w:r w:rsidRPr="00B75176">
              <w:t>148, 2003</w:t>
            </w:r>
          </w:p>
        </w:tc>
      </w:tr>
      <w:tr w:rsidR="00000DD5" w:rsidRPr="00B75176">
        <w:tblPrEx>
          <w:tblCellMar>
            <w:top w:w="0" w:type="dxa"/>
            <w:bottom w:w="0" w:type="dxa"/>
          </w:tblCellMar>
        </w:tblPrEx>
        <w:trPr>
          <w:cantSplit/>
        </w:trPr>
        <w:tc>
          <w:tcPr>
            <w:tcW w:w="2376" w:type="dxa"/>
          </w:tcPr>
          <w:p w:rsidR="00000DD5" w:rsidRPr="00B75176" w:rsidRDefault="00000DD5" w:rsidP="00CC4338">
            <w:pPr>
              <w:pStyle w:val="TableOfAmend"/>
            </w:pPr>
            <w:r w:rsidRPr="00B75176">
              <w:t>S. 77A</w:t>
            </w:r>
            <w:r w:rsidRPr="00B75176">
              <w:tab/>
            </w:r>
          </w:p>
        </w:tc>
        <w:tc>
          <w:tcPr>
            <w:tcW w:w="4678" w:type="dxa"/>
          </w:tcPr>
          <w:p w:rsidR="00000DD5" w:rsidRPr="00B75176" w:rsidRDefault="00000DD5" w:rsidP="00CC4338">
            <w:pPr>
              <w:pStyle w:val="TableOfAmend"/>
            </w:pPr>
            <w:r w:rsidRPr="00B75176">
              <w:t>ad. No.</w:t>
            </w:r>
            <w:r w:rsidR="00B75176">
              <w:t> </w:t>
            </w:r>
            <w:r w:rsidRPr="00B75176">
              <w:t>148, 2003</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9</w:t>
            </w:r>
          </w:p>
        </w:tc>
        <w:tc>
          <w:tcPr>
            <w:tcW w:w="4678" w:type="dxa"/>
          </w:tcPr>
          <w:p w:rsidR="00000DD5" w:rsidRPr="00B75176" w:rsidRDefault="00000DD5" w:rsidP="00AC0F41">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79, 80</w:t>
            </w:r>
            <w:r w:rsidRPr="00B75176">
              <w:tab/>
            </w:r>
          </w:p>
        </w:tc>
        <w:tc>
          <w:tcPr>
            <w:tcW w:w="4678" w:type="dxa"/>
          </w:tcPr>
          <w:p w:rsidR="00000DD5" w:rsidRPr="00B75176" w:rsidRDefault="00000DD5">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81</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82</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141, 1994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83</w:t>
            </w:r>
            <w:r w:rsidRPr="00B75176">
              <w:tab/>
            </w:r>
          </w:p>
        </w:tc>
        <w:tc>
          <w:tcPr>
            <w:tcW w:w="4678" w:type="dxa"/>
          </w:tcPr>
          <w:p w:rsidR="00000DD5" w:rsidRPr="00B75176" w:rsidRDefault="00000DD5">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Part</w:t>
            </w:r>
            <w:r w:rsidR="00B75176">
              <w:rPr>
                <w:b/>
              </w:rPr>
              <w:t> </w:t>
            </w:r>
            <w:r w:rsidRPr="00B75176">
              <w:rPr>
                <w:b/>
              </w:rPr>
              <w:t>IV</w:t>
            </w:r>
          </w:p>
        </w:tc>
        <w:tc>
          <w:tcPr>
            <w:tcW w:w="4678" w:type="dxa"/>
          </w:tcPr>
          <w:p w:rsidR="00000DD5" w:rsidRPr="00B75176" w:rsidRDefault="00000DD5" w:rsidP="007F66B6">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rPr>
                <w:b/>
              </w:rPr>
            </w:pPr>
            <w:r w:rsidRPr="00B75176">
              <w:rPr>
                <w:b/>
              </w:rPr>
              <w:t>Division</w:t>
            </w:r>
            <w:r w:rsidR="00B75176">
              <w:rPr>
                <w:b/>
              </w:rPr>
              <w:t> </w:t>
            </w:r>
            <w:r w:rsidRPr="00B75176">
              <w:rPr>
                <w:b/>
              </w:rPr>
              <w:t>1</w:t>
            </w:r>
          </w:p>
        </w:tc>
        <w:tc>
          <w:tcPr>
            <w:tcW w:w="4678" w:type="dxa"/>
          </w:tcPr>
          <w:p w:rsidR="00000DD5" w:rsidRPr="00B75176" w:rsidRDefault="00000DD5" w:rsidP="007F66B6">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1F7965">
            <w:pPr>
              <w:pStyle w:val="TableOfAmend"/>
            </w:pPr>
            <w:r w:rsidRPr="00B75176">
              <w:t>S. 84</w:t>
            </w:r>
            <w:r w:rsidRPr="00B75176">
              <w:tab/>
            </w:r>
          </w:p>
        </w:tc>
        <w:tc>
          <w:tcPr>
            <w:tcW w:w="4678" w:type="dxa"/>
          </w:tcPr>
          <w:p w:rsidR="00000DD5" w:rsidRPr="00B75176" w:rsidRDefault="00000DD5" w:rsidP="007F66B6">
            <w:pPr>
              <w:pStyle w:val="TableOfAmend"/>
            </w:pPr>
            <w:r w:rsidRPr="00B75176">
              <w:t>rs.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9E3883">
            <w:pPr>
              <w:pStyle w:val="TableOfAmend0pt"/>
            </w:pPr>
          </w:p>
        </w:tc>
        <w:tc>
          <w:tcPr>
            <w:tcW w:w="4678" w:type="dxa"/>
          </w:tcPr>
          <w:p w:rsidR="00000DD5" w:rsidRPr="00B75176" w:rsidRDefault="00000DD5" w:rsidP="009E3883">
            <w:pPr>
              <w:pStyle w:val="TableOfAmend0pt"/>
            </w:pPr>
            <w:r w:rsidRPr="00B75176">
              <w:t>am. No.</w:t>
            </w:r>
            <w:r w:rsidR="00B75176">
              <w:t> </w:t>
            </w:r>
            <w:r w:rsidRPr="00B75176">
              <w:t>21, 2007</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2</w:t>
            </w:r>
          </w:p>
        </w:tc>
        <w:tc>
          <w:tcPr>
            <w:tcW w:w="4678" w:type="dxa"/>
          </w:tcPr>
          <w:p w:rsidR="00000DD5" w:rsidRPr="00B75176" w:rsidRDefault="00000DD5" w:rsidP="007F66B6">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85</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149, 1994;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86</w:t>
            </w:r>
            <w:r w:rsidRPr="00B75176">
              <w:tab/>
            </w:r>
          </w:p>
        </w:tc>
        <w:tc>
          <w:tcPr>
            <w:tcW w:w="4678" w:type="dxa"/>
          </w:tcPr>
          <w:p w:rsidR="00000DD5" w:rsidRPr="00B75176" w:rsidRDefault="00000DD5">
            <w:pPr>
              <w:pStyle w:val="TableOfAmend"/>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87</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88</w:t>
            </w:r>
            <w:r w:rsidRPr="00B75176">
              <w:tab/>
            </w:r>
          </w:p>
        </w:tc>
        <w:tc>
          <w:tcPr>
            <w:tcW w:w="4678" w:type="dxa"/>
          </w:tcPr>
          <w:p w:rsidR="00000DD5" w:rsidRPr="00B75176" w:rsidRDefault="00000DD5">
            <w:pPr>
              <w:pStyle w:val="TableOfAmend"/>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3</w:t>
            </w:r>
          </w:p>
        </w:tc>
        <w:tc>
          <w:tcPr>
            <w:tcW w:w="4678" w:type="dxa"/>
          </w:tcPr>
          <w:p w:rsidR="00000DD5" w:rsidRPr="00B75176" w:rsidRDefault="00000DD5" w:rsidP="007F66B6">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91</w:t>
            </w:r>
            <w:r w:rsidRPr="00B75176">
              <w:tab/>
            </w:r>
          </w:p>
        </w:tc>
        <w:tc>
          <w:tcPr>
            <w:tcW w:w="4678" w:type="dxa"/>
          </w:tcPr>
          <w:p w:rsidR="00000DD5" w:rsidRPr="00B75176" w:rsidRDefault="00000DD5">
            <w:pPr>
              <w:pStyle w:val="TableOfAmend"/>
              <w:keepNext/>
            </w:pPr>
            <w:r w:rsidRPr="00B75176">
              <w:t>am. No.</w:t>
            </w:r>
            <w:r w:rsidR="00B75176">
              <w:t> </w:t>
            </w:r>
            <w:r w:rsidRPr="00B75176">
              <w:t>160, 1977; Nos. 7 and 136, 1983; No.</w:t>
            </w:r>
            <w:r w:rsidR="00B75176">
              <w:t> </w:t>
            </w:r>
            <w:r w:rsidRPr="00B75176">
              <w:t>78, 1986</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146, 1988</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180, 1991; No.</w:t>
            </w:r>
            <w:r w:rsidR="00B75176">
              <w:t> </w:t>
            </w:r>
            <w:r w:rsidRPr="00B75176">
              <w:t>167, 1992;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91A</w:t>
            </w:r>
            <w:r w:rsidRPr="00B75176">
              <w:tab/>
            </w:r>
          </w:p>
        </w:tc>
        <w:tc>
          <w:tcPr>
            <w:tcW w:w="4678" w:type="dxa"/>
          </w:tcPr>
          <w:p w:rsidR="00000DD5" w:rsidRPr="00B75176" w:rsidRDefault="00000DD5">
            <w:pPr>
              <w:pStyle w:val="TableOfAmend"/>
            </w:pPr>
            <w:r w:rsidRPr="00B75176">
              <w:t>ad.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rep.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7F66B6">
            <w:pPr>
              <w:pStyle w:val="TableOfAmend"/>
            </w:pPr>
            <w:r w:rsidRPr="00B75176">
              <w:t>S. 92</w:t>
            </w:r>
            <w:r w:rsidRPr="00B75176">
              <w:tab/>
            </w:r>
          </w:p>
        </w:tc>
        <w:tc>
          <w:tcPr>
            <w:tcW w:w="4678" w:type="dxa"/>
          </w:tcPr>
          <w:p w:rsidR="00000DD5" w:rsidRPr="00B75176" w:rsidRDefault="00000DD5" w:rsidP="007F66B6">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4</w:t>
            </w:r>
          </w:p>
        </w:tc>
        <w:tc>
          <w:tcPr>
            <w:tcW w:w="4678" w:type="dxa"/>
          </w:tcPr>
          <w:p w:rsidR="00000DD5" w:rsidRPr="00B75176" w:rsidRDefault="00000DD5" w:rsidP="007F66B6">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93, 94</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95, 96</w:t>
            </w:r>
            <w:r w:rsidRPr="00B75176">
              <w:tab/>
            </w:r>
          </w:p>
        </w:tc>
        <w:tc>
          <w:tcPr>
            <w:tcW w:w="4678" w:type="dxa"/>
          </w:tcPr>
          <w:p w:rsidR="00000DD5" w:rsidRPr="00B75176" w:rsidRDefault="00000DD5">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5</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rPr>
                <w:b/>
              </w:rPr>
            </w:pPr>
            <w:r w:rsidRPr="00B75176">
              <w:rPr>
                <w:b/>
              </w:rPr>
              <w:t>Subdivision A</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15550F">
            <w:pPr>
              <w:pStyle w:val="TableOfAmend"/>
            </w:pPr>
            <w:r w:rsidRPr="00B75176">
              <w:t>Heading to Subdiv. A of</w:t>
            </w:r>
            <w:r w:rsidRPr="00B75176">
              <w:tab/>
            </w:r>
            <w:r w:rsidRPr="00B75176">
              <w:br/>
              <w:t>Div. 5 of Part</w:t>
            </w:r>
            <w:r w:rsidR="00B75176">
              <w:t> </w:t>
            </w:r>
            <w:r w:rsidRPr="00B75176">
              <w:t>IV</w:t>
            </w:r>
          </w:p>
        </w:tc>
        <w:tc>
          <w:tcPr>
            <w:tcW w:w="4678" w:type="dxa"/>
          </w:tcPr>
          <w:p w:rsidR="00000DD5" w:rsidRPr="00B75176" w:rsidRDefault="00000DD5" w:rsidP="00D670A9">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15550F">
            <w:pPr>
              <w:pStyle w:val="TableOfAmend"/>
            </w:pPr>
            <w:r w:rsidRPr="00B75176">
              <w:t>S. 97</w:t>
            </w:r>
            <w:r w:rsidRPr="00B75176">
              <w:tab/>
            </w:r>
          </w:p>
        </w:tc>
        <w:tc>
          <w:tcPr>
            <w:tcW w:w="4678" w:type="dxa"/>
          </w:tcPr>
          <w:p w:rsidR="00000DD5" w:rsidRPr="00B75176" w:rsidRDefault="00000DD5" w:rsidP="00D670A9">
            <w:pPr>
              <w:pStyle w:val="TableOfAmend"/>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15550F">
            <w:pPr>
              <w:pStyle w:val="TableOfAmend"/>
            </w:pPr>
            <w:r w:rsidRPr="00B75176">
              <w:t>S. 98</w:t>
            </w:r>
            <w:r w:rsidRPr="00B75176">
              <w:tab/>
            </w:r>
          </w:p>
        </w:tc>
        <w:tc>
          <w:tcPr>
            <w:tcW w:w="4678" w:type="dxa"/>
          </w:tcPr>
          <w:p w:rsidR="00000DD5" w:rsidRPr="00B75176" w:rsidRDefault="00000DD5" w:rsidP="00D670A9">
            <w:pPr>
              <w:pStyle w:val="TableOfAmend"/>
            </w:pPr>
            <w:r w:rsidRPr="00B75176">
              <w:t>am. No.</w:t>
            </w:r>
            <w:r w:rsidR="00B75176">
              <w:t> </w:t>
            </w:r>
            <w:r w:rsidRPr="00B75176">
              <w:t>130, 2005;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t>S. 99</w:t>
            </w:r>
            <w:r w:rsidRPr="00B75176">
              <w:tab/>
            </w:r>
          </w:p>
        </w:tc>
        <w:tc>
          <w:tcPr>
            <w:tcW w:w="4678" w:type="dxa"/>
          </w:tcPr>
          <w:p w:rsidR="00000DD5" w:rsidRPr="00B75176" w:rsidRDefault="00000DD5">
            <w:pPr>
              <w:pStyle w:val="TableOfAmend"/>
            </w:pPr>
            <w:r w:rsidRPr="00B75176">
              <w:t>am. No.</w:t>
            </w:r>
            <w:r w:rsidR="00B75176">
              <w:t> </w:t>
            </w:r>
            <w:r w:rsidRPr="00B75176">
              <w:t>160, 1977; No.</w:t>
            </w:r>
            <w:r w:rsidR="00B75176">
              <w:t> </w:t>
            </w:r>
            <w:r w:rsidRPr="00B75176">
              <w:t>154, 1980; No.</w:t>
            </w:r>
            <w:r w:rsidR="00B75176">
              <w:t> </w:t>
            </w:r>
            <w:r w:rsidRPr="00B75176">
              <w:t>7, 1983; No.</w:t>
            </w:r>
            <w:r w:rsidR="00B75176">
              <w:t> </w:t>
            </w:r>
            <w:r w:rsidRPr="00B75176">
              <w:t>78, 1986; No.</w:t>
            </w:r>
            <w:r w:rsidR="00B75176">
              <w:t> </w:t>
            </w:r>
            <w:r w:rsidRPr="00B75176">
              <w:t>146, 1988; No.</w:t>
            </w:r>
            <w:r w:rsidR="00B75176">
              <w:t> </w:t>
            </w:r>
            <w:r w:rsidRPr="00B75176">
              <w:t>180, 1991;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rPr>
                <w:b/>
              </w:rPr>
            </w:pPr>
            <w:r w:rsidRPr="00B75176">
              <w:rPr>
                <w:b/>
              </w:rPr>
              <w:t>Subdivision B</w:t>
            </w:r>
          </w:p>
        </w:tc>
        <w:tc>
          <w:tcPr>
            <w:tcW w:w="4678" w:type="dxa"/>
          </w:tcPr>
          <w:p w:rsidR="00000DD5" w:rsidRPr="00B75176" w:rsidRDefault="00000DD5" w:rsidP="00D93752">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t>Subdiv. B of Div. 5 of Part</w:t>
            </w:r>
            <w:r w:rsidR="00B75176">
              <w:t> </w:t>
            </w:r>
            <w:r w:rsidRPr="00B75176">
              <w:t>IV</w:t>
            </w:r>
            <w:r w:rsidRPr="00B75176">
              <w:tab/>
            </w:r>
          </w:p>
        </w:tc>
        <w:tc>
          <w:tcPr>
            <w:tcW w:w="4678" w:type="dxa"/>
          </w:tcPr>
          <w:p w:rsidR="00000DD5" w:rsidRPr="00B75176" w:rsidRDefault="00000DD5" w:rsidP="00D93752">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D93752">
            <w:pPr>
              <w:pStyle w:val="TableOfAmend"/>
            </w:pPr>
            <w:r w:rsidRPr="00B75176">
              <w:t>Ss. 100AA–100AF</w:t>
            </w:r>
            <w:r w:rsidRPr="00B75176">
              <w:tab/>
            </w:r>
          </w:p>
        </w:tc>
        <w:tc>
          <w:tcPr>
            <w:tcW w:w="4678" w:type="dxa"/>
          </w:tcPr>
          <w:p w:rsidR="00000DD5" w:rsidRPr="00B75176" w:rsidRDefault="00000DD5" w:rsidP="00D93752">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346F91">
            <w:pPr>
              <w:pStyle w:val="TableOfAmend"/>
            </w:pPr>
            <w:r w:rsidRPr="00B75176">
              <w:t>S. 100AG</w:t>
            </w:r>
            <w:r w:rsidRPr="00B75176">
              <w:tab/>
            </w:r>
          </w:p>
        </w:tc>
        <w:tc>
          <w:tcPr>
            <w:tcW w:w="4678" w:type="dxa"/>
          </w:tcPr>
          <w:p w:rsidR="00000DD5" w:rsidRPr="00B75176" w:rsidRDefault="00000DD5" w:rsidP="00346F91">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346F91">
            <w:pPr>
              <w:pStyle w:val="TableOfAmend0pt"/>
            </w:pPr>
          </w:p>
        </w:tc>
        <w:tc>
          <w:tcPr>
            <w:tcW w:w="4678" w:type="dxa"/>
          </w:tcPr>
          <w:p w:rsidR="00000DD5" w:rsidRPr="00B75176" w:rsidRDefault="00000DD5" w:rsidP="00346F91">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346F91">
            <w:pPr>
              <w:pStyle w:val="TableOfAmend"/>
            </w:pPr>
            <w:r w:rsidRPr="00B75176">
              <w:t>S. 100AH</w:t>
            </w:r>
            <w:r w:rsidRPr="00B75176">
              <w:tab/>
            </w:r>
          </w:p>
        </w:tc>
        <w:tc>
          <w:tcPr>
            <w:tcW w:w="4678" w:type="dxa"/>
          </w:tcPr>
          <w:p w:rsidR="00000DD5" w:rsidRPr="00B75176" w:rsidRDefault="00000DD5" w:rsidP="00346F91">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346F91">
            <w:pPr>
              <w:pStyle w:val="TableOfAmend"/>
            </w:pPr>
            <w:r w:rsidRPr="00B75176">
              <w:t>Note to s. 100AH</w:t>
            </w:r>
            <w:r w:rsidRPr="00B75176">
              <w:tab/>
            </w:r>
          </w:p>
        </w:tc>
        <w:tc>
          <w:tcPr>
            <w:tcW w:w="4678" w:type="dxa"/>
          </w:tcPr>
          <w:p w:rsidR="00000DD5" w:rsidRPr="00B75176" w:rsidRDefault="00000DD5" w:rsidP="00346F91">
            <w:pPr>
              <w:pStyle w:val="TableOfAmend"/>
              <w:rPr>
                <w:szCs w:val="16"/>
              </w:rPr>
            </w:pPr>
            <w:r w:rsidRPr="00B75176">
              <w:rPr>
                <w:szCs w:val="16"/>
              </w:rPr>
              <w:t>am. No.</w:t>
            </w:r>
            <w:r w:rsidR="00B75176">
              <w:rPr>
                <w:szCs w:val="16"/>
              </w:rPr>
              <w:t> </w:t>
            </w:r>
            <w:r w:rsidRPr="00B75176">
              <w:rPr>
                <w:szCs w:val="16"/>
              </w:rPr>
              <w:t>94, 2010</w:t>
            </w:r>
          </w:p>
        </w:tc>
      </w:tr>
      <w:tr w:rsidR="00000DD5" w:rsidRPr="00B75176">
        <w:tblPrEx>
          <w:tblCellMar>
            <w:top w:w="0" w:type="dxa"/>
            <w:bottom w:w="0" w:type="dxa"/>
          </w:tblCellMar>
        </w:tblPrEx>
        <w:trPr>
          <w:cantSplit/>
        </w:trPr>
        <w:tc>
          <w:tcPr>
            <w:tcW w:w="2376" w:type="dxa"/>
          </w:tcPr>
          <w:p w:rsidR="00000DD5" w:rsidRPr="00B75176" w:rsidRDefault="00000DD5" w:rsidP="00CC0760">
            <w:pPr>
              <w:pStyle w:val="TableOfAmend"/>
              <w:keepNext/>
            </w:pPr>
            <w:r w:rsidRPr="00B75176">
              <w:rPr>
                <w:b/>
              </w:rPr>
              <w:t>Division</w:t>
            </w:r>
            <w:r w:rsidR="00B75176">
              <w:rPr>
                <w:b/>
              </w:rPr>
              <w:t> </w:t>
            </w:r>
            <w:r w:rsidRPr="00B75176">
              <w:rPr>
                <w:b/>
              </w:rPr>
              <w:t>6</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100A</w:t>
            </w:r>
            <w:r w:rsidRPr="00B75176">
              <w:tab/>
            </w:r>
          </w:p>
        </w:tc>
        <w:tc>
          <w:tcPr>
            <w:tcW w:w="4678" w:type="dxa"/>
          </w:tcPr>
          <w:p w:rsidR="00000DD5" w:rsidRPr="00B75176" w:rsidRDefault="00000DD5">
            <w:pPr>
              <w:pStyle w:val="TableOfAmend"/>
            </w:pPr>
            <w:r w:rsidRPr="00B75176">
              <w:t>ad. No.</w:t>
            </w:r>
            <w:r w:rsidR="00B75176">
              <w:t> </w:t>
            </w:r>
            <w:r w:rsidRPr="00B75176">
              <w:t>78, 1986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101</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102</w:t>
            </w:r>
            <w:r w:rsidRPr="00B75176">
              <w:tab/>
            </w:r>
          </w:p>
        </w:tc>
        <w:tc>
          <w:tcPr>
            <w:tcW w:w="4678" w:type="dxa"/>
          </w:tcPr>
          <w:p w:rsidR="00000DD5" w:rsidRPr="00B75176" w:rsidRDefault="00000DD5">
            <w:pPr>
              <w:pStyle w:val="TableOfAmend"/>
            </w:pPr>
            <w:r w:rsidRPr="00B75176">
              <w:t>am. No.</w:t>
            </w:r>
            <w:r w:rsidR="00B75176">
              <w:t> </w:t>
            </w:r>
            <w:r w:rsidRPr="00B75176">
              <w:t>174, 1991; Nos. 104 and 105, 1998;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103</w:t>
            </w:r>
            <w:r w:rsidRPr="00B75176">
              <w:tab/>
            </w:r>
          </w:p>
        </w:tc>
        <w:tc>
          <w:tcPr>
            <w:tcW w:w="4678" w:type="dxa"/>
          </w:tcPr>
          <w:p w:rsidR="00000DD5" w:rsidRPr="00B75176" w:rsidRDefault="00000DD5">
            <w:pPr>
              <w:pStyle w:val="TableOfAmend"/>
            </w:pPr>
            <w:r w:rsidRPr="00B75176">
              <w:t>am. No.</w:t>
            </w:r>
            <w:r w:rsidR="00B75176">
              <w:t> </w:t>
            </w:r>
            <w:r w:rsidRPr="00B75176">
              <w:t>174, 1991; No.</w:t>
            </w:r>
            <w:r w:rsidR="00B75176">
              <w:t> </w:t>
            </w:r>
            <w:r w:rsidRPr="00B75176">
              <w:t>141, 1994; No.</w:t>
            </w:r>
            <w:r w:rsidR="00B75176">
              <w:t> </w:t>
            </w:r>
            <w:r w:rsidRPr="00B75176">
              <w:t>104 and 105, 1998; No.</w:t>
            </w:r>
            <w:r w:rsidR="00B75176">
              <w:t> </w:t>
            </w:r>
            <w:r w:rsidRPr="00B75176">
              <w:t>34, 2003;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103A</w:t>
            </w:r>
            <w:r w:rsidRPr="00B75176">
              <w:tab/>
            </w:r>
          </w:p>
        </w:tc>
        <w:tc>
          <w:tcPr>
            <w:tcW w:w="4678" w:type="dxa"/>
          </w:tcPr>
          <w:p w:rsidR="00000DD5" w:rsidRPr="00B75176" w:rsidRDefault="00000DD5">
            <w:pPr>
              <w:pStyle w:val="TableOfAmend"/>
            </w:pPr>
            <w:r w:rsidRPr="00B75176">
              <w:t>ad. No.</w:t>
            </w:r>
            <w:r w:rsidR="00B75176">
              <w:t> </w:t>
            </w:r>
            <w:r w:rsidRPr="00B75176">
              <w:t>78, 1986</w:t>
            </w:r>
          </w:p>
        </w:tc>
      </w:tr>
      <w:tr w:rsidR="00000DD5" w:rsidRPr="00B75176">
        <w:tblPrEx>
          <w:tblCellMar>
            <w:top w:w="0" w:type="dxa"/>
            <w:bottom w:w="0" w:type="dxa"/>
          </w:tblCellMar>
        </w:tblPrEx>
        <w:trPr>
          <w:cantSplit/>
        </w:trPr>
        <w:tc>
          <w:tcPr>
            <w:tcW w:w="2376" w:type="dxa"/>
          </w:tcPr>
          <w:p w:rsidR="00000DD5" w:rsidRPr="00B75176" w:rsidRDefault="00000DD5" w:rsidP="007F3BFA">
            <w:pPr>
              <w:pStyle w:val="TableOfAmend"/>
            </w:pPr>
            <w:r w:rsidRPr="00B75176">
              <w:t>S. 103AA</w:t>
            </w:r>
            <w:r w:rsidRPr="00B75176">
              <w:tab/>
            </w:r>
          </w:p>
        </w:tc>
        <w:tc>
          <w:tcPr>
            <w:tcW w:w="4678" w:type="dxa"/>
          </w:tcPr>
          <w:p w:rsidR="00000DD5" w:rsidRPr="00B75176" w:rsidRDefault="00000DD5" w:rsidP="007F3BFA">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103B</w:t>
            </w:r>
            <w:r w:rsidRPr="00B75176">
              <w:tab/>
            </w:r>
          </w:p>
        </w:tc>
        <w:tc>
          <w:tcPr>
            <w:tcW w:w="4678" w:type="dxa"/>
          </w:tcPr>
          <w:p w:rsidR="00000DD5" w:rsidRPr="00B75176" w:rsidRDefault="00000DD5">
            <w:pPr>
              <w:pStyle w:val="TableOfAmend"/>
            </w:pPr>
            <w:r w:rsidRPr="00B75176">
              <w:t>ad. No.</w:t>
            </w:r>
            <w:r w:rsidR="00B75176">
              <w:t> </w:t>
            </w:r>
            <w:r w:rsidRPr="00B75176">
              <w:t>78, 1986</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103C</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104</w:t>
            </w:r>
            <w:r w:rsidRPr="00B75176">
              <w:tab/>
            </w:r>
          </w:p>
        </w:tc>
        <w:tc>
          <w:tcPr>
            <w:tcW w:w="4678" w:type="dxa"/>
          </w:tcPr>
          <w:p w:rsidR="00000DD5" w:rsidRPr="00B75176" w:rsidRDefault="00000DD5">
            <w:pPr>
              <w:pStyle w:val="TableOfAmend"/>
            </w:pPr>
            <w:r w:rsidRPr="00B75176">
              <w:t>rs. No.</w:t>
            </w:r>
            <w:r w:rsidR="00B75176">
              <w:t> </w:t>
            </w:r>
            <w:r w:rsidRPr="00B75176">
              <w:t xml:space="preserve">154, 1980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100, 1998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104A</w:t>
            </w:r>
            <w:r w:rsidRPr="00B75176">
              <w:tab/>
            </w:r>
          </w:p>
        </w:tc>
        <w:tc>
          <w:tcPr>
            <w:tcW w:w="4678" w:type="dxa"/>
          </w:tcPr>
          <w:p w:rsidR="00000DD5" w:rsidRPr="00B75176" w:rsidRDefault="00000DD5">
            <w:pPr>
              <w:pStyle w:val="TableOfAmend"/>
            </w:pPr>
            <w:r w:rsidRPr="00B75176">
              <w:t>ad. No.</w:t>
            </w:r>
            <w:r w:rsidR="00B75176">
              <w:t> </w:t>
            </w:r>
            <w:r w:rsidRPr="00B75176">
              <w:t xml:space="preserve">165, 1984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104B</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105</w:t>
            </w:r>
            <w:r w:rsidRPr="00B75176">
              <w:tab/>
            </w:r>
          </w:p>
        </w:tc>
        <w:tc>
          <w:tcPr>
            <w:tcW w:w="4678" w:type="dxa"/>
          </w:tcPr>
          <w:p w:rsidR="00000DD5" w:rsidRPr="00B75176" w:rsidRDefault="00000DD5">
            <w:pPr>
              <w:pStyle w:val="TableOfAmend"/>
            </w:pPr>
            <w:r w:rsidRPr="00B75176">
              <w:t>am. No.</w:t>
            </w:r>
            <w:r w:rsidR="00B75176">
              <w:t> </w:t>
            </w:r>
            <w:r w:rsidRPr="00B75176">
              <w:t xml:space="preserve">154, 1980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107</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80, 1983; No.</w:t>
            </w:r>
            <w:r w:rsidR="00B75176">
              <w:t> </w:t>
            </w:r>
            <w:r w:rsidRPr="00B75176">
              <w:t>141, 1994; No.</w:t>
            </w:r>
            <w:r w:rsidR="00B75176">
              <w:t> </w:t>
            </w:r>
            <w:r w:rsidRPr="00B75176">
              <w:t>110, 2000; No.</w:t>
            </w:r>
            <w:r w:rsidR="00B75176">
              <w:t> </w:t>
            </w:r>
            <w:r w:rsidRPr="00B75176">
              <w:t>113, 2008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108</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141, 1994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109</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141, 1994;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EC0360">
            <w:pPr>
              <w:pStyle w:val="TableOfAmend"/>
            </w:pPr>
            <w:r w:rsidRPr="00B75176">
              <w:t>S. 109A</w:t>
            </w:r>
            <w:r w:rsidRPr="00B75176">
              <w:tab/>
            </w:r>
          </w:p>
        </w:tc>
        <w:tc>
          <w:tcPr>
            <w:tcW w:w="4678" w:type="dxa"/>
          </w:tcPr>
          <w:p w:rsidR="00000DD5" w:rsidRPr="00B75176" w:rsidRDefault="00000DD5" w:rsidP="00EC0360">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0C2CD4">
            <w:pPr>
              <w:pStyle w:val="TableOfAmend0pt"/>
            </w:pPr>
          </w:p>
        </w:tc>
        <w:tc>
          <w:tcPr>
            <w:tcW w:w="4678" w:type="dxa"/>
          </w:tcPr>
          <w:p w:rsidR="00000DD5" w:rsidRPr="00B75176" w:rsidRDefault="00000DD5" w:rsidP="000C2CD4">
            <w:pPr>
              <w:pStyle w:val="TableOfAmend0pt"/>
            </w:pPr>
            <w:r w:rsidRPr="00B75176">
              <w:t>am. No.</w:t>
            </w:r>
            <w:r w:rsidR="00B75176">
              <w:t> </w:t>
            </w:r>
            <w:r w:rsidRPr="00B75176">
              <w:t>8, 2010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110</w:t>
            </w:r>
            <w:r w:rsidRPr="00B75176">
              <w:tab/>
            </w:r>
          </w:p>
        </w:tc>
        <w:tc>
          <w:tcPr>
            <w:tcW w:w="4678" w:type="dxa"/>
          </w:tcPr>
          <w:p w:rsidR="00000DD5" w:rsidRPr="00B75176" w:rsidRDefault="00000DD5" w:rsidP="00EF4268">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176074">
            <w:pPr>
              <w:pStyle w:val="TableOfAmend"/>
            </w:pPr>
            <w:r w:rsidRPr="00B75176">
              <w:t>S. 110AA</w:t>
            </w:r>
            <w:r w:rsidRPr="00B75176">
              <w:tab/>
            </w:r>
          </w:p>
        </w:tc>
        <w:tc>
          <w:tcPr>
            <w:tcW w:w="4678" w:type="dxa"/>
          </w:tcPr>
          <w:p w:rsidR="00000DD5" w:rsidRPr="00B75176" w:rsidRDefault="00000DD5" w:rsidP="008526C7">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4C4502">
            <w:pPr>
              <w:pStyle w:val="TableOfAmend"/>
              <w:keepNext/>
              <w:keepLines/>
            </w:pPr>
            <w:r w:rsidRPr="00B75176">
              <w:t>Heading to s. 110A</w:t>
            </w:r>
            <w:r w:rsidRPr="00B75176">
              <w:tab/>
            </w:r>
          </w:p>
        </w:tc>
        <w:tc>
          <w:tcPr>
            <w:tcW w:w="4678" w:type="dxa"/>
          </w:tcPr>
          <w:p w:rsidR="00000DD5" w:rsidRPr="00B75176" w:rsidRDefault="00000DD5">
            <w:pPr>
              <w:pStyle w:val="TableOfAmend"/>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110A</w:t>
            </w:r>
            <w:r w:rsidRPr="00B75176">
              <w:tab/>
            </w:r>
          </w:p>
        </w:tc>
        <w:tc>
          <w:tcPr>
            <w:tcW w:w="4678" w:type="dxa"/>
          </w:tcPr>
          <w:p w:rsidR="00000DD5" w:rsidRPr="00B75176" w:rsidRDefault="00000DD5">
            <w:pPr>
              <w:pStyle w:val="TableOfAmend"/>
            </w:pPr>
            <w:r w:rsidRPr="00B75176">
              <w:t>ad. No.</w:t>
            </w:r>
            <w:r w:rsidR="00B75176">
              <w:t> </w:t>
            </w:r>
            <w:r w:rsidRPr="00B75176">
              <w:t xml:space="preserve">78, 1986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110B</w:t>
            </w:r>
            <w:r w:rsidRPr="00B75176">
              <w:tab/>
            </w:r>
          </w:p>
        </w:tc>
        <w:tc>
          <w:tcPr>
            <w:tcW w:w="4678" w:type="dxa"/>
          </w:tcPr>
          <w:p w:rsidR="00000DD5" w:rsidRPr="00B75176" w:rsidRDefault="00000DD5">
            <w:pPr>
              <w:pStyle w:val="TableOfAmend"/>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110B</w:t>
            </w:r>
            <w:r w:rsidRPr="00B75176">
              <w:tab/>
            </w:r>
          </w:p>
        </w:tc>
        <w:tc>
          <w:tcPr>
            <w:tcW w:w="4678" w:type="dxa"/>
          </w:tcPr>
          <w:p w:rsidR="00000DD5" w:rsidRPr="00B75176" w:rsidRDefault="00000DD5">
            <w:pPr>
              <w:pStyle w:val="TableOfAmend"/>
            </w:pPr>
            <w:r w:rsidRPr="00B75176">
              <w:t>ad. No.</w:t>
            </w:r>
            <w:r w:rsidR="00B75176">
              <w:t> </w:t>
            </w:r>
            <w:r w:rsidRPr="00B75176">
              <w:t xml:space="preserve">78, 1986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785E7C">
            <w:pPr>
              <w:pStyle w:val="TableOfAmend"/>
            </w:pPr>
            <w:r w:rsidRPr="00B75176">
              <w:t>Note to s. 110B(3)</w:t>
            </w:r>
            <w:r w:rsidRPr="00B75176">
              <w:tab/>
            </w:r>
          </w:p>
        </w:tc>
        <w:tc>
          <w:tcPr>
            <w:tcW w:w="4678" w:type="dxa"/>
          </w:tcPr>
          <w:p w:rsidR="00000DD5" w:rsidRPr="00B75176" w:rsidRDefault="00000DD5" w:rsidP="00785E7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13F68">
            <w:pPr>
              <w:pStyle w:val="TableOfAmend"/>
            </w:pPr>
            <w:r w:rsidRPr="00B75176">
              <w:t>S. 110BA</w:t>
            </w:r>
            <w:r w:rsidRPr="00B75176">
              <w:tab/>
            </w:r>
          </w:p>
        </w:tc>
        <w:tc>
          <w:tcPr>
            <w:tcW w:w="4678" w:type="dxa"/>
          </w:tcPr>
          <w:p w:rsidR="00000DD5" w:rsidRPr="00B75176" w:rsidRDefault="00000DD5" w:rsidP="00613F68">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110C</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C469C9">
            <w:pPr>
              <w:pStyle w:val="TableOfAmend"/>
              <w:keepNext/>
            </w:pPr>
            <w:r w:rsidRPr="00B75176">
              <w:t>S. 111</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E97829">
            <w:pPr>
              <w:pStyle w:val="TableOfAmend0pt"/>
            </w:pPr>
          </w:p>
        </w:tc>
        <w:tc>
          <w:tcPr>
            <w:tcW w:w="4678" w:type="dxa"/>
          </w:tcPr>
          <w:p w:rsidR="00000DD5" w:rsidRPr="00B75176" w:rsidRDefault="00000DD5" w:rsidP="00E97829">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111A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B80513">
            <w:pPr>
              <w:pStyle w:val="TableOfAmend"/>
              <w:keepNext/>
              <w:keepLines/>
            </w:pPr>
            <w:r w:rsidRPr="00B75176">
              <w:t>Heading to s. 111B</w:t>
            </w:r>
            <w:r w:rsidRPr="00B75176">
              <w:tab/>
            </w:r>
          </w:p>
        </w:tc>
        <w:tc>
          <w:tcPr>
            <w:tcW w:w="4678" w:type="dxa"/>
          </w:tcPr>
          <w:p w:rsidR="00000DD5" w:rsidRPr="00B75176" w:rsidRDefault="00000DD5" w:rsidP="00B80513">
            <w:pPr>
              <w:pStyle w:val="TableOfAmend"/>
              <w:keepNext/>
              <w:keepLines/>
            </w:pPr>
            <w:r w:rsidRPr="00B75176">
              <w:t>am. No.</w:t>
            </w:r>
            <w:r w:rsidR="00B75176">
              <w:t> </w:t>
            </w:r>
            <w:r w:rsidRPr="00B75176">
              <w:t>154, 2004</w:t>
            </w:r>
          </w:p>
        </w:tc>
      </w:tr>
      <w:tr w:rsidR="00000DD5" w:rsidRPr="00B75176">
        <w:tblPrEx>
          <w:tblCellMar>
            <w:top w:w="0" w:type="dxa"/>
            <w:bottom w:w="0" w:type="dxa"/>
          </w:tblCellMar>
        </w:tblPrEx>
        <w:trPr>
          <w:cantSplit/>
        </w:trPr>
        <w:tc>
          <w:tcPr>
            <w:tcW w:w="2376" w:type="dxa"/>
          </w:tcPr>
          <w:p w:rsidR="00000DD5" w:rsidRPr="00B75176" w:rsidRDefault="00000DD5" w:rsidP="00B80513">
            <w:pPr>
              <w:pStyle w:val="TableOfAmend"/>
              <w:keepNext/>
              <w:keepLines/>
            </w:pPr>
            <w:r w:rsidRPr="00B75176">
              <w:t>S. 111B</w:t>
            </w:r>
            <w:r w:rsidRPr="00B75176">
              <w:tab/>
            </w:r>
          </w:p>
        </w:tc>
        <w:tc>
          <w:tcPr>
            <w:tcW w:w="4678" w:type="dxa"/>
          </w:tcPr>
          <w:p w:rsidR="00000DD5" w:rsidRPr="00B75176" w:rsidRDefault="00000DD5" w:rsidP="00B80513">
            <w:pPr>
              <w:pStyle w:val="TableOfAmend"/>
              <w:keepNext/>
              <w:keepLines/>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154, 2004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112</w:t>
            </w:r>
            <w:r w:rsidRPr="00B75176">
              <w:tab/>
            </w:r>
          </w:p>
        </w:tc>
        <w:tc>
          <w:tcPr>
            <w:tcW w:w="4678" w:type="dxa"/>
          </w:tcPr>
          <w:p w:rsidR="00000DD5" w:rsidRPr="00B75176" w:rsidRDefault="00000DD5">
            <w:pPr>
              <w:pStyle w:val="TableOfAmend"/>
              <w:keepNext/>
            </w:pPr>
            <w:r w:rsidRPr="00B75176">
              <w:t>rs.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78, 1986; No.</w:t>
            </w:r>
            <w:r w:rsidR="00B75176">
              <w:t> </w:t>
            </w:r>
            <w:r w:rsidRPr="00B75176">
              <w:t>32, 1989 (as am. by No.</w:t>
            </w:r>
            <w:r w:rsidR="00B75176">
              <w:t> </w:t>
            </w:r>
            <w:r w:rsidRPr="00B75176">
              <w:t>107, 1993); No.</w:t>
            </w:r>
            <w:r w:rsidR="00B75176">
              <w:t> </w:t>
            </w:r>
            <w:r w:rsidRPr="00B75176">
              <w:t>104, 1998;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A7445">
            <w:pPr>
              <w:pStyle w:val="TableOfAmend"/>
              <w:keepNext/>
            </w:pPr>
            <w:r w:rsidRPr="00B75176">
              <w:t>S. 112A</w:t>
            </w:r>
            <w:r w:rsidRPr="00B75176">
              <w:tab/>
            </w:r>
          </w:p>
        </w:tc>
        <w:tc>
          <w:tcPr>
            <w:tcW w:w="4678" w:type="dxa"/>
          </w:tcPr>
          <w:p w:rsidR="00000DD5" w:rsidRPr="00B75176" w:rsidRDefault="00000DD5" w:rsidP="006A7445">
            <w:pPr>
              <w:pStyle w:val="TableOfAmend"/>
              <w:keepNext/>
            </w:pPr>
            <w:r w:rsidRPr="00B75176">
              <w:t>ad. No.</w:t>
            </w:r>
            <w:r w:rsidR="00B75176">
              <w:t> </w:t>
            </w:r>
            <w:r w:rsidRPr="00B75176">
              <w:t>174, 1991</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842C9F">
            <w:pPr>
              <w:pStyle w:val="TableOfAmend"/>
            </w:pPr>
            <w:r w:rsidRPr="00B75176">
              <w:t>S. 112AA</w:t>
            </w:r>
            <w:r w:rsidRPr="00B75176">
              <w:tab/>
            </w:r>
          </w:p>
        </w:tc>
        <w:tc>
          <w:tcPr>
            <w:tcW w:w="4678" w:type="dxa"/>
          </w:tcPr>
          <w:p w:rsidR="00000DD5" w:rsidRPr="00B75176" w:rsidRDefault="00000DD5" w:rsidP="00842C9F">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112B</w:t>
            </w:r>
            <w:r w:rsidRPr="00B75176">
              <w:tab/>
            </w:r>
          </w:p>
        </w:tc>
        <w:tc>
          <w:tcPr>
            <w:tcW w:w="4678" w:type="dxa"/>
          </w:tcPr>
          <w:p w:rsidR="00000DD5" w:rsidRPr="00B75176" w:rsidRDefault="00000DD5">
            <w:pPr>
              <w:pStyle w:val="TableOfAmend"/>
            </w:pPr>
            <w:r w:rsidRPr="00B75176">
              <w:t>ad. No.</w:t>
            </w:r>
            <w:r w:rsidR="00B75176">
              <w:t> </w:t>
            </w:r>
            <w:r w:rsidRPr="00B75176">
              <w:t xml:space="preserve">37, 1994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112C</w:t>
            </w:r>
            <w:r w:rsidRPr="00B75176">
              <w:tab/>
            </w:r>
          </w:p>
        </w:tc>
        <w:tc>
          <w:tcPr>
            <w:tcW w:w="4678" w:type="dxa"/>
          </w:tcPr>
          <w:p w:rsidR="00000DD5" w:rsidRPr="00B75176" w:rsidRDefault="00000DD5">
            <w:pPr>
              <w:pStyle w:val="TableOfAmend"/>
            </w:pPr>
            <w:r w:rsidRPr="00B75176">
              <w:t>ad.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A63721">
            <w:pPr>
              <w:pStyle w:val="TableOfAmend0pt"/>
            </w:pPr>
          </w:p>
        </w:tc>
        <w:tc>
          <w:tcPr>
            <w:tcW w:w="4678" w:type="dxa"/>
          </w:tcPr>
          <w:p w:rsidR="00000DD5" w:rsidRPr="00B75176" w:rsidRDefault="00000DD5" w:rsidP="00A63721">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422BE9">
            <w:pPr>
              <w:pStyle w:val="TableOfAmend"/>
            </w:pPr>
            <w:r w:rsidRPr="00B75176">
              <w:t>Note to s. 112C(1)</w:t>
            </w:r>
            <w:r w:rsidRPr="00B75176">
              <w:tab/>
            </w:r>
          </w:p>
        </w:tc>
        <w:tc>
          <w:tcPr>
            <w:tcW w:w="4678" w:type="dxa"/>
          </w:tcPr>
          <w:p w:rsidR="00000DD5" w:rsidRPr="00B75176" w:rsidRDefault="00000DD5" w:rsidP="00422BE9">
            <w:pPr>
              <w:pStyle w:val="TableOfAmend"/>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112D</w:t>
            </w:r>
            <w:r w:rsidRPr="00B75176">
              <w:tab/>
            </w:r>
          </w:p>
        </w:tc>
        <w:tc>
          <w:tcPr>
            <w:tcW w:w="4678" w:type="dxa"/>
          </w:tcPr>
          <w:p w:rsidR="00000DD5" w:rsidRPr="00B75176" w:rsidRDefault="00000DD5">
            <w:pPr>
              <w:pStyle w:val="TableOfAmend"/>
            </w:pPr>
            <w:r w:rsidRPr="00B75176">
              <w:t>ad. No.</w:t>
            </w:r>
            <w:r w:rsidR="00B75176">
              <w:t> </w:t>
            </w:r>
            <w:r w:rsidRPr="00B75176">
              <w:t>105, 1998</w:t>
            </w:r>
          </w:p>
        </w:tc>
      </w:tr>
      <w:tr w:rsidR="00000DD5" w:rsidRPr="00B75176">
        <w:tblPrEx>
          <w:tblCellMar>
            <w:top w:w="0" w:type="dxa"/>
            <w:bottom w:w="0" w:type="dxa"/>
          </w:tblCellMar>
        </w:tblPrEx>
        <w:trPr>
          <w:cantSplit/>
        </w:trPr>
        <w:tc>
          <w:tcPr>
            <w:tcW w:w="2376" w:type="dxa"/>
          </w:tcPr>
          <w:p w:rsidR="00000DD5" w:rsidRPr="00B75176" w:rsidRDefault="00000DD5" w:rsidP="00B02D30">
            <w:pPr>
              <w:pStyle w:val="TableOfAmend0pt"/>
            </w:pPr>
          </w:p>
        </w:tc>
        <w:tc>
          <w:tcPr>
            <w:tcW w:w="4678" w:type="dxa"/>
          </w:tcPr>
          <w:p w:rsidR="00000DD5" w:rsidRPr="00B75176" w:rsidRDefault="00000DD5" w:rsidP="00B02D30">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422BE9">
            <w:pPr>
              <w:pStyle w:val="TableOfAmend"/>
            </w:pPr>
            <w:r w:rsidRPr="00B75176">
              <w:t>S. 112DA</w:t>
            </w:r>
            <w:r w:rsidRPr="00B75176">
              <w:tab/>
            </w:r>
          </w:p>
        </w:tc>
        <w:tc>
          <w:tcPr>
            <w:tcW w:w="4678" w:type="dxa"/>
          </w:tcPr>
          <w:p w:rsidR="00000DD5" w:rsidRPr="00B75176" w:rsidRDefault="00000DD5" w:rsidP="00422BE9">
            <w:pPr>
              <w:pStyle w:val="TableOfAmend"/>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305A7D">
            <w:pPr>
              <w:pStyle w:val="TableOfAmend0pt"/>
            </w:pPr>
          </w:p>
        </w:tc>
        <w:tc>
          <w:tcPr>
            <w:tcW w:w="4678" w:type="dxa"/>
          </w:tcPr>
          <w:p w:rsidR="00000DD5" w:rsidRPr="00B75176" w:rsidRDefault="00000DD5" w:rsidP="00305A7D">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112E</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7</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113</w:t>
            </w:r>
            <w:r w:rsidRPr="00B75176">
              <w:tab/>
            </w:r>
          </w:p>
        </w:tc>
        <w:tc>
          <w:tcPr>
            <w:tcW w:w="4678" w:type="dxa"/>
          </w:tcPr>
          <w:p w:rsidR="00000DD5" w:rsidRPr="00B75176" w:rsidRDefault="00000DD5">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113A–113C</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D670A9">
            <w:pPr>
              <w:pStyle w:val="TableOfAmend"/>
            </w:pPr>
            <w:r w:rsidRPr="00B75176">
              <w:rPr>
                <w:b/>
              </w:rPr>
              <w:t>Part</w:t>
            </w:r>
            <w:r w:rsidR="00B75176">
              <w:rPr>
                <w:b/>
              </w:rPr>
              <w:t> </w:t>
            </w:r>
            <w:r w:rsidRPr="00B75176">
              <w:rPr>
                <w:b/>
              </w:rPr>
              <w:t>V</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Part</w:t>
            </w:r>
            <w:r w:rsidR="00B75176">
              <w:t> </w:t>
            </w:r>
            <w:r w:rsidRPr="00B75176">
              <w:t>V</w:t>
            </w:r>
            <w:r w:rsidRPr="00B75176">
              <w:tab/>
            </w:r>
          </w:p>
        </w:tc>
        <w:tc>
          <w:tcPr>
            <w:tcW w:w="4678" w:type="dxa"/>
          </w:tcPr>
          <w:p w:rsidR="00000DD5" w:rsidRPr="00B75176" w:rsidRDefault="00000DD5">
            <w:pPr>
              <w:pStyle w:val="TableOfAmend"/>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D670A9">
            <w:pPr>
              <w:pStyle w:val="TableOfAmend"/>
            </w:pPr>
            <w:r w:rsidRPr="00B75176">
              <w:rPr>
                <w:b/>
              </w:rPr>
              <w:t>Division</w:t>
            </w:r>
            <w:r w:rsidR="00B75176">
              <w:rPr>
                <w:b/>
              </w:rPr>
              <w:t> </w:t>
            </w:r>
            <w:r w:rsidRPr="00B75176">
              <w:rPr>
                <w:b/>
              </w:rPr>
              <w:t>2</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115</w:t>
            </w:r>
            <w:r w:rsidRPr="00B75176">
              <w:tab/>
            </w:r>
          </w:p>
        </w:tc>
        <w:tc>
          <w:tcPr>
            <w:tcW w:w="4678" w:type="dxa"/>
          </w:tcPr>
          <w:p w:rsidR="00000DD5" w:rsidRPr="00B75176" w:rsidRDefault="00000DD5">
            <w:pPr>
              <w:pStyle w:val="TableOfAmend"/>
            </w:pPr>
            <w:r w:rsidRPr="00B75176">
              <w:t>am. No.</w:t>
            </w:r>
            <w:r w:rsidR="00B75176">
              <w:t> </w:t>
            </w:r>
            <w:r w:rsidRPr="00B75176">
              <w:t>110, 2000; No.</w:t>
            </w:r>
            <w:r w:rsidR="00B75176">
              <w:t> </w:t>
            </w:r>
            <w:r w:rsidRPr="00B75176">
              <w:t>34, 2003;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116</w:t>
            </w:r>
            <w:r w:rsidRPr="00B75176">
              <w:tab/>
            </w:r>
          </w:p>
        </w:tc>
        <w:tc>
          <w:tcPr>
            <w:tcW w:w="4678" w:type="dxa"/>
          </w:tcPr>
          <w:p w:rsidR="00000DD5" w:rsidRPr="00B75176" w:rsidRDefault="00000DD5">
            <w:pPr>
              <w:pStyle w:val="TableOfAmend"/>
            </w:pPr>
            <w:r w:rsidRPr="00B75176">
              <w:t>am. No.</w:t>
            </w:r>
            <w:r w:rsidR="00B75176">
              <w:t> </w:t>
            </w:r>
            <w:r w:rsidRPr="00B75176">
              <w:t>141, 1994;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116AAA</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rPr>
                <w:b/>
              </w:rPr>
            </w:pPr>
            <w:r w:rsidRPr="00B75176">
              <w:rPr>
                <w:b/>
              </w:rPr>
              <w:t>Division</w:t>
            </w:r>
            <w:r w:rsidR="00B75176">
              <w:rPr>
                <w:b/>
              </w:rPr>
              <w:t> </w:t>
            </w:r>
            <w:r w:rsidRPr="00B75176">
              <w:rPr>
                <w:b/>
              </w:rPr>
              <w:t>2AA</w:t>
            </w:r>
          </w:p>
        </w:tc>
        <w:tc>
          <w:tcPr>
            <w:tcW w:w="4678" w:type="dxa"/>
          </w:tcPr>
          <w:p w:rsidR="00000DD5" w:rsidRPr="00B75176" w:rsidRDefault="00000DD5">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Div. 2AA of Part</w:t>
            </w:r>
            <w:r w:rsidR="00B75176">
              <w:t> </w:t>
            </w:r>
            <w:r w:rsidRPr="00B75176">
              <w:t>V</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rPr>
                <w:b/>
              </w:rPr>
            </w:pPr>
            <w:r w:rsidRPr="00B75176">
              <w:rPr>
                <w:b/>
              </w:rPr>
              <w:t>Subdivision A</w:t>
            </w:r>
          </w:p>
        </w:tc>
        <w:tc>
          <w:tcPr>
            <w:tcW w:w="4678" w:type="dxa"/>
          </w:tcPr>
          <w:p w:rsidR="00000DD5" w:rsidRPr="00B75176" w:rsidRDefault="00000DD5">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CD3995">
            <w:pPr>
              <w:pStyle w:val="TableOfAmend"/>
            </w:pPr>
            <w:r w:rsidRPr="00B75176">
              <w:t>S. 116AA</w:t>
            </w:r>
            <w:r w:rsidRPr="00B75176">
              <w:tab/>
            </w:r>
          </w:p>
        </w:tc>
        <w:tc>
          <w:tcPr>
            <w:tcW w:w="4678" w:type="dxa"/>
          </w:tcPr>
          <w:p w:rsidR="00000DD5" w:rsidRPr="00B75176" w:rsidRDefault="00000DD5" w:rsidP="00CD399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116AB</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154, 2004; No.</w:t>
            </w:r>
            <w:r w:rsidR="00B75176">
              <w:t> </w:t>
            </w:r>
            <w:r w:rsidRPr="00B75176">
              <w:t>9, 2006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rPr>
                <w:b/>
              </w:rPr>
            </w:pPr>
            <w:r w:rsidRPr="00B75176">
              <w:rPr>
                <w:b/>
              </w:rPr>
              <w:t>Subdivision B</w:t>
            </w:r>
          </w:p>
        </w:tc>
        <w:tc>
          <w:tcPr>
            <w:tcW w:w="4678" w:type="dxa"/>
          </w:tcPr>
          <w:p w:rsidR="00000DD5" w:rsidRPr="00B75176" w:rsidRDefault="00000DD5">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116AC–116AF</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rPr>
                <w:b/>
              </w:rPr>
            </w:pPr>
            <w:r w:rsidRPr="00B75176">
              <w:rPr>
                <w:b/>
              </w:rPr>
              <w:t>Subdivision C</w:t>
            </w:r>
          </w:p>
        </w:tc>
        <w:tc>
          <w:tcPr>
            <w:tcW w:w="4678" w:type="dxa"/>
          </w:tcPr>
          <w:p w:rsidR="00000DD5" w:rsidRPr="00B75176" w:rsidRDefault="00000DD5">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116AG</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4C4502">
            <w:pPr>
              <w:pStyle w:val="TableOfAmend"/>
              <w:keepNext/>
              <w:keepLines/>
              <w:rPr>
                <w:b/>
              </w:rPr>
            </w:pPr>
            <w:r w:rsidRPr="00B75176">
              <w:rPr>
                <w:b/>
              </w:rPr>
              <w:t>Subdivision D</w:t>
            </w:r>
          </w:p>
        </w:tc>
        <w:tc>
          <w:tcPr>
            <w:tcW w:w="4678" w:type="dxa"/>
          </w:tcPr>
          <w:p w:rsidR="00000DD5" w:rsidRPr="00B75176" w:rsidRDefault="00000DD5">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4C4502">
            <w:pPr>
              <w:pStyle w:val="TableOfAmend"/>
              <w:keepNext/>
              <w:keepLines/>
            </w:pPr>
            <w:r w:rsidRPr="00B75176">
              <w:t>S. 116AH</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154, 2004</w:t>
            </w:r>
          </w:p>
        </w:tc>
      </w:tr>
      <w:tr w:rsidR="00000DD5" w:rsidRPr="00B75176">
        <w:tblPrEx>
          <w:tblCellMar>
            <w:top w:w="0" w:type="dxa"/>
            <w:bottom w:w="0" w:type="dxa"/>
          </w:tblCellMar>
        </w:tblPrEx>
        <w:trPr>
          <w:cantSplit/>
        </w:trPr>
        <w:tc>
          <w:tcPr>
            <w:tcW w:w="2376" w:type="dxa"/>
          </w:tcPr>
          <w:p w:rsidR="00000DD5" w:rsidRPr="00B75176" w:rsidRDefault="00000DD5" w:rsidP="00627328">
            <w:pPr>
              <w:pStyle w:val="TableOfAmend"/>
            </w:pPr>
            <w:r w:rsidRPr="00B75176">
              <w:t>S. 116AI</w:t>
            </w:r>
            <w:r w:rsidRPr="00B75176">
              <w:tab/>
            </w:r>
          </w:p>
        </w:tc>
        <w:tc>
          <w:tcPr>
            <w:tcW w:w="4678" w:type="dxa"/>
          </w:tcPr>
          <w:p w:rsidR="00000DD5" w:rsidRPr="00B75176" w:rsidRDefault="00000DD5" w:rsidP="00627328">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1929DA">
            <w:pPr>
              <w:pStyle w:val="TableOfAmend"/>
              <w:keepNext/>
              <w:keepLines/>
              <w:rPr>
                <w:b/>
              </w:rPr>
            </w:pPr>
            <w:r w:rsidRPr="00B75176">
              <w:rPr>
                <w:b/>
              </w:rPr>
              <w:t>Subdivision E</w:t>
            </w:r>
          </w:p>
        </w:tc>
        <w:tc>
          <w:tcPr>
            <w:tcW w:w="4678" w:type="dxa"/>
          </w:tcPr>
          <w:p w:rsidR="00000DD5" w:rsidRPr="00B75176" w:rsidRDefault="00000DD5">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116AJ</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rPr>
                <w:b/>
              </w:rPr>
              <w:t>Division</w:t>
            </w:r>
            <w:r w:rsidR="00B75176">
              <w:rPr>
                <w:b/>
              </w:rPr>
              <w:t> </w:t>
            </w:r>
            <w:r w:rsidRPr="00B75176">
              <w:rPr>
                <w:b/>
              </w:rPr>
              <w:t>2A</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t>Heading to Div. 2A of Part</w:t>
            </w:r>
            <w:r w:rsidR="00B75176">
              <w:t> </w:t>
            </w:r>
            <w:r w:rsidRPr="00B75176">
              <w:t>V</w:t>
            </w:r>
            <w:r w:rsidRPr="00B75176">
              <w:tab/>
            </w:r>
          </w:p>
        </w:tc>
        <w:tc>
          <w:tcPr>
            <w:tcW w:w="4678" w:type="dxa"/>
          </w:tcPr>
          <w:p w:rsidR="00000DD5" w:rsidRPr="00B75176" w:rsidRDefault="00000DD5" w:rsidP="007E5605">
            <w:pPr>
              <w:pStyle w:val="TableOfAmend"/>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t>Div. 2A of Part</w:t>
            </w:r>
            <w:r w:rsidR="00B75176">
              <w:t> </w:t>
            </w:r>
            <w:r w:rsidRPr="00B75176">
              <w:t>V</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t>S. 116A</w:t>
            </w:r>
            <w:r w:rsidRPr="00B75176">
              <w:tab/>
            </w:r>
          </w:p>
        </w:tc>
        <w:tc>
          <w:tcPr>
            <w:tcW w:w="4678" w:type="dxa"/>
          </w:tcPr>
          <w:p w:rsidR="00000DD5" w:rsidRPr="00B75176" w:rsidRDefault="00000DD5" w:rsidP="006E1DCC">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0pt"/>
            </w:pPr>
          </w:p>
        </w:tc>
        <w:tc>
          <w:tcPr>
            <w:tcW w:w="4678" w:type="dxa"/>
          </w:tcPr>
          <w:p w:rsidR="00000DD5" w:rsidRPr="00B75176" w:rsidRDefault="00000DD5" w:rsidP="006E1DCC">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0E50E0">
            <w:pPr>
              <w:pStyle w:val="TableOfAmend"/>
              <w:keepNext/>
              <w:keepLines/>
              <w:rPr>
                <w:b/>
              </w:rPr>
            </w:pPr>
            <w:r w:rsidRPr="00B75176">
              <w:rPr>
                <w:b/>
              </w:rPr>
              <w:t>Subdivision A</w:t>
            </w:r>
          </w:p>
        </w:tc>
        <w:tc>
          <w:tcPr>
            <w:tcW w:w="4678" w:type="dxa"/>
          </w:tcPr>
          <w:p w:rsidR="00000DD5" w:rsidRPr="00B75176" w:rsidRDefault="00000DD5" w:rsidP="000E50E0">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5403EB">
            <w:pPr>
              <w:pStyle w:val="TableOfAmend"/>
            </w:pPr>
            <w:r w:rsidRPr="00B75176">
              <w:t>Subdiv. A of Div. 2A of</w:t>
            </w:r>
            <w:r w:rsidRPr="00B75176">
              <w:tab/>
            </w:r>
            <w:r w:rsidRPr="00B75176">
              <w:br/>
              <w:t>Part</w:t>
            </w:r>
            <w:r w:rsidR="00B75176">
              <w:t> </w:t>
            </w:r>
            <w:r w:rsidRPr="00B75176">
              <w:t>V</w:t>
            </w:r>
          </w:p>
        </w:tc>
        <w:tc>
          <w:tcPr>
            <w:tcW w:w="4678" w:type="dxa"/>
          </w:tcPr>
          <w:p w:rsidR="00000DD5" w:rsidRPr="00B75176" w:rsidRDefault="00000DD5" w:rsidP="005403EB">
            <w:pPr>
              <w:pStyle w:val="TableOfAmend"/>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0E50E0">
            <w:pPr>
              <w:pStyle w:val="TableOfAmend"/>
            </w:pPr>
            <w:r w:rsidRPr="00B75176">
              <w:t>Ss. 116AK–116AQ</w:t>
            </w:r>
            <w:r w:rsidRPr="00B75176">
              <w:tab/>
            </w:r>
          </w:p>
        </w:tc>
        <w:tc>
          <w:tcPr>
            <w:tcW w:w="4678" w:type="dxa"/>
          </w:tcPr>
          <w:p w:rsidR="00000DD5" w:rsidRPr="00B75176" w:rsidRDefault="00000DD5" w:rsidP="000E50E0">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5403EB">
            <w:pPr>
              <w:pStyle w:val="TableOfAmend"/>
              <w:keepNext/>
              <w:keepLines/>
              <w:rPr>
                <w:b/>
              </w:rPr>
            </w:pPr>
            <w:r w:rsidRPr="00B75176">
              <w:rPr>
                <w:b/>
              </w:rPr>
              <w:t>Subdivision B</w:t>
            </w:r>
          </w:p>
        </w:tc>
        <w:tc>
          <w:tcPr>
            <w:tcW w:w="4678" w:type="dxa"/>
          </w:tcPr>
          <w:p w:rsidR="00000DD5" w:rsidRPr="00B75176" w:rsidRDefault="00000DD5" w:rsidP="005403EB">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F80F2A">
            <w:pPr>
              <w:pStyle w:val="TableOfAmend"/>
            </w:pPr>
            <w:r w:rsidRPr="00B75176">
              <w:t>Heading to Subdiv. B of</w:t>
            </w:r>
            <w:r w:rsidRPr="00B75176">
              <w:tab/>
            </w:r>
            <w:r w:rsidRPr="00B75176">
              <w:br/>
              <w:t>Div. 2A of Part</w:t>
            </w:r>
            <w:r w:rsidR="00B75176">
              <w:t> </w:t>
            </w:r>
            <w:r w:rsidRPr="00B75176">
              <w:t>V</w:t>
            </w:r>
          </w:p>
        </w:tc>
        <w:tc>
          <w:tcPr>
            <w:tcW w:w="4678" w:type="dxa"/>
          </w:tcPr>
          <w:p w:rsidR="00000DD5" w:rsidRPr="00B75176" w:rsidRDefault="00000DD5" w:rsidP="00F80F2A">
            <w:pPr>
              <w:pStyle w:val="TableOfAmend"/>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45224">
            <w:pPr>
              <w:pStyle w:val="TableOfAmend"/>
              <w:keepNext/>
            </w:pPr>
            <w:r w:rsidRPr="00B75176">
              <w:t>S. 116B</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C7826">
            <w:pPr>
              <w:pStyle w:val="TableOfAmend0pt"/>
            </w:pPr>
          </w:p>
        </w:tc>
        <w:tc>
          <w:tcPr>
            <w:tcW w:w="4678" w:type="dxa"/>
          </w:tcPr>
          <w:p w:rsidR="00000DD5" w:rsidRPr="00B75176" w:rsidRDefault="00000DD5" w:rsidP="001C7826">
            <w:pPr>
              <w:pStyle w:val="TableOfAmend0pt"/>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6F72AB">
            <w:pPr>
              <w:pStyle w:val="TableOfAmend"/>
            </w:pPr>
            <w:r w:rsidRPr="00B75176">
              <w:t>Heading to s. 116C</w:t>
            </w:r>
            <w:r w:rsidRPr="00B75176">
              <w:tab/>
            </w:r>
          </w:p>
        </w:tc>
        <w:tc>
          <w:tcPr>
            <w:tcW w:w="4678" w:type="dxa"/>
          </w:tcPr>
          <w:p w:rsidR="00000DD5" w:rsidRPr="00B75176" w:rsidRDefault="00000DD5" w:rsidP="006F72AB">
            <w:pPr>
              <w:pStyle w:val="TableOfAmend"/>
            </w:pPr>
            <w:r w:rsidRPr="00B75176">
              <w:t>rs.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116C</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6F72AB">
            <w:pPr>
              <w:pStyle w:val="TableOfAmend0pt"/>
            </w:pPr>
          </w:p>
        </w:tc>
        <w:tc>
          <w:tcPr>
            <w:tcW w:w="4678" w:type="dxa"/>
          </w:tcPr>
          <w:p w:rsidR="00000DD5" w:rsidRPr="00B75176" w:rsidRDefault="00000DD5" w:rsidP="006F72AB">
            <w:pPr>
              <w:pStyle w:val="TableOfAmend0pt"/>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6F72AB">
            <w:pPr>
              <w:pStyle w:val="TableOfAmend"/>
            </w:pPr>
            <w:r w:rsidRPr="00B75176">
              <w:t>Ss. 116CA, 116CB</w:t>
            </w:r>
            <w:r w:rsidRPr="00B75176">
              <w:tab/>
            </w:r>
          </w:p>
        </w:tc>
        <w:tc>
          <w:tcPr>
            <w:tcW w:w="4678" w:type="dxa"/>
          </w:tcPr>
          <w:p w:rsidR="00000DD5" w:rsidRPr="00B75176" w:rsidRDefault="00000DD5" w:rsidP="006F72AB">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DD4DC7">
            <w:pPr>
              <w:pStyle w:val="TableOfAmend"/>
            </w:pPr>
            <w:r w:rsidRPr="00B75176">
              <w:t>Heading to s. 116D</w:t>
            </w:r>
            <w:r w:rsidRPr="00B75176">
              <w:tab/>
            </w:r>
          </w:p>
        </w:tc>
        <w:tc>
          <w:tcPr>
            <w:tcW w:w="4678" w:type="dxa"/>
          </w:tcPr>
          <w:p w:rsidR="00000DD5" w:rsidRPr="00B75176" w:rsidRDefault="00000DD5" w:rsidP="006F72AB">
            <w:pPr>
              <w:pStyle w:val="TableOfAmend"/>
            </w:pPr>
            <w:r w:rsidRPr="00B75176">
              <w:t>am. No.</w:t>
            </w:r>
            <w:r w:rsidR="00B75176">
              <w:t> </w:t>
            </w:r>
            <w:r w:rsidRPr="00B75176">
              <w:t>120, 2004;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116D</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DD4DC7">
            <w:pPr>
              <w:pStyle w:val="TableOfAmend0pt"/>
            </w:pPr>
          </w:p>
        </w:tc>
        <w:tc>
          <w:tcPr>
            <w:tcW w:w="4678" w:type="dxa"/>
          </w:tcPr>
          <w:p w:rsidR="00000DD5" w:rsidRPr="00B75176" w:rsidRDefault="00000DD5" w:rsidP="00DD4DC7">
            <w:pPr>
              <w:pStyle w:val="TableOfAmend0pt"/>
            </w:pPr>
            <w:r w:rsidRPr="00B75176">
              <w:t>am. No.</w:t>
            </w:r>
            <w:r w:rsidR="00B75176">
              <w:t> </w:t>
            </w:r>
            <w:r w:rsidRPr="00B75176">
              <w:t>120, 2004;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D670A9">
            <w:pPr>
              <w:pStyle w:val="TableOfAmend"/>
            </w:pPr>
            <w:r w:rsidRPr="00B75176">
              <w:rPr>
                <w:b/>
              </w:rPr>
              <w:t>Division</w:t>
            </w:r>
            <w:r w:rsidR="00B75176">
              <w:rPr>
                <w:b/>
              </w:rPr>
              <w:t> </w:t>
            </w:r>
            <w:r w:rsidRPr="00B75176">
              <w:rPr>
                <w:b/>
              </w:rPr>
              <w:t>3</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119</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141, 1994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120</w:t>
            </w:r>
            <w:r w:rsidRPr="00B75176">
              <w:tab/>
            </w:r>
          </w:p>
        </w:tc>
        <w:tc>
          <w:tcPr>
            <w:tcW w:w="4678" w:type="dxa"/>
          </w:tcPr>
          <w:p w:rsidR="00000DD5" w:rsidRPr="00B75176" w:rsidRDefault="00000DD5">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122</w:t>
            </w:r>
            <w:r w:rsidRPr="00B75176">
              <w:tab/>
            </w:r>
          </w:p>
        </w:tc>
        <w:tc>
          <w:tcPr>
            <w:tcW w:w="4678" w:type="dxa"/>
          </w:tcPr>
          <w:p w:rsidR="00000DD5" w:rsidRPr="00B75176" w:rsidRDefault="00000DD5">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123</w:t>
            </w:r>
            <w:r w:rsidRPr="00B75176">
              <w:tab/>
            </w:r>
          </w:p>
        </w:tc>
        <w:tc>
          <w:tcPr>
            <w:tcW w:w="4678" w:type="dxa"/>
          </w:tcPr>
          <w:p w:rsidR="00000DD5" w:rsidRPr="00B75176" w:rsidRDefault="00000DD5">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Note to s. 123</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124</w:t>
            </w:r>
            <w:r w:rsidRPr="00B75176">
              <w:tab/>
            </w:r>
          </w:p>
        </w:tc>
        <w:tc>
          <w:tcPr>
            <w:tcW w:w="4678" w:type="dxa"/>
          </w:tcPr>
          <w:p w:rsidR="00000DD5" w:rsidRPr="00B75176" w:rsidRDefault="00000DD5">
            <w:pPr>
              <w:pStyle w:val="TableOfAmend"/>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Note to s. 124</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125</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141, 1994</w:t>
            </w:r>
          </w:p>
        </w:tc>
      </w:tr>
      <w:tr w:rsidR="00000DD5" w:rsidRPr="00B75176">
        <w:tblPrEx>
          <w:tblCellMar>
            <w:top w:w="0" w:type="dxa"/>
            <w:bottom w:w="0" w:type="dxa"/>
          </w:tblCellMar>
        </w:tblPrEx>
        <w:trPr>
          <w:cantSplit/>
        </w:trPr>
        <w:tc>
          <w:tcPr>
            <w:tcW w:w="2376" w:type="dxa"/>
          </w:tcPr>
          <w:p w:rsidR="00000DD5" w:rsidRPr="00B75176" w:rsidRDefault="00000DD5" w:rsidP="00D670A9">
            <w:pPr>
              <w:pStyle w:val="TableOfAmend"/>
            </w:pPr>
            <w:r w:rsidRPr="00B75176">
              <w:rPr>
                <w:b/>
              </w:rPr>
              <w:t>Division</w:t>
            </w:r>
            <w:r w:rsidR="00B75176">
              <w:rPr>
                <w:b/>
              </w:rPr>
              <w:t> </w:t>
            </w:r>
            <w:r w:rsidRPr="00B75176">
              <w:rPr>
                <w:b/>
              </w:rPr>
              <w:t>4</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Div. 4 of Part</w:t>
            </w:r>
            <w:r w:rsidR="00B75176">
              <w:t> </w:t>
            </w:r>
            <w:r w:rsidRPr="00B75176">
              <w:t>V</w:t>
            </w:r>
            <w:r w:rsidRPr="00B75176">
              <w:tab/>
            </w:r>
          </w:p>
        </w:tc>
        <w:tc>
          <w:tcPr>
            <w:tcW w:w="4678" w:type="dxa"/>
          </w:tcPr>
          <w:p w:rsidR="00000DD5" w:rsidRPr="00B75176" w:rsidRDefault="00000DD5">
            <w:pPr>
              <w:pStyle w:val="TableOfAmend"/>
            </w:pPr>
            <w:r w:rsidRPr="00B75176">
              <w:t>rs. No.</w:t>
            </w:r>
            <w:r w:rsidR="00B75176">
              <w:t> </w:t>
            </w:r>
            <w:r w:rsidRPr="00B75176">
              <w:t>78, 1986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126</w:t>
            </w:r>
            <w:r w:rsidRPr="00B75176">
              <w:tab/>
            </w:r>
          </w:p>
        </w:tc>
        <w:tc>
          <w:tcPr>
            <w:tcW w:w="4678" w:type="dxa"/>
          </w:tcPr>
          <w:p w:rsidR="00000DD5" w:rsidRPr="00B75176" w:rsidRDefault="00000DD5">
            <w:pPr>
              <w:pStyle w:val="TableOfAmend"/>
            </w:pPr>
            <w:r w:rsidRPr="00B75176">
              <w:t>am. No.</w:t>
            </w:r>
            <w:r w:rsidR="00B75176">
              <w:t> </w:t>
            </w:r>
            <w:r w:rsidRPr="00B75176">
              <w:t>141, 1994</w:t>
            </w:r>
          </w:p>
        </w:tc>
      </w:tr>
      <w:tr w:rsidR="00000DD5" w:rsidRPr="00B75176">
        <w:tblPrEx>
          <w:tblCellMar>
            <w:top w:w="0" w:type="dxa"/>
            <w:bottom w:w="0" w:type="dxa"/>
          </w:tblCellMar>
        </w:tblPrEx>
        <w:trPr>
          <w:cantSplit/>
        </w:trPr>
        <w:tc>
          <w:tcPr>
            <w:tcW w:w="2376" w:type="dxa"/>
          </w:tcPr>
          <w:p w:rsidR="00000DD5" w:rsidRPr="00B75176" w:rsidRDefault="00000DD5" w:rsidP="00BE5FFB">
            <w:pPr>
              <w:pStyle w:val="TableOfAmend"/>
            </w:pPr>
            <w:r w:rsidRPr="00B75176">
              <w:t>Heading to s. 126A</w:t>
            </w:r>
            <w:r w:rsidRPr="00B75176">
              <w:tab/>
            </w:r>
          </w:p>
        </w:tc>
        <w:tc>
          <w:tcPr>
            <w:tcW w:w="4678" w:type="dxa"/>
          </w:tcPr>
          <w:p w:rsidR="00000DD5" w:rsidRPr="00B75176" w:rsidRDefault="00000DD5" w:rsidP="00BE5FFB">
            <w:pPr>
              <w:pStyle w:val="TableOfAmend"/>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F4DFC">
            <w:pPr>
              <w:pStyle w:val="TableOfAmend"/>
            </w:pPr>
            <w:r w:rsidRPr="00B75176">
              <w:t>S. 126A</w:t>
            </w:r>
            <w:r w:rsidRPr="00B75176">
              <w:tab/>
            </w:r>
          </w:p>
        </w:tc>
        <w:tc>
          <w:tcPr>
            <w:tcW w:w="4678" w:type="dxa"/>
          </w:tcPr>
          <w:p w:rsidR="00000DD5" w:rsidRPr="00B75176" w:rsidRDefault="00000DD5" w:rsidP="006F4DFC">
            <w:pPr>
              <w:pStyle w:val="TableOfAmend"/>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BE5FFB">
            <w:pPr>
              <w:pStyle w:val="TableOfAmend0pt"/>
            </w:pPr>
          </w:p>
        </w:tc>
        <w:tc>
          <w:tcPr>
            <w:tcW w:w="4678" w:type="dxa"/>
          </w:tcPr>
          <w:p w:rsidR="00000DD5" w:rsidRPr="00B75176" w:rsidRDefault="00000DD5" w:rsidP="00BE5FFB">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E5FFB">
            <w:pPr>
              <w:pStyle w:val="TableOfAmend"/>
            </w:pPr>
            <w:r w:rsidRPr="00B75176">
              <w:t>Heading to s. 126B</w:t>
            </w:r>
            <w:r w:rsidRPr="00B75176">
              <w:tab/>
            </w:r>
          </w:p>
        </w:tc>
        <w:tc>
          <w:tcPr>
            <w:tcW w:w="4678" w:type="dxa"/>
          </w:tcPr>
          <w:p w:rsidR="00000DD5" w:rsidRPr="00B75176" w:rsidRDefault="00000DD5" w:rsidP="00BE5FFB">
            <w:pPr>
              <w:pStyle w:val="TableOfAmend"/>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0B1E1A">
            <w:pPr>
              <w:pStyle w:val="TableOfAmend"/>
            </w:pPr>
            <w:r w:rsidRPr="00B75176">
              <w:t>S. 126B</w:t>
            </w:r>
            <w:r w:rsidRPr="00B75176">
              <w:tab/>
            </w:r>
          </w:p>
        </w:tc>
        <w:tc>
          <w:tcPr>
            <w:tcW w:w="4678" w:type="dxa"/>
          </w:tcPr>
          <w:p w:rsidR="00000DD5" w:rsidRPr="00B75176" w:rsidRDefault="00000DD5" w:rsidP="000B1E1A">
            <w:pPr>
              <w:pStyle w:val="TableOfAmend"/>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0B1E1A">
            <w:pPr>
              <w:pStyle w:val="TableOfAmend0pt"/>
            </w:pPr>
          </w:p>
        </w:tc>
        <w:tc>
          <w:tcPr>
            <w:tcW w:w="4678" w:type="dxa"/>
          </w:tcPr>
          <w:p w:rsidR="00000DD5" w:rsidRPr="00B75176" w:rsidRDefault="00000DD5" w:rsidP="000B1E1A">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127</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141, 1994;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128</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129</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141, 1994</w:t>
            </w:r>
          </w:p>
        </w:tc>
      </w:tr>
      <w:tr w:rsidR="00000DD5" w:rsidRPr="00B75176">
        <w:tblPrEx>
          <w:tblCellMar>
            <w:top w:w="0" w:type="dxa"/>
            <w:bottom w:w="0" w:type="dxa"/>
          </w:tblCellMar>
        </w:tblPrEx>
        <w:trPr>
          <w:cantSplit/>
        </w:trPr>
        <w:tc>
          <w:tcPr>
            <w:tcW w:w="2376" w:type="dxa"/>
          </w:tcPr>
          <w:p w:rsidR="00000DD5" w:rsidRPr="00B75176" w:rsidRDefault="00000DD5" w:rsidP="00B00680">
            <w:pPr>
              <w:pStyle w:val="TableOfAmend"/>
            </w:pPr>
            <w:r w:rsidRPr="00B75176">
              <w:t>S. 129A</w:t>
            </w:r>
            <w:r w:rsidRPr="00B75176">
              <w:tab/>
            </w:r>
          </w:p>
        </w:tc>
        <w:tc>
          <w:tcPr>
            <w:tcW w:w="4678" w:type="dxa"/>
          </w:tcPr>
          <w:p w:rsidR="00000DD5" w:rsidRPr="00B75176" w:rsidRDefault="00000DD5" w:rsidP="00B00680">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t>S. 130</w:t>
            </w:r>
            <w:r w:rsidRPr="00B75176">
              <w:tab/>
            </w:r>
          </w:p>
        </w:tc>
        <w:tc>
          <w:tcPr>
            <w:tcW w:w="4678" w:type="dxa"/>
          </w:tcPr>
          <w:p w:rsidR="00000DD5" w:rsidRPr="00B75176" w:rsidRDefault="00000DD5" w:rsidP="006F4DFC">
            <w:pPr>
              <w:pStyle w:val="TableOfAmend"/>
            </w:pPr>
            <w:r w:rsidRPr="00B75176">
              <w:t>am. No.</w:t>
            </w:r>
            <w:r w:rsidR="00B75176">
              <w:t> </w:t>
            </w:r>
            <w:r w:rsidRPr="00B75176">
              <w:t>34, 2003; No.</w:t>
            </w:r>
            <w:r w:rsidR="00B75176">
              <w:t> </w:t>
            </w:r>
            <w:r w:rsidRPr="00B75176">
              <w:t>154, 2004</w:t>
            </w:r>
          </w:p>
        </w:tc>
      </w:tr>
      <w:tr w:rsidR="00000DD5" w:rsidRPr="00B75176">
        <w:tblPrEx>
          <w:tblCellMar>
            <w:top w:w="0" w:type="dxa"/>
            <w:bottom w:w="0" w:type="dxa"/>
          </w:tblCellMar>
        </w:tblPrEx>
        <w:trPr>
          <w:cantSplit/>
        </w:trPr>
        <w:tc>
          <w:tcPr>
            <w:tcW w:w="2376" w:type="dxa"/>
          </w:tcPr>
          <w:p w:rsidR="00000DD5" w:rsidRPr="00B75176" w:rsidRDefault="00000DD5" w:rsidP="00AF2D31">
            <w:pPr>
              <w:pStyle w:val="TableOfAmend0pt"/>
            </w:pPr>
          </w:p>
        </w:tc>
        <w:tc>
          <w:tcPr>
            <w:tcW w:w="4678" w:type="dxa"/>
          </w:tcPr>
          <w:p w:rsidR="00000DD5" w:rsidRPr="00B75176" w:rsidRDefault="00000DD5" w:rsidP="00AF2D31">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130A</w:t>
            </w:r>
            <w:r w:rsidRPr="00B75176">
              <w:tab/>
            </w:r>
          </w:p>
        </w:tc>
        <w:tc>
          <w:tcPr>
            <w:tcW w:w="4678" w:type="dxa"/>
          </w:tcPr>
          <w:p w:rsidR="00000DD5" w:rsidRPr="00B75176" w:rsidRDefault="00000DD5">
            <w:pPr>
              <w:pStyle w:val="TableOfAmend"/>
            </w:pPr>
            <w:r w:rsidRPr="00B75176">
              <w:t>ad. No.</w:t>
            </w:r>
            <w:r w:rsidR="00B75176">
              <w:t> </w:t>
            </w:r>
            <w:r w:rsidRPr="00B75176">
              <w:t>105, 1998</w:t>
            </w:r>
          </w:p>
        </w:tc>
      </w:tr>
      <w:tr w:rsidR="00000DD5" w:rsidRPr="00B75176">
        <w:tblPrEx>
          <w:tblCellMar>
            <w:top w:w="0" w:type="dxa"/>
            <w:bottom w:w="0" w:type="dxa"/>
          </w:tblCellMar>
        </w:tblPrEx>
        <w:trPr>
          <w:cantSplit/>
        </w:trPr>
        <w:tc>
          <w:tcPr>
            <w:tcW w:w="2376" w:type="dxa"/>
          </w:tcPr>
          <w:p w:rsidR="00000DD5" w:rsidRPr="00B75176" w:rsidRDefault="00000DD5" w:rsidP="00EB07EB">
            <w:pPr>
              <w:pStyle w:val="TableOfAmend0pt"/>
            </w:pPr>
          </w:p>
        </w:tc>
        <w:tc>
          <w:tcPr>
            <w:tcW w:w="4678" w:type="dxa"/>
          </w:tcPr>
          <w:p w:rsidR="00000DD5" w:rsidRPr="00B75176" w:rsidRDefault="00000DD5" w:rsidP="00EB07EB">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9269A">
            <w:pPr>
              <w:pStyle w:val="TableOfAmend"/>
            </w:pPr>
            <w:r w:rsidRPr="00B75176">
              <w:t>Ss. 130B, 130C</w:t>
            </w:r>
            <w:r w:rsidRPr="00B75176">
              <w:tab/>
            </w:r>
          </w:p>
        </w:tc>
        <w:tc>
          <w:tcPr>
            <w:tcW w:w="4678" w:type="dxa"/>
          </w:tcPr>
          <w:p w:rsidR="00000DD5" w:rsidRPr="00B75176" w:rsidRDefault="00000DD5" w:rsidP="0019269A">
            <w:pPr>
              <w:pStyle w:val="TableOfAmend"/>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C126BB">
            <w:pPr>
              <w:pStyle w:val="TableOfAmend0pt"/>
            </w:pPr>
          </w:p>
        </w:tc>
        <w:tc>
          <w:tcPr>
            <w:tcW w:w="4678" w:type="dxa"/>
          </w:tcPr>
          <w:p w:rsidR="00000DD5" w:rsidRPr="00B75176" w:rsidRDefault="00000DD5" w:rsidP="00C126BB">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5E0349">
            <w:pPr>
              <w:pStyle w:val="TableOfAmend"/>
            </w:pPr>
            <w:r w:rsidRPr="00B75176">
              <w:t>Heading to s. 131</w:t>
            </w:r>
            <w:r w:rsidRPr="00B75176">
              <w:tab/>
            </w:r>
          </w:p>
        </w:tc>
        <w:tc>
          <w:tcPr>
            <w:tcW w:w="4678" w:type="dxa"/>
          </w:tcPr>
          <w:p w:rsidR="00000DD5" w:rsidRPr="00B75176" w:rsidRDefault="00000DD5" w:rsidP="005E0349">
            <w:pPr>
              <w:pStyle w:val="TableOfAmend"/>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131</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141, 1994;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D670A9">
            <w:pPr>
              <w:pStyle w:val="TableOfAmend"/>
            </w:pPr>
            <w:r w:rsidRPr="00B75176">
              <w:rPr>
                <w:b/>
              </w:rPr>
              <w:t>Division</w:t>
            </w:r>
            <w:r w:rsidR="00B75176">
              <w:rPr>
                <w:b/>
              </w:rPr>
              <w:t> </w:t>
            </w:r>
            <w:r w:rsidRPr="00B75176">
              <w:rPr>
                <w:b/>
              </w:rPr>
              <w:t>4A</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Div. 4A of Part</w:t>
            </w:r>
            <w:r w:rsidR="00B75176">
              <w:t> </w:t>
            </w:r>
            <w:r w:rsidRPr="00B75176">
              <w:t>V</w:t>
            </w:r>
            <w:r w:rsidRPr="00B75176">
              <w:tab/>
            </w:r>
          </w:p>
        </w:tc>
        <w:tc>
          <w:tcPr>
            <w:tcW w:w="4678" w:type="dxa"/>
          </w:tcPr>
          <w:p w:rsidR="00000DD5" w:rsidRPr="00B75176" w:rsidRDefault="00000DD5">
            <w:pPr>
              <w:pStyle w:val="TableOfAmend"/>
            </w:pPr>
            <w:r w:rsidRPr="00B75176">
              <w:t>rs. No.</w:t>
            </w:r>
            <w:r w:rsidR="00B75176">
              <w:t> </w:t>
            </w:r>
            <w:r w:rsidRPr="00B75176">
              <w:t>23, 1987</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Div. 4A of Part</w:t>
            </w:r>
            <w:r w:rsidR="00B75176">
              <w:t> </w:t>
            </w:r>
            <w:r w:rsidRPr="00B75176">
              <w:t xml:space="preserve">V </w:t>
            </w:r>
            <w:r w:rsidRPr="00B75176">
              <w:tab/>
            </w:r>
          </w:p>
        </w:tc>
        <w:tc>
          <w:tcPr>
            <w:tcW w:w="4678" w:type="dxa"/>
          </w:tcPr>
          <w:p w:rsidR="00000DD5" w:rsidRPr="00B75176" w:rsidRDefault="00000DD5">
            <w:pPr>
              <w:pStyle w:val="TableOfAmend"/>
            </w:pPr>
            <w:r w:rsidRPr="00B75176">
              <w:t>ad. No.</w:t>
            </w:r>
            <w:r w:rsidR="00B75176">
              <w:t> </w:t>
            </w:r>
            <w:r w:rsidRPr="00B75176">
              <w:t>19, 1979</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131A</w:t>
            </w:r>
            <w:r w:rsidRPr="00B75176">
              <w:tab/>
            </w:r>
          </w:p>
        </w:tc>
        <w:tc>
          <w:tcPr>
            <w:tcW w:w="4678" w:type="dxa"/>
          </w:tcPr>
          <w:p w:rsidR="00000DD5" w:rsidRPr="00B75176" w:rsidRDefault="00000DD5">
            <w:pPr>
              <w:pStyle w:val="TableOfAmend"/>
            </w:pPr>
            <w:r w:rsidRPr="00B75176">
              <w:t>ad. No.</w:t>
            </w:r>
            <w:r w:rsidR="00B75176">
              <w:t> </w:t>
            </w:r>
            <w:r w:rsidRPr="00B75176">
              <w:t>19, 1979</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131B</w:t>
            </w:r>
            <w:r w:rsidRPr="00B75176">
              <w:tab/>
            </w:r>
          </w:p>
        </w:tc>
        <w:tc>
          <w:tcPr>
            <w:tcW w:w="4678" w:type="dxa"/>
          </w:tcPr>
          <w:p w:rsidR="00000DD5" w:rsidRPr="00B75176" w:rsidRDefault="00000DD5">
            <w:pPr>
              <w:pStyle w:val="TableOfAmend"/>
              <w:keepNext/>
            </w:pPr>
            <w:r w:rsidRPr="00B75176">
              <w:t>ad. No.</w:t>
            </w:r>
            <w:r w:rsidR="00B75176">
              <w:t> </w:t>
            </w:r>
            <w:r w:rsidRPr="00B75176">
              <w:t>19, 1979</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23, 1987</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131C</w:t>
            </w:r>
            <w:r w:rsidRPr="00B75176">
              <w:tab/>
            </w:r>
          </w:p>
        </w:tc>
        <w:tc>
          <w:tcPr>
            <w:tcW w:w="4678" w:type="dxa"/>
          </w:tcPr>
          <w:p w:rsidR="00000DD5" w:rsidRPr="00B75176" w:rsidRDefault="00000DD5">
            <w:pPr>
              <w:pStyle w:val="TableOfAmend"/>
            </w:pPr>
            <w:r w:rsidRPr="00B75176">
              <w:t>ad. No.</w:t>
            </w:r>
            <w:r w:rsidR="00B75176">
              <w:t> </w:t>
            </w:r>
            <w:r w:rsidRPr="00B75176">
              <w:t>23, 1987</w:t>
            </w:r>
          </w:p>
        </w:tc>
      </w:tr>
      <w:tr w:rsidR="00000DD5" w:rsidRPr="00B75176">
        <w:tblPrEx>
          <w:tblCellMar>
            <w:top w:w="0" w:type="dxa"/>
            <w:bottom w:w="0" w:type="dxa"/>
          </w:tblCellMar>
        </w:tblPrEx>
        <w:trPr>
          <w:cantSplit/>
        </w:trPr>
        <w:tc>
          <w:tcPr>
            <w:tcW w:w="2376" w:type="dxa"/>
          </w:tcPr>
          <w:p w:rsidR="00000DD5" w:rsidRPr="00B75176" w:rsidRDefault="00000DD5" w:rsidP="006F4DFC">
            <w:pPr>
              <w:pStyle w:val="TableOfAmend"/>
            </w:pPr>
            <w:r w:rsidRPr="00B75176">
              <w:t>S. 131D</w:t>
            </w:r>
            <w:r w:rsidRPr="00B75176">
              <w:tab/>
            </w:r>
          </w:p>
        </w:tc>
        <w:tc>
          <w:tcPr>
            <w:tcW w:w="4678" w:type="dxa"/>
          </w:tcPr>
          <w:p w:rsidR="00000DD5" w:rsidRPr="00B75176" w:rsidRDefault="00000DD5" w:rsidP="006F4DFC">
            <w:pPr>
              <w:pStyle w:val="TableOfAmend"/>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F05FFF">
            <w:pPr>
              <w:pStyle w:val="TableOfAmend"/>
              <w:keepNext/>
            </w:pPr>
            <w:r w:rsidRPr="00B75176">
              <w:rPr>
                <w:b/>
              </w:rPr>
              <w:t>Division</w:t>
            </w:r>
            <w:r w:rsidR="00B75176">
              <w:rPr>
                <w:b/>
              </w:rPr>
              <w:t> </w:t>
            </w:r>
            <w:r w:rsidRPr="00B75176">
              <w:rPr>
                <w:b/>
              </w:rPr>
              <w:t>5</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F05FFF">
            <w:pPr>
              <w:pStyle w:val="TableOfAmend"/>
              <w:keepNext/>
            </w:pPr>
            <w:r w:rsidRPr="00B75176">
              <w:t>Subhead. to s. 132(1)</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6B40BA">
            <w:pPr>
              <w:pStyle w:val="TableOfAmend0pt"/>
            </w:pPr>
          </w:p>
        </w:tc>
        <w:tc>
          <w:tcPr>
            <w:tcW w:w="4678" w:type="dxa"/>
          </w:tcPr>
          <w:p w:rsidR="00000DD5" w:rsidRPr="00B75176" w:rsidRDefault="00000DD5" w:rsidP="006B40BA">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F05FFF">
            <w:pPr>
              <w:pStyle w:val="TableOfAmend"/>
              <w:keepNext/>
            </w:pPr>
            <w:r w:rsidRPr="00B75176">
              <w:t>Subheads. to s. 132(5),</w:t>
            </w:r>
            <w:r w:rsidRPr="00B75176">
              <w:tab/>
            </w:r>
            <w:r w:rsidRPr="00B75176">
              <w:br/>
              <w:t>(5AA), (5A)</w:t>
            </w:r>
          </w:p>
        </w:tc>
        <w:tc>
          <w:tcPr>
            <w:tcW w:w="4678" w:type="dxa"/>
          </w:tcPr>
          <w:p w:rsidR="00000DD5" w:rsidRPr="00B75176" w:rsidRDefault="00000DD5" w:rsidP="006B40BA">
            <w:pPr>
              <w:pStyle w:val="TableOfAmend"/>
              <w:ind w:left="0" w:firstLine="0"/>
            </w:pPr>
            <w:r w:rsidRPr="00B75176">
              <w:t>ad. No.</w:t>
            </w:r>
            <w:r w:rsidR="00B75176">
              <w:t> </w:t>
            </w:r>
            <w:r w:rsidRPr="00B75176">
              <w:t>120, 2004</w:t>
            </w:r>
            <w:r w:rsidRPr="00B75176">
              <w:br/>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F05FFF">
            <w:pPr>
              <w:pStyle w:val="TableOfAmend"/>
              <w:keepNext/>
            </w:pPr>
            <w:r w:rsidRPr="00B75176">
              <w:t>Subhead. to s. 132(5E)</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6B40BA">
            <w:pPr>
              <w:pStyle w:val="TableOfAmend0pt"/>
            </w:pPr>
          </w:p>
        </w:tc>
        <w:tc>
          <w:tcPr>
            <w:tcW w:w="4678" w:type="dxa"/>
          </w:tcPr>
          <w:p w:rsidR="00000DD5" w:rsidRPr="00B75176" w:rsidRDefault="00000DD5" w:rsidP="006B40BA">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F05FFF">
            <w:pPr>
              <w:pStyle w:val="TableOfAmend"/>
              <w:keepNext/>
            </w:pPr>
            <w:r w:rsidRPr="00B75176">
              <w:t>Subhead. to s. 132(5F)</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6B40BA">
            <w:pPr>
              <w:pStyle w:val="TableOfAmend0pt"/>
            </w:pPr>
          </w:p>
        </w:tc>
        <w:tc>
          <w:tcPr>
            <w:tcW w:w="4678" w:type="dxa"/>
          </w:tcPr>
          <w:p w:rsidR="00000DD5" w:rsidRPr="00B75176" w:rsidRDefault="00000DD5" w:rsidP="006B40BA">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Subheads. to s. 132(6),</w:t>
            </w:r>
            <w:r w:rsidRPr="00B75176">
              <w:tab/>
            </w:r>
            <w:r w:rsidRPr="00B75176">
              <w:br/>
              <w:t>(6AA)</w:t>
            </w:r>
          </w:p>
        </w:tc>
        <w:tc>
          <w:tcPr>
            <w:tcW w:w="4678" w:type="dxa"/>
          </w:tcPr>
          <w:p w:rsidR="00000DD5" w:rsidRPr="00B75176" w:rsidRDefault="00000DD5" w:rsidP="006B40BA">
            <w:pPr>
              <w:pStyle w:val="TableOfAmend"/>
              <w:ind w:left="0" w:firstLine="0"/>
            </w:pPr>
            <w:r w:rsidRPr="00B75176">
              <w:t>ad. No.</w:t>
            </w:r>
            <w:r w:rsidR="00B75176">
              <w:t> </w:t>
            </w:r>
            <w:r w:rsidRPr="00B75176">
              <w:t>120, 2004</w:t>
            </w:r>
            <w:r w:rsidRPr="00B75176">
              <w:br/>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Subhead. to s. 132(7)</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6B40BA">
            <w:pPr>
              <w:pStyle w:val="TableOfAmend0pt"/>
            </w:pPr>
          </w:p>
        </w:tc>
        <w:tc>
          <w:tcPr>
            <w:tcW w:w="4678" w:type="dxa"/>
          </w:tcPr>
          <w:p w:rsidR="00000DD5" w:rsidRPr="00B75176" w:rsidRDefault="00000DD5" w:rsidP="006B40BA">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Subhead. to s. 132(9)</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6B40BA">
            <w:pPr>
              <w:pStyle w:val="TableOfAmend0pt"/>
            </w:pPr>
          </w:p>
        </w:tc>
        <w:tc>
          <w:tcPr>
            <w:tcW w:w="4678" w:type="dxa"/>
          </w:tcPr>
          <w:p w:rsidR="00000DD5" w:rsidRPr="00B75176" w:rsidRDefault="00000DD5" w:rsidP="006B40BA">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132</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43, 1984; No.</w:t>
            </w:r>
            <w:r w:rsidR="00B75176">
              <w:t> </w:t>
            </w:r>
            <w:r w:rsidRPr="00B75176">
              <w:t>78, 1986; Nos. 104 and 105, 1998; No.</w:t>
            </w:r>
            <w:r w:rsidR="00B75176">
              <w:t> </w:t>
            </w:r>
            <w:r w:rsidRPr="00B75176">
              <w:t>110, 2000; No.</w:t>
            </w:r>
            <w:r w:rsidR="00B75176">
              <w:t> </w:t>
            </w:r>
            <w:r w:rsidRPr="00B75176">
              <w:t>34, 2003; Nos. 120 and 154, 2004</w:t>
            </w:r>
          </w:p>
        </w:tc>
      </w:tr>
      <w:tr w:rsidR="00000DD5" w:rsidRPr="00B75176">
        <w:tblPrEx>
          <w:tblCellMar>
            <w:top w:w="0" w:type="dxa"/>
            <w:bottom w:w="0" w:type="dxa"/>
          </w:tblCellMar>
        </w:tblPrEx>
        <w:trPr>
          <w:cantSplit/>
        </w:trPr>
        <w:tc>
          <w:tcPr>
            <w:tcW w:w="2376" w:type="dxa"/>
          </w:tcPr>
          <w:p w:rsidR="00000DD5" w:rsidRPr="00B75176" w:rsidRDefault="00000DD5" w:rsidP="006B40BA">
            <w:pPr>
              <w:pStyle w:val="TableOfAmend0pt"/>
            </w:pPr>
          </w:p>
        </w:tc>
        <w:tc>
          <w:tcPr>
            <w:tcW w:w="4678" w:type="dxa"/>
          </w:tcPr>
          <w:p w:rsidR="00000DD5" w:rsidRPr="00B75176" w:rsidRDefault="00000DD5" w:rsidP="006B40BA">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Note to s. 132(1)</w:t>
            </w:r>
            <w:r w:rsidRPr="00B75176">
              <w:tab/>
            </w:r>
          </w:p>
        </w:tc>
        <w:tc>
          <w:tcPr>
            <w:tcW w:w="4678" w:type="dxa"/>
          </w:tcPr>
          <w:p w:rsidR="00000DD5" w:rsidRPr="00B75176" w:rsidRDefault="00000DD5">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6B40BA">
            <w:pPr>
              <w:pStyle w:val="TableOfAmend0pt"/>
            </w:pPr>
          </w:p>
        </w:tc>
        <w:tc>
          <w:tcPr>
            <w:tcW w:w="4678" w:type="dxa"/>
          </w:tcPr>
          <w:p w:rsidR="00000DD5" w:rsidRPr="00B75176" w:rsidRDefault="00000DD5" w:rsidP="006B40BA">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keepNext/>
            </w:pPr>
            <w:r w:rsidRPr="00B75176">
              <w:rPr>
                <w:b/>
              </w:rPr>
              <w:t>Subdivision A</w:t>
            </w:r>
          </w:p>
        </w:tc>
        <w:tc>
          <w:tcPr>
            <w:tcW w:w="4678" w:type="dxa"/>
          </w:tcPr>
          <w:p w:rsidR="00000DD5" w:rsidRPr="00B75176" w:rsidRDefault="00000DD5" w:rsidP="006E1DC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Subdiv. A of Div. 5 of Part</w:t>
            </w:r>
            <w:r w:rsidR="00B75176">
              <w:t> </w:t>
            </w:r>
            <w:r w:rsidRPr="00B75176">
              <w:t>V</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Ss. 132AA, 132AB</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keepNext/>
            </w:pPr>
            <w:r w:rsidRPr="00B75176">
              <w:rPr>
                <w:b/>
              </w:rPr>
              <w:t>Subdivision B</w:t>
            </w:r>
          </w:p>
        </w:tc>
        <w:tc>
          <w:tcPr>
            <w:tcW w:w="4678" w:type="dxa"/>
          </w:tcPr>
          <w:p w:rsidR="00000DD5" w:rsidRPr="00B75176" w:rsidRDefault="00000DD5" w:rsidP="006E1DC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Subdiv. B of Div. 5 of Part</w:t>
            </w:r>
            <w:r w:rsidR="00B75176">
              <w:t> </w:t>
            </w:r>
            <w:r w:rsidRPr="00B75176">
              <w:t>V</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 132AC</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80B56">
            <w:pPr>
              <w:pStyle w:val="TableOfAmend0pt"/>
            </w:pPr>
          </w:p>
        </w:tc>
        <w:tc>
          <w:tcPr>
            <w:tcW w:w="4678" w:type="dxa"/>
          </w:tcPr>
          <w:p w:rsidR="00000DD5" w:rsidRPr="00B75176" w:rsidRDefault="00000DD5" w:rsidP="00B80B56">
            <w:pPr>
              <w:pStyle w:val="TableOfAmend0pt"/>
            </w:pPr>
            <w:r w:rsidRPr="00B75176">
              <w:t>am. No.</w:t>
            </w:r>
            <w:r w:rsidR="00B75176">
              <w:t> </w:t>
            </w:r>
            <w:r w:rsidRPr="00B75176">
              <w:t>113, 2008</w:t>
            </w:r>
          </w:p>
        </w:tc>
      </w:tr>
      <w:tr w:rsidR="00000DD5" w:rsidRPr="00B75176">
        <w:tblPrEx>
          <w:tblCellMar>
            <w:top w:w="0" w:type="dxa"/>
            <w:bottom w:w="0" w:type="dxa"/>
          </w:tblCellMar>
        </w:tblPrEx>
        <w:trPr>
          <w:cantSplit/>
        </w:trPr>
        <w:tc>
          <w:tcPr>
            <w:tcW w:w="2376" w:type="dxa"/>
          </w:tcPr>
          <w:p w:rsidR="00000DD5" w:rsidRPr="00B75176" w:rsidRDefault="00000DD5" w:rsidP="00B80513">
            <w:pPr>
              <w:pStyle w:val="TableOfAmend"/>
              <w:keepNext/>
              <w:keepLines/>
            </w:pPr>
            <w:r w:rsidRPr="00B75176">
              <w:rPr>
                <w:b/>
              </w:rPr>
              <w:t>Subdivision C</w:t>
            </w:r>
          </w:p>
        </w:tc>
        <w:tc>
          <w:tcPr>
            <w:tcW w:w="4678" w:type="dxa"/>
          </w:tcPr>
          <w:p w:rsidR="00000DD5" w:rsidRPr="00B75176" w:rsidRDefault="00000DD5" w:rsidP="00B80513">
            <w:pPr>
              <w:pStyle w:val="TableOfAmend"/>
              <w:keepNext/>
              <w:keepLines/>
            </w:pPr>
          </w:p>
        </w:tc>
      </w:tr>
      <w:tr w:rsidR="00000DD5" w:rsidRPr="00B75176">
        <w:tblPrEx>
          <w:tblCellMar>
            <w:top w:w="0" w:type="dxa"/>
            <w:bottom w:w="0" w:type="dxa"/>
          </w:tblCellMar>
        </w:tblPrEx>
        <w:trPr>
          <w:cantSplit/>
        </w:trPr>
        <w:tc>
          <w:tcPr>
            <w:tcW w:w="2376" w:type="dxa"/>
          </w:tcPr>
          <w:p w:rsidR="00000DD5" w:rsidRPr="00B75176" w:rsidRDefault="00000DD5" w:rsidP="00B80513">
            <w:pPr>
              <w:pStyle w:val="TableOfAmend"/>
              <w:keepNext/>
              <w:keepLines/>
            </w:pPr>
            <w:r w:rsidRPr="00B75176">
              <w:t>Subdiv. C of Div. 5 of Part</w:t>
            </w:r>
            <w:r w:rsidR="00B75176">
              <w:t> </w:t>
            </w:r>
            <w:r w:rsidRPr="00B75176">
              <w:t>V</w:t>
            </w:r>
            <w:r w:rsidRPr="00B75176">
              <w:tab/>
            </w:r>
          </w:p>
        </w:tc>
        <w:tc>
          <w:tcPr>
            <w:tcW w:w="4678" w:type="dxa"/>
          </w:tcPr>
          <w:p w:rsidR="00000DD5" w:rsidRPr="00B75176" w:rsidRDefault="00000DD5" w:rsidP="00B80513">
            <w:pPr>
              <w:pStyle w:val="TableOfAmend"/>
              <w:keepNext/>
              <w:keepLines/>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Ss. 132AD–132AM</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keepNext/>
            </w:pPr>
            <w:r w:rsidRPr="00B75176">
              <w:rPr>
                <w:b/>
              </w:rPr>
              <w:t>Subdivision D</w:t>
            </w:r>
          </w:p>
        </w:tc>
        <w:tc>
          <w:tcPr>
            <w:tcW w:w="4678" w:type="dxa"/>
          </w:tcPr>
          <w:p w:rsidR="00000DD5" w:rsidRPr="00B75176" w:rsidRDefault="00000DD5" w:rsidP="006E1DC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Subdiv. D of Div. 5 of Part</w:t>
            </w:r>
            <w:r w:rsidR="00B75176">
              <w:t> </w:t>
            </w:r>
            <w:r w:rsidRPr="00B75176">
              <w:t>V</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Ss. 132AN, 132AO</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keepNext/>
            </w:pPr>
            <w:r w:rsidRPr="00B75176">
              <w:rPr>
                <w:b/>
              </w:rPr>
              <w:t>Subdivision E</w:t>
            </w:r>
          </w:p>
        </w:tc>
        <w:tc>
          <w:tcPr>
            <w:tcW w:w="4678" w:type="dxa"/>
          </w:tcPr>
          <w:p w:rsidR="00000DD5" w:rsidRPr="00B75176" w:rsidRDefault="00000DD5" w:rsidP="006E1DC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Subdiv. E of Div. 5 of Part</w:t>
            </w:r>
            <w:r w:rsidR="00B75176">
              <w:t> </w:t>
            </w:r>
            <w:r w:rsidRPr="00B75176">
              <w:t>V</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Ss. 132APA, 132APB</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Ss. 132APC–132APE</w:t>
            </w:r>
            <w:r w:rsidRPr="00B75176">
              <w:tab/>
            </w:r>
          </w:p>
        </w:tc>
        <w:tc>
          <w:tcPr>
            <w:tcW w:w="4678" w:type="dxa"/>
          </w:tcPr>
          <w:p w:rsidR="00000DD5" w:rsidRPr="00B75176" w:rsidRDefault="00000DD5" w:rsidP="006E1DCC">
            <w:pPr>
              <w:pStyle w:val="TableOfAmend"/>
              <w:keepNext/>
            </w:pPr>
            <w:r w:rsidRPr="00B75176">
              <w:t>ad. No.</w:t>
            </w:r>
            <w:r w:rsidR="00B75176">
              <w:t> </w:t>
            </w:r>
            <w:r w:rsidRPr="00B75176">
              <w:t>156, 2006</w:t>
            </w:r>
          </w:p>
        </w:tc>
      </w:tr>
      <w:tr w:rsidR="00000DD5" w:rsidRPr="00B75176">
        <w:tblPrEx>
          <w:tblCellMar>
            <w:top w:w="0" w:type="dxa"/>
            <w:bottom w:w="0" w:type="dxa"/>
          </w:tblCellMar>
        </w:tblPrEx>
        <w:trPr>
          <w:cantSplit/>
        </w:trPr>
        <w:tc>
          <w:tcPr>
            <w:tcW w:w="2376" w:type="dxa"/>
          </w:tcPr>
          <w:p w:rsidR="00000DD5" w:rsidRPr="00B75176" w:rsidRDefault="00000DD5" w:rsidP="00B80B56">
            <w:pPr>
              <w:pStyle w:val="TableOfAmend0pt"/>
            </w:pPr>
          </w:p>
        </w:tc>
        <w:tc>
          <w:tcPr>
            <w:tcW w:w="4678" w:type="dxa"/>
          </w:tcPr>
          <w:p w:rsidR="00000DD5" w:rsidRPr="00B75176" w:rsidRDefault="00000DD5" w:rsidP="00B80B56">
            <w:pPr>
              <w:pStyle w:val="TableOfAmend0pt"/>
            </w:pPr>
            <w:r w:rsidRPr="00B75176">
              <w:t>am. No.</w:t>
            </w:r>
            <w:r w:rsidR="00B75176">
              <w:t> </w:t>
            </w:r>
            <w:r w:rsidRPr="00B75176">
              <w:t>113, 2008</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keepNext/>
            </w:pPr>
            <w:r w:rsidRPr="00B75176">
              <w:rPr>
                <w:b/>
              </w:rPr>
              <w:t>Subdivision F</w:t>
            </w:r>
          </w:p>
        </w:tc>
        <w:tc>
          <w:tcPr>
            <w:tcW w:w="4678" w:type="dxa"/>
          </w:tcPr>
          <w:p w:rsidR="00000DD5" w:rsidRPr="00B75176" w:rsidRDefault="00000DD5" w:rsidP="006E1DC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Subdiv. F of Div. 5 of Part</w:t>
            </w:r>
            <w:r w:rsidR="00B75176">
              <w:t> </w:t>
            </w:r>
            <w:r w:rsidRPr="00B75176">
              <w:t>V</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Ss. 132AQ–132AS</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 132AT</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8A7B04">
            <w:pPr>
              <w:pStyle w:val="TableOfAmend0pt"/>
            </w:pPr>
          </w:p>
        </w:tc>
        <w:tc>
          <w:tcPr>
            <w:tcW w:w="4678" w:type="dxa"/>
          </w:tcPr>
          <w:p w:rsidR="00000DD5" w:rsidRPr="00B75176" w:rsidRDefault="00000DD5" w:rsidP="008A7B04">
            <w:pPr>
              <w:pStyle w:val="TableOfAmend0pt"/>
            </w:pPr>
            <w:r w:rsidRPr="00B75176">
              <w:t>am. No.</w:t>
            </w:r>
            <w:r w:rsidR="00B75176">
              <w:t> </w:t>
            </w:r>
            <w:r w:rsidRPr="00B75176">
              <w:t>113, 2008</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keepNext/>
            </w:pPr>
            <w:r w:rsidRPr="00B75176">
              <w:rPr>
                <w:b/>
              </w:rPr>
              <w:t>Subdivision G</w:t>
            </w:r>
          </w:p>
        </w:tc>
        <w:tc>
          <w:tcPr>
            <w:tcW w:w="4678" w:type="dxa"/>
          </w:tcPr>
          <w:p w:rsidR="00000DD5" w:rsidRPr="00B75176" w:rsidRDefault="00000DD5" w:rsidP="006E1DC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Subdiv. G of Div. 5 of Part</w:t>
            </w:r>
            <w:r w:rsidR="00B75176">
              <w:t> </w:t>
            </w:r>
            <w:r w:rsidRPr="00B75176">
              <w:t>V</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 132AU</w:t>
            </w:r>
            <w:r w:rsidRPr="00B75176">
              <w:tab/>
            </w:r>
          </w:p>
        </w:tc>
        <w:tc>
          <w:tcPr>
            <w:tcW w:w="4678" w:type="dxa"/>
          </w:tcPr>
          <w:p w:rsidR="00000DD5" w:rsidRPr="00B75176" w:rsidRDefault="00000DD5" w:rsidP="006E1DCC">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446EDD">
            <w:pPr>
              <w:pStyle w:val="TableOfAmend"/>
            </w:pPr>
            <w:r w:rsidRPr="00B75176">
              <w:t>S. 132A</w:t>
            </w:r>
            <w:r w:rsidRPr="00B75176">
              <w:tab/>
            </w:r>
          </w:p>
        </w:tc>
        <w:tc>
          <w:tcPr>
            <w:tcW w:w="4678" w:type="dxa"/>
          </w:tcPr>
          <w:p w:rsidR="00000DD5" w:rsidRPr="00B75176" w:rsidRDefault="00000DD5" w:rsidP="00446EDD">
            <w:pPr>
              <w:pStyle w:val="TableOfAmend"/>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E71366">
            <w:pPr>
              <w:pStyle w:val="TableOfAmend0pt"/>
            </w:pPr>
          </w:p>
        </w:tc>
        <w:tc>
          <w:tcPr>
            <w:tcW w:w="4678" w:type="dxa"/>
          </w:tcPr>
          <w:p w:rsidR="00000DD5" w:rsidRPr="00B75176" w:rsidRDefault="00000DD5" w:rsidP="00E71366">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351771">
            <w:pPr>
              <w:pStyle w:val="TableOfAmend"/>
            </w:pPr>
            <w:r w:rsidRPr="00B75176">
              <w:t>S. 132AAA</w:t>
            </w:r>
            <w:r w:rsidRPr="00B75176">
              <w:tab/>
            </w:r>
          </w:p>
        </w:tc>
        <w:tc>
          <w:tcPr>
            <w:tcW w:w="4678" w:type="dxa"/>
          </w:tcPr>
          <w:p w:rsidR="00000DD5" w:rsidRPr="00B75176" w:rsidRDefault="00000DD5" w:rsidP="00351771">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2C78A7">
            <w:pPr>
              <w:pStyle w:val="TableOfAmend"/>
            </w:pPr>
            <w:r w:rsidRPr="00B75176">
              <w:t>S. 132B</w:t>
            </w:r>
            <w:r w:rsidRPr="00B75176">
              <w:tab/>
            </w:r>
          </w:p>
        </w:tc>
        <w:tc>
          <w:tcPr>
            <w:tcW w:w="4678" w:type="dxa"/>
          </w:tcPr>
          <w:p w:rsidR="00000DD5" w:rsidRPr="00B75176" w:rsidRDefault="00000DD5" w:rsidP="002C78A7">
            <w:pPr>
              <w:pStyle w:val="TableOfAmend"/>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154, 2004</w:t>
            </w:r>
          </w:p>
        </w:tc>
      </w:tr>
      <w:tr w:rsidR="00000DD5" w:rsidRPr="00B75176">
        <w:tblPrEx>
          <w:tblCellMar>
            <w:top w:w="0" w:type="dxa"/>
            <w:bottom w:w="0" w:type="dxa"/>
          </w:tblCellMar>
        </w:tblPrEx>
        <w:trPr>
          <w:cantSplit/>
        </w:trPr>
        <w:tc>
          <w:tcPr>
            <w:tcW w:w="2376" w:type="dxa"/>
          </w:tcPr>
          <w:p w:rsidR="00000DD5" w:rsidRPr="00B75176" w:rsidRDefault="00000DD5" w:rsidP="00351771">
            <w:pPr>
              <w:pStyle w:val="TableOfAmend0pt"/>
            </w:pPr>
          </w:p>
        </w:tc>
        <w:tc>
          <w:tcPr>
            <w:tcW w:w="4678" w:type="dxa"/>
          </w:tcPr>
          <w:p w:rsidR="00000DD5" w:rsidRPr="00B75176" w:rsidRDefault="00000DD5" w:rsidP="00351771">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83E5D">
            <w:pPr>
              <w:pStyle w:val="TableOfAmend"/>
            </w:pPr>
            <w:r w:rsidRPr="00B75176">
              <w:t>S. 132C</w:t>
            </w:r>
            <w:r w:rsidRPr="00B75176">
              <w:tab/>
            </w:r>
          </w:p>
        </w:tc>
        <w:tc>
          <w:tcPr>
            <w:tcW w:w="4678" w:type="dxa"/>
          </w:tcPr>
          <w:p w:rsidR="00000DD5" w:rsidRPr="00B75176" w:rsidRDefault="00000DD5" w:rsidP="00B83E5D">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E71366">
            <w:pPr>
              <w:pStyle w:val="TableOfAmend"/>
              <w:keepNext/>
            </w:pPr>
            <w:r w:rsidRPr="00B75176">
              <w:rPr>
                <w:b/>
              </w:rPr>
              <w:t>Subdivision H</w:t>
            </w:r>
          </w:p>
        </w:tc>
        <w:tc>
          <w:tcPr>
            <w:tcW w:w="4678" w:type="dxa"/>
          </w:tcPr>
          <w:p w:rsidR="00000DD5" w:rsidRPr="00B75176" w:rsidRDefault="00000DD5" w:rsidP="00E71366">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E71366">
            <w:pPr>
              <w:pStyle w:val="TableOfAmend"/>
            </w:pPr>
            <w:r w:rsidRPr="00B75176">
              <w:t>Subdiv. H of Div. 5 of Part</w:t>
            </w:r>
            <w:r w:rsidR="00B75176">
              <w:t> </w:t>
            </w:r>
            <w:r w:rsidRPr="00B75176">
              <w:t>V</w:t>
            </w:r>
            <w:r w:rsidRPr="00B75176">
              <w:tab/>
            </w:r>
          </w:p>
        </w:tc>
        <w:tc>
          <w:tcPr>
            <w:tcW w:w="4678" w:type="dxa"/>
          </w:tcPr>
          <w:p w:rsidR="00000DD5" w:rsidRPr="00B75176" w:rsidRDefault="00000DD5" w:rsidP="00E71366">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133</w:t>
            </w:r>
            <w:r w:rsidRPr="00B75176">
              <w:tab/>
            </w:r>
          </w:p>
        </w:tc>
        <w:tc>
          <w:tcPr>
            <w:tcW w:w="4678" w:type="dxa"/>
          </w:tcPr>
          <w:p w:rsidR="00000DD5" w:rsidRPr="00B75176" w:rsidRDefault="00000DD5">
            <w:pPr>
              <w:pStyle w:val="TableOfAmend"/>
            </w:pPr>
            <w:r w:rsidRPr="00B75176">
              <w:t>rs. No.</w:t>
            </w:r>
            <w:r w:rsidR="00B75176">
              <w:t> </w:t>
            </w:r>
            <w:r w:rsidRPr="00B75176">
              <w:t>105, 1998;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133</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91, 1983; No.</w:t>
            </w:r>
            <w:r w:rsidR="00B75176">
              <w:t> </w:t>
            </w:r>
            <w:r w:rsidRPr="00B75176">
              <w:t>78, 1986; Nos. 104 and 105,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E71366">
            <w:pPr>
              <w:pStyle w:val="TableOfAmend0pt"/>
            </w:pPr>
          </w:p>
        </w:tc>
        <w:tc>
          <w:tcPr>
            <w:tcW w:w="4678" w:type="dxa"/>
          </w:tcPr>
          <w:p w:rsidR="00000DD5" w:rsidRPr="00B75176" w:rsidRDefault="00000DD5" w:rsidP="00E71366">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E71366">
            <w:pPr>
              <w:pStyle w:val="TableOfAmend"/>
              <w:keepNext/>
            </w:pPr>
            <w:r w:rsidRPr="00B75176">
              <w:rPr>
                <w:b/>
              </w:rPr>
              <w:t>Subdivision I</w:t>
            </w:r>
          </w:p>
        </w:tc>
        <w:tc>
          <w:tcPr>
            <w:tcW w:w="4678" w:type="dxa"/>
          </w:tcPr>
          <w:p w:rsidR="00000DD5" w:rsidRPr="00B75176" w:rsidRDefault="00000DD5" w:rsidP="00E71366">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E71366">
            <w:pPr>
              <w:pStyle w:val="TableOfAmend"/>
            </w:pPr>
            <w:r w:rsidRPr="00B75176">
              <w:t>Subdiv. I of Div. 5 of Part</w:t>
            </w:r>
            <w:r w:rsidR="00B75176">
              <w:t> </w:t>
            </w:r>
            <w:r w:rsidRPr="00B75176">
              <w:t>V</w:t>
            </w:r>
            <w:r w:rsidRPr="00B75176">
              <w:tab/>
            </w:r>
          </w:p>
        </w:tc>
        <w:tc>
          <w:tcPr>
            <w:tcW w:w="4678" w:type="dxa"/>
          </w:tcPr>
          <w:p w:rsidR="00000DD5" w:rsidRPr="00B75176" w:rsidRDefault="00000DD5" w:rsidP="00E71366">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C140C9">
            <w:pPr>
              <w:pStyle w:val="TableOfAmend"/>
            </w:pPr>
            <w:r w:rsidRPr="00B75176">
              <w:t>Heading to s. 133A</w:t>
            </w:r>
            <w:r w:rsidRPr="00B75176">
              <w:tab/>
            </w:r>
          </w:p>
        </w:tc>
        <w:tc>
          <w:tcPr>
            <w:tcW w:w="4678" w:type="dxa"/>
          </w:tcPr>
          <w:p w:rsidR="00000DD5" w:rsidRPr="00B75176" w:rsidRDefault="00000DD5" w:rsidP="00C140C9">
            <w:pPr>
              <w:pStyle w:val="TableOfAmend"/>
            </w:pPr>
            <w:r w:rsidRPr="00B75176">
              <w:t>am.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E71366">
            <w:pPr>
              <w:pStyle w:val="TableOfAmend0pt"/>
            </w:pPr>
          </w:p>
        </w:tc>
        <w:tc>
          <w:tcPr>
            <w:tcW w:w="4678" w:type="dxa"/>
          </w:tcPr>
          <w:p w:rsidR="00000DD5" w:rsidRPr="00B75176" w:rsidRDefault="00000DD5" w:rsidP="00E71366">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133A</w:t>
            </w:r>
            <w:r w:rsidRPr="00B75176">
              <w:tab/>
            </w:r>
          </w:p>
        </w:tc>
        <w:tc>
          <w:tcPr>
            <w:tcW w:w="4678" w:type="dxa"/>
          </w:tcPr>
          <w:p w:rsidR="00000DD5" w:rsidRPr="00B75176" w:rsidRDefault="00000DD5">
            <w:pPr>
              <w:pStyle w:val="TableOfAmend"/>
              <w:keepNext/>
            </w:pPr>
            <w:r w:rsidRPr="00B75176">
              <w:t>ad. No.</w:t>
            </w:r>
            <w:r w:rsidR="00B75176">
              <w:t> </w:t>
            </w:r>
            <w:r w:rsidRPr="00B75176">
              <w:t>43, 1984</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78, 1986; No.</w:t>
            </w:r>
            <w:r w:rsidR="00B75176">
              <w:t> </w:t>
            </w:r>
            <w:r w:rsidRPr="00B75176">
              <w:t>105, 1998;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E71366">
            <w:pPr>
              <w:pStyle w:val="TableOfAmend0pt"/>
            </w:pPr>
          </w:p>
        </w:tc>
        <w:tc>
          <w:tcPr>
            <w:tcW w:w="4678" w:type="dxa"/>
          </w:tcPr>
          <w:p w:rsidR="00000DD5" w:rsidRPr="00B75176" w:rsidRDefault="00000DD5" w:rsidP="00E71366">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734BA1">
            <w:pPr>
              <w:pStyle w:val="TableOfAmend"/>
            </w:pPr>
            <w:r w:rsidRPr="00B75176">
              <w:t>S. 133B</w:t>
            </w:r>
            <w:r w:rsidRPr="00B75176">
              <w:tab/>
            </w:r>
          </w:p>
        </w:tc>
        <w:tc>
          <w:tcPr>
            <w:tcW w:w="4678" w:type="dxa"/>
          </w:tcPr>
          <w:p w:rsidR="00000DD5" w:rsidRPr="00B75176" w:rsidRDefault="00000DD5" w:rsidP="00734BA1">
            <w:pPr>
              <w:pStyle w:val="TableOfAmend"/>
              <w:keepNex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6</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134</w:t>
            </w:r>
            <w:r w:rsidRPr="00B75176">
              <w:tab/>
            </w:r>
          </w:p>
        </w:tc>
        <w:tc>
          <w:tcPr>
            <w:tcW w:w="4678" w:type="dxa"/>
          </w:tcPr>
          <w:p w:rsidR="00000DD5" w:rsidRPr="00B75176" w:rsidRDefault="00000DD5">
            <w:pPr>
              <w:pStyle w:val="TableOfAmend"/>
            </w:pPr>
            <w:r w:rsidRPr="00B75176">
              <w:t>am. No.</w:t>
            </w:r>
            <w:r w:rsidR="00B75176">
              <w:t> </w:t>
            </w:r>
            <w:r w:rsidRPr="00B75176">
              <w:t>104, 1998; No.</w:t>
            </w:r>
            <w:r w:rsidR="00B75176">
              <w:t> </w:t>
            </w:r>
            <w:r w:rsidRPr="00B75176">
              <w:t>110, 2000; No.</w:t>
            </w:r>
            <w:r w:rsidR="00B75176">
              <w:t> </w:t>
            </w:r>
            <w:r w:rsidRPr="00B75176">
              <w:t>120, 2004;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134A</w:t>
            </w:r>
            <w:r w:rsidRPr="00B75176">
              <w:tab/>
            </w:r>
          </w:p>
        </w:tc>
        <w:tc>
          <w:tcPr>
            <w:tcW w:w="4678" w:type="dxa"/>
          </w:tcPr>
          <w:p w:rsidR="00000DD5" w:rsidRPr="00B75176" w:rsidRDefault="00000DD5">
            <w:pPr>
              <w:pStyle w:val="TableOfAmend"/>
              <w:keepNext/>
            </w:pPr>
            <w:r w:rsidRPr="00B75176">
              <w:t>ad. No.</w:t>
            </w:r>
            <w:r w:rsidR="00B75176">
              <w:t> </w:t>
            </w:r>
            <w:r w:rsidRPr="00B75176">
              <w:t>78, 1986</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149, 1994</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7</w:t>
            </w:r>
          </w:p>
        </w:tc>
        <w:tc>
          <w:tcPr>
            <w:tcW w:w="4678" w:type="dxa"/>
          </w:tcPr>
          <w:p w:rsidR="00000DD5" w:rsidRPr="00B75176" w:rsidRDefault="00000DD5" w:rsidP="00D670A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Div. 7 of Part</w:t>
            </w:r>
            <w:r w:rsidR="00B75176">
              <w:t> </w:t>
            </w:r>
            <w:r w:rsidRPr="00B75176">
              <w:t>V</w:t>
            </w:r>
            <w:r w:rsidRPr="00B75176">
              <w:tab/>
            </w:r>
          </w:p>
        </w:tc>
        <w:tc>
          <w:tcPr>
            <w:tcW w:w="4678" w:type="dxa"/>
          </w:tcPr>
          <w:p w:rsidR="00000DD5" w:rsidRPr="00B75176" w:rsidRDefault="00000DD5">
            <w:pPr>
              <w:pStyle w:val="TableOfAmend"/>
            </w:pPr>
            <w:r w:rsidRPr="00B75176">
              <w:t>ad. No.</w:t>
            </w:r>
            <w:r w:rsidR="00B75176">
              <w:t> </w:t>
            </w:r>
            <w:r w:rsidRPr="00B75176">
              <w:t>149, 1994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134B</w:t>
            </w:r>
            <w:r w:rsidRPr="00B75176">
              <w:tab/>
            </w:r>
          </w:p>
        </w:tc>
        <w:tc>
          <w:tcPr>
            <w:tcW w:w="4678" w:type="dxa"/>
          </w:tcPr>
          <w:p w:rsidR="00000DD5" w:rsidRPr="00B75176" w:rsidRDefault="00000DD5">
            <w:pPr>
              <w:pStyle w:val="TableOfAmend"/>
            </w:pPr>
            <w:r w:rsidRPr="00B75176">
              <w:t>ad. No.</w:t>
            </w:r>
            <w:r w:rsidR="00B75176">
              <w:t> </w:t>
            </w:r>
            <w:r w:rsidRPr="00B75176">
              <w:t>149, 1994</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w:t>
            </w:r>
            <w:r w:rsidRPr="00B75176">
              <w:tab/>
            </w:r>
          </w:p>
        </w:tc>
        <w:tc>
          <w:tcPr>
            <w:tcW w:w="4678" w:type="dxa"/>
          </w:tcPr>
          <w:p w:rsidR="00000DD5" w:rsidRPr="00B75176" w:rsidRDefault="00000DD5">
            <w:pPr>
              <w:pStyle w:val="TableOfAmend"/>
            </w:pPr>
            <w:r w:rsidRPr="00B75176">
              <w:t>am. No.</w:t>
            </w:r>
            <w:r w:rsidR="00B75176">
              <w:t> </w:t>
            </w:r>
            <w:r w:rsidRPr="00B75176">
              <w:t>216, 1973; No.</w:t>
            </w:r>
            <w:r w:rsidR="00B75176">
              <w:t> </w:t>
            </w:r>
            <w:r w:rsidRPr="00B75176">
              <w:t>91, 1976; No.</w:t>
            </w:r>
            <w:r w:rsidR="00B75176">
              <w:t> </w:t>
            </w:r>
            <w:r w:rsidRPr="00B75176">
              <w:t>19, 1979; No.</w:t>
            </w:r>
            <w:r w:rsidR="00B75176">
              <w:t> </w:t>
            </w:r>
            <w:r w:rsidRPr="00B75176">
              <w:t>154, 1980; No.</w:t>
            </w:r>
            <w:r w:rsidR="00B75176">
              <w:t> </w:t>
            </w:r>
            <w:r w:rsidRPr="00B75176">
              <w:t>80, 1982; No.</w:t>
            </w:r>
            <w:r w:rsidR="00B75176">
              <w:t> </w:t>
            </w:r>
            <w:r w:rsidRPr="00B75176">
              <w:t>65, 1985; No.</w:t>
            </w:r>
            <w:r w:rsidR="00B75176">
              <w:t> </w:t>
            </w:r>
            <w:r w:rsidRPr="00B75176">
              <w:t>32, 1989 (as am. by No.107, 1993); Nos. 141 and 149, 1994; Nos. 104 and 105, 1998; No.</w:t>
            </w:r>
            <w:r w:rsidR="00B75176">
              <w:t> </w:t>
            </w:r>
            <w:r w:rsidRPr="00B75176">
              <w:t>34, 2003;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135AA</w:t>
            </w:r>
            <w:r w:rsidRPr="00B75176">
              <w:tab/>
            </w:r>
          </w:p>
        </w:tc>
        <w:tc>
          <w:tcPr>
            <w:tcW w:w="4678" w:type="dxa"/>
          </w:tcPr>
          <w:p w:rsidR="00000DD5" w:rsidRPr="00B75176" w:rsidRDefault="00000DD5">
            <w:pPr>
              <w:pStyle w:val="TableOfAmend"/>
            </w:pPr>
            <w:r w:rsidRPr="00B75176">
              <w:t>ad. No.</w:t>
            </w:r>
            <w:r w:rsidR="00B75176">
              <w:t> </w:t>
            </w:r>
            <w:r w:rsidRPr="00B75176">
              <w:t xml:space="preserve">149, 1994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0E2591">
            <w:pPr>
              <w:pStyle w:val="TableOfAmend0pt"/>
            </w:pPr>
          </w:p>
        </w:tc>
        <w:tc>
          <w:tcPr>
            <w:tcW w:w="4678" w:type="dxa"/>
          </w:tcPr>
          <w:p w:rsidR="00000DD5" w:rsidRPr="00B75176" w:rsidRDefault="00000DD5" w:rsidP="000E2591">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0E2591">
            <w:pPr>
              <w:pStyle w:val="TableOfAmend"/>
            </w:pPr>
            <w:r w:rsidRPr="00B75176">
              <w:t>Ss. 135AB–135AI</w:t>
            </w:r>
            <w:r w:rsidRPr="00B75176">
              <w:tab/>
            </w:r>
          </w:p>
        </w:tc>
        <w:tc>
          <w:tcPr>
            <w:tcW w:w="4678" w:type="dxa"/>
          </w:tcPr>
          <w:p w:rsidR="00000DD5" w:rsidRPr="00B75176" w:rsidRDefault="00000DD5" w:rsidP="000E2591">
            <w:pPr>
              <w:pStyle w:val="TableOfAmend"/>
            </w:pPr>
            <w:r w:rsidRPr="00B75176">
              <w:t>ad. No.</w:t>
            </w:r>
            <w:r w:rsidR="00B75176">
              <w:t> </w:t>
            </w:r>
            <w:r w:rsidRPr="00B75176">
              <w:t xml:space="preserve">149, 1994 </w:t>
            </w:r>
          </w:p>
        </w:tc>
      </w:tr>
      <w:tr w:rsidR="00000DD5" w:rsidRPr="00B75176">
        <w:tblPrEx>
          <w:tblCellMar>
            <w:top w:w="0" w:type="dxa"/>
            <w:bottom w:w="0" w:type="dxa"/>
          </w:tblCellMar>
        </w:tblPrEx>
        <w:trPr>
          <w:cantSplit/>
        </w:trPr>
        <w:tc>
          <w:tcPr>
            <w:tcW w:w="2376" w:type="dxa"/>
          </w:tcPr>
          <w:p w:rsidR="00000DD5" w:rsidRPr="00B75176" w:rsidRDefault="00000DD5" w:rsidP="000E2591">
            <w:pPr>
              <w:pStyle w:val="TableOfAmend0pt"/>
            </w:pPr>
          </w:p>
        </w:tc>
        <w:tc>
          <w:tcPr>
            <w:tcW w:w="4678" w:type="dxa"/>
          </w:tcPr>
          <w:p w:rsidR="00000DD5" w:rsidRPr="00B75176" w:rsidRDefault="00000DD5" w:rsidP="000E2591">
            <w:pPr>
              <w:pStyle w:val="TableOfAmend0pt"/>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FB20BB">
            <w:pPr>
              <w:pStyle w:val="TableOfAmend"/>
            </w:pPr>
            <w:r w:rsidRPr="00B75176">
              <w:t>S. 135AJ</w:t>
            </w:r>
            <w:r w:rsidRPr="00B75176">
              <w:tab/>
            </w:r>
          </w:p>
        </w:tc>
        <w:tc>
          <w:tcPr>
            <w:tcW w:w="4678" w:type="dxa"/>
          </w:tcPr>
          <w:p w:rsidR="00000DD5" w:rsidRPr="00B75176" w:rsidRDefault="00000DD5" w:rsidP="00FB20BB">
            <w:pPr>
              <w:pStyle w:val="TableOfAmend"/>
            </w:pPr>
            <w:r w:rsidRPr="00B75176">
              <w:t>ad. No.</w:t>
            </w:r>
            <w:r w:rsidR="00B75176">
              <w:t> </w:t>
            </w:r>
            <w:r w:rsidRPr="00B75176">
              <w:t xml:space="preserve">149, 1994 </w:t>
            </w:r>
          </w:p>
        </w:tc>
      </w:tr>
      <w:tr w:rsidR="00000DD5" w:rsidRPr="00B75176">
        <w:tblPrEx>
          <w:tblCellMar>
            <w:top w:w="0" w:type="dxa"/>
            <w:bottom w:w="0" w:type="dxa"/>
          </w:tblCellMar>
        </w:tblPrEx>
        <w:trPr>
          <w:cantSplit/>
        </w:trPr>
        <w:tc>
          <w:tcPr>
            <w:tcW w:w="2376" w:type="dxa"/>
          </w:tcPr>
          <w:p w:rsidR="00000DD5" w:rsidRPr="00B75176" w:rsidRDefault="00000DD5" w:rsidP="00FB20BB">
            <w:pPr>
              <w:pStyle w:val="TableOfAmend0pt"/>
            </w:pPr>
          </w:p>
        </w:tc>
        <w:tc>
          <w:tcPr>
            <w:tcW w:w="4678" w:type="dxa"/>
          </w:tcPr>
          <w:p w:rsidR="00000DD5" w:rsidRPr="00B75176" w:rsidRDefault="00000DD5" w:rsidP="00FB20BB">
            <w:pPr>
              <w:pStyle w:val="TableOfAmend0pt"/>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FB20BB">
            <w:pPr>
              <w:pStyle w:val="TableOfAmend0pt"/>
            </w:pPr>
          </w:p>
        </w:tc>
        <w:tc>
          <w:tcPr>
            <w:tcW w:w="4678" w:type="dxa"/>
          </w:tcPr>
          <w:p w:rsidR="00000DD5" w:rsidRPr="00B75176" w:rsidRDefault="00000DD5" w:rsidP="00FB20BB">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FB20BB">
            <w:pPr>
              <w:pStyle w:val="TableOfAmend"/>
            </w:pPr>
            <w:r w:rsidRPr="00B75176">
              <w:t>S. 135AK</w:t>
            </w:r>
            <w:r w:rsidRPr="00B75176">
              <w:tab/>
            </w:r>
          </w:p>
        </w:tc>
        <w:tc>
          <w:tcPr>
            <w:tcW w:w="4678" w:type="dxa"/>
          </w:tcPr>
          <w:p w:rsidR="00000DD5" w:rsidRPr="00B75176" w:rsidRDefault="00000DD5" w:rsidP="00FB20BB">
            <w:pPr>
              <w:pStyle w:val="TableOfAmend"/>
            </w:pPr>
            <w:r w:rsidRPr="00B75176">
              <w:t>ad. No.</w:t>
            </w:r>
            <w:r w:rsidR="00B75176">
              <w:t> </w:t>
            </w:r>
            <w:r w:rsidRPr="00B75176">
              <w:t xml:space="preserve">149, 1994 </w:t>
            </w:r>
          </w:p>
        </w:tc>
      </w:tr>
      <w:tr w:rsidR="00000DD5" w:rsidRPr="00B75176">
        <w:tblPrEx>
          <w:tblCellMar>
            <w:top w:w="0" w:type="dxa"/>
            <w:bottom w:w="0" w:type="dxa"/>
          </w:tblCellMar>
        </w:tblPrEx>
        <w:trPr>
          <w:cantSplit/>
        </w:trPr>
        <w:tc>
          <w:tcPr>
            <w:tcW w:w="2376" w:type="dxa"/>
          </w:tcPr>
          <w:p w:rsidR="00000DD5" w:rsidRPr="00B75176" w:rsidRDefault="00000DD5" w:rsidP="00FB20BB">
            <w:pPr>
              <w:pStyle w:val="TableOfAmend0pt"/>
            </w:pPr>
          </w:p>
        </w:tc>
        <w:tc>
          <w:tcPr>
            <w:tcW w:w="4678" w:type="dxa"/>
          </w:tcPr>
          <w:p w:rsidR="00000DD5" w:rsidRPr="00B75176" w:rsidRDefault="00000DD5" w:rsidP="00FB20BB">
            <w:pPr>
              <w:pStyle w:val="TableOfAmend0pt"/>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Part</w:t>
            </w:r>
            <w:r w:rsidR="00B75176">
              <w:rPr>
                <w:b/>
              </w:rPr>
              <w:t> </w:t>
            </w:r>
            <w:r w:rsidRPr="00B75176">
              <w:rPr>
                <w:b/>
              </w:rPr>
              <w:t>VAA</w:t>
            </w:r>
          </w:p>
        </w:tc>
        <w:tc>
          <w:tcPr>
            <w:tcW w:w="4678" w:type="dxa"/>
          </w:tcPr>
          <w:p w:rsidR="00000DD5" w:rsidRPr="00B75176" w:rsidRDefault="00000DD5" w:rsidP="005D65AF">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Part</w:t>
            </w:r>
            <w:r w:rsidR="00B75176">
              <w:t> </w:t>
            </w:r>
            <w:r w:rsidRPr="00B75176">
              <w:t>VAA</w:t>
            </w:r>
            <w:r w:rsidRPr="00B75176">
              <w:tab/>
            </w:r>
          </w:p>
        </w:tc>
        <w:tc>
          <w:tcPr>
            <w:tcW w:w="4678" w:type="dxa"/>
          </w:tcPr>
          <w:p w:rsidR="00000DD5" w:rsidRPr="00B75176" w:rsidRDefault="00000DD5" w:rsidP="00D91AD3">
            <w:pPr>
              <w:pStyle w:val="TableOfAmend"/>
              <w:ind w:left="0" w:firstLine="0"/>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2257D9">
            <w:pPr>
              <w:pStyle w:val="TableOfAmend0pt"/>
            </w:pPr>
          </w:p>
        </w:tc>
        <w:tc>
          <w:tcPr>
            <w:tcW w:w="4678" w:type="dxa"/>
          </w:tcPr>
          <w:p w:rsidR="00000DD5" w:rsidRPr="00B75176" w:rsidRDefault="00000DD5" w:rsidP="002257D9">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1</w:t>
            </w:r>
          </w:p>
        </w:tc>
        <w:tc>
          <w:tcPr>
            <w:tcW w:w="4678" w:type="dxa"/>
          </w:tcPr>
          <w:p w:rsidR="00000DD5" w:rsidRPr="00B75176" w:rsidRDefault="00000DD5" w:rsidP="005D65AF">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135AL</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917D09">
            <w:pPr>
              <w:pStyle w:val="TableOfAmend0pt"/>
            </w:pPr>
          </w:p>
        </w:tc>
        <w:tc>
          <w:tcPr>
            <w:tcW w:w="4678" w:type="dxa"/>
          </w:tcPr>
          <w:p w:rsidR="00000DD5" w:rsidRPr="00B75176" w:rsidRDefault="00000DD5" w:rsidP="00917D09">
            <w:pPr>
              <w:pStyle w:val="TableOfAmend0pt"/>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D91AD3">
            <w:pPr>
              <w:pStyle w:val="TableOfAmend0pt"/>
            </w:pPr>
          </w:p>
        </w:tc>
        <w:tc>
          <w:tcPr>
            <w:tcW w:w="4678" w:type="dxa"/>
          </w:tcPr>
          <w:p w:rsidR="00000DD5" w:rsidRPr="00B75176" w:rsidRDefault="00000DD5" w:rsidP="00D91AD3">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135AM</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D91AD3">
            <w:pPr>
              <w:pStyle w:val="TableOfAmend0pt"/>
            </w:pPr>
          </w:p>
        </w:tc>
        <w:tc>
          <w:tcPr>
            <w:tcW w:w="4678" w:type="dxa"/>
          </w:tcPr>
          <w:p w:rsidR="00000DD5" w:rsidRPr="00B75176" w:rsidRDefault="00000DD5" w:rsidP="00D91AD3">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F05FFF">
            <w:pPr>
              <w:pStyle w:val="TableOfAmend"/>
              <w:keepNext/>
            </w:pPr>
            <w:r w:rsidRPr="00B75176">
              <w:t>Subheads. to s. 135AN(1),</w:t>
            </w:r>
            <w:r w:rsidRPr="00B75176">
              <w:tab/>
            </w:r>
            <w:r w:rsidRPr="00B75176">
              <w:br/>
              <w:t>(2)</w:t>
            </w:r>
          </w:p>
        </w:tc>
        <w:tc>
          <w:tcPr>
            <w:tcW w:w="4678" w:type="dxa"/>
          </w:tcPr>
          <w:p w:rsidR="00000DD5" w:rsidRPr="00B75176" w:rsidRDefault="00000DD5" w:rsidP="002257D9">
            <w:pPr>
              <w:pStyle w:val="TableOfAmend"/>
              <w:ind w:left="0" w:firstLine="0"/>
            </w:pPr>
            <w:r w:rsidRPr="00B75176">
              <w:t>ad. No.</w:t>
            </w:r>
            <w:r w:rsidR="00B75176">
              <w:t> </w:t>
            </w:r>
            <w:r w:rsidRPr="00B75176">
              <w:t>120, 2004</w:t>
            </w:r>
            <w:r w:rsidRPr="00B75176">
              <w:br/>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F05FFF">
            <w:pPr>
              <w:pStyle w:val="TableOfAmend"/>
              <w:keepNext/>
            </w:pPr>
            <w:r w:rsidRPr="00B75176">
              <w:t>Subhead. to s. 135AN(4)</w:t>
            </w:r>
            <w:r w:rsidRPr="00B75176">
              <w:tab/>
            </w:r>
          </w:p>
        </w:tc>
        <w:tc>
          <w:tcPr>
            <w:tcW w:w="4678" w:type="dxa"/>
          </w:tcPr>
          <w:p w:rsidR="00000DD5" w:rsidRPr="00B75176" w:rsidRDefault="00000DD5" w:rsidP="005D65AF">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D91AD3">
            <w:pPr>
              <w:pStyle w:val="TableOfAmend0pt"/>
            </w:pPr>
          </w:p>
        </w:tc>
        <w:tc>
          <w:tcPr>
            <w:tcW w:w="4678" w:type="dxa"/>
          </w:tcPr>
          <w:p w:rsidR="00000DD5" w:rsidRPr="00B75176" w:rsidRDefault="00000DD5" w:rsidP="00D91AD3">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5D65AF">
            <w:pPr>
              <w:pStyle w:val="TableOfAmend"/>
            </w:pPr>
            <w:r w:rsidRPr="00B75176">
              <w:t>Subheads. to s. 135AN(7),</w:t>
            </w:r>
            <w:r w:rsidRPr="00B75176">
              <w:tab/>
            </w:r>
            <w:r w:rsidRPr="00B75176">
              <w:br/>
              <w:t>(8)</w:t>
            </w:r>
          </w:p>
        </w:tc>
        <w:tc>
          <w:tcPr>
            <w:tcW w:w="4678" w:type="dxa"/>
          </w:tcPr>
          <w:p w:rsidR="00000DD5" w:rsidRPr="00B75176" w:rsidRDefault="00000DD5" w:rsidP="002257D9">
            <w:pPr>
              <w:pStyle w:val="TableOfAmend"/>
              <w:ind w:left="0" w:firstLine="0"/>
            </w:pPr>
            <w:r w:rsidRPr="00B75176">
              <w:t>ad. No.</w:t>
            </w:r>
            <w:r w:rsidR="00B75176">
              <w:t> </w:t>
            </w:r>
            <w:r w:rsidRPr="00B75176">
              <w:t>120, 2004</w:t>
            </w:r>
            <w:r w:rsidRPr="00B75176">
              <w:br/>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5D65AF">
            <w:pPr>
              <w:pStyle w:val="TableOfAmend"/>
            </w:pPr>
            <w:r w:rsidRPr="00B75176">
              <w:t>S. 135AN</w:t>
            </w:r>
            <w:r w:rsidRPr="00B75176">
              <w:tab/>
            </w:r>
          </w:p>
        </w:tc>
        <w:tc>
          <w:tcPr>
            <w:tcW w:w="4678" w:type="dxa"/>
          </w:tcPr>
          <w:p w:rsidR="00000DD5" w:rsidRPr="00B75176" w:rsidRDefault="00000DD5" w:rsidP="005D65AF">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0B4AF1">
            <w:pPr>
              <w:pStyle w:val="TableOfAmend0pt"/>
            </w:pPr>
          </w:p>
        </w:tc>
        <w:tc>
          <w:tcPr>
            <w:tcW w:w="4678" w:type="dxa"/>
          </w:tcPr>
          <w:p w:rsidR="00000DD5" w:rsidRPr="00B75176" w:rsidRDefault="00000DD5" w:rsidP="000B4AF1">
            <w:pPr>
              <w:pStyle w:val="TableOfAmend0pt"/>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D91AD3">
            <w:pPr>
              <w:pStyle w:val="TableOfAmend0pt"/>
            </w:pPr>
          </w:p>
        </w:tc>
        <w:tc>
          <w:tcPr>
            <w:tcW w:w="4678" w:type="dxa"/>
          </w:tcPr>
          <w:p w:rsidR="00000DD5" w:rsidRPr="00B75176" w:rsidRDefault="00000DD5" w:rsidP="00D91AD3">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B39C1">
            <w:pPr>
              <w:pStyle w:val="TableOfAmend"/>
            </w:pPr>
            <w:r w:rsidRPr="00B75176">
              <w:t>Heading to s. 135ANA</w:t>
            </w:r>
            <w:r w:rsidRPr="00B75176">
              <w:tab/>
            </w:r>
          </w:p>
        </w:tc>
        <w:tc>
          <w:tcPr>
            <w:tcW w:w="4678" w:type="dxa"/>
          </w:tcPr>
          <w:p w:rsidR="00000DD5" w:rsidRPr="00B75176" w:rsidRDefault="00000DD5" w:rsidP="006B39C1">
            <w:pPr>
              <w:pStyle w:val="TableOfAmend"/>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843F82">
            <w:pPr>
              <w:pStyle w:val="TableOfAmend0pt"/>
            </w:pPr>
          </w:p>
        </w:tc>
        <w:tc>
          <w:tcPr>
            <w:tcW w:w="4678" w:type="dxa"/>
          </w:tcPr>
          <w:p w:rsidR="00000DD5" w:rsidRPr="00B75176" w:rsidRDefault="00000DD5" w:rsidP="00843F82">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B39C1">
            <w:pPr>
              <w:pStyle w:val="TableOfAmend"/>
            </w:pPr>
            <w:r w:rsidRPr="00B75176">
              <w:t>Subheads. to s. 135ANA(1),</w:t>
            </w:r>
            <w:r w:rsidRPr="00B75176">
              <w:tab/>
            </w:r>
            <w:r w:rsidRPr="00B75176">
              <w:br/>
              <w:t>(2)</w:t>
            </w:r>
          </w:p>
        </w:tc>
        <w:tc>
          <w:tcPr>
            <w:tcW w:w="4678" w:type="dxa"/>
          </w:tcPr>
          <w:p w:rsidR="00000DD5" w:rsidRPr="00B75176" w:rsidRDefault="00000DD5" w:rsidP="00291C56">
            <w:pPr>
              <w:pStyle w:val="TableOfAmend"/>
              <w:ind w:left="0" w:firstLine="0"/>
            </w:pPr>
            <w:r w:rsidRPr="00B75176">
              <w:t>ad. No.</w:t>
            </w:r>
            <w:r w:rsidR="00B75176">
              <w:t> </w:t>
            </w:r>
            <w:r w:rsidRPr="00B75176">
              <w:t>120, 2004</w:t>
            </w:r>
            <w:r w:rsidRPr="00B75176">
              <w:br/>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B39C1">
            <w:pPr>
              <w:pStyle w:val="TableOfAmend"/>
            </w:pPr>
            <w:r w:rsidRPr="00B75176">
              <w:t>Subhead. to s. 135ANA(4)</w:t>
            </w:r>
            <w:r w:rsidRPr="00B75176">
              <w:tab/>
            </w:r>
          </w:p>
        </w:tc>
        <w:tc>
          <w:tcPr>
            <w:tcW w:w="4678" w:type="dxa"/>
          </w:tcPr>
          <w:p w:rsidR="00000DD5" w:rsidRPr="00B75176" w:rsidRDefault="00000DD5" w:rsidP="006B39C1">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843F82">
            <w:pPr>
              <w:pStyle w:val="TableOfAmend0pt"/>
            </w:pPr>
          </w:p>
        </w:tc>
        <w:tc>
          <w:tcPr>
            <w:tcW w:w="4678" w:type="dxa"/>
          </w:tcPr>
          <w:p w:rsidR="00000DD5" w:rsidRPr="00B75176" w:rsidRDefault="00000DD5" w:rsidP="00843F82">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B39C1">
            <w:pPr>
              <w:pStyle w:val="TableOfAmend"/>
            </w:pPr>
            <w:r w:rsidRPr="00B75176">
              <w:t>Subhead. to s. 135ANA(7)</w:t>
            </w:r>
            <w:r w:rsidRPr="00B75176">
              <w:tab/>
            </w:r>
          </w:p>
        </w:tc>
        <w:tc>
          <w:tcPr>
            <w:tcW w:w="4678" w:type="dxa"/>
          </w:tcPr>
          <w:p w:rsidR="00000DD5" w:rsidRPr="00B75176" w:rsidRDefault="00000DD5" w:rsidP="006B39C1">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843F82">
            <w:pPr>
              <w:pStyle w:val="TableOfAmend0pt"/>
            </w:pPr>
          </w:p>
        </w:tc>
        <w:tc>
          <w:tcPr>
            <w:tcW w:w="4678" w:type="dxa"/>
          </w:tcPr>
          <w:p w:rsidR="00000DD5" w:rsidRPr="00B75176" w:rsidRDefault="00000DD5" w:rsidP="00843F82">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135ANA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952140">
            <w:pPr>
              <w:pStyle w:val="TableOfAmend0pt"/>
            </w:pPr>
          </w:p>
        </w:tc>
        <w:tc>
          <w:tcPr>
            <w:tcW w:w="4678" w:type="dxa"/>
          </w:tcPr>
          <w:p w:rsidR="00000DD5" w:rsidRPr="00B75176" w:rsidRDefault="00000DD5" w:rsidP="00952140">
            <w:pPr>
              <w:pStyle w:val="TableOfAmend0pt"/>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843F82">
            <w:pPr>
              <w:pStyle w:val="TableOfAmend0pt"/>
            </w:pPr>
          </w:p>
        </w:tc>
        <w:tc>
          <w:tcPr>
            <w:tcW w:w="4678" w:type="dxa"/>
          </w:tcPr>
          <w:p w:rsidR="00000DD5" w:rsidRPr="00B75176" w:rsidRDefault="00000DD5" w:rsidP="00843F82">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9516C">
            <w:pPr>
              <w:pStyle w:val="TableOfAmend"/>
              <w:keepNext/>
            </w:pPr>
            <w:r w:rsidRPr="00B75176">
              <w:rPr>
                <w:b/>
              </w:rPr>
              <w:t>Division</w:t>
            </w:r>
            <w:r w:rsidR="00B75176">
              <w:rPr>
                <w:b/>
              </w:rPr>
              <w:t> </w:t>
            </w:r>
            <w:r w:rsidRPr="00B75176">
              <w:rPr>
                <w:b/>
              </w:rPr>
              <w:t>2</w:t>
            </w:r>
          </w:p>
        </w:tc>
        <w:tc>
          <w:tcPr>
            <w:tcW w:w="4678" w:type="dxa"/>
          </w:tcPr>
          <w:p w:rsidR="00000DD5" w:rsidRPr="00B75176" w:rsidRDefault="00000DD5" w:rsidP="00B9516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B9516C">
            <w:pPr>
              <w:pStyle w:val="TableOfAmend"/>
              <w:keepNext/>
              <w:rPr>
                <w:b/>
              </w:rPr>
            </w:pPr>
            <w:r w:rsidRPr="00B75176">
              <w:rPr>
                <w:b/>
              </w:rPr>
              <w:t>Subdivision A</w:t>
            </w:r>
          </w:p>
        </w:tc>
        <w:tc>
          <w:tcPr>
            <w:tcW w:w="4678" w:type="dxa"/>
          </w:tcPr>
          <w:p w:rsidR="00000DD5" w:rsidRPr="00B75176" w:rsidRDefault="00000DD5" w:rsidP="00B9516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B9516C">
            <w:pPr>
              <w:pStyle w:val="TableOfAmend"/>
            </w:pPr>
            <w:r w:rsidRPr="00B75176">
              <w:t>S. 135AOA</w:t>
            </w:r>
            <w:r w:rsidRPr="00B75176">
              <w:tab/>
            </w:r>
          </w:p>
        </w:tc>
        <w:tc>
          <w:tcPr>
            <w:tcW w:w="4678" w:type="dxa"/>
          </w:tcPr>
          <w:p w:rsidR="00000DD5" w:rsidRPr="00B75176" w:rsidRDefault="00000DD5" w:rsidP="00B9516C">
            <w:pPr>
              <w:pStyle w:val="TableOfAmend"/>
            </w:pPr>
            <w:r w:rsidRPr="00B75176">
              <w:t>ad.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rsidP="00452305">
            <w:pPr>
              <w:pStyle w:val="TableOfAmend"/>
              <w:keepNext/>
              <w:rPr>
                <w:b/>
              </w:rPr>
            </w:pPr>
            <w:r w:rsidRPr="00B75176">
              <w:rPr>
                <w:b/>
              </w:rPr>
              <w:t>Subdivision B</w:t>
            </w:r>
          </w:p>
        </w:tc>
        <w:tc>
          <w:tcPr>
            <w:tcW w:w="4678" w:type="dxa"/>
          </w:tcPr>
          <w:p w:rsidR="00000DD5" w:rsidRPr="00B75176" w:rsidRDefault="00000DD5" w:rsidP="00452305">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452305">
            <w:pPr>
              <w:pStyle w:val="TableOfAmend"/>
            </w:pPr>
            <w:r w:rsidRPr="00B75176">
              <w:t>S. 135AOB</w:t>
            </w:r>
            <w:r w:rsidRPr="00B75176">
              <w:tab/>
            </w:r>
          </w:p>
        </w:tc>
        <w:tc>
          <w:tcPr>
            <w:tcW w:w="4678" w:type="dxa"/>
          </w:tcPr>
          <w:p w:rsidR="00000DD5" w:rsidRPr="00B75176" w:rsidRDefault="00000DD5" w:rsidP="00452305">
            <w:pPr>
              <w:pStyle w:val="TableOfAmend"/>
            </w:pPr>
            <w:r w:rsidRPr="00B75176">
              <w:t>ad.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rsidP="00452305">
            <w:pPr>
              <w:pStyle w:val="TableOfAmend"/>
              <w:keepNext/>
              <w:rPr>
                <w:b/>
              </w:rPr>
            </w:pPr>
            <w:r w:rsidRPr="00B75176">
              <w:rPr>
                <w:b/>
              </w:rPr>
              <w:t>Subdivision C</w:t>
            </w:r>
          </w:p>
        </w:tc>
        <w:tc>
          <w:tcPr>
            <w:tcW w:w="4678" w:type="dxa"/>
          </w:tcPr>
          <w:p w:rsidR="00000DD5" w:rsidRPr="00B75176" w:rsidRDefault="00000DD5" w:rsidP="00452305">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452305">
            <w:pPr>
              <w:pStyle w:val="TableOfAmend"/>
            </w:pPr>
            <w:r w:rsidRPr="00B75176">
              <w:t>Ss. 135AOC, 135AOD</w:t>
            </w:r>
            <w:r w:rsidRPr="00B75176">
              <w:tab/>
            </w:r>
          </w:p>
        </w:tc>
        <w:tc>
          <w:tcPr>
            <w:tcW w:w="4678" w:type="dxa"/>
          </w:tcPr>
          <w:p w:rsidR="00000DD5" w:rsidRPr="00B75176" w:rsidRDefault="00000DD5" w:rsidP="00452305">
            <w:pPr>
              <w:pStyle w:val="TableOfAmend"/>
            </w:pPr>
            <w:r w:rsidRPr="00B75176">
              <w:t>ad.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rsidP="00213A4C">
            <w:pPr>
              <w:pStyle w:val="TableOfAmend"/>
              <w:keepNext/>
              <w:rPr>
                <w:b/>
              </w:rPr>
            </w:pPr>
            <w:r w:rsidRPr="00B75176">
              <w:rPr>
                <w:b/>
              </w:rPr>
              <w:t>Subdivision D</w:t>
            </w:r>
          </w:p>
        </w:tc>
        <w:tc>
          <w:tcPr>
            <w:tcW w:w="4678" w:type="dxa"/>
          </w:tcPr>
          <w:p w:rsidR="00000DD5" w:rsidRPr="00B75176" w:rsidRDefault="00000DD5" w:rsidP="00213A4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213A4C">
            <w:pPr>
              <w:pStyle w:val="TableOfAmend"/>
            </w:pPr>
            <w:r w:rsidRPr="00B75176">
              <w:t>S. 135AOE, 135AOF</w:t>
            </w:r>
            <w:r w:rsidRPr="00B75176">
              <w:tab/>
            </w:r>
          </w:p>
        </w:tc>
        <w:tc>
          <w:tcPr>
            <w:tcW w:w="4678" w:type="dxa"/>
          </w:tcPr>
          <w:p w:rsidR="00000DD5" w:rsidRPr="00B75176" w:rsidRDefault="00000DD5" w:rsidP="00213A4C">
            <w:pPr>
              <w:pStyle w:val="TableOfAmend"/>
            </w:pPr>
            <w:r w:rsidRPr="00B75176">
              <w:t>ad.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rsidP="00CF1808">
            <w:pPr>
              <w:pStyle w:val="TableOfAmend"/>
              <w:keepNext/>
              <w:rPr>
                <w:b/>
              </w:rPr>
            </w:pPr>
            <w:r w:rsidRPr="00B75176">
              <w:rPr>
                <w:b/>
              </w:rPr>
              <w:t>Subdivision E</w:t>
            </w:r>
          </w:p>
        </w:tc>
        <w:tc>
          <w:tcPr>
            <w:tcW w:w="4678" w:type="dxa"/>
          </w:tcPr>
          <w:p w:rsidR="00000DD5" w:rsidRPr="00B75176" w:rsidRDefault="00000DD5" w:rsidP="00CF1808">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135AP–135AR</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CF1808">
            <w:pPr>
              <w:pStyle w:val="TableOfAmend0pt"/>
            </w:pPr>
          </w:p>
        </w:tc>
        <w:tc>
          <w:tcPr>
            <w:tcW w:w="4678" w:type="dxa"/>
          </w:tcPr>
          <w:p w:rsidR="00000DD5" w:rsidRPr="00B75176" w:rsidRDefault="00000DD5" w:rsidP="00CF1808">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B0128">
            <w:pPr>
              <w:pStyle w:val="TableOfAmend"/>
              <w:keepNext/>
            </w:pPr>
            <w:r w:rsidRPr="00B75176">
              <w:t>S. 135ARA</w:t>
            </w:r>
            <w:r w:rsidRPr="00B75176">
              <w:tab/>
            </w:r>
          </w:p>
        </w:tc>
        <w:tc>
          <w:tcPr>
            <w:tcW w:w="4678" w:type="dxa"/>
          </w:tcPr>
          <w:p w:rsidR="00000DD5" w:rsidRPr="00B75176" w:rsidRDefault="00000DD5" w:rsidP="00BB0128">
            <w:pPr>
              <w:pStyle w:val="TableOfAmend"/>
              <w:keepNext/>
            </w:pPr>
            <w:r w:rsidRPr="00B75176">
              <w:t>ad.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rsidP="00CF1808">
            <w:pPr>
              <w:pStyle w:val="TableOfAmend0pt"/>
            </w:pPr>
          </w:p>
        </w:tc>
        <w:tc>
          <w:tcPr>
            <w:tcW w:w="4678" w:type="dxa"/>
          </w:tcPr>
          <w:p w:rsidR="00000DD5" w:rsidRPr="00B75176" w:rsidRDefault="00000DD5" w:rsidP="00CF1808">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43C0A">
            <w:pPr>
              <w:pStyle w:val="TableOfAmend"/>
            </w:pPr>
            <w:r w:rsidRPr="00B75176">
              <w:t>Subhead. to s. 135AS(1)</w:t>
            </w:r>
            <w:r w:rsidRPr="00B75176">
              <w:tab/>
            </w:r>
          </w:p>
        </w:tc>
        <w:tc>
          <w:tcPr>
            <w:tcW w:w="4678" w:type="dxa"/>
          </w:tcPr>
          <w:p w:rsidR="00000DD5" w:rsidRPr="00B75176" w:rsidRDefault="00000DD5" w:rsidP="00B43C0A">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1F5FFA">
            <w:pPr>
              <w:pStyle w:val="TableOfAmend0pt"/>
            </w:pPr>
          </w:p>
        </w:tc>
        <w:tc>
          <w:tcPr>
            <w:tcW w:w="4678" w:type="dxa"/>
          </w:tcPr>
          <w:p w:rsidR="00000DD5" w:rsidRPr="00B75176" w:rsidRDefault="00000DD5" w:rsidP="001F5FFA">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43C0A">
            <w:pPr>
              <w:pStyle w:val="TableOfAmend"/>
            </w:pPr>
            <w:r w:rsidRPr="00B75176">
              <w:t>Subheads. to s. 135AS(2),</w:t>
            </w:r>
            <w:r w:rsidRPr="00B75176">
              <w:tab/>
            </w:r>
            <w:r w:rsidRPr="00B75176">
              <w:br/>
              <w:t>(3)</w:t>
            </w:r>
          </w:p>
        </w:tc>
        <w:tc>
          <w:tcPr>
            <w:tcW w:w="4678" w:type="dxa"/>
          </w:tcPr>
          <w:p w:rsidR="00000DD5" w:rsidRPr="00B75176" w:rsidRDefault="00000DD5" w:rsidP="002257D9">
            <w:pPr>
              <w:pStyle w:val="TableOfAmend"/>
              <w:ind w:left="0" w:firstLine="0"/>
            </w:pPr>
            <w:r w:rsidRPr="00B75176">
              <w:t>ad. No.</w:t>
            </w:r>
            <w:r w:rsidR="00B75176">
              <w:t> </w:t>
            </w:r>
            <w:r w:rsidRPr="00B75176">
              <w:t>120, 2004</w:t>
            </w:r>
            <w:r w:rsidRPr="00B75176">
              <w:br/>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43C0A">
            <w:pPr>
              <w:pStyle w:val="TableOfAmend"/>
            </w:pPr>
            <w:r w:rsidRPr="00B75176">
              <w:t>Subhead. to s. 135AS(4)</w:t>
            </w:r>
            <w:r w:rsidRPr="00B75176">
              <w:tab/>
            </w:r>
          </w:p>
        </w:tc>
        <w:tc>
          <w:tcPr>
            <w:tcW w:w="4678" w:type="dxa"/>
          </w:tcPr>
          <w:p w:rsidR="00000DD5" w:rsidRPr="00B75176" w:rsidRDefault="00000DD5" w:rsidP="00B43C0A">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1F5FFA">
            <w:pPr>
              <w:pStyle w:val="TableOfAmend0pt"/>
            </w:pPr>
          </w:p>
        </w:tc>
        <w:tc>
          <w:tcPr>
            <w:tcW w:w="4678" w:type="dxa"/>
          </w:tcPr>
          <w:p w:rsidR="00000DD5" w:rsidRPr="00B75176" w:rsidRDefault="00000DD5" w:rsidP="001F5FFA">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43C0A">
            <w:pPr>
              <w:pStyle w:val="TableOfAmend"/>
            </w:pPr>
            <w:r w:rsidRPr="00B75176">
              <w:t>S. 135AS</w:t>
            </w:r>
            <w:r w:rsidRPr="00B75176">
              <w:tab/>
            </w:r>
          </w:p>
        </w:tc>
        <w:tc>
          <w:tcPr>
            <w:tcW w:w="4678" w:type="dxa"/>
          </w:tcPr>
          <w:p w:rsidR="00000DD5" w:rsidRPr="00B75176" w:rsidRDefault="00000DD5" w:rsidP="00B43C0A">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9501F5">
            <w:pPr>
              <w:pStyle w:val="TableOfAmend0pt"/>
            </w:pPr>
          </w:p>
        </w:tc>
        <w:tc>
          <w:tcPr>
            <w:tcW w:w="4678" w:type="dxa"/>
          </w:tcPr>
          <w:p w:rsidR="00000DD5" w:rsidRPr="00B75176" w:rsidRDefault="00000DD5" w:rsidP="009501F5">
            <w:pPr>
              <w:pStyle w:val="TableOfAmend0pt"/>
            </w:pPr>
            <w:r w:rsidRPr="00B75176">
              <w:t>am. Nos. 120 and 154, 2004</w:t>
            </w:r>
          </w:p>
        </w:tc>
      </w:tr>
      <w:tr w:rsidR="00000DD5" w:rsidRPr="00B75176">
        <w:tblPrEx>
          <w:tblCellMar>
            <w:top w:w="0" w:type="dxa"/>
            <w:bottom w:w="0" w:type="dxa"/>
          </w:tblCellMar>
        </w:tblPrEx>
        <w:trPr>
          <w:cantSplit/>
        </w:trPr>
        <w:tc>
          <w:tcPr>
            <w:tcW w:w="2376" w:type="dxa"/>
          </w:tcPr>
          <w:p w:rsidR="00000DD5" w:rsidRPr="00B75176" w:rsidRDefault="00000DD5" w:rsidP="001F5FFA">
            <w:pPr>
              <w:pStyle w:val="TableOfAmend0pt"/>
            </w:pPr>
          </w:p>
        </w:tc>
        <w:tc>
          <w:tcPr>
            <w:tcW w:w="4678" w:type="dxa"/>
          </w:tcPr>
          <w:p w:rsidR="00000DD5" w:rsidRPr="00B75176" w:rsidRDefault="00000DD5" w:rsidP="001F5FFA">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22EB7">
            <w:pPr>
              <w:pStyle w:val="TableOfAmend"/>
            </w:pPr>
            <w:r w:rsidRPr="00B75176">
              <w:t>Note to s. 135AS(1)</w:t>
            </w:r>
            <w:r w:rsidRPr="00B75176">
              <w:tab/>
            </w:r>
          </w:p>
        </w:tc>
        <w:tc>
          <w:tcPr>
            <w:tcW w:w="4678" w:type="dxa"/>
          </w:tcPr>
          <w:p w:rsidR="00000DD5" w:rsidRPr="00B75176" w:rsidRDefault="00000DD5" w:rsidP="00122EB7">
            <w:pPr>
              <w:pStyle w:val="TableOfAmend"/>
            </w:pPr>
            <w:r w:rsidRPr="00B75176">
              <w:t>ad.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1F5FFA">
            <w:pPr>
              <w:pStyle w:val="TableOfAmend0pt"/>
            </w:pPr>
          </w:p>
        </w:tc>
        <w:tc>
          <w:tcPr>
            <w:tcW w:w="4678" w:type="dxa"/>
          </w:tcPr>
          <w:p w:rsidR="00000DD5" w:rsidRPr="00B75176" w:rsidRDefault="00000DD5" w:rsidP="001F5FFA">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247F9D">
            <w:pPr>
              <w:pStyle w:val="TableOfAmend"/>
              <w:keepNext/>
            </w:pPr>
            <w:r w:rsidRPr="00B75176">
              <w:rPr>
                <w:b/>
              </w:rPr>
              <w:t>Division</w:t>
            </w:r>
            <w:r w:rsidR="00B75176">
              <w:rPr>
                <w:b/>
              </w:rPr>
              <w:t> </w:t>
            </w:r>
            <w:r w:rsidRPr="00B75176">
              <w:rPr>
                <w:b/>
              </w:rPr>
              <w:t>3</w:t>
            </w:r>
          </w:p>
        </w:tc>
        <w:tc>
          <w:tcPr>
            <w:tcW w:w="4678" w:type="dxa"/>
          </w:tcPr>
          <w:p w:rsidR="00000DD5" w:rsidRPr="00B75176" w:rsidRDefault="00000DD5" w:rsidP="00247F9D">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247F9D">
            <w:pPr>
              <w:pStyle w:val="TableOfAmend"/>
              <w:keepNext/>
              <w:rPr>
                <w:b/>
              </w:rPr>
            </w:pPr>
            <w:r w:rsidRPr="00B75176">
              <w:rPr>
                <w:b/>
              </w:rPr>
              <w:t>Subdivision A</w:t>
            </w:r>
          </w:p>
        </w:tc>
        <w:tc>
          <w:tcPr>
            <w:tcW w:w="4678" w:type="dxa"/>
          </w:tcPr>
          <w:p w:rsidR="00000DD5" w:rsidRPr="00B75176" w:rsidRDefault="00000DD5" w:rsidP="00247F9D">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247F9D">
            <w:pPr>
              <w:pStyle w:val="TableOfAmend"/>
            </w:pPr>
            <w:r w:rsidRPr="00B75176">
              <w:t>Ss. 135ASA–35ASJ</w:t>
            </w:r>
            <w:r w:rsidRPr="00B75176">
              <w:tab/>
            </w:r>
          </w:p>
        </w:tc>
        <w:tc>
          <w:tcPr>
            <w:tcW w:w="4678" w:type="dxa"/>
          </w:tcPr>
          <w:p w:rsidR="00000DD5" w:rsidRPr="00B75176" w:rsidRDefault="00000DD5" w:rsidP="00247F9D">
            <w:pPr>
              <w:pStyle w:val="TableOfAmend"/>
            </w:pPr>
            <w:r w:rsidRPr="00B75176">
              <w:t>ad.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rsidP="00247F9D">
            <w:pPr>
              <w:pStyle w:val="TableOfAmend"/>
              <w:keepNext/>
              <w:rPr>
                <w:b/>
              </w:rPr>
            </w:pPr>
            <w:r w:rsidRPr="00B75176">
              <w:rPr>
                <w:b/>
              </w:rPr>
              <w:t>Subdivision B</w:t>
            </w:r>
          </w:p>
        </w:tc>
        <w:tc>
          <w:tcPr>
            <w:tcW w:w="4678" w:type="dxa"/>
          </w:tcPr>
          <w:p w:rsidR="00000DD5" w:rsidRPr="00B75176" w:rsidRDefault="00000DD5" w:rsidP="00247F9D">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247F9D">
            <w:pPr>
              <w:pStyle w:val="TableOfAmend"/>
            </w:pPr>
            <w:r w:rsidRPr="00B75176">
              <w:t>S. 135ATA</w:t>
            </w:r>
            <w:r w:rsidRPr="00B75176">
              <w:tab/>
            </w:r>
          </w:p>
        </w:tc>
        <w:tc>
          <w:tcPr>
            <w:tcW w:w="4678" w:type="dxa"/>
          </w:tcPr>
          <w:p w:rsidR="00000DD5" w:rsidRPr="00B75176" w:rsidRDefault="00000DD5" w:rsidP="00247F9D">
            <w:pPr>
              <w:pStyle w:val="TableOfAmend"/>
            </w:pPr>
            <w:r w:rsidRPr="00B75176">
              <w:t>ad.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rsidP="00B43C0A">
            <w:pPr>
              <w:pStyle w:val="TableOfAmend"/>
            </w:pPr>
            <w:r w:rsidRPr="00B75176">
              <w:t>S. 135AT</w:t>
            </w:r>
            <w:r w:rsidRPr="00B75176">
              <w:tab/>
            </w:r>
          </w:p>
        </w:tc>
        <w:tc>
          <w:tcPr>
            <w:tcW w:w="4678" w:type="dxa"/>
          </w:tcPr>
          <w:p w:rsidR="00000DD5" w:rsidRPr="00B75176" w:rsidRDefault="00000DD5" w:rsidP="00B43C0A">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4F10CC">
            <w:pPr>
              <w:pStyle w:val="TableOfAmend0pt"/>
            </w:pPr>
          </w:p>
        </w:tc>
        <w:tc>
          <w:tcPr>
            <w:tcW w:w="4678" w:type="dxa"/>
          </w:tcPr>
          <w:p w:rsidR="00000DD5" w:rsidRPr="00B75176" w:rsidRDefault="00000DD5" w:rsidP="004F10CC">
            <w:pPr>
              <w:pStyle w:val="TableOfAmend0pt"/>
            </w:pPr>
            <w:r w:rsidRPr="00B75176">
              <w:t>rep.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4F10CC">
            <w:pPr>
              <w:pStyle w:val="TableOfAmend"/>
              <w:keepNext/>
              <w:rPr>
                <w:b/>
              </w:rPr>
            </w:pPr>
            <w:r w:rsidRPr="00B75176">
              <w:rPr>
                <w:b/>
              </w:rPr>
              <w:t>Subdivision C</w:t>
            </w:r>
          </w:p>
        </w:tc>
        <w:tc>
          <w:tcPr>
            <w:tcW w:w="4678" w:type="dxa"/>
          </w:tcPr>
          <w:p w:rsidR="00000DD5" w:rsidRPr="00B75176" w:rsidRDefault="00000DD5" w:rsidP="004F10C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4F10CC">
            <w:pPr>
              <w:pStyle w:val="TableOfAmend"/>
            </w:pPr>
            <w:r w:rsidRPr="00B75176">
              <w:t>S. 135AU</w:t>
            </w:r>
            <w:r w:rsidRPr="00B75176">
              <w:tab/>
            </w:r>
          </w:p>
        </w:tc>
        <w:tc>
          <w:tcPr>
            <w:tcW w:w="4678" w:type="dxa"/>
          </w:tcPr>
          <w:p w:rsidR="00000DD5" w:rsidRPr="00B75176" w:rsidRDefault="00000DD5" w:rsidP="004F10CC">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4F10CC">
            <w:pPr>
              <w:pStyle w:val="TableOfAmend0pt"/>
            </w:pPr>
          </w:p>
        </w:tc>
        <w:tc>
          <w:tcPr>
            <w:tcW w:w="4678" w:type="dxa"/>
          </w:tcPr>
          <w:p w:rsidR="00000DD5" w:rsidRPr="00B75176" w:rsidRDefault="00000DD5" w:rsidP="004F10CC">
            <w:pPr>
              <w:pStyle w:val="TableOfAmend0pt"/>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Part</w:t>
            </w:r>
            <w:r w:rsidR="00B75176">
              <w:rPr>
                <w:b/>
              </w:rPr>
              <w:t> </w:t>
            </w:r>
            <w:r w:rsidRPr="00B75176">
              <w:rPr>
                <w:b/>
              </w:rPr>
              <w:t>VA</w:t>
            </w:r>
          </w:p>
        </w:tc>
        <w:tc>
          <w:tcPr>
            <w:tcW w:w="4678" w:type="dxa"/>
          </w:tcPr>
          <w:p w:rsidR="00000DD5" w:rsidRPr="00B75176" w:rsidRDefault="00000DD5" w:rsidP="00AC0F38">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Part</w:t>
            </w:r>
            <w:r w:rsidR="00B75176">
              <w:t> </w:t>
            </w:r>
            <w:r w:rsidRPr="00B75176">
              <w:t>VA</w:t>
            </w:r>
            <w:r w:rsidRPr="00B75176">
              <w:tab/>
            </w:r>
          </w:p>
        </w:tc>
        <w:tc>
          <w:tcPr>
            <w:tcW w:w="4678" w:type="dxa"/>
          </w:tcPr>
          <w:p w:rsidR="00000DD5" w:rsidRPr="00B75176" w:rsidRDefault="00000DD5">
            <w:pPr>
              <w:pStyle w:val="TableOfAmend"/>
            </w:pPr>
            <w:r w:rsidRPr="00B75176">
              <w:t>rs.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Part</w:t>
            </w:r>
            <w:r w:rsidR="00B75176">
              <w:t> </w:t>
            </w:r>
            <w:r w:rsidRPr="00B75176">
              <w:t xml:space="preserve">VA </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1</w:t>
            </w:r>
          </w:p>
        </w:tc>
        <w:tc>
          <w:tcPr>
            <w:tcW w:w="4678" w:type="dxa"/>
          </w:tcPr>
          <w:p w:rsidR="00000DD5" w:rsidRPr="00B75176" w:rsidRDefault="00000DD5" w:rsidP="005475C7">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135A</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135B</w:t>
            </w:r>
            <w:r w:rsidRPr="00B75176">
              <w:tab/>
            </w:r>
          </w:p>
        </w:tc>
        <w:tc>
          <w:tcPr>
            <w:tcW w:w="4678" w:type="dxa"/>
          </w:tcPr>
          <w:p w:rsidR="00000DD5" w:rsidRPr="00B75176" w:rsidRDefault="00000DD5">
            <w:pPr>
              <w:pStyle w:val="TableOfAmend"/>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135B</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135C</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rep.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327B18">
            <w:pPr>
              <w:pStyle w:val="TableOfAmend0pt"/>
            </w:pPr>
          </w:p>
        </w:tc>
        <w:tc>
          <w:tcPr>
            <w:tcW w:w="4678" w:type="dxa"/>
          </w:tcPr>
          <w:p w:rsidR="00000DD5" w:rsidRPr="00B75176" w:rsidRDefault="00000DD5" w:rsidP="00327B18">
            <w:pPr>
              <w:pStyle w:val="TableOfAmend0pt"/>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327B18">
            <w:pPr>
              <w:pStyle w:val="TableOfAmend0pt"/>
            </w:pPr>
          </w:p>
        </w:tc>
        <w:tc>
          <w:tcPr>
            <w:tcW w:w="4678" w:type="dxa"/>
          </w:tcPr>
          <w:p w:rsidR="00000DD5" w:rsidRPr="00B75176" w:rsidRDefault="00000DD5" w:rsidP="00327B18">
            <w:pPr>
              <w:pStyle w:val="TableOfAmend0pt"/>
            </w:pPr>
            <w:r w:rsidRPr="00B75176">
              <w:t>am. No.</w:t>
            </w:r>
            <w:r w:rsidR="00B75176">
              <w:t> </w:t>
            </w:r>
            <w:r w:rsidRPr="00B75176">
              <w:t>28, 2007</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135D</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2</w:t>
            </w:r>
          </w:p>
        </w:tc>
        <w:tc>
          <w:tcPr>
            <w:tcW w:w="4678" w:type="dxa"/>
          </w:tcPr>
          <w:p w:rsidR="00000DD5" w:rsidRPr="00B75176" w:rsidRDefault="00000DD5" w:rsidP="005475C7">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Div. 2 of Part</w:t>
            </w:r>
            <w:r w:rsidR="00B75176">
              <w:t> </w:t>
            </w:r>
            <w:r w:rsidRPr="00B75176">
              <w:t>VA</w:t>
            </w:r>
            <w:r w:rsidRPr="00B75176">
              <w:tab/>
            </w:r>
          </w:p>
        </w:tc>
        <w:tc>
          <w:tcPr>
            <w:tcW w:w="4678" w:type="dxa"/>
          </w:tcPr>
          <w:p w:rsidR="00000DD5" w:rsidRPr="00B75176" w:rsidRDefault="00000DD5">
            <w:pPr>
              <w:pStyle w:val="TableOfAmend"/>
            </w:pPr>
            <w:r w:rsidRPr="00B75176">
              <w:t>rs.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F05FFF">
            <w:pPr>
              <w:pStyle w:val="TableOfAmend"/>
              <w:keepNext/>
            </w:pPr>
            <w:r w:rsidRPr="00B75176">
              <w:t>Heading to s. 135E</w:t>
            </w:r>
            <w:r w:rsidRPr="00B75176">
              <w:tab/>
            </w:r>
          </w:p>
        </w:tc>
        <w:tc>
          <w:tcPr>
            <w:tcW w:w="4678" w:type="dxa"/>
          </w:tcPr>
          <w:p w:rsidR="00000DD5" w:rsidRPr="00B75176" w:rsidRDefault="00000DD5">
            <w:pPr>
              <w:pStyle w:val="TableOfAmend"/>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F05FFF">
            <w:pPr>
              <w:pStyle w:val="TableOfAmend"/>
              <w:keepNext/>
            </w:pPr>
            <w:r w:rsidRPr="00B75176">
              <w:t>S. 135E</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135F</w:t>
            </w:r>
            <w:r w:rsidRPr="00B75176">
              <w:tab/>
            </w:r>
          </w:p>
        </w:tc>
        <w:tc>
          <w:tcPr>
            <w:tcW w:w="4678" w:type="dxa"/>
          </w:tcPr>
          <w:p w:rsidR="00000DD5" w:rsidRPr="00B75176" w:rsidRDefault="00000DD5">
            <w:pPr>
              <w:pStyle w:val="TableOfAmend"/>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CC0760">
            <w:pPr>
              <w:pStyle w:val="TableOfAmend"/>
              <w:keepNext/>
            </w:pPr>
            <w:r w:rsidRPr="00B75176">
              <w:t>S. 135F</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135G</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46F37">
            <w:pPr>
              <w:pStyle w:val="TableOfAmend"/>
            </w:pPr>
            <w:r w:rsidRPr="00B75176">
              <w:t>S. 135H</w:t>
            </w:r>
            <w:r w:rsidRPr="00B75176">
              <w:tab/>
            </w:r>
          </w:p>
        </w:tc>
        <w:tc>
          <w:tcPr>
            <w:tcW w:w="4678" w:type="dxa"/>
          </w:tcPr>
          <w:p w:rsidR="00000DD5" w:rsidRPr="00B75176" w:rsidRDefault="00000DD5" w:rsidP="00146F37">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146F37">
            <w:pPr>
              <w:pStyle w:val="TableOfAmend0pt"/>
            </w:pPr>
          </w:p>
        </w:tc>
        <w:tc>
          <w:tcPr>
            <w:tcW w:w="4678" w:type="dxa"/>
          </w:tcPr>
          <w:p w:rsidR="00000DD5" w:rsidRPr="00B75176" w:rsidRDefault="00000DD5" w:rsidP="00146F37">
            <w:pPr>
              <w:pStyle w:val="TableOfAmend0pt"/>
            </w:pPr>
            <w:r w:rsidRPr="00B75176">
              <w:t>am. No.</w:t>
            </w:r>
            <w:r w:rsidR="00B75176">
              <w:t> </w:t>
            </w:r>
            <w:r w:rsidRPr="00B75176">
              <w:t>104, 1998; No.</w:t>
            </w:r>
            <w:r w:rsidR="00B75176">
              <w:t> </w:t>
            </w:r>
            <w:r w:rsidRPr="00B75176">
              <w:t>110, 2000;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135J</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 No.</w:t>
            </w:r>
            <w:r w:rsidR="00B75176">
              <w:t> </w:t>
            </w:r>
            <w:r w:rsidRPr="00B75176">
              <w:t>120, 2004;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360C78">
            <w:pPr>
              <w:pStyle w:val="TableOfAmend"/>
            </w:pPr>
            <w:r w:rsidRPr="00B75176">
              <w:t>S. 135JAA</w:t>
            </w:r>
            <w:r w:rsidRPr="00B75176">
              <w:tab/>
            </w:r>
          </w:p>
        </w:tc>
        <w:tc>
          <w:tcPr>
            <w:tcW w:w="4678" w:type="dxa"/>
          </w:tcPr>
          <w:p w:rsidR="00000DD5" w:rsidRPr="00B75176" w:rsidRDefault="00000DD5" w:rsidP="00360C78">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135JA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8530E1">
            <w:pPr>
              <w:pStyle w:val="TableOfAmend0pt"/>
            </w:pPr>
          </w:p>
        </w:tc>
        <w:tc>
          <w:tcPr>
            <w:tcW w:w="4678" w:type="dxa"/>
          </w:tcPr>
          <w:p w:rsidR="00000DD5" w:rsidRPr="00B75176" w:rsidRDefault="00000DD5" w:rsidP="008530E1">
            <w:pPr>
              <w:pStyle w:val="TableOfAmend0pt"/>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C615ED">
            <w:pPr>
              <w:pStyle w:val="TableOfAmend"/>
            </w:pPr>
            <w:r w:rsidRPr="00B75176">
              <w:t>Subhead. to s. 135K(1)</w:t>
            </w:r>
            <w:r w:rsidRPr="00B75176">
              <w:tab/>
            </w:r>
          </w:p>
        </w:tc>
        <w:tc>
          <w:tcPr>
            <w:tcW w:w="4678" w:type="dxa"/>
          </w:tcPr>
          <w:p w:rsidR="00000DD5" w:rsidRPr="00B75176" w:rsidRDefault="00000DD5" w:rsidP="00C615ED">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C615ED">
            <w:pPr>
              <w:pStyle w:val="TableOfAmend"/>
            </w:pPr>
            <w:r w:rsidRPr="00B75176">
              <w:t>Subhead. to s. 135K(3)</w:t>
            </w:r>
            <w:r w:rsidRPr="00B75176">
              <w:tab/>
            </w:r>
          </w:p>
        </w:tc>
        <w:tc>
          <w:tcPr>
            <w:tcW w:w="4678" w:type="dxa"/>
          </w:tcPr>
          <w:p w:rsidR="00000DD5" w:rsidRPr="00B75176" w:rsidRDefault="00000DD5" w:rsidP="00C615ED">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135K</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135KA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C9245F">
            <w:pPr>
              <w:pStyle w:val="TableOfAmend0pt"/>
            </w:pPr>
          </w:p>
        </w:tc>
        <w:tc>
          <w:tcPr>
            <w:tcW w:w="4678" w:type="dxa"/>
          </w:tcPr>
          <w:p w:rsidR="00000DD5" w:rsidRPr="00B75176" w:rsidRDefault="00000DD5" w:rsidP="00C9245F">
            <w:pPr>
              <w:pStyle w:val="TableOfAmend0pt"/>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135L</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135M</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135N</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3</w:t>
            </w:r>
          </w:p>
        </w:tc>
        <w:tc>
          <w:tcPr>
            <w:tcW w:w="4678" w:type="dxa"/>
          </w:tcPr>
          <w:p w:rsidR="00000DD5" w:rsidRPr="00B75176" w:rsidRDefault="00000DD5" w:rsidP="00F67AD0">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4A086E">
            <w:pPr>
              <w:pStyle w:val="TableOfAmend"/>
            </w:pPr>
            <w:r w:rsidRPr="00B75176">
              <w:t>Heading to s. 135P</w:t>
            </w:r>
            <w:r w:rsidRPr="00B75176">
              <w:tab/>
            </w:r>
          </w:p>
        </w:tc>
        <w:tc>
          <w:tcPr>
            <w:tcW w:w="4678" w:type="dxa"/>
          </w:tcPr>
          <w:p w:rsidR="00000DD5" w:rsidRPr="00B75176" w:rsidRDefault="00000DD5" w:rsidP="004A086E">
            <w:pPr>
              <w:pStyle w:val="TableOfAmend"/>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135P</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 No.</w:t>
            </w:r>
            <w:r w:rsidR="00B75176">
              <w:t> </w:t>
            </w:r>
            <w:r w:rsidRPr="00B75176">
              <w:t>120, 2004;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135Q</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F305CF">
            <w:pPr>
              <w:pStyle w:val="TableOfAmend0pt"/>
            </w:pPr>
          </w:p>
        </w:tc>
        <w:tc>
          <w:tcPr>
            <w:tcW w:w="4678" w:type="dxa"/>
          </w:tcPr>
          <w:p w:rsidR="00000DD5" w:rsidRPr="00B75176" w:rsidRDefault="00000DD5" w:rsidP="00F305CF">
            <w:pPr>
              <w:pStyle w:val="TableOfAmend0pt"/>
            </w:pPr>
            <w:r w:rsidRPr="00B75176">
              <w:t>am. No.</w:t>
            </w:r>
            <w:r w:rsidR="00B75176">
              <w:t> </w:t>
            </w:r>
            <w:r w:rsidRPr="00B75176">
              <w:t>120, 2004;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135R, 135S</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5DBF">
            <w:pPr>
              <w:pStyle w:val="TableOfAmend0pt"/>
            </w:pPr>
          </w:p>
        </w:tc>
        <w:tc>
          <w:tcPr>
            <w:tcW w:w="4678" w:type="dxa"/>
          </w:tcPr>
          <w:p w:rsidR="00000DD5" w:rsidRPr="00B75176" w:rsidRDefault="00000DD5" w:rsidP="00005DBF">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9E0DA8">
            <w:pPr>
              <w:pStyle w:val="TableOfAmend"/>
            </w:pPr>
            <w:r w:rsidRPr="00B75176">
              <w:t>S. 135SA</w:t>
            </w:r>
            <w:r w:rsidRPr="00B75176">
              <w:tab/>
            </w:r>
          </w:p>
        </w:tc>
        <w:tc>
          <w:tcPr>
            <w:tcW w:w="4678" w:type="dxa"/>
          </w:tcPr>
          <w:p w:rsidR="00000DD5" w:rsidRPr="00B75176" w:rsidRDefault="00000DD5" w:rsidP="009E0DA8">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80513">
            <w:pPr>
              <w:pStyle w:val="TableOfAmend"/>
              <w:keepNext/>
              <w:keepLines/>
            </w:pPr>
            <w:r w:rsidRPr="00B75176">
              <w:rPr>
                <w:b/>
              </w:rPr>
              <w:t>Division</w:t>
            </w:r>
            <w:r w:rsidR="00B75176">
              <w:rPr>
                <w:b/>
              </w:rPr>
              <w:t> </w:t>
            </w:r>
            <w:r w:rsidRPr="00B75176">
              <w:rPr>
                <w:b/>
              </w:rPr>
              <w:t>4</w:t>
            </w:r>
          </w:p>
        </w:tc>
        <w:tc>
          <w:tcPr>
            <w:tcW w:w="4678" w:type="dxa"/>
          </w:tcPr>
          <w:p w:rsidR="00000DD5" w:rsidRPr="00B75176" w:rsidRDefault="00000DD5" w:rsidP="00B80513">
            <w:pPr>
              <w:pStyle w:val="TableOfAmend"/>
              <w:keepNext/>
              <w:keepLines/>
            </w:pPr>
          </w:p>
        </w:tc>
      </w:tr>
      <w:tr w:rsidR="00000DD5" w:rsidRPr="00B75176">
        <w:tblPrEx>
          <w:tblCellMar>
            <w:top w:w="0" w:type="dxa"/>
            <w:bottom w:w="0" w:type="dxa"/>
          </w:tblCellMar>
        </w:tblPrEx>
        <w:trPr>
          <w:cantSplit/>
        </w:trPr>
        <w:tc>
          <w:tcPr>
            <w:tcW w:w="2376" w:type="dxa"/>
          </w:tcPr>
          <w:p w:rsidR="00000DD5" w:rsidRPr="00B75176" w:rsidRDefault="00000DD5" w:rsidP="00B80513">
            <w:pPr>
              <w:pStyle w:val="TableOfAmend"/>
              <w:keepNext/>
              <w:keepLines/>
            </w:pPr>
            <w:r w:rsidRPr="00B75176">
              <w:t>S. 135T</w:t>
            </w:r>
            <w:r w:rsidRPr="00B75176">
              <w:tab/>
            </w:r>
          </w:p>
        </w:tc>
        <w:tc>
          <w:tcPr>
            <w:tcW w:w="4678" w:type="dxa"/>
          </w:tcPr>
          <w:p w:rsidR="00000DD5" w:rsidRPr="00B75176" w:rsidRDefault="00000DD5" w:rsidP="00B80513">
            <w:pPr>
              <w:pStyle w:val="TableOfAmend"/>
              <w:keepNext/>
              <w:keepLines/>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135U–135W</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135X, 135Y</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5</w:t>
            </w:r>
          </w:p>
        </w:tc>
        <w:tc>
          <w:tcPr>
            <w:tcW w:w="4678" w:type="dxa"/>
          </w:tcPr>
          <w:p w:rsidR="00000DD5" w:rsidRPr="00B75176" w:rsidRDefault="00000DD5" w:rsidP="00F67AD0">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135Z</w:t>
            </w:r>
            <w:r w:rsidRPr="00B75176">
              <w:tab/>
            </w:r>
          </w:p>
        </w:tc>
        <w:tc>
          <w:tcPr>
            <w:tcW w:w="4678" w:type="dxa"/>
          </w:tcPr>
          <w:p w:rsidR="00000DD5" w:rsidRPr="00B75176" w:rsidRDefault="00000DD5">
            <w:pPr>
              <w:pStyle w:val="TableOfAmend"/>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135ZA</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Part</w:t>
            </w:r>
            <w:r w:rsidR="00B75176">
              <w:rPr>
                <w:b/>
              </w:rPr>
              <w:t> </w:t>
            </w:r>
            <w:r w:rsidRPr="00B75176">
              <w:rPr>
                <w:b/>
              </w:rPr>
              <w:t>VB</w:t>
            </w:r>
          </w:p>
        </w:tc>
        <w:tc>
          <w:tcPr>
            <w:tcW w:w="4678" w:type="dxa"/>
          </w:tcPr>
          <w:p w:rsidR="00000DD5" w:rsidRPr="00B75176" w:rsidRDefault="00000DD5" w:rsidP="00F81D5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Part</w:t>
            </w:r>
            <w:r w:rsidR="00B75176">
              <w:t> </w:t>
            </w:r>
            <w:r w:rsidRPr="00B75176">
              <w:t>VB</w:t>
            </w:r>
            <w:r w:rsidRPr="00B75176">
              <w:tab/>
            </w:r>
          </w:p>
        </w:tc>
        <w:tc>
          <w:tcPr>
            <w:tcW w:w="4678" w:type="dxa"/>
          </w:tcPr>
          <w:p w:rsidR="00000DD5" w:rsidRPr="00B75176" w:rsidRDefault="00000DD5">
            <w:pPr>
              <w:pStyle w:val="TableOfAmend"/>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Part</w:t>
            </w:r>
            <w:r w:rsidR="00B75176">
              <w:t> </w:t>
            </w:r>
            <w:r w:rsidRPr="00B75176">
              <w:t xml:space="preserve">VB </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1</w:t>
            </w:r>
          </w:p>
        </w:tc>
        <w:tc>
          <w:tcPr>
            <w:tcW w:w="4678" w:type="dxa"/>
          </w:tcPr>
          <w:p w:rsidR="00000DD5" w:rsidRPr="00B75176" w:rsidRDefault="00000DD5" w:rsidP="00F81D5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CE43FB">
            <w:pPr>
              <w:pStyle w:val="TableOfAmend"/>
              <w:keepNext/>
            </w:pPr>
            <w:r w:rsidRPr="00B75176">
              <w:t>S. 135ZB</w:t>
            </w:r>
            <w:r w:rsidRPr="00B75176">
              <w:tab/>
            </w:r>
          </w:p>
        </w:tc>
        <w:tc>
          <w:tcPr>
            <w:tcW w:w="4678" w:type="dxa"/>
          </w:tcPr>
          <w:p w:rsidR="00000DD5" w:rsidRPr="00B75176" w:rsidRDefault="00000DD5" w:rsidP="00CE43FB">
            <w:pPr>
              <w:pStyle w:val="TableOfAmend"/>
              <w:keepNext/>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CE43FB">
            <w:pPr>
              <w:pStyle w:val="TableOfAmend0pt"/>
              <w:keepNext/>
            </w:pPr>
          </w:p>
        </w:tc>
        <w:tc>
          <w:tcPr>
            <w:tcW w:w="4678" w:type="dxa"/>
          </w:tcPr>
          <w:p w:rsidR="00000DD5" w:rsidRPr="00B75176" w:rsidRDefault="00000DD5" w:rsidP="00CE43FB">
            <w:pPr>
              <w:pStyle w:val="TableOfAmend0pt"/>
              <w:keepNext/>
            </w:pPr>
            <w:r w:rsidRPr="00B75176">
              <w:t>am. No.</w:t>
            </w:r>
            <w:r w:rsidR="00B75176">
              <w:t> </w:t>
            </w:r>
            <w:r w:rsidRPr="00B75176">
              <w:t>104, 1998; No.</w:t>
            </w:r>
            <w:r w:rsidR="00B75176">
              <w:t> </w:t>
            </w:r>
            <w:r w:rsidRPr="00B75176">
              <w:t>110, 2000; No.</w:t>
            </w:r>
            <w:r w:rsidR="00B75176">
              <w:t> </w:t>
            </w:r>
            <w:r w:rsidRPr="00B75176">
              <w:t>120, 2004</w:t>
            </w:r>
          </w:p>
        </w:tc>
      </w:tr>
      <w:tr w:rsidR="00000DD5" w:rsidRPr="00B75176">
        <w:tblPrEx>
          <w:tblCellMar>
            <w:top w:w="0" w:type="dxa"/>
            <w:bottom w:w="0" w:type="dxa"/>
          </w:tblCellMar>
        </w:tblPrEx>
        <w:trPr>
          <w:cantSplit/>
        </w:trPr>
        <w:tc>
          <w:tcPr>
            <w:tcW w:w="2376" w:type="dxa"/>
          </w:tcPr>
          <w:p w:rsidR="00000DD5" w:rsidRPr="00B75176" w:rsidRDefault="00000DD5" w:rsidP="00CE43FB">
            <w:pPr>
              <w:pStyle w:val="TableOfAmend"/>
              <w:keepNext/>
            </w:pPr>
            <w:r w:rsidRPr="00B75176">
              <w:t>S. 135ZC</w:t>
            </w:r>
            <w:r w:rsidRPr="00B75176">
              <w:tab/>
            </w:r>
          </w:p>
        </w:tc>
        <w:tc>
          <w:tcPr>
            <w:tcW w:w="4678" w:type="dxa"/>
          </w:tcPr>
          <w:p w:rsidR="00000DD5" w:rsidRPr="00B75176" w:rsidRDefault="00000DD5" w:rsidP="00CE43FB">
            <w:pPr>
              <w:pStyle w:val="TableOfAmend"/>
              <w:keepNext/>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135ZD</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rep.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135ZE, 135ZF</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135ZFA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2</w:t>
            </w:r>
          </w:p>
        </w:tc>
        <w:tc>
          <w:tcPr>
            <w:tcW w:w="4678" w:type="dxa"/>
          </w:tcPr>
          <w:p w:rsidR="00000DD5" w:rsidRPr="00B75176" w:rsidRDefault="00000DD5" w:rsidP="00F81D5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Div. 2 of Part</w:t>
            </w:r>
            <w:r w:rsidR="00B75176">
              <w:t> </w:t>
            </w:r>
            <w:r w:rsidRPr="00B75176">
              <w:t>VB</w:t>
            </w:r>
            <w:r w:rsidRPr="00B75176">
              <w:tab/>
            </w:r>
          </w:p>
        </w:tc>
        <w:tc>
          <w:tcPr>
            <w:tcW w:w="4678" w:type="dxa"/>
          </w:tcPr>
          <w:p w:rsidR="00000DD5" w:rsidRPr="00B75176" w:rsidRDefault="00000DD5">
            <w:pPr>
              <w:pStyle w:val="TableOfAmend"/>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135ZGA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135ZG</w:t>
            </w:r>
            <w:r w:rsidRPr="00B75176">
              <w:tab/>
            </w:r>
          </w:p>
        </w:tc>
        <w:tc>
          <w:tcPr>
            <w:tcW w:w="4678" w:type="dxa"/>
          </w:tcPr>
          <w:p w:rsidR="00000DD5" w:rsidRPr="00B75176" w:rsidRDefault="00000DD5">
            <w:pPr>
              <w:pStyle w:val="TableOfAmend"/>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135ZG</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135ZH</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135ZJ</w:t>
            </w:r>
            <w:r w:rsidRPr="00B75176">
              <w:tab/>
            </w:r>
          </w:p>
        </w:tc>
        <w:tc>
          <w:tcPr>
            <w:tcW w:w="4678" w:type="dxa"/>
          </w:tcPr>
          <w:p w:rsidR="00000DD5" w:rsidRPr="00B75176" w:rsidRDefault="00000DD5">
            <w:pPr>
              <w:pStyle w:val="TableOfAmend"/>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135ZJ</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135ZK</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135ZL</w:t>
            </w:r>
            <w:r w:rsidRPr="00B75176">
              <w:tab/>
            </w:r>
          </w:p>
        </w:tc>
        <w:tc>
          <w:tcPr>
            <w:tcW w:w="4678" w:type="dxa"/>
          </w:tcPr>
          <w:p w:rsidR="00000DD5" w:rsidRPr="00B75176" w:rsidRDefault="00000DD5">
            <w:pPr>
              <w:pStyle w:val="TableOfAmend"/>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135ZL</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135ZM</w:t>
            </w:r>
            <w:r w:rsidRPr="00B75176">
              <w:tab/>
            </w:r>
          </w:p>
        </w:tc>
        <w:tc>
          <w:tcPr>
            <w:tcW w:w="4678" w:type="dxa"/>
          </w:tcPr>
          <w:p w:rsidR="00000DD5" w:rsidRPr="00B75176" w:rsidRDefault="00000DD5">
            <w:pPr>
              <w:pStyle w:val="TableOfAmend"/>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135ZM</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2A</w:t>
            </w:r>
          </w:p>
        </w:tc>
        <w:tc>
          <w:tcPr>
            <w:tcW w:w="4678" w:type="dxa"/>
          </w:tcPr>
          <w:p w:rsidR="00000DD5" w:rsidRPr="00B75176" w:rsidRDefault="00000DD5" w:rsidP="00F81D5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Div. 2A of Part</w:t>
            </w:r>
            <w:r w:rsidR="00B75176">
              <w:t> </w:t>
            </w:r>
            <w:r w:rsidRPr="00B75176">
              <w:t>VB</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135ZMA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t>Subhead. to s. 135ZMB(1)</w:t>
            </w:r>
            <w:r w:rsidRPr="00B75176">
              <w:tab/>
            </w:r>
          </w:p>
        </w:tc>
        <w:tc>
          <w:tcPr>
            <w:tcW w:w="4678" w:type="dxa"/>
          </w:tcPr>
          <w:p w:rsidR="00000DD5" w:rsidRPr="00B75176" w:rsidRDefault="00000DD5" w:rsidP="00654A1D">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t>Subhead. to s. 135ZMB(3)</w:t>
            </w:r>
            <w:r w:rsidRPr="00B75176">
              <w:tab/>
            </w:r>
          </w:p>
        </w:tc>
        <w:tc>
          <w:tcPr>
            <w:tcW w:w="4678" w:type="dxa"/>
          </w:tcPr>
          <w:p w:rsidR="00000DD5" w:rsidRPr="00B75176" w:rsidRDefault="00000DD5" w:rsidP="00692E2B">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t>Subhead. to s. 135ZMB(4)</w:t>
            </w:r>
            <w:r w:rsidRPr="00B75176">
              <w:tab/>
            </w:r>
          </w:p>
        </w:tc>
        <w:tc>
          <w:tcPr>
            <w:tcW w:w="4678" w:type="dxa"/>
          </w:tcPr>
          <w:p w:rsidR="00000DD5" w:rsidRPr="00B75176" w:rsidRDefault="00000DD5" w:rsidP="00692E2B">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AD2852">
            <w:pPr>
              <w:pStyle w:val="TableOfAmend"/>
            </w:pPr>
            <w:r w:rsidRPr="00B75176">
              <w:t>S. 135ZMB</w:t>
            </w:r>
            <w:r w:rsidRPr="00B75176">
              <w:tab/>
            </w:r>
          </w:p>
        </w:tc>
        <w:tc>
          <w:tcPr>
            <w:tcW w:w="4678" w:type="dxa"/>
          </w:tcPr>
          <w:p w:rsidR="00000DD5" w:rsidRPr="00B75176" w:rsidRDefault="00000DD5" w:rsidP="00AD2852">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627EAC">
            <w:pPr>
              <w:pStyle w:val="TableOfAmend0pt"/>
            </w:pPr>
          </w:p>
        </w:tc>
        <w:tc>
          <w:tcPr>
            <w:tcW w:w="4678" w:type="dxa"/>
          </w:tcPr>
          <w:p w:rsidR="00000DD5" w:rsidRPr="00B75176" w:rsidRDefault="00000DD5" w:rsidP="00627EAC">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AD2852">
            <w:pPr>
              <w:pStyle w:val="TableOfAmend"/>
            </w:pPr>
            <w:r w:rsidRPr="00B75176">
              <w:t>Ss. 135ZMC, 135ZMD</w:t>
            </w:r>
            <w:r w:rsidRPr="00B75176">
              <w:tab/>
            </w:r>
          </w:p>
        </w:tc>
        <w:tc>
          <w:tcPr>
            <w:tcW w:w="4678" w:type="dxa"/>
          </w:tcPr>
          <w:p w:rsidR="00000DD5" w:rsidRPr="00B75176" w:rsidRDefault="00000DD5" w:rsidP="00AD2852">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B11A18">
            <w:pPr>
              <w:pStyle w:val="TableOfAmend"/>
            </w:pPr>
            <w:r w:rsidRPr="00B75176">
              <w:t>S. 135ZMDA</w:t>
            </w:r>
            <w:r w:rsidRPr="00B75176">
              <w:tab/>
            </w:r>
          </w:p>
        </w:tc>
        <w:tc>
          <w:tcPr>
            <w:tcW w:w="4678" w:type="dxa"/>
          </w:tcPr>
          <w:p w:rsidR="00000DD5" w:rsidRPr="00B75176" w:rsidRDefault="00000DD5" w:rsidP="00B11A18">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11A18">
            <w:pPr>
              <w:pStyle w:val="TableOfAmend"/>
            </w:pPr>
            <w:r w:rsidRPr="00B75176">
              <w:t>S. 135ZME</w:t>
            </w:r>
            <w:r w:rsidRPr="00B75176">
              <w:tab/>
            </w:r>
          </w:p>
        </w:tc>
        <w:tc>
          <w:tcPr>
            <w:tcW w:w="4678" w:type="dxa"/>
          </w:tcPr>
          <w:p w:rsidR="00000DD5" w:rsidRPr="00B75176" w:rsidRDefault="00000DD5" w:rsidP="00B11A18">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3</w:t>
            </w:r>
          </w:p>
        </w:tc>
        <w:tc>
          <w:tcPr>
            <w:tcW w:w="4678" w:type="dxa"/>
          </w:tcPr>
          <w:p w:rsidR="00000DD5" w:rsidRPr="00B75176" w:rsidRDefault="00000DD5" w:rsidP="00F81D5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Div. 3 of Part</w:t>
            </w:r>
            <w:r w:rsidR="00B75176">
              <w:t> </w:t>
            </w:r>
            <w:r w:rsidRPr="00B75176">
              <w:t>VB</w:t>
            </w:r>
            <w:r w:rsidRPr="00B75176">
              <w:tab/>
            </w:r>
          </w:p>
        </w:tc>
        <w:tc>
          <w:tcPr>
            <w:tcW w:w="4678" w:type="dxa"/>
          </w:tcPr>
          <w:p w:rsidR="00000DD5" w:rsidRPr="00B75176" w:rsidRDefault="00000DD5">
            <w:pPr>
              <w:pStyle w:val="TableOfAmend"/>
            </w:pPr>
            <w:r w:rsidRPr="00B75176">
              <w:t>rs.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135ZN</w:t>
            </w:r>
            <w:r w:rsidRPr="00B75176">
              <w:tab/>
            </w:r>
          </w:p>
        </w:tc>
        <w:tc>
          <w:tcPr>
            <w:tcW w:w="4678" w:type="dxa"/>
          </w:tcPr>
          <w:p w:rsidR="00000DD5" w:rsidRPr="00B75176" w:rsidRDefault="00000DD5">
            <w:pPr>
              <w:pStyle w:val="TableOfAmend"/>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7E7749">
            <w:pPr>
              <w:pStyle w:val="TableOfAmend0pt"/>
            </w:pPr>
          </w:p>
        </w:tc>
        <w:tc>
          <w:tcPr>
            <w:tcW w:w="4678" w:type="dxa"/>
          </w:tcPr>
          <w:p w:rsidR="00000DD5" w:rsidRPr="00B75176" w:rsidRDefault="00000DD5" w:rsidP="007E7749">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keepLines/>
            </w:pPr>
            <w:r w:rsidRPr="00B75176">
              <w:t>S. 135ZN</w:t>
            </w:r>
            <w:r w:rsidRPr="00B75176">
              <w:tab/>
            </w:r>
          </w:p>
        </w:tc>
        <w:tc>
          <w:tcPr>
            <w:tcW w:w="4678" w:type="dxa"/>
          </w:tcPr>
          <w:p w:rsidR="00000DD5" w:rsidRPr="00B75176" w:rsidRDefault="00000DD5">
            <w:pPr>
              <w:pStyle w:val="TableOfAmend"/>
              <w:keepNext/>
              <w:keepLines/>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135ZP</w:t>
            </w:r>
            <w:r w:rsidRPr="00B75176">
              <w:tab/>
            </w:r>
          </w:p>
        </w:tc>
        <w:tc>
          <w:tcPr>
            <w:tcW w:w="4678" w:type="dxa"/>
          </w:tcPr>
          <w:p w:rsidR="00000DD5" w:rsidRPr="00B75176" w:rsidRDefault="00000DD5">
            <w:pPr>
              <w:pStyle w:val="TableOfAmend"/>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135ZP</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135ZQ</w:t>
            </w:r>
            <w:r w:rsidRPr="00B75176">
              <w:tab/>
            </w:r>
          </w:p>
        </w:tc>
        <w:tc>
          <w:tcPr>
            <w:tcW w:w="4678" w:type="dxa"/>
          </w:tcPr>
          <w:p w:rsidR="00000DD5" w:rsidRPr="00B75176" w:rsidRDefault="00000DD5">
            <w:pPr>
              <w:pStyle w:val="TableOfAmend"/>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135ZQ</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4</w:t>
            </w:r>
          </w:p>
        </w:tc>
        <w:tc>
          <w:tcPr>
            <w:tcW w:w="4678" w:type="dxa"/>
          </w:tcPr>
          <w:p w:rsidR="00000DD5" w:rsidRPr="00B75176" w:rsidRDefault="00000DD5" w:rsidP="00F81D5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Div. 4 of Part</w:t>
            </w:r>
            <w:r w:rsidR="00B75176">
              <w:t> </w:t>
            </w:r>
            <w:r w:rsidRPr="00B75176">
              <w:t>VB</w:t>
            </w:r>
            <w:r w:rsidRPr="00B75176">
              <w:tab/>
            </w:r>
          </w:p>
        </w:tc>
        <w:tc>
          <w:tcPr>
            <w:tcW w:w="4678" w:type="dxa"/>
          </w:tcPr>
          <w:p w:rsidR="00000DD5" w:rsidRPr="00B75176" w:rsidRDefault="00000DD5">
            <w:pPr>
              <w:pStyle w:val="TableOfAmend"/>
            </w:pPr>
            <w:r w:rsidRPr="00B75176">
              <w:t>rs.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135ZR</w:t>
            </w:r>
            <w:r w:rsidRPr="00B75176">
              <w:tab/>
            </w:r>
          </w:p>
        </w:tc>
        <w:tc>
          <w:tcPr>
            <w:tcW w:w="4678" w:type="dxa"/>
          </w:tcPr>
          <w:p w:rsidR="00000DD5" w:rsidRPr="00B75176" w:rsidRDefault="00000DD5">
            <w:pPr>
              <w:pStyle w:val="TableOfAmend"/>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7E7749">
            <w:pPr>
              <w:pStyle w:val="TableOfAmend0pt"/>
            </w:pPr>
          </w:p>
        </w:tc>
        <w:tc>
          <w:tcPr>
            <w:tcW w:w="4678" w:type="dxa"/>
          </w:tcPr>
          <w:p w:rsidR="00000DD5" w:rsidRPr="00B75176" w:rsidRDefault="00000DD5" w:rsidP="007E7749">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135ZR</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135ZS</w:t>
            </w:r>
            <w:r w:rsidRPr="00B75176">
              <w:tab/>
            </w:r>
          </w:p>
        </w:tc>
        <w:tc>
          <w:tcPr>
            <w:tcW w:w="4678" w:type="dxa"/>
          </w:tcPr>
          <w:p w:rsidR="00000DD5" w:rsidRPr="00B75176" w:rsidRDefault="00000DD5">
            <w:pPr>
              <w:pStyle w:val="TableOfAmend"/>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135ZS</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D92BAC">
            <w:pPr>
              <w:pStyle w:val="TableOfAmend"/>
              <w:keepNext/>
            </w:pPr>
            <w:r w:rsidRPr="00B75176">
              <w:t>Heading to s. 135ZT</w:t>
            </w:r>
            <w:r w:rsidRPr="00B75176">
              <w:tab/>
            </w:r>
          </w:p>
        </w:tc>
        <w:tc>
          <w:tcPr>
            <w:tcW w:w="4678" w:type="dxa"/>
          </w:tcPr>
          <w:p w:rsidR="00000DD5" w:rsidRPr="00B75176" w:rsidRDefault="00000DD5">
            <w:pPr>
              <w:pStyle w:val="TableOfAmend"/>
            </w:pPr>
            <w:r w:rsidRPr="00B75176">
              <w:t>am.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135ZT</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CC0760">
            <w:pPr>
              <w:pStyle w:val="TableOfAmend"/>
              <w:keepNext/>
            </w:pPr>
            <w:r w:rsidRPr="00B75176">
              <w:rPr>
                <w:b/>
              </w:rPr>
              <w:t>Division</w:t>
            </w:r>
            <w:r w:rsidR="00B75176">
              <w:rPr>
                <w:b/>
              </w:rPr>
              <w:t> </w:t>
            </w:r>
            <w:r w:rsidRPr="00B75176">
              <w:rPr>
                <w:b/>
              </w:rPr>
              <w:t>5</w:t>
            </w:r>
          </w:p>
        </w:tc>
        <w:tc>
          <w:tcPr>
            <w:tcW w:w="4678" w:type="dxa"/>
          </w:tcPr>
          <w:p w:rsidR="00000DD5" w:rsidRPr="00B75176" w:rsidRDefault="00000DD5" w:rsidP="00F81D5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135ZU</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135ZV</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135ZW</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4045B">
            <w:pPr>
              <w:pStyle w:val="TableOfAmend"/>
            </w:pPr>
            <w:r w:rsidRPr="00B75176">
              <w:t xml:space="preserve">S. </w:t>
            </w:r>
            <w:r w:rsidRPr="00B75176">
              <w:rPr>
                <w:rStyle w:val="CharSectno"/>
              </w:rPr>
              <w:t>135ZWAA</w:t>
            </w:r>
            <w:r w:rsidRPr="00B75176">
              <w:tab/>
            </w:r>
          </w:p>
        </w:tc>
        <w:tc>
          <w:tcPr>
            <w:tcW w:w="4678" w:type="dxa"/>
          </w:tcPr>
          <w:p w:rsidR="00000DD5" w:rsidRPr="00B75176" w:rsidRDefault="00000DD5" w:rsidP="0064045B">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135ZWA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t>Heading to s. 135ZX</w:t>
            </w:r>
            <w:r w:rsidRPr="00B75176">
              <w:tab/>
            </w:r>
          </w:p>
        </w:tc>
        <w:tc>
          <w:tcPr>
            <w:tcW w:w="4678" w:type="dxa"/>
          </w:tcPr>
          <w:p w:rsidR="00000DD5" w:rsidRPr="00B75176" w:rsidRDefault="00000DD5">
            <w:pPr>
              <w:pStyle w:val="TableOfAmend"/>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EF669C">
            <w:pPr>
              <w:pStyle w:val="TableOfAmend"/>
              <w:keepNext/>
            </w:pPr>
            <w:r w:rsidRPr="00B75176">
              <w:t>Subhead. to s. 135ZX(1)</w:t>
            </w:r>
            <w:r w:rsidRPr="00B75176">
              <w:tab/>
            </w:r>
          </w:p>
        </w:tc>
        <w:tc>
          <w:tcPr>
            <w:tcW w:w="4678" w:type="dxa"/>
          </w:tcPr>
          <w:p w:rsidR="00000DD5" w:rsidRPr="00B75176" w:rsidRDefault="00000DD5" w:rsidP="005D1DB6">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40192C">
            <w:pPr>
              <w:pStyle w:val="TableOfAmend"/>
            </w:pPr>
            <w:r w:rsidRPr="00B75176">
              <w:t>Subheads. to s. 135ZX(3),</w:t>
            </w:r>
            <w:r w:rsidRPr="00B75176">
              <w:tab/>
            </w:r>
            <w:r w:rsidRPr="00B75176">
              <w:br/>
              <w:t>(4)</w:t>
            </w:r>
          </w:p>
        </w:tc>
        <w:tc>
          <w:tcPr>
            <w:tcW w:w="4678" w:type="dxa"/>
          </w:tcPr>
          <w:p w:rsidR="00000DD5" w:rsidRPr="00B75176" w:rsidRDefault="00000DD5" w:rsidP="0040192C">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135ZX</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110, 2000;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135ZXA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135ZY</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110, 2000;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135ZZ</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F81D5C">
            <w:pPr>
              <w:pStyle w:val="TableOfAmend"/>
            </w:pPr>
            <w:r w:rsidRPr="00B75176">
              <w:t>S. 135ZZA</w:t>
            </w:r>
            <w:r w:rsidRPr="00B75176">
              <w:tab/>
            </w:r>
          </w:p>
        </w:tc>
        <w:tc>
          <w:tcPr>
            <w:tcW w:w="4678" w:type="dxa"/>
          </w:tcPr>
          <w:p w:rsidR="00000DD5" w:rsidRPr="00B75176" w:rsidRDefault="00000DD5" w:rsidP="00F81D5C">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6A7445">
            <w:pPr>
              <w:pStyle w:val="TableOfAmend"/>
              <w:keepNext/>
            </w:pPr>
            <w:r w:rsidRPr="00B75176">
              <w:rPr>
                <w:b/>
              </w:rPr>
              <w:t>Division</w:t>
            </w:r>
            <w:r w:rsidR="00B75176">
              <w:rPr>
                <w:b/>
              </w:rPr>
              <w:t> </w:t>
            </w:r>
            <w:r w:rsidRPr="00B75176">
              <w:rPr>
                <w:b/>
              </w:rPr>
              <w:t>6</w:t>
            </w:r>
          </w:p>
        </w:tc>
        <w:tc>
          <w:tcPr>
            <w:tcW w:w="4678" w:type="dxa"/>
          </w:tcPr>
          <w:p w:rsidR="00000DD5" w:rsidRPr="00B75176" w:rsidRDefault="00000DD5" w:rsidP="006A7445">
            <w:pPr>
              <w:pStyle w:val="TableOfAmend"/>
              <w:keepNext/>
            </w:pPr>
          </w:p>
        </w:tc>
      </w:tr>
      <w:tr w:rsidR="00000DD5" w:rsidRPr="00B75176">
        <w:tblPrEx>
          <w:tblCellMar>
            <w:top w:w="0" w:type="dxa"/>
            <w:bottom w:w="0" w:type="dxa"/>
          </w:tblCellMar>
        </w:tblPrEx>
        <w:trPr>
          <w:cantSplit/>
        </w:trPr>
        <w:tc>
          <w:tcPr>
            <w:tcW w:w="2376" w:type="dxa"/>
          </w:tcPr>
          <w:p w:rsidR="00000DD5" w:rsidRPr="00B75176" w:rsidRDefault="00000DD5" w:rsidP="006A7445">
            <w:pPr>
              <w:pStyle w:val="TableOfAmend"/>
              <w:keepNext/>
            </w:pPr>
            <w:r w:rsidRPr="00B75176">
              <w:t>S. 135ZZB</w:t>
            </w:r>
            <w:r w:rsidRPr="00B75176">
              <w:tab/>
            </w:r>
          </w:p>
        </w:tc>
        <w:tc>
          <w:tcPr>
            <w:tcW w:w="4678" w:type="dxa"/>
          </w:tcPr>
          <w:p w:rsidR="00000DD5" w:rsidRPr="00B75176" w:rsidRDefault="00000DD5" w:rsidP="006A7445">
            <w:pPr>
              <w:pStyle w:val="TableOfAmend"/>
              <w:keepNext/>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135ZZC–135ZZE</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6F5658">
            <w:pPr>
              <w:pStyle w:val="TableOfAmend0pt"/>
            </w:pPr>
          </w:p>
        </w:tc>
        <w:tc>
          <w:tcPr>
            <w:tcW w:w="4678" w:type="dxa"/>
          </w:tcPr>
          <w:p w:rsidR="00000DD5" w:rsidRPr="00B75176" w:rsidRDefault="00000DD5" w:rsidP="006F5658">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2808D9">
            <w:pPr>
              <w:pStyle w:val="TableOfAmend"/>
            </w:pPr>
            <w:r w:rsidRPr="00B75176">
              <w:t>S. 135ZZEA</w:t>
            </w:r>
            <w:r w:rsidRPr="00B75176">
              <w:tab/>
            </w:r>
          </w:p>
        </w:tc>
        <w:tc>
          <w:tcPr>
            <w:tcW w:w="4678" w:type="dxa"/>
          </w:tcPr>
          <w:p w:rsidR="00000DD5" w:rsidRPr="00B75176" w:rsidRDefault="00000DD5" w:rsidP="002808D9">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7</w:t>
            </w:r>
          </w:p>
        </w:tc>
        <w:tc>
          <w:tcPr>
            <w:tcW w:w="4678" w:type="dxa"/>
          </w:tcPr>
          <w:p w:rsidR="00000DD5" w:rsidRPr="00B75176" w:rsidRDefault="00000DD5" w:rsidP="00F81D5C">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135ZZF, 135ZZG</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135ZZH</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Part</w:t>
            </w:r>
            <w:r w:rsidR="00B75176">
              <w:rPr>
                <w:b/>
              </w:rPr>
              <w:t> </w:t>
            </w:r>
            <w:r w:rsidRPr="00B75176">
              <w:rPr>
                <w:b/>
              </w:rPr>
              <w:t>VC</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Part</w:t>
            </w:r>
            <w:r w:rsidR="00B75176">
              <w:t> </w:t>
            </w:r>
            <w:r w:rsidRPr="00B75176">
              <w:t xml:space="preserve">VC </w:t>
            </w:r>
            <w:r w:rsidRPr="00B75176">
              <w:tab/>
            </w:r>
          </w:p>
        </w:tc>
        <w:tc>
          <w:tcPr>
            <w:tcW w:w="4678" w:type="dxa"/>
          </w:tcPr>
          <w:p w:rsidR="00000DD5" w:rsidRPr="00B75176" w:rsidRDefault="00000DD5" w:rsidP="003A6176">
            <w:pPr>
              <w:pStyle w:val="TableOfAmend"/>
              <w:ind w:left="0" w:firstLine="0"/>
            </w:pPr>
            <w:r w:rsidRPr="00B75176">
              <w:t>ad. No.</w:t>
            </w:r>
            <w:r w:rsidR="00B75176">
              <w:t> </w:t>
            </w:r>
            <w:r w:rsidRPr="00B75176">
              <w:t>32, 1989 (as rep. by No.</w:t>
            </w:r>
            <w:r w:rsidR="00B75176">
              <w:t> </w:t>
            </w:r>
            <w:r w:rsidRPr="00B75176">
              <w:t>107, 1993);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1</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135ZZI</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DC7B3A">
            <w:pPr>
              <w:pStyle w:val="TableOfAmend0pt"/>
            </w:pPr>
          </w:p>
        </w:tc>
        <w:tc>
          <w:tcPr>
            <w:tcW w:w="4678" w:type="dxa"/>
          </w:tcPr>
          <w:p w:rsidR="00000DD5" w:rsidRPr="00B75176" w:rsidRDefault="00000DD5" w:rsidP="00DC7B3A">
            <w:pPr>
              <w:pStyle w:val="TableOfAmend0pt"/>
            </w:pPr>
            <w:r w:rsidRPr="00B75176">
              <w:t>am. No.</w:t>
            </w:r>
            <w:r w:rsidR="00B75176">
              <w:t> </w:t>
            </w:r>
            <w:r w:rsidRPr="00B75176">
              <w:t>120, 2004;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135ZZJ</w:t>
            </w:r>
            <w:r w:rsidRPr="00B75176">
              <w:tab/>
            </w:r>
          </w:p>
        </w:tc>
        <w:tc>
          <w:tcPr>
            <w:tcW w:w="4678" w:type="dxa"/>
          </w:tcPr>
          <w:p w:rsidR="00000DD5" w:rsidRPr="00B75176" w:rsidRDefault="00000DD5">
            <w:pPr>
              <w:pStyle w:val="TableOfAmend"/>
            </w:pPr>
            <w:r w:rsidRPr="00B75176">
              <w:t>ad. No.</w:t>
            </w:r>
            <w:r w:rsidR="00B75176">
              <w:t> </w:t>
            </w:r>
            <w:r w:rsidRPr="00B75176">
              <w:t>32, 1989 (as rep. by No.</w:t>
            </w:r>
            <w:r w:rsidR="00B75176">
              <w:t> </w:t>
            </w:r>
            <w:r w:rsidRPr="00B75176">
              <w:t>107, 1993);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135ZZJA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0C2CD4">
            <w:pPr>
              <w:pStyle w:val="TableOfAmend0pt"/>
            </w:pPr>
          </w:p>
        </w:tc>
        <w:tc>
          <w:tcPr>
            <w:tcW w:w="4678" w:type="dxa"/>
          </w:tcPr>
          <w:p w:rsidR="00000DD5" w:rsidRPr="00B75176" w:rsidRDefault="00000DD5" w:rsidP="00025339">
            <w:pPr>
              <w:pStyle w:val="TableOfAmend0pt"/>
            </w:pPr>
            <w:r w:rsidRPr="00B75176">
              <w:t>am. Nos. 8 and 94, 2010</w:t>
            </w:r>
            <w:r w:rsidR="0060308B" w:rsidRPr="00B75176">
              <w:t>; No.</w:t>
            </w:r>
            <w:r w:rsidR="00B75176">
              <w:t> </w:t>
            </w:r>
            <w:r w:rsidR="00025339" w:rsidRPr="00B75176">
              <w:t>36</w:t>
            </w:r>
            <w:r w:rsidR="0060308B" w:rsidRPr="00B75176">
              <w:t>, 2011</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2</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135ZZK–135ZZN</w:t>
            </w:r>
            <w:r w:rsidRPr="00B75176">
              <w:tab/>
            </w:r>
          </w:p>
        </w:tc>
        <w:tc>
          <w:tcPr>
            <w:tcW w:w="4678" w:type="dxa"/>
          </w:tcPr>
          <w:p w:rsidR="00000DD5" w:rsidRPr="00B75176" w:rsidRDefault="00000DD5">
            <w:pPr>
              <w:pStyle w:val="TableOfAmend"/>
            </w:pPr>
            <w:r w:rsidRPr="00B75176">
              <w:t>ad. No.</w:t>
            </w:r>
            <w:r w:rsidR="00B75176">
              <w:t> </w:t>
            </w:r>
            <w:r w:rsidRPr="00B75176">
              <w:t>32, 1989 (as rep. by No.</w:t>
            </w:r>
            <w:r w:rsidR="00B75176">
              <w:t> </w:t>
            </w:r>
            <w:r w:rsidRPr="00B75176">
              <w:t>107, 1993);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040286">
            <w:pPr>
              <w:pStyle w:val="TableOfAmend"/>
            </w:pPr>
            <w:r w:rsidRPr="00B75176">
              <w:t>Ss. 135ZZP–135ZZS</w:t>
            </w:r>
            <w:r w:rsidRPr="00B75176">
              <w:tab/>
            </w:r>
          </w:p>
        </w:tc>
        <w:tc>
          <w:tcPr>
            <w:tcW w:w="4678" w:type="dxa"/>
          </w:tcPr>
          <w:p w:rsidR="00000DD5" w:rsidRPr="00B75176" w:rsidRDefault="00000DD5" w:rsidP="00040286">
            <w:pPr>
              <w:pStyle w:val="TableOfAmend"/>
            </w:pPr>
            <w:r w:rsidRPr="00B75176">
              <w:t>ad. No.</w:t>
            </w:r>
            <w:r w:rsidR="00B75176">
              <w:t> </w:t>
            </w:r>
            <w:r w:rsidRPr="00B75176">
              <w:t>32, 1989 (as rep. by No.</w:t>
            </w:r>
            <w:r w:rsidR="00B75176">
              <w:t> </w:t>
            </w:r>
            <w:r w:rsidRPr="00B75176">
              <w:t>107, 1993);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3</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5078EA">
            <w:pPr>
              <w:pStyle w:val="TableOfAmend"/>
            </w:pPr>
            <w:r w:rsidRPr="00B75176">
              <w:t>Ss. 135ZZT–135ZZW</w:t>
            </w:r>
            <w:r w:rsidRPr="00B75176">
              <w:tab/>
            </w:r>
          </w:p>
        </w:tc>
        <w:tc>
          <w:tcPr>
            <w:tcW w:w="4678" w:type="dxa"/>
          </w:tcPr>
          <w:p w:rsidR="00000DD5" w:rsidRPr="00B75176" w:rsidRDefault="00000DD5" w:rsidP="005078EA">
            <w:pPr>
              <w:pStyle w:val="TableOfAmend"/>
            </w:pPr>
            <w:r w:rsidRPr="00B75176">
              <w:t>ad. No.</w:t>
            </w:r>
            <w:r w:rsidR="00B75176">
              <w:t> </w:t>
            </w:r>
            <w:r w:rsidRPr="00B75176">
              <w:t>32, 1989 (as rep. by No.</w:t>
            </w:r>
            <w:r w:rsidR="00B75176">
              <w:t> </w:t>
            </w:r>
            <w:r w:rsidRPr="00B75176">
              <w:t>107, 1993);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706893">
            <w:pPr>
              <w:pStyle w:val="TableOfAmend0pt"/>
            </w:pPr>
          </w:p>
        </w:tc>
        <w:tc>
          <w:tcPr>
            <w:tcW w:w="4678" w:type="dxa"/>
          </w:tcPr>
          <w:p w:rsidR="00000DD5" w:rsidRPr="00B75176" w:rsidRDefault="00000DD5" w:rsidP="00706893">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7C4FDC">
            <w:pPr>
              <w:pStyle w:val="TableOfAmend"/>
            </w:pPr>
            <w:r w:rsidRPr="00B75176">
              <w:t>S. 135ZZWA</w:t>
            </w:r>
            <w:r w:rsidRPr="00B75176">
              <w:tab/>
            </w:r>
          </w:p>
        </w:tc>
        <w:tc>
          <w:tcPr>
            <w:tcW w:w="4678" w:type="dxa"/>
          </w:tcPr>
          <w:p w:rsidR="00000DD5" w:rsidRPr="00B75176" w:rsidRDefault="00000DD5" w:rsidP="007C4FDC">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4</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5078EA">
            <w:pPr>
              <w:pStyle w:val="TableOfAmend"/>
            </w:pPr>
            <w:r w:rsidRPr="00B75176">
              <w:t>Ss. 135ZZX–135ZZZ</w:t>
            </w:r>
            <w:r w:rsidRPr="00B75176">
              <w:tab/>
            </w:r>
          </w:p>
        </w:tc>
        <w:tc>
          <w:tcPr>
            <w:tcW w:w="4678" w:type="dxa"/>
          </w:tcPr>
          <w:p w:rsidR="00000DD5" w:rsidRPr="00B75176" w:rsidRDefault="00000DD5" w:rsidP="005078EA">
            <w:pPr>
              <w:pStyle w:val="TableOfAmend"/>
            </w:pPr>
            <w:r w:rsidRPr="00B75176">
              <w:t>ad. No.</w:t>
            </w:r>
            <w:r w:rsidR="00B75176">
              <w:t> </w:t>
            </w:r>
            <w:r w:rsidRPr="00B75176">
              <w:t>32, 1989 (as rep. by No.</w:t>
            </w:r>
            <w:r w:rsidR="00B75176">
              <w:t> </w:t>
            </w:r>
            <w:r w:rsidRPr="00B75176">
              <w:t>107, 1993);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135ZZZA, 135ZZZB</w:t>
            </w:r>
            <w:r w:rsidRPr="00B75176">
              <w:tab/>
            </w:r>
          </w:p>
        </w:tc>
        <w:tc>
          <w:tcPr>
            <w:tcW w:w="4678" w:type="dxa"/>
          </w:tcPr>
          <w:p w:rsidR="00000DD5" w:rsidRPr="00B75176" w:rsidRDefault="00000DD5">
            <w:pPr>
              <w:pStyle w:val="TableOfAmend"/>
            </w:pPr>
            <w:r w:rsidRPr="00B75176">
              <w:t>ad. No.</w:t>
            </w:r>
            <w:r w:rsidR="00B75176">
              <w:t> </w:t>
            </w:r>
            <w:r w:rsidRPr="00B75176">
              <w:t>32, 1989 (as rep. by No.</w:t>
            </w:r>
            <w:r w:rsidR="00B75176">
              <w:t> </w:t>
            </w:r>
            <w:r w:rsidRPr="00B75176">
              <w:t>107, 1993);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5</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135ZZZC–135ZZZE</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D12DD3">
            <w:pPr>
              <w:pStyle w:val="TableOfAmend"/>
              <w:keepNext/>
              <w:keepLines/>
              <w:rPr>
                <w:b/>
              </w:rPr>
            </w:pPr>
            <w:r w:rsidRPr="00B75176">
              <w:rPr>
                <w:b/>
              </w:rPr>
              <w:t>Part</w:t>
            </w:r>
            <w:r w:rsidR="00B75176">
              <w:rPr>
                <w:b/>
              </w:rPr>
              <w:t> </w:t>
            </w:r>
            <w:r w:rsidRPr="00B75176">
              <w:rPr>
                <w:b/>
              </w:rPr>
              <w:t>VD</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D12DD3">
            <w:pPr>
              <w:pStyle w:val="TableOfAmend"/>
              <w:keepNext/>
              <w:keepLines/>
            </w:pPr>
            <w:r w:rsidRPr="00B75176">
              <w:t>Part</w:t>
            </w:r>
            <w:r w:rsidR="00B75176">
              <w:t> </w:t>
            </w:r>
            <w:r w:rsidRPr="00B75176">
              <w:t>VD</w:t>
            </w:r>
            <w:r w:rsidRPr="00B75176">
              <w:tab/>
            </w:r>
          </w:p>
        </w:tc>
        <w:tc>
          <w:tcPr>
            <w:tcW w:w="4678" w:type="dxa"/>
          </w:tcPr>
          <w:p w:rsidR="00000DD5" w:rsidRPr="00B75176" w:rsidRDefault="00000DD5" w:rsidP="005078EA">
            <w:pPr>
              <w:pStyle w:val="TableOfAmend"/>
            </w:pPr>
            <w:r w:rsidRPr="00B75176">
              <w:t>ad. No.</w:t>
            </w:r>
            <w:r w:rsidR="00B75176">
              <w:t> </w:t>
            </w:r>
            <w:r w:rsidRPr="00B75176">
              <w:t>94, 2010</w:t>
            </w:r>
          </w:p>
        </w:tc>
      </w:tr>
      <w:tr w:rsidR="00000DD5" w:rsidRPr="00B75176">
        <w:tblPrEx>
          <w:tblCellMar>
            <w:top w:w="0" w:type="dxa"/>
            <w:bottom w:w="0" w:type="dxa"/>
          </w:tblCellMar>
        </w:tblPrEx>
        <w:trPr>
          <w:cantSplit/>
        </w:trPr>
        <w:tc>
          <w:tcPr>
            <w:tcW w:w="2376" w:type="dxa"/>
          </w:tcPr>
          <w:p w:rsidR="00000DD5" w:rsidRPr="00B75176" w:rsidRDefault="00000DD5" w:rsidP="00D12DD3">
            <w:pPr>
              <w:pStyle w:val="TableOfAmend"/>
              <w:keepNext/>
              <w:keepLines/>
              <w:rPr>
                <w:b/>
              </w:rPr>
            </w:pPr>
            <w:r w:rsidRPr="00B75176">
              <w:rPr>
                <w:b/>
              </w:rPr>
              <w:t>Division</w:t>
            </w:r>
            <w:r w:rsidR="00B75176">
              <w:rPr>
                <w:b/>
              </w:rPr>
              <w:t> </w:t>
            </w:r>
            <w:r w:rsidRPr="00B75176">
              <w:rPr>
                <w:b/>
              </w:rPr>
              <w:t>1</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927668">
            <w:pPr>
              <w:pStyle w:val="TableOfAmend"/>
            </w:pPr>
            <w:r w:rsidRPr="00B75176">
              <w:t>Ss. 135ZZZF–135ZZZH</w:t>
            </w:r>
            <w:r w:rsidRPr="00B75176">
              <w:tab/>
            </w:r>
          </w:p>
        </w:tc>
        <w:tc>
          <w:tcPr>
            <w:tcW w:w="4678" w:type="dxa"/>
          </w:tcPr>
          <w:p w:rsidR="00000DD5" w:rsidRPr="00B75176" w:rsidRDefault="00000DD5" w:rsidP="00927668">
            <w:pPr>
              <w:pStyle w:val="TableOfAmend"/>
            </w:pPr>
            <w:r w:rsidRPr="00B75176">
              <w:t>ad. No.</w:t>
            </w:r>
            <w:r w:rsidR="00B75176">
              <w:t> </w:t>
            </w:r>
            <w:r w:rsidRPr="00B75176">
              <w:t>94, 2010</w:t>
            </w:r>
          </w:p>
        </w:tc>
      </w:tr>
      <w:tr w:rsidR="00000DD5" w:rsidRPr="00B75176">
        <w:tblPrEx>
          <w:tblCellMar>
            <w:top w:w="0" w:type="dxa"/>
            <w:bottom w:w="0" w:type="dxa"/>
          </w:tblCellMar>
        </w:tblPrEx>
        <w:trPr>
          <w:cantSplit/>
        </w:trPr>
        <w:tc>
          <w:tcPr>
            <w:tcW w:w="2376" w:type="dxa"/>
          </w:tcPr>
          <w:p w:rsidR="00000DD5" w:rsidRPr="00B75176" w:rsidRDefault="00000DD5" w:rsidP="00D12DD3">
            <w:pPr>
              <w:pStyle w:val="TableOfAmend"/>
              <w:keepNext/>
              <w:keepLines/>
              <w:rPr>
                <w:b/>
              </w:rPr>
            </w:pPr>
            <w:r w:rsidRPr="00B75176">
              <w:rPr>
                <w:b/>
              </w:rPr>
              <w:t>Division</w:t>
            </w:r>
            <w:r w:rsidR="00B75176">
              <w:rPr>
                <w:b/>
              </w:rPr>
              <w:t> </w:t>
            </w:r>
            <w:r w:rsidRPr="00B75176">
              <w:rPr>
                <w:b/>
              </w:rPr>
              <w:t>2</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927668">
            <w:pPr>
              <w:pStyle w:val="TableOfAmend"/>
            </w:pPr>
            <w:r w:rsidRPr="00B75176">
              <w:t>Ss. 135ZZZI–135ZZZN</w:t>
            </w:r>
            <w:r w:rsidRPr="00B75176">
              <w:tab/>
            </w:r>
          </w:p>
        </w:tc>
        <w:tc>
          <w:tcPr>
            <w:tcW w:w="4678" w:type="dxa"/>
          </w:tcPr>
          <w:p w:rsidR="00000DD5" w:rsidRPr="00B75176" w:rsidRDefault="00000DD5" w:rsidP="00927668">
            <w:pPr>
              <w:pStyle w:val="TableOfAmend"/>
            </w:pPr>
            <w:r w:rsidRPr="00B75176">
              <w:t>ad. No.</w:t>
            </w:r>
            <w:r w:rsidR="00B75176">
              <w:t> </w:t>
            </w:r>
            <w:r w:rsidRPr="00B75176">
              <w:t>94, 2010</w:t>
            </w:r>
          </w:p>
        </w:tc>
      </w:tr>
      <w:tr w:rsidR="00000DD5" w:rsidRPr="00B75176">
        <w:tblPrEx>
          <w:tblCellMar>
            <w:top w:w="0" w:type="dxa"/>
            <w:bottom w:w="0" w:type="dxa"/>
          </w:tblCellMar>
        </w:tblPrEx>
        <w:trPr>
          <w:cantSplit/>
        </w:trPr>
        <w:tc>
          <w:tcPr>
            <w:tcW w:w="2376" w:type="dxa"/>
          </w:tcPr>
          <w:p w:rsidR="00000DD5" w:rsidRPr="00B75176" w:rsidRDefault="00000DD5" w:rsidP="00927668">
            <w:pPr>
              <w:pStyle w:val="TableOfAmend"/>
            </w:pPr>
            <w:r w:rsidRPr="00B75176">
              <w:rPr>
                <w:b/>
              </w:rPr>
              <w:t>Division</w:t>
            </w:r>
            <w:r w:rsidR="00B75176">
              <w:rPr>
                <w:b/>
              </w:rPr>
              <w:t> </w:t>
            </w:r>
            <w:r w:rsidRPr="00B75176">
              <w:rPr>
                <w:b/>
              </w:rPr>
              <w:t>3</w:t>
            </w:r>
          </w:p>
        </w:tc>
        <w:tc>
          <w:tcPr>
            <w:tcW w:w="4678" w:type="dxa"/>
          </w:tcPr>
          <w:p w:rsidR="00000DD5" w:rsidRPr="00B75176" w:rsidRDefault="00000DD5" w:rsidP="00927668">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927668">
            <w:pPr>
              <w:pStyle w:val="TableOfAmend"/>
              <w:rPr>
                <w:b/>
              </w:rPr>
            </w:pPr>
            <w:r w:rsidRPr="00B75176">
              <w:t>Ss. 135ZZZO–135ZZZS</w:t>
            </w:r>
            <w:r w:rsidRPr="00B75176">
              <w:tab/>
            </w:r>
          </w:p>
        </w:tc>
        <w:tc>
          <w:tcPr>
            <w:tcW w:w="4678" w:type="dxa"/>
          </w:tcPr>
          <w:p w:rsidR="00000DD5" w:rsidRPr="00B75176" w:rsidRDefault="00000DD5" w:rsidP="00927668">
            <w:pPr>
              <w:pStyle w:val="TableOfAmend"/>
            </w:pPr>
            <w:r w:rsidRPr="00B75176">
              <w:t>ad. No.</w:t>
            </w:r>
            <w:r w:rsidR="00B75176">
              <w:t> </w:t>
            </w:r>
            <w:r w:rsidRPr="00B75176">
              <w:t>94, 2010</w:t>
            </w:r>
          </w:p>
        </w:tc>
      </w:tr>
      <w:tr w:rsidR="00000DD5" w:rsidRPr="00B75176">
        <w:tblPrEx>
          <w:tblCellMar>
            <w:top w:w="0" w:type="dxa"/>
            <w:bottom w:w="0" w:type="dxa"/>
          </w:tblCellMar>
        </w:tblPrEx>
        <w:trPr>
          <w:cantSplit/>
        </w:trPr>
        <w:tc>
          <w:tcPr>
            <w:tcW w:w="2376" w:type="dxa"/>
          </w:tcPr>
          <w:p w:rsidR="00000DD5" w:rsidRPr="00B75176" w:rsidRDefault="00000DD5" w:rsidP="00330472">
            <w:pPr>
              <w:pStyle w:val="TableOfAmend"/>
            </w:pPr>
            <w:r w:rsidRPr="00B75176">
              <w:rPr>
                <w:b/>
              </w:rPr>
              <w:t>Division</w:t>
            </w:r>
            <w:r w:rsidR="00B75176">
              <w:rPr>
                <w:b/>
              </w:rPr>
              <w:t> </w:t>
            </w:r>
            <w:r w:rsidRPr="00B75176">
              <w:rPr>
                <w:b/>
              </w:rPr>
              <w:t>4</w:t>
            </w:r>
          </w:p>
        </w:tc>
        <w:tc>
          <w:tcPr>
            <w:tcW w:w="4678" w:type="dxa"/>
          </w:tcPr>
          <w:p w:rsidR="00000DD5" w:rsidRPr="00B75176" w:rsidRDefault="00000DD5" w:rsidP="00330472">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330472">
            <w:pPr>
              <w:pStyle w:val="TableOfAmend"/>
              <w:rPr>
                <w:b/>
              </w:rPr>
            </w:pPr>
            <w:r w:rsidRPr="00B75176">
              <w:t>Ss. 135ZZZT–135ZZZX</w:t>
            </w:r>
            <w:r w:rsidRPr="00B75176">
              <w:tab/>
            </w:r>
          </w:p>
        </w:tc>
        <w:tc>
          <w:tcPr>
            <w:tcW w:w="4678" w:type="dxa"/>
          </w:tcPr>
          <w:p w:rsidR="00000DD5" w:rsidRPr="00B75176" w:rsidRDefault="00000DD5" w:rsidP="00330472">
            <w:pPr>
              <w:pStyle w:val="TableOfAmend"/>
            </w:pPr>
            <w:r w:rsidRPr="00B75176">
              <w:t>ad. No.</w:t>
            </w:r>
            <w:r w:rsidR="00B75176">
              <w:t> </w:t>
            </w:r>
            <w:r w:rsidRPr="00B75176">
              <w:t>94, 2010</w:t>
            </w:r>
          </w:p>
        </w:tc>
      </w:tr>
      <w:tr w:rsidR="00000DD5" w:rsidRPr="00B75176">
        <w:tblPrEx>
          <w:tblCellMar>
            <w:top w:w="0" w:type="dxa"/>
            <w:bottom w:w="0" w:type="dxa"/>
          </w:tblCellMar>
        </w:tblPrEx>
        <w:trPr>
          <w:cantSplit/>
        </w:trPr>
        <w:tc>
          <w:tcPr>
            <w:tcW w:w="2376" w:type="dxa"/>
          </w:tcPr>
          <w:p w:rsidR="00000DD5" w:rsidRPr="00B75176" w:rsidRDefault="00000DD5" w:rsidP="00330472">
            <w:pPr>
              <w:pStyle w:val="TableOfAmend"/>
            </w:pPr>
            <w:r w:rsidRPr="00B75176">
              <w:rPr>
                <w:b/>
              </w:rPr>
              <w:t>Division</w:t>
            </w:r>
            <w:r w:rsidR="00B75176">
              <w:rPr>
                <w:b/>
              </w:rPr>
              <w:t> </w:t>
            </w:r>
            <w:r w:rsidRPr="00B75176">
              <w:rPr>
                <w:b/>
              </w:rPr>
              <w:t>5</w:t>
            </w:r>
          </w:p>
        </w:tc>
        <w:tc>
          <w:tcPr>
            <w:tcW w:w="4678" w:type="dxa"/>
          </w:tcPr>
          <w:p w:rsidR="00000DD5" w:rsidRPr="00B75176" w:rsidRDefault="00000DD5" w:rsidP="00330472">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330472">
            <w:pPr>
              <w:pStyle w:val="TableOfAmend"/>
              <w:rPr>
                <w:b/>
              </w:rPr>
            </w:pPr>
            <w:r w:rsidRPr="00B75176">
              <w:t>Ss. 135ZZZY, 135ZZZZ</w:t>
            </w:r>
            <w:r w:rsidRPr="00B75176">
              <w:tab/>
            </w:r>
          </w:p>
        </w:tc>
        <w:tc>
          <w:tcPr>
            <w:tcW w:w="4678" w:type="dxa"/>
          </w:tcPr>
          <w:p w:rsidR="00000DD5" w:rsidRPr="00B75176" w:rsidRDefault="00000DD5" w:rsidP="00330472">
            <w:pPr>
              <w:pStyle w:val="TableOfAmend"/>
            </w:pPr>
            <w:r w:rsidRPr="00B75176">
              <w:t>ad. No.</w:t>
            </w:r>
            <w:r w:rsidR="00B75176">
              <w:t> </w:t>
            </w:r>
            <w:r w:rsidRPr="00B75176">
              <w:t>94, 2010</w:t>
            </w:r>
          </w:p>
        </w:tc>
      </w:tr>
      <w:tr w:rsidR="00000DD5" w:rsidRPr="00B75176">
        <w:tblPrEx>
          <w:tblCellMar>
            <w:top w:w="0" w:type="dxa"/>
            <w:bottom w:w="0" w:type="dxa"/>
          </w:tblCellMar>
        </w:tblPrEx>
        <w:trPr>
          <w:cantSplit/>
        </w:trPr>
        <w:tc>
          <w:tcPr>
            <w:tcW w:w="2376" w:type="dxa"/>
          </w:tcPr>
          <w:p w:rsidR="00000DD5" w:rsidRPr="00B75176" w:rsidRDefault="00000DD5" w:rsidP="00330472">
            <w:pPr>
              <w:pStyle w:val="TableOfAmend"/>
            </w:pPr>
            <w:r w:rsidRPr="00B75176">
              <w:t>S. 135ZZZZA</w:t>
            </w:r>
            <w:r w:rsidRPr="00B75176">
              <w:tab/>
            </w:r>
          </w:p>
        </w:tc>
        <w:tc>
          <w:tcPr>
            <w:tcW w:w="4678" w:type="dxa"/>
          </w:tcPr>
          <w:p w:rsidR="00000DD5" w:rsidRPr="00B75176" w:rsidRDefault="00000DD5" w:rsidP="00330472">
            <w:pPr>
              <w:pStyle w:val="TableOfAmend"/>
            </w:pPr>
            <w:r w:rsidRPr="00B75176">
              <w:t>ad. No.</w:t>
            </w:r>
            <w:r w:rsidR="00B75176">
              <w:t> </w:t>
            </w:r>
            <w:r w:rsidRPr="00B75176">
              <w:t>94, 2010</w:t>
            </w:r>
          </w:p>
        </w:tc>
      </w:tr>
      <w:tr w:rsidR="00000DD5" w:rsidRPr="00B75176">
        <w:tblPrEx>
          <w:tblCellMar>
            <w:top w:w="0" w:type="dxa"/>
            <w:bottom w:w="0" w:type="dxa"/>
          </w:tblCellMar>
        </w:tblPrEx>
        <w:trPr>
          <w:cantSplit/>
        </w:trPr>
        <w:tc>
          <w:tcPr>
            <w:tcW w:w="2376" w:type="dxa"/>
          </w:tcPr>
          <w:p w:rsidR="00000DD5" w:rsidRPr="00B75176" w:rsidRDefault="00000DD5" w:rsidP="00D12DD3">
            <w:pPr>
              <w:pStyle w:val="TableOfAmend"/>
              <w:keepNext/>
              <w:keepLines/>
            </w:pPr>
            <w:r w:rsidRPr="00B75176">
              <w:rPr>
                <w:b/>
              </w:rPr>
              <w:t>Part</w:t>
            </w:r>
            <w:r w:rsidR="00B75176">
              <w:rPr>
                <w:b/>
              </w:rPr>
              <w:t> </w:t>
            </w:r>
            <w:r w:rsidRPr="00B75176">
              <w:rPr>
                <w:b/>
              </w:rPr>
              <w:t>VI</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D12DD3">
            <w:pPr>
              <w:pStyle w:val="TableOfAmend"/>
              <w:keepNext/>
            </w:pPr>
            <w:r w:rsidRPr="00B75176">
              <w:t>Heading to Part</w:t>
            </w:r>
            <w:r w:rsidR="00B75176">
              <w:t> </w:t>
            </w:r>
            <w:r w:rsidRPr="00B75176">
              <w:t>VI</w:t>
            </w:r>
            <w:r w:rsidRPr="00B75176">
              <w:tab/>
            </w:r>
          </w:p>
        </w:tc>
        <w:tc>
          <w:tcPr>
            <w:tcW w:w="4678" w:type="dxa"/>
          </w:tcPr>
          <w:p w:rsidR="00000DD5" w:rsidRPr="00B75176" w:rsidRDefault="00000DD5" w:rsidP="001A78DE">
            <w:pPr>
              <w:pStyle w:val="TableOfAmend"/>
              <w:keepNext/>
              <w:ind w:left="0" w:firstLine="0"/>
            </w:pPr>
            <w:r w:rsidRPr="00B75176">
              <w:t>rs.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CC0760">
            <w:pPr>
              <w:pStyle w:val="TableOfAmend"/>
              <w:keepNext/>
            </w:pPr>
            <w:r w:rsidRPr="00B75176">
              <w:rPr>
                <w:b/>
              </w:rPr>
              <w:t>Division</w:t>
            </w:r>
            <w:r w:rsidR="00B75176">
              <w:rPr>
                <w:b/>
              </w:rPr>
              <w:t> </w:t>
            </w:r>
            <w:r w:rsidRPr="00B75176">
              <w:rPr>
                <w:b/>
              </w:rPr>
              <w:t>1</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136</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26, 1982; No.</w:t>
            </w:r>
            <w:r w:rsidR="00B75176">
              <w:t> </w:t>
            </w:r>
            <w:r w:rsidRPr="00B75176">
              <w:t>78, 1986; No.</w:t>
            </w:r>
            <w:r w:rsidR="00B75176">
              <w:t> </w:t>
            </w:r>
            <w:r w:rsidRPr="00B75176">
              <w:t>104, 1998; No.</w:t>
            </w:r>
            <w:r w:rsidR="00B75176">
              <w:t> </w:t>
            </w:r>
            <w:r w:rsidRPr="00B75176">
              <w:t>110, 2000;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2</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138</w:t>
            </w:r>
            <w:r w:rsidRPr="00B75176">
              <w:tab/>
            </w:r>
          </w:p>
        </w:tc>
        <w:tc>
          <w:tcPr>
            <w:tcW w:w="4678" w:type="dxa"/>
          </w:tcPr>
          <w:p w:rsidR="00000DD5" w:rsidRPr="00B75176" w:rsidRDefault="00000DD5">
            <w:pPr>
              <w:pStyle w:val="TableOfAmend"/>
              <w:keepNext/>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 xml:space="preserve">26, 1982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140</w:t>
            </w:r>
            <w:r w:rsidRPr="00B75176">
              <w:tab/>
            </w:r>
          </w:p>
        </w:tc>
        <w:tc>
          <w:tcPr>
            <w:tcW w:w="4678" w:type="dxa"/>
          </w:tcPr>
          <w:p w:rsidR="00000DD5" w:rsidRPr="00B75176" w:rsidRDefault="00000DD5">
            <w:pPr>
              <w:pStyle w:val="TableOfAmend"/>
              <w:keepNext/>
            </w:pPr>
            <w:r w:rsidRPr="00B75176">
              <w:t>am. No.</w:t>
            </w:r>
            <w:r w:rsidR="00B75176">
              <w:t> </w:t>
            </w:r>
            <w:r w:rsidRPr="00B75176">
              <w:t>216, 1973;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26, 1982</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141, 1994;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141</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26, 1982; No.</w:t>
            </w:r>
            <w:r w:rsidR="00B75176">
              <w:t> </w:t>
            </w:r>
            <w:r w:rsidRPr="00B75176">
              <w:t>141, 1994;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141A</w:t>
            </w:r>
            <w:r w:rsidRPr="00B75176">
              <w:tab/>
            </w:r>
          </w:p>
        </w:tc>
        <w:tc>
          <w:tcPr>
            <w:tcW w:w="4678" w:type="dxa"/>
          </w:tcPr>
          <w:p w:rsidR="00000DD5" w:rsidRPr="00B75176" w:rsidRDefault="00000DD5">
            <w:pPr>
              <w:pStyle w:val="TableOfAmend"/>
            </w:pPr>
            <w:r w:rsidRPr="00B75176">
              <w:t>ad.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142</w:t>
            </w:r>
            <w:r w:rsidRPr="00B75176">
              <w:tab/>
            </w:r>
          </w:p>
        </w:tc>
        <w:tc>
          <w:tcPr>
            <w:tcW w:w="4678" w:type="dxa"/>
          </w:tcPr>
          <w:p w:rsidR="00000DD5" w:rsidRPr="00B75176" w:rsidRDefault="00000DD5">
            <w:pPr>
              <w:pStyle w:val="TableOfAmend"/>
            </w:pPr>
            <w:r w:rsidRPr="00B75176">
              <w:t>am. No.</w:t>
            </w:r>
            <w:r w:rsidR="00B75176">
              <w:t> </w:t>
            </w:r>
            <w:r w:rsidRPr="00B75176">
              <w:t>26, 1982; No.</w:t>
            </w:r>
            <w:r w:rsidR="00B75176">
              <w:t> </w:t>
            </w:r>
            <w:r w:rsidRPr="00B75176">
              <w:t xml:space="preserve">141, 1994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143</w:t>
            </w:r>
            <w:r w:rsidRPr="00B75176">
              <w:tab/>
            </w:r>
          </w:p>
        </w:tc>
        <w:tc>
          <w:tcPr>
            <w:tcW w:w="4678" w:type="dxa"/>
          </w:tcPr>
          <w:p w:rsidR="00000DD5" w:rsidRPr="00B75176" w:rsidRDefault="00000DD5">
            <w:pPr>
              <w:pStyle w:val="TableOfAmend"/>
              <w:keepNext/>
            </w:pPr>
            <w:r w:rsidRPr="00B75176">
              <w:t>rs. No.</w:t>
            </w:r>
            <w:r w:rsidR="00B75176">
              <w:t> </w:t>
            </w:r>
            <w:r w:rsidRPr="00B75176">
              <w:t>26, 1982</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141, 1994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144</w:t>
            </w:r>
            <w:r w:rsidRPr="00B75176">
              <w:tab/>
            </w:r>
          </w:p>
        </w:tc>
        <w:tc>
          <w:tcPr>
            <w:tcW w:w="4678" w:type="dxa"/>
          </w:tcPr>
          <w:p w:rsidR="00000DD5" w:rsidRPr="00B75176" w:rsidRDefault="00000DD5">
            <w:pPr>
              <w:pStyle w:val="TableOfAmend"/>
            </w:pPr>
            <w:r w:rsidRPr="00B75176">
              <w:t>am. No.</w:t>
            </w:r>
            <w:r w:rsidR="00B75176">
              <w:t> </w:t>
            </w:r>
            <w:r w:rsidRPr="00B75176">
              <w:t xml:space="preserve">141, 1994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144A</w:t>
            </w:r>
            <w:r w:rsidRPr="00B75176">
              <w:tab/>
            </w:r>
          </w:p>
        </w:tc>
        <w:tc>
          <w:tcPr>
            <w:tcW w:w="4678" w:type="dxa"/>
          </w:tcPr>
          <w:p w:rsidR="00000DD5" w:rsidRPr="00B75176" w:rsidRDefault="00000DD5">
            <w:pPr>
              <w:pStyle w:val="TableOfAmend"/>
              <w:keepNext/>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 xml:space="preserve">141, 1994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144B</w:t>
            </w:r>
            <w:r w:rsidRPr="00B75176">
              <w:tab/>
            </w:r>
          </w:p>
        </w:tc>
        <w:tc>
          <w:tcPr>
            <w:tcW w:w="4678" w:type="dxa"/>
          </w:tcPr>
          <w:p w:rsidR="00000DD5" w:rsidRPr="00B75176" w:rsidRDefault="00000DD5">
            <w:pPr>
              <w:pStyle w:val="TableOfAmend"/>
              <w:keepNext/>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26, 1982; No.</w:t>
            </w:r>
            <w:r w:rsidR="00B75176">
              <w:t> </w:t>
            </w:r>
            <w:r w:rsidRPr="00B75176">
              <w:t>141, 1994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145</w:t>
            </w:r>
            <w:r w:rsidRPr="00B75176">
              <w:tab/>
            </w:r>
          </w:p>
        </w:tc>
        <w:tc>
          <w:tcPr>
            <w:tcW w:w="4678" w:type="dxa"/>
          </w:tcPr>
          <w:p w:rsidR="00000DD5" w:rsidRPr="00B75176" w:rsidRDefault="00000DD5">
            <w:pPr>
              <w:pStyle w:val="TableOfAmend"/>
            </w:pPr>
            <w:r w:rsidRPr="00B75176">
              <w:t>rs. No.</w:t>
            </w:r>
            <w:r w:rsidR="00B75176">
              <w:t> </w:t>
            </w:r>
            <w:r w:rsidRPr="00B75176">
              <w:t>141, 1994</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146</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26, 1982; No.</w:t>
            </w:r>
            <w:r w:rsidR="00B75176">
              <w:t> </w:t>
            </w:r>
            <w:r w:rsidRPr="00B75176">
              <w:t>141, 1994;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147</w:t>
            </w:r>
            <w:r w:rsidRPr="00B75176">
              <w:tab/>
            </w:r>
          </w:p>
        </w:tc>
        <w:tc>
          <w:tcPr>
            <w:tcW w:w="4678" w:type="dxa"/>
          </w:tcPr>
          <w:p w:rsidR="00000DD5" w:rsidRPr="00B75176" w:rsidRDefault="00000DD5">
            <w:pPr>
              <w:pStyle w:val="TableOfAmend"/>
            </w:pPr>
            <w:r w:rsidRPr="00B75176">
              <w:t>am. No.</w:t>
            </w:r>
            <w:r w:rsidR="00B75176">
              <w:t> </w:t>
            </w:r>
            <w:r w:rsidRPr="00B75176">
              <w:t>154, 1980; No.</w:t>
            </w:r>
            <w:r w:rsidR="00B75176">
              <w:t> </w:t>
            </w:r>
            <w:r w:rsidRPr="00B75176">
              <w:t xml:space="preserve">26, 1982 </w:t>
            </w:r>
          </w:p>
        </w:tc>
      </w:tr>
      <w:tr w:rsidR="00000DD5" w:rsidRPr="00B75176">
        <w:tblPrEx>
          <w:tblCellMar>
            <w:top w:w="0" w:type="dxa"/>
            <w:bottom w:w="0" w:type="dxa"/>
          </w:tblCellMar>
        </w:tblPrEx>
        <w:trPr>
          <w:cantSplit/>
        </w:trPr>
        <w:tc>
          <w:tcPr>
            <w:tcW w:w="2376" w:type="dxa"/>
          </w:tcPr>
          <w:p w:rsidR="00000DD5" w:rsidRPr="00B75176" w:rsidRDefault="00000DD5" w:rsidP="00DF21E0">
            <w:pPr>
              <w:pStyle w:val="TableOfAmend"/>
              <w:keepNext/>
            </w:pPr>
            <w:r w:rsidRPr="00B75176">
              <w:rPr>
                <w:b/>
              </w:rPr>
              <w:t>Division</w:t>
            </w:r>
            <w:r w:rsidR="00B75176">
              <w:rPr>
                <w:b/>
              </w:rPr>
              <w:t> </w:t>
            </w:r>
            <w:r w:rsidRPr="00B75176">
              <w:rPr>
                <w:b/>
              </w:rPr>
              <w:t>3</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DF21E0">
            <w:pPr>
              <w:pStyle w:val="TableOfAmend"/>
              <w:keepNext/>
            </w:pPr>
            <w:r w:rsidRPr="00B75176">
              <w:t>Heading to Div. 3 of Part</w:t>
            </w:r>
            <w:r w:rsidR="00B75176">
              <w:t> </w:t>
            </w:r>
            <w:r w:rsidRPr="00B75176">
              <w:t>VI</w:t>
            </w:r>
            <w:r w:rsidRPr="00B75176">
              <w:tab/>
            </w:r>
          </w:p>
        </w:tc>
        <w:tc>
          <w:tcPr>
            <w:tcW w:w="4678" w:type="dxa"/>
          </w:tcPr>
          <w:p w:rsidR="00000DD5" w:rsidRPr="00B75176" w:rsidRDefault="00000DD5">
            <w:pPr>
              <w:pStyle w:val="TableOfAmend"/>
            </w:pPr>
            <w:r w:rsidRPr="00B75176">
              <w:t>rs.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BB21A0">
            <w:pPr>
              <w:pStyle w:val="TableOfAmend"/>
              <w:keepNext/>
            </w:pPr>
            <w:r w:rsidRPr="00B75176">
              <w:rPr>
                <w:b/>
              </w:rPr>
              <w:t>Subdivision A</w:t>
            </w:r>
          </w:p>
        </w:tc>
        <w:tc>
          <w:tcPr>
            <w:tcW w:w="4678" w:type="dxa"/>
          </w:tcPr>
          <w:p w:rsidR="00000DD5" w:rsidRPr="00B75176" w:rsidRDefault="00000DD5" w:rsidP="00BB21A0">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BB21A0">
            <w:pPr>
              <w:pStyle w:val="TableOfAmend"/>
            </w:pPr>
            <w:r w:rsidRPr="00B75176">
              <w:t>Heading to Subdiv. A of</w:t>
            </w:r>
            <w:r w:rsidRPr="00B75176">
              <w:tab/>
            </w:r>
            <w:r w:rsidRPr="00B75176">
              <w:br/>
              <w:t>Div. 3 of Part</w:t>
            </w:r>
            <w:r w:rsidR="00B75176">
              <w:t> </w:t>
            </w:r>
            <w:r w:rsidRPr="00B75176">
              <w:t>VI</w:t>
            </w:r>
          </w:p>
        </w:tc>
        <w:tc>
          <w:tcPr>
            <w:tcW w:w="4678" w:type="dxa"/>
          </w:tcPr>
          <w:p w:rsidR="00000DD5" w:rsidRPr="00B75176" w:rsidRDefault="00000DD5" w:rsidP="00BB21A0">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B21A0">
            <w:pPr>
              <w:pStyle w:val="TableOfAmend"/>
              <w:keepNext/>
            </w:pPr>
            <w:r w:rsidRPr="00B75176">
              <w:t>S. 148</w:t>
            </w:r>
            <w:r w:rsidRPr="00B75176">
              <w:tab/>
            </w:r>
          </w:p>
        </w:tc>
        <w:tc>
          <w:tcPr>
            <w:tcW w:w="4678" w:type="dxa"/>
          </w:tcPr>
          <w:p w:rsidR="00000DD5" w:rsidRPr="00B75176" w:rsidRDefault="00000DD5" w:rsidP="00BB21A0">
            <w:pPr>
              <w:pStyle w:val="TableOfAmend"/>
              <w:keepNext/>
            </w:pPr>
            <w:r w:rsidRPr="00B75176">
              <w:t>am.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BB21A0">
            <w:pPr>
              <w:pStyle w:val="TableOfAmend0pt"/>
            </w:pPr>
          </w:p>
        </w:tc>
        <w:tc>
          <w:tcPr>
            <w:tcW w:w="4678" w:type="dxa"/>
          </w:tcPr>
          <w:p w:rsidR="00000DD5" w:rsidRPr="00B75176" w:rsidRDefault="00000DD5" w:rsidP="00BB21A0">
            <w:pPr>
              <w:pStyle w:val="TableOfAmend0pt"/>
            </w:pPr>
            <w:r w:rsidRPr="00B75176">
              <w:t>rep. No.</w:t>
            </w:r>
            <w:r w:rsidR="00B75176">
              <w:t> </w:t>
            </w:r>
            <w:r w:rsidRPr="00B75176">
              <w:t>32, 1989 (as am. by No.</w:t>
            </w:r>
            <w:r w:rsidR="00B75176">
              <w:t> </w:t>
            </w:r>
            <w:r w:rsidRPr="00B75176">
              <w:t>107, 1993)</w:t>
            </w:r>
          </w:p>
        </w:tc>
      </w:tr>
      <w:tr w:rsidR="00000DD5" w:rsidRPr="00B75176">
        <w:tblPrEx>
          <w:tblCellMar>
            <w:top w:w="0" w:type="dxa"/>
            <w:bottom w:w="0" w:type="dxa"/>
          </w:tblCellMar>
        </w:tblPrEx>
        <w:trPr>
          <w:cantSplit/>
        </w:trPr>
        <w:tc>
          <w:tcPr>
            <w:tcW w:w="2376" w:type="dxa"/>
          </w:tcPr>
          <w:p w:rsidR="00000DD5" w:rsidRPr="00B75176" w:rsidRDefault="00000DD5" w:rsidP="00BB21A0">
            <w:pPr>
              <w:pStyle w:val="TableOfAmend0pt"/>
            </w:pPr>
          </w:p>
        </w:tc>
        <w:tc>
          <w:tcPr>
            <w:tcW w:w="4678" w:type="dxa"/>
          </w:tcPr>
          <w:p w:rsidR="00000DD5" w:rsidRPr="00B75176" w:rsidRDefault="00000DD5" w:rsidP="00BB21A0">
            <w:pPr>
              <w:pStyle w:val="TableOfAmend0pt"/>
            </w:pPr>
            <w:r w:rsidRPr="00B75176">
              <w:t>ad.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380FC9">
            <w:pPr>
              <w:pStyle w:val="TableOfAmend"/>
              <w:keepNext/>
            </w:pPr>
            <w:r w:rsidRPr="00B75176">
              <w:rPr>
                <w:b/>
              </w:rPr>
              <w:t>Subdivision B</w:t>
            </w:r>
          </w:p>
        </w:tc>
        <w:tc>
          <w:tcPr>
            <w:tcW w:w="4678" w:type="dxa"/>
          </w:tcPr>
          <w:p w:rsidR="00000DD5" w:rsidRPr="00B75176" w:rsidRDefault="00000DD5" w:rsidP="00380FC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380FC9">
            <w:pPr>
              <w:pStyle w:val="TableOfAmend"/>
            </w:pPr>
            <w:r w:rsidRPr="00B75176">
              <w:t>Heading to Subdiv. B of</w:t>
            </w:r>
            <w:r w:rsidRPr="00B75176">
              <w:tab/>
            </w:r>
            <w:r w:rsidRPr="00B75176">
              <w:br/>
              <w:t>Div. 3 of Part</w:t>
            </w:r>
            <w:r w:rsidR="00B75176">
              <w:t> </w:t>
            </w:r>
            <w:r w:rsidRPr="00B75176">
              <w:t>VI</w:t>
            </w:r>
          </w:p>
        </w:tc>
        <w:tc>
          <w:tcPr>
            <w:tcW w:w="4678" w:type="dxa"/>
          </w:tcPr>
          <w:p w:rsidR="00000DD5" w:rsidRPr="00B75176" w:rsidRDefault="00000DD5" w:rsidP="00380FC9">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149</w:t>
            </w:r>
            <w:r w:rsidRPr="00B75176">
              <w:tab/>
            </w:r>
          </w:p>
        </w:tc>
        <w:tc>
          <w:tcPr>
            <w:tcW w:w="4678" w:type="dxa"/>
          </w:tcPr>
          <w:p w:rsidR="00000DD5" w:rsidRPr="00B75176" w:rsidRDefault="00000DD5">
            <w:pPr>
              <w:pStyle w:val="TableOfAmend"/>
            </w:pPr>
            <w:r w:rsidRPr="00B75176">
              <w:t>am. No.</w:t>
            </w:r>
            <w:r w:rsidR="00B75176">
              <w:t> </w:t>
            </w:r>
            <w:r w:rsidRPr="00B75176">
              <w:t xml:space="preserve">154, 1980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149A</w:t>
            </w:r>
            <w:r w:rsidRPr="00B75176">
              <w:tab/>
            </w:r>
          </w:p>
        </w:tc>
        <w:tc>
          <w:tcPr>
            <w:tcW w:w="4678" w:type="dxa"/>
          </w:tcPr>
          <w:p w:rsidR="00000DD5" w:rsidRPr="00B75176" w:rsidRDefault="00000DD5">
            <w:pPr>
              <w:pStyle w:val="TableOfAmend"/>
              <w:keepNext/>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rs. No.</w:t>
            </w:r>
            <w:r w:rsidR="00B75176">
              <w:t> </w:t>
            </w:r>
            <w:r w:rsidRPr="00B75176">
              <w:t>78, 1986</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32, 1989 (as am. by No.</w:t>
            </w:r>
            <w:r w:rsidR="00B75176">
              <w:t> </w:t>
            </w:r>
            <w:r w:rsidRPr="00B75176">
              <w:t>107, 1993);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150, 151</w:t>
            </w:r>
            <w:r w:rsidRPr="00B75176">
              <w:tab/>
            </w:r>
          </w:p>
        </w:tc>
        <w:tc>
          <w:tcPr>
            <w:tcW w:w="4678" w:type="dxa"/>
          </w:tcPr>
          <w:p w:rsidR="00000DD5" w:rsidRPr="00B75176" w:rsidRDefault="00000DD5">
            <w:pPr>
              <w:pStyle w:val="TableOfAmend"/>
            </w:pPr>
            <w:r w:rsidRPr="00B75176">
              <w:t>am. No.</w:t>
            </w:r>
            <w:r w:rsidR="00B75176">
              <w:t> </w:t>
            </w:r>
            <w:r w:rsidRPr="00B75176">
              <w:t xml:space="preserve">154, 1980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152</w:t>
            </w:r>
            <w:r w:rsidRPr="00B75176">
              <w:tab/>
            </w:r>
          </w:p>
        </w:tc>
        <w:tc>
          <w:tcPr>
            <w:tcW w:w="4678" w:type="dxa"/>
          </w:tcPr>
          <w:p w:rsidR="00000DD5" w:rsidRPr="00B75176" w:rsidRDefault="00000DD5">
            <w:pPr>
              <w:pStyle w:val="TableOfAmend"/>
            </w:pPr>
            <w:r w:rsidRPr="00B75176">
              <w:t>am. No.</w:t>
            </w:r>
            <w:r w:rsidR="00B75176">
              <w:t> </w:t>
            </w:r>
            <w:r w:rsidRPr="00B75176">
              <w:t>216, 1973; No.</w:t>
            </w:r>
            <w:r w:rsidR="00B75176">
              <w:t> </w:t>
            </w:r>
            <w:r w:rsidRPr="00B75176">
              <w:t>160, 1977; No.</w:t>
            </w:r>
            <w:r w:rsidR="00B75176">
              <w:t> </w:t>
            </w:r>
            <w:r w:rsidRPr="00B75176">
              <w:t>154, 1980; No.</w:t>
            </w:r>
            <w:r w:rsidR="00B75176">
              <w:t> </w:t>
            </w:r>
            <w:r w:rsidRPr="00B75176">
              <w:t>7, 1983; No.</w:t>
            </w:r>
            <w:r w:rsidR="00B75176">
              <w:t> </w:t>
            </w:r>
            <w:r w:rsidRPr="00B75176">
              <w:t>67, 1985; No.</w:t>
            </w:r>
            <w:r w:rsidR="00B75176">
              <w:t> </w:t>
            </w:r>
            <w:r w:rsidRPr="00B75176">
              <w:t>78, 1986; No.</w:t>
            </w:r>
            <w:r w:rsidR="00B75176">
              <w:t> </w:t>
            </w:r>
            <w:r w:rsidRPr="00B75176">
              <w:t>146, 1988; No.</w:t>
            </w:r>
            <w:r w:rsidR="00B75176">
              <w:t> </w:t>
            </w:r>
            <w:r w:rsidRPr="00B75176">
              <w:t>180, 1991; No.</w:t>
            </w:r>
            <w:r w:rsidR="00B75176">
              <w:t> </w:t>
            </w:r>
            <w:r w:rsidRPr="00B75176">
              <w:t>141, 1994; No.</w:t>
            </w:r>
            <w:r w:rsidR="00B75176">
              <w:t> </w:t>
            </w:r>
            <w:r w:rsidRPr="00B75176">
              <w:t>104, 1998; No.</w:t>
            </w:r>
            <w:r w:rsidR="00B75176">
              <w:t> </w:t>
            </w:r>
            <w:r w:rsidRPr="00B75176">
              <w:t>110, 2000; No.</w:t>
            </w:r>
            <w:r w:rsidR="00B75176">
              <w:t> </w:t>
            </w:r>
            <w:r w:rsidRPr="00B75176">
              <w:t>45, 2005</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152A, 152B</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153</w:t>
            </w:r>
            <w:r w:rsidRPr="00B75176">
              <w:tab/>
            </w:r>
          </w:p>
        </w:tc>
        <w:tc>
          <w:tcPr>
            <w:tcW w:w="4678" w:type="dxa"/>
          </w:tcPr>
          <w:p w:rsidR="00000DD5" w:rsidRPr="00B75176" w:rsidRDefault="00000DD5">
            <w:pPr>
              <w:pStyle w:val="TableOfAmend"/>
            </w:pPr>
            <w:r w:rsidRPr="00B75176">
              <w:t>am. No.</w:t>
            </w:r>
            <w:r w:rsidR="00B75176">
              <w:t> </w:t>
            </w:r>
            <w:r w:rsidRPr="00B75176">
              <w:t xml:space="preserve">154, 1980 </w:t>
            </w:r>
          </w:p>
        </w:tc>
      </w:tr>
      <w:tr w:rsidR="00000DD5" w:rsidRPr="00B75176">
        <w:tblPrEx>
          <w:tblCellMar>
            <w:top w:w="0" w:type="dxa"/>
            <w:bottom w:w="0" w:type="dxa"/>
          </w:tblCellMar>
        </w:tblPrEx>
        <w:trPr>
          <w:cantSplit/>
        </w:trPr>
        <w:tc>
          <w:tcPr>
            <w:tcW w:w="2376" w:type="dxa"/>
          </w:tcPr>
          <w:p w:rsidR="00000DD5" w:rsidRPr="00B75176" w:rsidRDefault="00000DD5" w:rsidP="00F709AD">
            <w:pPr>
              <w:pStyle w:val="TableOfAmend"/>
              <w:keepNext/>
            </w:pPr>
            <w:r w:rsidRPr="00B75176">
              <w:rPr>
                <w:b/>
              </w:rPr>
              <w:t>Subdivision C</w:t>
            </w:r>
          </w:p>
        </w:tc>
        <w:tc>
          <w:tcPr>
            <w:tcW w:w="4678" w:type="dxa"/>
          </w:tcPr>
          <w:p w:rsidR="00000DD5" w:rsidRPr="00B75176" w:rsidRDefault="00000DD5" w:rsidP="00F709AD">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F709AD">
            <w:pPr>
              <w:pStyle w:val="TableOfAmend"/>
            </w:pPr>
            <w:r w:rsidRPr="00B75176">
              <w:t>Heading to Subdiv. C of</w:t>
            </w:r>
            <w:r w:rsidRPr="00B75176">
              <w:tab/>
            </w:r>
            <w:r w:rsidRPr="00B75176">
              <w:br/>
              <w:t>Div. 3 of Part</w:t>
            </w:r>
            <w:r w:rsidR="00B75176">
              <w:t> </w:t>
            </w:r>
            <w:r w:rsidRPr="00B75176">
              <w:t>VI</w:t>
            </w:r>
          </w:p>
        </w:tc>
        <w:tc>
          <w:tcPr>
            <w:tcW w:w="4678" w:type="dxa"/>
          </w:tcPr>
          <w:p w:rsidR="00000DD5" w:rsidRPr="00B75176" w:rsidRDefault="00000DD5" w:rsidP="00F709AD">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153A</w:t>
            </w:r>
            <w:r w:rsidRPr="00B75176">
              <w:tab/>
            </w:r>
          </w:p>
        </w:tc>
        <w:tc>
          <w:tcPr>
            <w:tcW w:w="4678" w:type="dxa"/>
          </w:tcPr>
          <w:p w:rsidR="00000DD5" w:rsidRPr="00B75176" w:rsidRDefault="00000DD5">
            <w:pPr>
              <w:pStyle w:val="TableOfAmend"/>
            </w:pPr>
            <w:r w:rsidRPr="00B75176">
              <w:t>am.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3103C0">
            <w:pPr>
              <w:pStyle w:val="TableOfAmend"/>
              <w:keepNext/>
            </w:pPr>
            <w:r w:rsidRPr="00B75176">
              <w:t>S. 153A</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153B</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186E21">
            <w:pPr>
              <w:pStyle w:val="TableOfAmend"/>
            </w:pPr>
            <w:r w:rsidRPr="00B75176">
              <w:t xml:space="preserve">S. </w:t>
            </w:r>
            <w:r w:rsidRPr="00B75176">
              <w:rPr>
                <w:rStyle w:val="CharSectno"/>
              </w:rPr>
              <w:t>153BAAA</w:t>
            </w:r>
            <w:r w:rsidRPr="00B75176">
              <w:tab/>
            </w:r>
          </w:p>
        </w:tc>
        <w:tc>
          <w:tcPr>
            <w:tcW w:w="4678" w:type="dxa"/>
          </w:tcPr>
          <w:p w:rsidR="00000DD5" w:rsidRPr="00B75176" w:rsidRDefault="00000DD5" w:rsidP="00186E21">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153BA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F709AD">
            <w:pPr>
              <w:pStyle w:val="TableOfAmend"/>
            </w:pPr>
            <w:r w:rsidRPr="00B75176">
              <w:t>Ss. 153BAA–153BAD</w:t>
            </w:r>
            <w:r w:rsidRPr="00B75176">
              <w:tab/>
            </w:r>
          </w:p>
        </w:tc>
        <w:tc>
          <w:tcPr>
            <w:tcW w:w="4678" w:type="dxa"/>
          </w:tcPr>
          <w:p w:rsidR="00000DD5" w:rsidRPr="00B75176" w:rsidRDefault="00000DD5" w:rsidP="00F709AD">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2E4113">
            <w:pPr>
              <w:pStyle w:val="TableOfAmend"/>
              <w:keepNext/>
            </w:pPr>
            <w:r w:rsidRPr="00B75176">
              <w:rPr>
                <w:b/>
              </w:rPr>
              <w:t>Subdivision D</w:t>
            </w:r>
          </w:p>
        </w:tc>
        <w:tc>
          <w:tcPr>
            <w:tcW w:w="4678" w:type="dxa"/>
          </w:tcPr>
          <w:p w:rsidR="00000DD5" w:rsidRPr="00B75176" w:rsidRDefault="00000DD5" w:rsidP="002E4113">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2E4113">
            <w:pPr>
              <w:pStyle w:val="TableOfAmend"/>
            </w:pPr>
            <w:r w:rsidRPr="00B75176">
              <w:t>Heading to Subdiv. D of</w:t>
            </w:r>
            <w:r w:rsidRPr="00B75176">
              <w:tab/>
            </w:r>
            <w:r w:rsidRPr="00B75176">
              <w:br/>
              <w:t>Div. 3 of Part</w:t>
            </w:r>
            <w:r w:rsidR="00B75176">
              <w:t> </w:t>
            </w:r>
            <w:r w:rsidRPr="00B75176">
              <w:t>VI</w:t>
            </w:r>
          </w:p>
        </w:tc>
        <w:tc>
          <w:tcPr>
            <w:tcW w:w="4678" w:type="dxa"/>
          </w:tcPr>
          <w:p w:rsidR="00000DD5" w:rsidRPr="00B75176" w:rsidRDefault="00000DD5" w:rsidP="002E4113">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F709AD">
            <w:pPr>
              <w:pStyle w:val="TableOfAmend"/>
            </w:pPr>
            <w:r w:rsidRPr="00B75176">
              <w:t>S. 153BB</w:t>
            </w:r>
            <w:r w:rsidRPr="00B75176">
              <w:tab/>
            </w:r>
          </w:p>
        </w:tc>
        <w:tc>
          <w:tcPr>
            <w:tcW w:w="4678" w:type="dxa"/>
          </w:tcPr>
          <w:p w:rsidR="00000DD5" w:rsidRPr="00B75176" w:rsidRDefault="00000DD5" w:rsidP="00F709AD">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Heading to s. 153C</w:t>
            </w:r>
            <w:r w:rsidRPr="00B75176">
              <w:tab/>
            </w:r>
          </w:p>
        </w:tc>
        <w:tc>
          <w:tcPr>
            <w:tcW w:w="4678" w:type="dxa"/>
          </w:tcPr>
          <w:p w:rsidR="00000DD5" w:rsidRPr="00B75176" w:rsidRDefault="00000DD5">
            <w:pPr>
              <w:pStyle w:val="TableOfAmend"/>
            </w:pPr>
            <w:r w:rsidRPr="00B75176">
              <w:t>rs.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207E1B">
            <w:pPr>
              <w:pStyle w:val="TableOfAmend0pt"/>
            </w:pPr>
          </w:p>
        </w:tc>
        <w:tc>
          <w:tcPr>
            <w:tcW w:w="4678" w:type="dxa"/>
          </w:tcPr>
          <w:p w:rsidR="00000DD5" w:rsidRPr="00B75176" w:rsidRDefault="00000DD5" w:rsidP="00207E1B">
            <w:pPr>
              <w:pStyle w:val="TableOfAmend0pt"/>
            </w:pPr>
            <w:r w:rsidRPr="00B75176">
              <w:t>am. No.</w:t>
            </w:r>
            <w:r w:rsidR="00B75176">
              <w:t> </w:t>
            </w:r>
            <w:r w:rsidRPr="00B75176">
              <w:t>34, 2003</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153C</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104, 1998;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153D</w:t>
            </w:r>
            <w:r w:rsidRPr="00B75176">
              <w:tab/>
            </w:r>
          </w:p>
        </w:tc>
        <w:tc>
          <w:tcPr>
            <w:tcW w:w="4678" w:type="dxa"/>
          </w:tcPr>
          <w:p w:rsidR="00000DD5" w:rsidRPr="00B75176" w:rsidRDefault="00000DD5">
            <w:pPr>
              <w:pStyle w:val="TableOfAmend"/>
            </w:pPr>
            <w:r w:rsidRPr="00B75176">
              <w:t>ad.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542AAC">
            <w:pPr>
              <w:pStyle w:val="TableOfAmend"/>
            </w:pPr>
            <w:r w:rsidRPr="00B75176">
              <w:t xml:space="preserve">S. </w:t>
            </w:r>
            <w:r w:rsidRPr="00B75176">
              <w:rPr>
                <w:rStyle w:val="CharSectno"/>
              </w:rPr>
              <w:t>153DAA</w:t>
            </w:r>
            <w:r w:rsidRPr="00B75176">
              <w:tab/>
            </w:r>
          </w:p>
        </w:tc>
        <w:tc>
          <w:tcPr>
            <w:tcW w:w="4678" w:type="dxa"/>
          </w:tcPr>
          <w:p w:rsidR="00000DD5" w:rsidRPr="00B75176" w:rsidRDefault="00000DD5" w:rsidP="00542AAC">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153DA</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5D757A">
            <w:pPr>
              <w:pStyle w:val="TableOfAmend"/>
            </w:pPr>
            <w:r w:rsidRPr="00B75176">
              <w:t>Ss. 153DB–153DE</w:t>
            </w:r>
            <w:r w:rsidRPr="00B75176">
              <w:tab/>
            </w:r>
          </w:p>
        </w:tc>
        <w:tc>
          <w:tcPr>
            <w:tcW w:w="4678" w:type="dxa"/>
          </w:tcPr>
          <w:p w:rsidR="00000DD5" w:rsidRPr="00B75176" w:rsidRDefault="00000DD5" w:rsidP="005D757A">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8D6193">
            <w:pPr>
              <w:pStyle w:val="TableOfAmend"/>
              <w:keepNext/>
            </w:pPr>
            <w:r w:rsidRPr="00B75176">
              <w:rPr>
                <w:b/>
              </w:rPr>
              <w:t>Subdivision E</w:t>
            </w:r>
          </w:p>
        </w:tc>
        <w:tc>
          <w:tcPr>
            <w:tcW w:w="4678" w:type="dxa"/>
          </w:tcPr>
          <w:p w:rsidR="00000DD5" w:rsidRPr="00B75176" w:rsidRDefault="00000DD5" w:rsidP="008D6193">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8D6193">
            <w:pPr>
              <w:pStyle w:val="TableOfAmend"/>
            </w:pPr>
            <w:r w:rsidRPr="00B75176">
              <w:t>Heading to Subdiv. E of</w:t>
            </w:r>
            <w:r w:rsidRPr="00B75176">
              <w:tab/>
            </w:r>
            <w:r w:rsidRPr="00B75176">
              <w:br/>
              <w:t>Div. 3 of Part</w:t>
            </w:r>
            <w:r w:rsidR="00B75176">
              <w:t> </w:t>
            </w:r>
            <w:r w:rsidRPr="00B75176">
              <w:t>VI</w:t>
            </w:r>
          </w:p>
        </w:tc>
        <w:tc>
          <w:tcPr>
            <w:tcW w:w="4678" w:type="dxa"/>
          </w:tcPr>
          <w:p w:rsidR="00000DD5" w:rsidRPr="00B75176" w:rsidRDefault="00000DD5" w:rsidP="008D6193">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153E</w:t>
            </w:r>
            <w:r w:rsidRPr="00B75176">
              <w:tab/>
            </w:r>
          </w:p>
        </w:tc>
        <w:tc>
          <w:tcPr>
            <w:tcW w:w="4678" w:type="dxa"/>
          </w:tcPr>
          <w:p w:rsidR="00000DD5" w:rsidRPr="00B75176" w:rsidRDefault="00000DD5">
            <w:pPr>
              <w:pStyle w:val="TableOfAmend"/>
            </w:pPr>
            <w:r w:rsidRPr="00B75176">
              <w:t>ad. No.</w:t>
            </w:r>
            <w:r w:rsidR="00B75176">
              <w:t> </w:t>
            </w:r>
            <w:r w:rsidRPr="00B75176">
              <w:t>32, 1989 (as rep. by No.</w:t>
            </w:r>
            <w:r w:rsidR="00B75176">
              <w:t> </w:t>
            </w:r>
            <w:r w:rsidRPr="00B75176">
              <w:t>107, 1993);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153F, 153G</w:t>
            </w:r>
            <w:r w:rsidRPr="00B75176">
              <w:tab/>
            </w:r>
          </w:p>
        </w:tc>
        <w:tc>
          <w:tcPr>
            <w:tcW w:w="4678" w:type="dxa"/>
          </w:tcPr>
          <w:p w:rsidR="00000DD5" w:rsidRPr="00B75176" w:rsidRDefault="00000DD5">
            <w:pPr>
              <w:pStyle w:val="TableOfAmend"/>
            </w:pPr>
            <w:r w:rsidRPr="00B75176">
              <w:t>ad.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2B3DC9">
            <w:pPr>
              <w:pStyle w:val="TableOfAmend0pt"/>
            </w:pPr>
          </w:p>
        </w:tc>
        <w:tc>
          <w:tcPr>
            <w:tcW w:w="4678" w:type="dxa"/>
          </w:tcPr>
          <w:p w:rsidR="00000DD5" w:rsidRPr="00B75176" w:rsidRDefault="00000DD5" w:rsidP="002B3DC9">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2B3DC9">
            <w:pPr>
              <w:pStyle w:val="TableOfAmend"/>
            </w:pPr>
            <w:r w:rsidRPr="00B75176">
              <w:t>S. 153H</w:t>
            </w:r>
            <w:r w:rsidRPr="00B75176">
              <w:tab/>
            </w:r>
          </w:p>
        </w:tc>
        <w:tc>
          <w:tcPr>
            <w:tcW w:w="4678" w:type="dxa"/>
          </w:tcPr>
          <w:p w:rsidR="00000DD5" w:rsidRPr="00B75176" w:rsidRDefault="00000DD5" w:rsidP="002B3DC9">
            <w:pPr>
              <w:pStyle w:val="TableOfAmend"/>
            </w:pPr>
            <w:r w:rsidRPr="00B75176">
              <w:t>ad.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153J</w:t>
            </w:r>
            <w:r w:rsidRPr="00B75176">
              <w:tab/>
            </w:r>
          </w:p>
        </w:tc>
        <w:tc>
          <w:tcPr>
            <w:tcW w:w="4678" w:type="dxa"/>
          </w:tcPr>
          <w:p w:rsidR="00000DD5" w:rsidRPr="00B75176" w:rsidRDefault="00000DD5">
            <w:pPr>
              <w:pStyle w:val="TableOfAmend"/>
            </w:pPr>
            <w:r w:rsidRPr="00B75176">
              <w:t>ad.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1430E4">
            <w:pPr>
              <w:pStyle w:val="TableOfAmend0pt"/>
            </w:pPr>
          </w:p>
        </w:tc>
        <w:tc>
          <w:tcPr>
            <w:tcW w:w="4678" w:type="dxa"/>
          </w:tcPr>
          <w:p w:rsidR="00000DD5" w:rsidRPr="00B75176" w:rsidRDefault="00000DD5" w:rsidP="001430E4">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E1DCC">
            <w:pPr>
              <w:pStyle w:val="TableOfAmend"/>
            </w:pPr>
            <w:r w:rsidRPr="00B75176">
              <w:t>S. 153K</w:t>
            </w:r>
            <w:r w:rsidRPr="00B75176">
              <w:tab/>
            </w:r>
          </w:p>
        </w:tc>
        <w:tc>
          <w:tcPr>
            <w:tcW w:w="4678" w:type="dxa"/>
          </w:tcPr>
          <w:p w:rsidR="00000DD5" w:rsidRPr="00B75176" w:rsidRDefault="00000DD5" w:rsidP="006E1DCC">
            <w:pPr>
              <w:pStyle w:val="TableOfAmend"/>
            </w:pPr>
            <w:r w:rsidRPr="00B75176">
              <w:t>ad.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1430E4">
            <w:pPr>
              <w:pStyle w:val="TableOfAmend"/>
            </w:pPr>
            <w:r w:rsidRPr="00B75176">
              <w:t>S. 153KA</w:t>
            </w:r>
            <w:r w:rsidRPr="00B75176">
              <w:tab/>
            </w:r>
          </w:p>
        </w:tc>
        <w:tc>
          <w:tcPr>
            <w:tcW w:w="4678" w:type="dxa"/>
          </w:tcPr>
          <w:p w:rsidR="00000DD5" w:rsidRPr="00B75176" w:rsidRDefault="00000DD5" w:rsidP="001430E4">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0A2554">
            <w:pPr>
              <w:pStyle w:val="TableOfAmend"/>
              <w:keepNext/>
            </w:pPr>
            <w:r w:rsidRPr="00B75176">
              <w:rPr>
                <w:b/>
              </w:rPr>
              <w:t>Subdivision F</w:t>
            </w:r>
          </w:p>
        </w:tc>
        <w:tc>
          <w:tcPr>
            <w:tcW w:w="4678" w:type="dxa"/>
          </w:tcPr>
          <w:p w:rsidR="00000DD5" w:rsidRPr="00B75176" w:rsidRDefault="00000DD5" w:rsidP="000A2554">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0A2554">
            <w:pPr>
              <w:pStyle w:val="TableOfAmend"/>
            </w:pPr>
            <w:r w:rsidRPr="00B75176">
              <w:t>Heading to Subdiv. F of</w:t>
            </w:r>
            <w:r w:rsidRPr="00B75176">
              <w:tab/>
            </w:r>
            <w:r w:rsidRPr="00B75176">
              <w:br/>
              <w:t>Div. 3 of Part</w:t>
            </w:r>
            <w:r w:rsidR="00B75176">
              <w:t> </w:t>
            </w:r>
            <w:r w:rsidRPr="00B75176">
              <w:t>VI</w:t>
            </w:r>
          </w:p>
        </w:tc>
        <w:tc>
          <w:tcPr>
            <w:tcW w:w="4678" w:type="dxa"/>
          </w:tcPr>
          <w:p w:rsidR="00000DD5" w:rsidRPr="00B75176" w:rsidRDefault="00000DD5" w:rsidP="000A2554">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0A2554">
            <w:pPr>
              <w:pStyle w:val="TableOfAmend"/>
            </w:pPr>
            <w:r w:rsidRPr="00B75176">
              <w:t>S. 153L</w:t>
            </w:r>
            <w:r w:rsidRPr="00B75176">
              <w:tab/>
            </w:r>
          </w:p>
        </w:tc>
        <w:tc>
          <w:tcPr>
            <w:tcW w:w="4678" w:type="dxa"/>
          </w:tcPr>
          <w:p w:rsidR="00000DD5" w:rsidRPr="00B75176" w:rsidRDefault="00000DD5" w:rsidP="000A2554">
            <w:pPr>
              <w:pStyle w:val="TableOfAmend"/>
            </w:pPr>
            <w:r w:rsidRPr="00B75176">
              <w:t>ad.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9F734B">
            <w:pPr>
              <w:pStyle w:val="TableOfAmend"/>
              <w:keepNext/>
            </w:pPr>
            <w:r w:rsidRPr="00B75176">
              <w:rPr>
                <w:b/>
              </w:rPr>
              <w:t>Subdivision G</w:t>
            </w:r>
          </w:p>
        </w:tc>
        <w:tc>
          <w:tcPr>
            <w:tcW w:w="4678" w:type="dxa"/>
          </w:tcPr>
          <w:p w:rsidR="00000DD5" w:rsidRPr="00B75176" w:rsidRDefault="00000DD5" w:rsidP="009F734B">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9F734B">
            <w:pPr>
              <w:pStyle w:val="TableOfAmend"/>
            </w:pPr>
            <w:r w:rsidRPr="00B75176">
              <w:t>Heading to Subdiv. G of</w:t>
            </w:r>
            <w:r w:rsidRPr="00B75176">
              <w:tab/>
            </w:r>
            <w:r w:rsidRPr="00B75176">
              <w:br/>
              <w:t>Div. 3 of Part</w:t>
            </w:r>
            <w:r w:rsidR="00B75176">
              <w:t> </w:t>
            </w:r>
            <w:r w:rsidRPr="00B75176">
              <w:t>VI</w:t>
            </w:r>
          </w:p>
        </w:tc>
        <w:tc>
          <w:tcPr>
            <w:tcW w:w="4678" w:type="dxa"/>
          </w:tcPr>
          <w:p w:rsidR="00000DD5" w:rsidRPr="00B75176" w:rsidRDefault="00000DD5" w:rsidP="009F734B">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153M</w:t>
            </w:r>
            <w:r w:rsidRPr="00B75176">
              <w:tab/>
            </w:r>
          </w:p>
        </w:tc>
        <w:tc>
          <w:tcPr>
            <w:tcW w:w="4678" w:type="dxa"/>
          </w:tcPr>
          <w:p w:rsidR="00000DD5" w:rsidRPr="00B75176" w:rsidRDefault="00000DD5">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4B2170">
            <w:pPr>
              <w:pStyle w:val="TableOfAmend0pt"/>
            </w:pPr>
          </w:p>
        </w:tc>
        <w:tc>
          <w:tcPr>
            <w:tcW w:w="4678" w:type="dxa"/>
          </w:tcPr>
          <w:p w:rsidR="00000DD5" w:rsidRPr="00B75176" w:rsidRDefault="00000DD5" w:rsidP="004B2170">
            <w:pPr>
              <w:pStyle w:val="TableOfAmend0pt"/>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4B2170">
            <w:pPr>
              <w:pStyle w:val="TableOfAmend"/>
            </w:pPr>
            <w:r w:rsidRPr="00B75176">
              <w:t>S. 153N</w:t>
            </w:r>
            <w:r w:rsidRPr="00B75176">
              <w:tab/>
            </w:r>
          </w:p>
        </w:tc>
        <w:tc>
          <w:tcPr>
            <w:tcW w:w="4678" w:type="dxa"/>
          </w:tcPr>
          <w:p w:rsidR="00000DD5" w:rsidRPr="00B75176" w:rsidRDefault="00000DD5" w:rsidP="004B2170">
            <w:pPr>
              <w:pStyle w:val="TableOfAmend"/>
            </w:pPr>
            <w:r w:rsidRPr="00B75176">
              <w:t>ad. No.</w:t>
            </w:r>
            <w:r w:rsidR="00B75176">
              <w:t> </w:t>
            </w:r>
            <w:r w:rsidRPr="00B75176">
              <w:t>110, 2000</w:t>
            </w:r>
          </w:p>
        </w:tc>
      </w:tr>
      <w:tr w:rsidR="00000DD5" w:rsidRPr="00B75176">
        <w:tblPrEx>
          <w:tblCellMar>
            <w:top w:w="0" w:type="dxa"/>
            <w:bottom w:w="0" w:type="dxa"/>
          </w:tblCellMar>
        </w:tblPrEx>
        <w:trPr>
          <w:cantSplit/>
        </w:trPr>
        <w:tc>
          <w:tcPr>
            <w:tcW w:w="2376" w:type="dxa"/>
          </w:tcPr>
          <w:p w:rsidR="00000DD5" w:rsidRPr="00B75176" w:rsidRDefault="00000DD5" w:rsidP="007C6E89">
            <w:pPr>
              <w:pStyle w:val="TableOfAmend"/>
            </w:pPr>
            <w:r w:rsidRPr="00B75176">
              <w:t>Ss. 153P–153R</w:t>
            </w:r>
            <w:r w:rsidRPr="00B75176">
              <w:tab/>
            </w:r>
          </w:p>
        </w:tc>
        <w:tc>
          <w:tcPr>
            <w:tcW w:w="4678" w:type="dxa"/>
          </w:tcPr>
          <w:p w:rsidR="00000DD5" w:rsidRPr="00B75176" w:rsidRDefault="00000DD5" w:rsidP="007C6E89">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7C6E89">
            <w:pPr>
              <w:pStyle w:val="TableOfAmend"/>
            </w:pPr>
            <w:r w:rsidRPr="00B75176">
              <w:rPr>
                <w:b/>
              </w:rPr>
              <w:t>Subdivision GA</w:t>
            </w:r>
          </w:p>
        </w:tc>
        <w:tc>
          <w:tcPr>
            <w:tcW w:w="4678" w:type="dxa"/>
          </w:tcPr>
          <w:p w:rsidR="00000DD5" w:rsidRPr="00B75176" w:rsidRDefault="00000DD5" w:rsidP="007C6E8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D91F53">
            <w:pPr>
              <w:pStyle w:val="TableOfAmend"/>
              <w:rPr>
                <w:b/>
              </w:rPr>
            </w:pPr>
            <w:r w:rsidRPr="00B75176">
              <w:t>Subdiv. GA of Div. 3 of</w:t>
            </w:r>
            <w:r w:rsidRPr="00B75176">
              <w:tab/>
            </w:r>
            <w:r w:rsidRPr="00B75176">
              <w:br/>
              <w:t>Part</w:t>
            </w:r>
            <w:r w:rsidR="00B75176">
              <w:t> </w:t>
            </w:r>
            <w:r w:rsidRPr="00B75176">
              <w:t>VI</w:t>
            </w:r>
          </w:p>
        </w:tc>
        <w:tc>
          <w:tcPr>
            <w:tcW w:w="4678" w:type="dxa"/>
          </w:tcPr>
          <w:p w:rsidR="00000DD5" w:rsidRPr="00B75176" w:rsidRDefault="00000DD5" w:rsidP="007C6E89">
            <w:pPr>
              <w:pStyle w:val="TableOfAmend"/>
            </w:pPr>
            <w:r w:rsidRPr="00B75176">
              <w:t>ad. No.</w:t>
            </w:r>
            <w:r w:rsidR="00B75176">
              <w:t> </w:t>
            </w:r>
            <w:r w:rsidRPr="00B75176">
              <w:t>94, 2010</w:t>
            </w:r>
          </w:p>
        </w:tc>
      </w:tr>
      <w:tr w:rsidR="00000DD5" w:rsidRPr="00B75176">
        <w:tblPrEx>
          <w:tblCellMar>
            <w:top w:w="0" w:type="dxa"/>
            <w:bottom w:w="0" w:type="dxa"/>
          </w:tblCellMar>
        </w:tblPrEx>
        <w:trPr>
          <w:cantSplit/>
        </w:trPr>
        <w:tc>
          <w:tcPr>
            <w:tcW w:w="2376" w:type="dxa"/>
          </w:tcPr>
          <w:p w:rsidR="00000DD5" w:rsidRPr="00B75176" w:rsidRDefault="00000DD5" w:rsidP="007C6E89">
            <w:pPr>
              <w:pStyle w:val="TableOfAmend"/>
            </w:pPr>
            <w:r w:rsidRPr="00B75176">
              <w:t>S. 153RA</w:t>
            </w:r>
            <w:r w:rsidRPr="00B75176">
              <w:tab/>
            </w:r>
          </w:p>
        </w:tc>
        <w:tc>
          <w:tcPr>
            <w:tcW w:w="4678" w:type="dxa"/>
          </w:tcPr>
          <w:p w:rsidR="00000DD5" w:rsidRPr="00B75176" w:rsidRDefault="00000DD5" w:rsidP="007C6E89">
            <w:pPr>
              <w:pStyle w:val="TableOfAmend"/>
            </w:pPr>
            <w:r w:rsidRPr="00B75176">
              <w:t>ad. No.</w:t>
            </w:r>
            <w:r w:rsidR="00B75176">
              <w:t> </w:t>
            </w:r>
            <w:r w:rsidRPr="00B75176">
              <w:t>94, 2010</w:t>
            </w:r>
          </w:p>
        </w:tc>
      </w:tr>
      <w:tr w:rsidR="00000DD5" w:rsidRPr="00B75176">
        <w:tblPrEx>
          <w:tblCellMar>
            <w:top w:w="0" w:type="dxa"/>
            <w:bottom w:w="0" w:type="dxa"/>
          </w:tblCellMar>
        </w:tblPrEx>
        <w:trPr>
          <w:cantSplit/>
        </w:trPr>
        <w:tc>
          <w:tcPr>
            <w:tcW w:w="2376" w:type="dxa"/>
          </w:tcPr>
          <w:p w:rsidR="00000DD5" w:rsidRPr="00B75176" w:rsidRDefault="00000DD5" w:rsidP="007C6E89">
            <w:pPr>
              <w:pStyle w:val="TableOfAmend"/>
            </w:pPr>
            <w:r w:rsidRPr="00B75176">
              <w:t>Ss. 153S–153W</w:t>
            </w:r>
            <w:r w:rsidRPr="00B75176">
              <w:tab/>
            </w:r>
          </w:p>
        </w:tc>
        <w:tc>
          <w:tcPr>
            <w:tcW w:w="4678" w:type="dxa"/>
          </w:tcPr>
          <w:p w:rsidR="00000DD5" w:rsidRPr="00B75176" w:rsidRDefault="00000DD5" w:rsidP="007C6E89">
            <w:pPr>
              <w:pStyle w:val="TableOfAmend"/>
            </w:pPr>
            <w:r w:rsidRPr="00B75176">
              <w:t>ad. No.</w:t>
            </w:r>
            <w:r w:rsidR="00B75176">
              <w:t> </w:t>
            </w:r>
            <w:r w:rsidRPr="00B75176">
              <w:t>94, 2010</w:t>
            </w:r>
          </w:p>
        </w:tc>
      </w:tr>
      <w:tr w:rsidR="00000DD5" w:rsidRPr="00B75176">
        <w:tblPrEx>
          <w:tblCellMar>
            <w:top w:w="0" w:type="dxa"/>
            <w:bottom w:w="0" w:type="dxa"/>
          </w:tblCellMar>
        </w:tblPrEx>
        <w:trPr>
          <w:cantSplit/>
        </w:trPr>
        <w:tc>
          <w:tcPr>
            <w:tcW w:w="2376" w:type="dxa"/>
          </w:tcPr>
          <w:p w:rsidR="00000DD5" w:rsidRPr="00B75176" w:rsidRDefault="00000DD5" w:rsidP="009B1505">
            <w:pPr>
              <w:pStyle w:val="TableOfAmend"/>
              <w:keepNext/>
            </w:pPr>
            <w:r w:rsidRPr="00B75176">
              <w:rPr>
                <w:b/>
              </w:rPr>
              <w:t>Subdivision H</w:t>
            </w:r>
          </w:p>
        </w:tc>
        <w:tc>
          <w:tcPr>
            <w:tcW w:w="4678" w:type="dxa"/>
          </w:tcPr>
          <w:p w:rsidR="00000DD5" w:rsidRPr="00B75176" w:rsidRDefault="00000DD5" w:rsidP="009B1505">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9B1505">
            <w:pPr>
              <w:pStyle w:val="TableOfAmend"/>
            </w:pPr>
            <w:r w:rsidRPr="00B75176">
              <w:t>Heading to Subdiv. H of</w:t>
            </w:r>
            <w:r w:rsidRPr="00B75176">
              <w:tab/>
            </w:r>
            <w:r w:rsidRPr="00B75176">
              <w:br/>
              <w:t>Div. 3 of Part</w:t>
            </w:r>
            <w:r w:rsidR="00B75176">
              <w:t> </w:t>
            </w:r>
            <w:r w:rsidRPr="00B75176">
              <w:t>VI</w:t>
            </w:r>
          </w:p>
        </w:tc>
        <w:tc>
          <w:tcPr>
            <w:tcW w:w="4678" w:type="dxa"/>
          </w:tcPr>
          <w:p w:rsidR="00000DD5" w:rsidRPr="00B75176" w:rsidRDefault="00000DD5" w:rsidP="009B1505">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154</w:t>
            </w:r>
            <w:r w:rsidRPr="00B75176">
              <w:tab/>
            </w:r>
          </w:p>
        </w:tc>
        <w:tc>
          <w:tcPr>
            <w:tcW w:w="4678" w:type="dxa"/>
          </w:tcPr>
          <w:p w:rsidR="00000DD5" w:rsidRPr="00B75176" w:rsidRDefault="00000DD5">
            <w:pPr>
              <w:pStyle w:val="TableOfAmend"/>
            </w:pPr>
            <w:r w:rsidRPr="00B75176">
              <w:t>am. No.</w:t>
            </w:r>
            <w:r w:rsidR="00B75176">
              <w:t> </w:t>
            </w:r>
            <w:r w:rsidRPr="00B75176">
              <w:t>141, 1994; No.</w:t>
            </w:r>
            <w:r w:rsidR="00B75176">
              <w:t> </w:t>
            </w:r>
            <w:r w:rsidRPr="00B75176">
              <w:t xml:space="preserve">158, 2006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Ss. 155, 156</w:t>
            </w:r>
            <w:r w:rsidRPr="00B75176">
              <w:tab/>
            </w:r>
          </w:p>
        </w:tc>
        <w:tc>
          <w:tcPr>
            <w:tcW w:w="4678" w:type="dxa"/>
          </w:tcPr>
          <w:p w:rsidR="00000DD5" w:rsidRPr="00B75176" w:rsidRDefault="00000DD5">
            <w:pPr>
              <w:pStyle w:val="TableOfAmend"/>
            </w:pPr>
            <w:r w:rsidRPr="00B75176">
              <w:t>am. No.</w:t>
            </w:r>
            <w:r w:rsidR="00B75176">
              <w:t> </w:t>
            </w:r>
            <w:r w:rsidRPr="00B75176">
              <w:t>141, 1994; No.</w:t>
            </w:r>
            <w:r w:rsidR="00B75176">
              <w:t> </w:t>
            </w:r>
            <w:r w:rsidRPr="00B75176">
              <w:t>154, 1980;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C05BD5">
            <w:pPr>
              <w:pStyle w:val="TableOfAmend"/>
            </w:pPr>
            <w:r w:rsidRPr="00B75176">
              <w:t>Subheads. to s. 157(1)–(3)</w:t>
            </w:r>
            <w:r w:rsidRPr="00B75176">
              <w:tab/>
            </w:r>
          </w:p>
        </w:tc>
        <w:tc>
          <w:tcPr>
            <w:tcW w:w="4678" w:type="dxa"/>
          </w:tcPr>
          <w:p w:rsidR="00000DD5" w:rsidRPr="00B75176" w:rsidRDefault="00000DD5" w:rsidP="00C05BD5">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C05BD5">
            <w:pPr>
              <w:pStyle w:val="TableOfAmend"/>
            </w:pPr>
            <w:r w:rsidRPr="00B75176">
              <w:t>Subhead. to s. 157(5)</w:t>
            </w:r>
            <w:r w:rsidRPr="00B75176">
              <w:tab/>
            </w:r>
          </w:p>
        </w:tc>
        <w:tc>
          <w:tcPr>
            <w:tcW w:w="4678" w:type="dxa"/>
          </w:tcPr>
          <w:p w:rsidR="00000DD5" w:rsidRPr="00B75176" w:rsidRDefault="00000DD5" w:rsidP="00C05BD5">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C05BD5">
            <w:pPr>
              <w:pStyle w:val="TableOfAmend"/>
            </w:pPr>
            <w:r w:rsidRPr="00B75176">
              <w:t>Subhead. to s. 157(7)</w:t>
            </w:r>
            <w:r w:rsidRPr="00B75176">
              <w:tab/>
            </w:r>
          </w:p>
        </w:tc>
        <w:tc>
          <w:tcPr>
            <w:tcW w:w="4678" w:type="dxa"/>
          </w:tcPr>
          <w:p w:rsidR="00000DD5" w:rsidRPr="00B75176" w:rsidRDefault="00000DD5" w:rsidP="00C05BD5">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B467E">
            <w:pPr>
              <w:pStyle w:val="TableOfAmend"/>
            </w:pPr>
            <w:r w:rsidRPr="00B75176">
              <w:t>S. 157</w:t>
            </w:r>
            <w:r w:rsidRPr="00B75176">
              <w:tab/>
            </w:r>
          </w:p>
        </w:tc>
        <w:tc>
          <w:tcPr>
            <w:tcW w:w="4678" w:type="dxa"/>
          </w:tcPr>
          <w:p w:rsidR="00000DD5" w:rsidRPr="00B75176" w:rsidRDefault="00000DD5" w:rsidP="006B467E">
            <w:pPr>
              <w:pStyle w:val="TableOfAmend"/>
            </w:pPr>
            <w:r w:rsidRPr="00B75176">
              <w:t>am. No.</w:t>
            </w:r>
            <w:r w:rsidR="00B75176">
              <w:t> </w:t>
            </w:r>
            <w:r w:rsidRPr="00B75176">
              <w:t>141, 1994; No.</w:t>
            </w:r>
            <w:r w:rsidR="00B75176">
              <w:t> </w:t>
            </w:r>
            <w:r w:rsidRPr="00B75176">
              <w:t>154, 1980;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BD41DF">
            <w:pPr>
              <w:pStyle w:val="TableOfAmend"/>
            </w:pPr>
            <w:r w:rsidRPr="00B75176">
              <w:t>Note to s. 157(5)</w:t>
            </w:r>
            <w:r w:rsidRPr="00B75176">
              <w:tab/>
            </w:r>
          </w:p>
        </w:tc>
        <w:tc>
          <w:tcPr>
            <w:tcW w:w="4678" w:type="dxa"/>
          </w:tcPr>
          <w:p w:rsidR="00000DD5" w:rsidRPr="00B75176" w:rsidRDefault="00000DD5" w:rsidP="00BD41DF">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C74A09">
            <w:pPr>
              <w:pStyle w:val="TableOfAmend"/>
            </w:pPr>
            <w:r w:rsidRPr="00B75176">
              <w:t>Ss. 157A, 157B</w:t>
            </w:r>
            <w:r w:rsidRPr="00B75176">
              <w:tab/>
            </w:r>
          </w:p>
        </w:tc>
        <w:tc>
          <w:tcPr>
            <w:tcW w:w="4678" w:type="dxa"/>
          </w:tcPr>
          <w:p w:rsidR="00000DD5" w:rsidRPr="00B75176" w:rsidRDefault="00000DD5" w:rsidP="00C74A09">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6C4B0F">
            <w:pPr>
              <w:pStyle w:val="TableOfAmend"/>
            </w:pPr>
            <w:r w:rsidRPr="00B75176">
              <w:t>S. 158</w:t>
            </w:r>
            <w:r w:rsidRPr="00B75176">
              <w:tab/>
            </w:r>
          </w:p>
        </w:tc>
        <w:tc>
          <w:tcPr>
            <w:tcW w:w="4678" w:type="dxa"/>
          </w:tcPr>
          <w:p w:rsidR="00000DD5" w:rsidRPr="00B75176" w:rsidRDefault="00000DD5" w:rsidP="006C4B0F">
            <w:pPr>
              <w:pStyle w:val="TableOfAmend"/>
            </w:pPr>
            <w:r w:rsidRPr="00B75176">
              <w:t>am. No.</w:t>
            </w:r>
            <w:r w:rsidR="00B75176">
              <w:t> </w:t>
            </w:r>
            <w:r w:rsidRPr="00B75176">
              <w:t>141, 1994;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917DB">
            <w:pPr>
              <w:pStyle w:val="TableOfAmend"/>
            </w:pPr>
            <w:r w:rsidRPr="00B75176">
              <w:t>Subhead. to s. 159(1)</w:t>
            </w:r>
            <w:r w:rsidRPr="00B75176">
              <w:tab/>
            </w:r>
          </w:p>
        </w:tc>
        <w:tc>
          <w:tcPr>
            <w:tcW w:w="4678" w:type="dxa"/>
          </w:tcPr>
          <w:p w:rsidR="00000DD5" w:rsidRPr="00B75176" w:rsidRDefault="00000DD5" w:rsidP="000917DB">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0917DB">
            <w:pPr>
              <w:pStyle w:val="TableOfAmend"/>
            </w:pPr>
            <w:r w:rsidRPr="00B75176">
              <w:t>Subhead. to s. 159(4)</w:t>
            </w:r>
            <w:r w:rsidRPr="00B75176">
              <w:tab/>
            </w:r>
          </w:p>
        </w:tc>
        <w:tc>
          <w:tcPr>
            <w:tcW w:w="4678" w:type="dxa"/>
          </w:tcPr>
          <w:p w:rsidR="00000DD5" w:rsidRPr="00B75176" w:rsidRDefault="00000DD5" w:rsidP="000917DB">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4F3FA9">
            <w:pPr>
              <w:pStyle w:val="TableOfAmend"/>
            </w:pPr>
            <w:r w:rsidRPr="00B75176">
              <w:t>S. 159</w:t>
            </w:r>
            <w:r w:rsidRPr="00B75176">
              <w:tab/>
            </w:r>
          </w:p>
        </w:tc>
        <w:tc>
          <w:tcPr>
            <w:tcW w:w="4678" w:type="dxa"/>
          </w:tcPr>
          <w:p w:rsidR="00000DD5" w:rsidRPr="00B75176" w:rsidRDefault="00000DD5" w:rsidP="004F3FA9">
            <w:pPr>
              <w:pStyle w:val="TableOfAmend"/>
            </w:pPr>
            <w:r w:rsidRPr="00B75176">
              <w:t>am. No.</w:t>
            </w:r>
            <w:r w:rsidR="00B75176">
              <w:t> </w:t>
            </w:r>
            <w:r w:rsidRPr="00B75176">
              <w:t>141, 1994; No.</w:t>
            </w:r>
            <w:r w:rsidR="00B75176">
              <w:t> </w:t>
            </w:r>
            <w:r w:rsidRPr="00B75176">
              <w:t>154, 1980;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DF21E0">
            <w:pPr>
              <w:pStyle w:val="TableOfAmend"/>
              <w:keepNext/>
            </w:pPr>
            <w:r w:rsidRPr="00B75176">
              <w:t>Ss. 159A, 159B</w:t>
            </w:r>
            <w:r w:rsidRPr="00B75176">
              <w:tab/>
            </w:r>
          </w:p>
        </w:tc>
        <w:tc>
          <w:tcPr>
            <w:tcW w:w="4678" w:type="dxa"/>
          </w:tcPr>
          <w:p w:rsidR="00000DD5" w:rsidRPr="00B75176" w:rsidRDefault="00000DD5">
            <w:pPr>
              <w:pStyle w:val="TableOfAmend"/>
              <w:keepNext/>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DF21E0">
            <w:pPr>
              <w:pStyle w:val="TableOfAmend0pt"/>
              <w:keepNext/>
            </w:pPr>
          </w:p>
        </w:tc>
        <w:tc>
          <w:tcPr>
            <w:tcW w:w="4678" w:type="dxa"/>
          </w:tcPr>
          <w:p w:rsidR="00000DD5" w:rsidRPr="00B75176" w:rsidRDefault="00000DD5" w:rsidP="005E6915">
            <w:pPr>
              <w:pStyle w:val="TableOfAmend0pt"/>
            </w:pPr>
            <w:r w:rsidRPr="00B75176">
              <w:t>am. No.</w:t>
            </w:r>
            <w:r w:rsidR="00B75176">
              <w:t> </w:t>
            </w:r>
            <w:r w:rsidRPr="00B75176">
              <w:t>91, 1983</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rep. No.</w:t>
            </w:r>
            <w:r w:rsidR="00B75176">
              <w:t> </w:t>
            </w:r>
            <w:r w:rsidRPr="00B75176">
              <w:t>32, 1989 (as am. by No.</w:t>
            </w:r>
            <w:r w:rsidR="00B75176">
              <w:t> </w:t>
            </w:r>
            <w:r w:rsidRPr="00B75176">
              <w:t xml:space="preserve">107, 1993) </w:t>
            </w:r>
          </w:p>
        </w:tc>
      </w:tr>
      <w:tr w:rsidR="00000DD5" w:rsidRPr="00B75176">
        <w:tblPrEx>
          <w:tblCellMar>
            <w:top w:w="0" w:type="dxa"/>
            <w:bottom w:w="0" w:type="dxa"/>
          </w:tblCellMar>
        </w:tblPrEx>
        <w:trPr>
          <w:cantSplit/>
        </w:trPr>
        <w:tc>
          <w:tcPr>
            <w:tcW w:w="2376" w:type="dxa"/>
          </w:tcPr>
          <w:p w:rsidR="00000DD5" w:rsidRPr="00B75176" w:rsidRDefault="00000DD5" w:rsidP="003E1939">
            <w:pPr>
              <w:pStyle w:val="TableOfAmend"/>
              <w:keepNext/>
            </w:pPr>
            <w:r w:rsidRPr="00B75176">
              <w:rPr>
                <w:b/>
              </w:rPr>
              <w:t>Subdivision I</w:t>
            </w:r>
          </w:p>
        </w:tc>
        <w:tc>
          <w:tcPr>
            <w:tcW w:w="4678" w:type="dxa"/>
          </w:tcPr>
          <w:p w:rsidR="00000DD5" w:rsidRPr="00B75176" w:rsidRDefault="00000DD5" w:rsidP="003E1939">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3E1939">
            <w:pPr>
              <w:pStyle w:val="TableOfAmend"/>
            </w:pPr>
            <w:r w:rsidRPr="00B75176">
              <w:t>Heading to Subdiv. I of</w:t>
            </w:r>
            <w:r w:rsidRPr="00B75176">
              <w:tab/>
            </w:r>
            <w:r w:rsidRPr="00B75176">
              <w:br/>
              <w:t>Div. 3 of Part</w:t>
            </w:r>
            <w:r w:rsidR="00B75176">
              <w:t> </w:t>
            </w:r>
            <w:r w:rsidRPr="00B75176">
              <w:t>VI</w:t>
            </w:r>
          </w:p>
        </w:tc>
        <w:tc>
          <w:tcPr>
            <w:tcW w:w="4678" w:type="dxa"/>
          </w:tcPr>
          <w:p w:rsidR="00000DD5" w:rsidRPr="00B75176" w:rsidRDefault="00000DD5" w:rsidP="003E1939">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161</w:t>
            </w:r>
            <w:r w:rsidRPr="00B75176">
              <w:tab/>
            </w:r>
          </w:p>
        </w:tc>
        <w:tc>
          <w:tcPr>
            <w:tcW w:w="4678" w:type="dxa"/>
          </w:tcPr>
          <w:p w:rsidR="00000DD5" w:rsidRPr="00B75176" w:rsidRDefault="00000DD5">
            <w:pPr>
              <w:pStyle w:val="TableOfAmend"/>
            </w:pPr>
            <w:r w:rsidRPr="00B75176">
              <w:t>am. No.</w:t>
            </w:r>
            <w:r w:rsidR="00B75176">
              <w:t> </w:t>
            </w:r>
            <w:r w:rsidRPr="00B75176">
              <w:t>19, 1979; No.</w:t>
            </w:r>
            <w:r w:rsidR="00B75176">
              <w:t> </w:t>
            </w:r>
            <w:r w:rsidRPr="00B75176">
              <w:t>154, 1980;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4</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keepNext/>
            </w:pPr>
            <w:r w:rsidRPr="00B75176">
              <w:t>S. 163A</w:t>
            </w:r>
            <w:r w:rsidRPr="00B75176">
              <w:tab/>
            </w:r>
          </w:p>
        </w:tc>
        <w:tc>
          <w:tcPr>
            <w:tcW w:w="4678" w:type="dxa"/>
          </w:tcPr>
          <w:p w:rsidR="00000DD5" w:rsidRPr="00B75176" w:rsidRDefault="00000DD5">
            <w:pPr>
              <w:pStyle w:val="TableOfAmend"/>
              <w:keepNext/>
            </w:pPr>
            <w:r w:rsidRPr="00B75176">
              <w:t>ad. No.</w:t>
            </w:r>
            <w:r w:rsidR="00B75176">
              <w:t> </w:t>
            </w:r>
            <w:r w:rsidRPr="00B75176">
              <w:t>154, 1980</w:t>
            </w:r>
          </w:p>
        </w:tc>
      </w:tr>
      <w:tr w:rsidR="00000DD5" w:rsidRPr="00B75176">
        <w:tblPrEx>
          <w:tblCellMar>
            <w:top w:w="0" w:type="dxa"/>
            <w:bottom w:w="0" w:type="dxa"/>
          </w:tblCellMar>
        </w:tblPrEx>
        <w:trPr>
          <w:cantSplit/>
        </w:trPr>
        <w:tc>
          <w:tcPr>
            <w:tcW w:w="2376" w:type="dxa"/>
          </w:tcPr>
          <w:p w:rsidR="00000DD5" w:rsidRPr="00B75176" w:rsidRDefault="00000DD5" w:rsidP="00006D9B">
            <w:pPr>
              <w:pStyle w:val="TableOfAmend0pt"/>
            </w:pPr>
          </w:p>
        </w:tc>
        <w:tc>
          <w:tcPr>
            <w:tcW w:w="4678" w:type="dxa"/>
          </w:tcPr>
          <w:p w:rsidR="00000DD5" w:rsidRPr="00B75176" w:rsidRDefault="00000DD5" w:rsidP="005E6915">
            <w:pPr>
              <w:pStyle w:val="TableOfAmend0pt"/>
            </w:pPr>
            <w:r w:rsidRPr="00B75176">
              <w:t>am. No.</w:t>
            </w:r>
            <w:r w:rsidR="00B75176">
              <w:t> </w:t>
            </w:r>
            <w:r w:rsidRPr="00B75176">
              <w:t xml:space="preserve">141, 1994 </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166</w:t>
            </w:r>
            <w:r w:rsidRPr="00B75176">
              <w:tab/>
            </w:r>
          </w:p>
        </w:tc>
        <w:tc>
          <w:tcPr>
            <w:tcW w:w="4678" w:type="dxa"/>
          </w:tcPr>
          <w:p w:rsidR="00000DD5" w:rsidRPr="00B75176" w:rsidRDefault="00000DD5">
            <w:pPr>
              <w:pStyle w:val="TableOfAmend"/>
            </w:pPr>
            <w:r w:rsidRPr="00B75176">
              <w:t>am. No.</w:t>
            </w:r>
            <w:r w:rsidR="00B75176">
              <w:t> </w:t>
            </w:r>
            <w:r w:rsidRPr="00B75176">
              <w:t>19, 1979; No.</w:t>
            </w:r>
            <w:r w:rsidR="00B75176">
              <w:t> </w:t>
            </w:r>
            <w:r w:rsidRPr="00B75176">
              <w:t>154, 1980; No.</w:t>
            </w:r>
            <w:r w:rsidR="00B75176">
              <w:t> </w:t>
            </w:r>
            <w:r w:rsidRPr="00B75176">
              <w:t>104, 1998</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167</w:t>
            </w:r>
            <w:r w:rsidRPr="00B75176">
              <w:tab/>
            </w:r>
          </w:p>
        </w:tc>
        <w:tc>
          <w:tcPr>
            <w:tcW w:w="4678" w:type="dxa"/>
          </w:tcPr>
          <w:p w:rsidR="00000DD5" w:rsidRPr="00B75176" w:rsidRDefault="00000DD5">
            <w:pPr>
              <w:pStyle w:val="TableOfAmend"/>
            </w:pPr>
            <w:r w:rsidRPr="00B75176">
              <w:t>am. No.</w:t>
            </w:r>
            <w:r w:rsidR="00B75176">
              <w:t> </w:t>
            </w:r>
            <w:r w:rsidRPr="00B75176">
              <w:t>104, 1998;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A76522">
            <w:pPr>
              <w:pStyle w:val="TableOfAmend"/>
            </w:pPr>
            <w:r w:rsidRPr="00B75176">
              <w:t>S. 168</w:t>
            </w:r>
            <w:r w:rsidRPr="00B75176">
              <w:tab/>
            </w:r>
          </w:p>
        </w:tc>
        <w:tc>
          <w:tcPr>
            <w:tcW w:w="4678" w:type="dxa"/>
          </w:tcPr>
          <w:p w:rsidR="00000DD5" w:rsidRPr="00B75176" w:rsidRDefault="00000DD5" w:rsidP="00A76522">
            <w:pPr>
              <w:pStyle w:val="TableOfAmend"/>
            </w:pPr>
            <w:r w:rsidRPr="00B75176">
              <w:t>am.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169</w:t>
            </w:r>
            <w:r w:rsidRPr="00B75176">
              <w:tab/>
            </w:r>
          </w:p>
        </w:tc>
        <w:tc>
          <w:tcPr>
            <w:tcW w:w="4678" w:type="dxa"/>
          </w:tcPr>
          <w:p w:rsidR="00000DD5" w:rsidRPr="00B75176" w:rsidRDefault="00000DD5">
            <w:pPr>
              <w:pStyle w:val="TableOfAmend"/>
            </w:pPr>
            <w:r w:rsidRPr="00B75176">
              <w:t>am. No.</w:t>
            </w:r>
            <w:r w:rsidR="00B75176">
              <w:t> </w:t>
            </w:r>
            <w:r w:rsidRPr="00B75176">
              <w:t>216, 1973</w:t>
            </w:r>
          </w:p>
        </w:tc>
      </w:tr>
      <w:tr w:rsidR="00000DD5" w:rsidRPr="00B75176">
        <w:tblPrEx>
          <w:tblCellMar>
            <w:top w:w="0" w:type="dxa"/>
            <w:bottom w:w="0" w:type="dxa"/>
          </w:tblCellMar>
        </w:tblPrEx>
        <w:trPr>
          <w:cantSplit/>
        </w:trPr>
        <w:tc>
          <w:tcPr>
            <w:tcW w:w="2376" w:type="dxa"/>
          </w:tcPr>
          <w:p w:rsidR="00000DD5" w:rsidRPr="00B75176" w:rsidRDefault="00000DD5" w:rsidP="00EE5F78">
            <w:pPr>
              <w:pStyle w:val="TableOfAmend"/>
              <w:keepNext/>
            </w:pPr>
            <w:r w:rsidRPr="00B75176">
              <w:rPr>
                <w:b/>
              </w:rPr>
              <w:t>Division</w:t>
            </w:r>
            <w:r w:rsidR="00B75176">
              <w:rPr>
                <w:b/>
              </w:rPr>
              <w:t> </w:t>
            </w:r>
            <w:r w:rsidRPr="00B75176">
              <w:rPr>
                <w:b/>
              </w:rPr>
              <w:t>4A</w:t>
            </w:r>
          </w:p>
        </w:tc>
        <w:tc>
          <w:tcPr>
            <w:tcW w:w="4678" w:type="dxa"/>
          </w:tcPr>
          <w:p w:rsidR="00000DD5" w:rsidRPr="00B75176" w:rsidRDefault="00000DD5" w:rsidP="00EE5F78">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rsidP="00EE5F78">
            <w:pPr>
              <w:pStyle w:val="TableOfAmend"/>
            </w:pPr>
            <w:r w:rsidRPr="00B75176">
              <w:t>Div. 4A of Part</w:t>
            </w:r>
            <w:r w:rsidR="00B75176">
              <w:t> </w:t>
            </w:r>
            <w:r w:rsidRPr="00B75176">
              <w:t>VI</w:t>
            </w:r>
            <w:r w:rsidRPr="00B75176">
              <w:tab/>
            </w:r>
          </w:p>
        </w:tc>
        <w:tc>
          <w:tcPr>
            <w:tcW w:w="4678" w:type="dxa"/>
          </w:tcPr>
          <w:p w:rsidR="00000DD5" w:rsidRPr="00B75176" w:rsidRDefault="00000DD5" w:rsidP="00EE5F78">
            <w:pPr>
              <w:pStyle w:val="TableOfAmend"/>
              <w:keepNext/>
              <w:ind w:left="0" w:firstLine="0"/>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EE5F78">
            <w:pPr>
              <w:pStyle w:val="TableOfAmend"/>
            </w:pPr>
            <w:r w:rsidRPr="00B75176">
              <w:t>Ss. 169A–169G</w:t>
            </w:r>
            <w:r w:rsidRPr="00B75176">
              <w:tab/>
            </w:r>
          </w:p>
        </w:tc>
        <w:tc>
          <w:tcPr>
            <w:tcW w:w="4678" w:type="dxa"/>
          </w:tcPr>
          <w:p w:rsidR="00000DD5" w:rsidRPr="00B75176" w:rsidRDefault="00000DD5" w:rsidP="00EE5F78">
            <w:pPr>
              <w:pStyle w:val="TableOfAmend"/>
            </w:pPr>
            <w:r w:rsidRPr="00B75176">
              <w:t>ad. No.</w:t>
            </w:r>
            <w:r w:rsidR="00B75176">
              <w:t> </w:t>
            </w:r>
            <w:r w:rsidRPr="00B75176">
              <w:t>158, 2006</w:t>
            </w:r>
          </w:p>
        </w:tc>
      </w:tr>
      <w:tr w:rsidR="00000DD5" w:rsidRPr="00B75176">
        <w:tblPrEx>
          <w:tblCellMar>
            <w:top w:w="0" w:type="dxa"/>
            <w:bottom w:w="0" w:type="dxa"/>
          </w:tblCellMar>
        </w:tblPrEx>
        <w:trPr>
          <w:cantSplit/>
        </w:trPr>
        <w:tc>
          <w:tcPr>
            <w:tcW w:w="2376" w:type="dxa"/>
          </w:tcPr>
          <w:p w:rsidR="00000DD5" w:rsidRPr="00B75176" w:rsidRDefault="00000DD5" w:rsidP="001F2B35">
            <w:pPr>
              <w:pStyle w:val="TableOfAmend"/>
              <w:keepNext/>
            </w:pPr>
            <w:r w:rsidRPr="00B75176">
              <w:rPr>
                <w:b/>
              </w:rPr>
              <w:t>Division</w:t>
            </w:r>
            <w:r w:rsidR="00B75176">
              <w:rPr>
                <w:b/>
              </w:rPr>
              <w:t> </w:t>
            </w:r>
            <w:r w:rsidRPr="00B75176">
              <w:rPr>
                <w:b/>
              </w:rPr>
              <w:t>5</w:t>
            </w:r>
          </w:p>
        </w:tc>
        <w:tc>
          <w:tcPr>
            <w:tcW w:w="4678" w:type="dxa"/>
          </w:tcPr>
          <w:p w:rsidR="00000DD5" w:rsidRPr="00B75176" w:rsidRDefault="00000DD5" w:rsidP="005078EA">
            <w:pPr>
              <w:pStyle w:val="TableOfAmend"/>
            </w:pPr>
          </w:p>
        </w:tc>
      </w:tr>
      <w:tr w:rsidR="00000DD5" w:rsidRPr="00B75176">
        <w:tblPrEx>
          <w:tblCellMar>
            <w:top w:w="0" w:type="dxa"/>
            <w:bottom w:w="0" w:type="dxa"/>
          </w:tblCellMar>
        </w:tblPrEx>
        <w:trPr>
          <w:cantSplit/>
        </w:trPr>
        <w:tc>
          <w:tcPr>
            <w:tcW w:w="2376" w:type="dxa"/>
          </w:tcPr>
          <w:p w:rsidR="00000DD5" w:rsidRPr="00B75176" w:rsidRDefault="00000DD5">
            <w:pPr>
              <w:pStyle w:val="TableOfAmend"/>
            </w:pPr>
            <w:r w:rsidRPr="00B75176">
              <w:t>S. 170</w:t>
            </w:r>
            <w:r w:rsidRPr="00B75176">
              <w:tab/>
            </w:r>
          </w:p>
        </w:tc>
        <w:tc>
          <w:tcPr>
            <w:tcW w:w="4678" w:type="dxa"/>
          </w:tcPr>
          <w:p w:rsidR="00000DD5" w:rsidRPr="00B75176" w:rsidRDefault="00000DD5">
            <w:pPr>
              <w:pStyle w:val="TableOfAmend"/>
            </w:pPr>
            <w:r w:rsidRPr="00B75176">
              <w:t>am. No.</w:t>
            </w:r>
            <w:r w:rsidR="00B75176">
              <w:t> </w:t>
            </w:r>
            <w:r w:rsidRPr="00B75176">
              <w:t>146, 1999</w:t>
            </w:r>
          </w:p>
        </w:tc>
      </w:tr>
      <w:tr w:rsidR="00000DD5" w:rsidRPr="00B75176">
        <w:tblPrEx>
          <w:tblCellMar>
            <w:top w:w="0" w:type="dxa"/>
            <w:bottom w:w="0" w:type="dxa"/>
          </w:tblCellMar>
        </w:tblPrEx>
        <w:trPr>
          <w:cantSplit/>
        </w:trPr>
        <w:tc>
          <w:tcPr>
            <w:tcW w:w="2376" w:type="dxa"/>
          </w:tcPr>
          <w:p w:rsidR="00000DD5" w:rsidRPr="00B75176" w:rsidRDefault="00000DD5" w:rsidP="00852D07">
            <w:pPr>
              <w:pStyle w:val="TableOfAmend0pt"/>
            </w:pPr>
          </w:p>
        </w:tc>
        <w:tc>
          <w:tcPr>
            <w:tcW w:w="4678" w:type="dxa"/>
          </w:tcPr>
          <w:p w:rsidR="00000DD5" w:rsidRPr="00B75176" w:rsidRDefault="00000DD5" w:rsidP="00852D07">
            <w:pPr>
              <w:pStyle w:val="TableOfAmend0pt"/>
            </w:pPr>
            <w:r w:rsidRPr="00B75176">
              <w:t>rs. No.</w:t>
            </w:r>
            <w:r w:rsidR="00B75176">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852D07">
            <w:pPr>
              <w:pStyle w:val="TableOfAmend0pt"/>
            </w:pPr>
          </w:p>
        </w:tc>
        <w:tc>
          <w:tcPr>
            <w:tcW w:w="4678" w:type="dxa"/>
          </w:tcPr>
          <w:p w:rsidR="000D5C37" w:rsidRPr="00B75176" w:rsidRDefault="000D5C37" w:rsidP="00852D07">
            <w:pPr>
              <w:pStyle w:val="TableOfAmend0pt"/>
            </w:pPr>
            <w:r w:rsidRPr="00B75176">
              <w:t>am. No.</w:t>
            </w:r>
            <w:r>
              <w:t> 46, 2011</w:t>
            </w:r>
          </w:p>
        </w:tc>
      </w:tr>
      <w:tr w:rsidR="000D5C37" w:rsidRPr="00B75176">
        <w:tblPrEx>
          <w:tblCellMar>
            <w:top w:w="0" w:type="dxa"/>
            <w:bottom w:w="0" w:type="dxa"/>
          </w:tblCellMar>
        </w:tblPrEx>
        <w:trPr>
          <w:cantSplit/>
        </w:trPr>
        <w:tc>
          <w:tcPr>
            <w:tcW w:w="2376" w:type="dxa"/>
          </w:tcPr>
          <w:p w:rsidR="000D5C37" w:rsidRPr="00B75176" w:rsidRDefault="000D5C37" w:rsidP="000D5C37">
            <w:pPr>
              <w:pStyle w:val="TableOfAmend"/>
            </w:pPr>
            <w:r>
              <w:t>Note to s. 170(7</w:t>
            </w:r>
            <w:r w:rsidRPr="00B75176">
              <w:t>)</w:t>
            </w:r>
            <w:r w:rsidRPr="00B75176">
              <w:tab/>
            </w:r>
          </w:p>
        </w:tc>
        <w:tc>
          <w:tcPr>
            <w:tcW w:w="4678" w:type="dxa"/>
          </w:tcPr>
          <w:p w:rsidR="000D5C37" w:rsidRPr="00B75176" w:rsidRDefault="000D5C37" w:rsidP="000D5C37">
            <w:pPr>
              <w:pStyle w:val="TableOfAmend"/>
            </w:pPr>
            <w:r w:rsidRPr="00B75176">
              <w:t>ad. No.</w:t>
            </w:r>
            <w:r>
              <w:t> 46</w:t>
            </w:r>
            <w:r w:rsidRPr="00B75176">
              <w:t>, 20</w:t>
            </w:r>
            <w:r>
              <w:t>11</w:t>
            </w:r>
          </w:p>
        </w:tc>
      </w:tr>
      <w:tr w:rsidR="000D5C37" w:rsidRPr="00B75176">
        <w:tblPrEx>
          <w:tblCellMar>
            <w:top w:w="0" w:type="dxa"/>
            <w:bottom w:w="0" w:type="dxa"/>
          </w:tblCellMar>
        </w:tblPrEx>
        <w:trPr>
          <w:cantSplit/>
        </w:trPr>
        <w:tc>
          <w:tcPr>
            <w:tcW w:w="2376" w:type="dxa"/>
          </w:tcPr>
          <w:p w:rsidR="000D5C37" w:rsidRPr="00B75176" w:rsidRDefault="000D5C37" w:rsidP="0048216F">
            <w:pPr>
              <w:pStyle w:val="TableOfAmend"/>
            </w:pPr>
            <w:r w:rsidRPr="00B75176">
              <w:t>S. 170A</w:t>
            </w:r>
            <w:r w:rsidRPr="00B75176">
              <w:tab/>
            </w:r>
          </w:p>
        </w:tc>
        <w:tc>
          <w:tcPr>
            <w:tcW w:w="4678" w:type="dxa"/>
          </w:tcPr>
          <w:p w:rsidR="000D5C37" w:rsidRPr="00B75176" w:rsidRDefault="000D5C37" w:rsidP="0048216F">
            <w:pPr>
              <w:pStyle w:val="TableOfAmend"/>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D12DD3">
            <w:pPr>
              <w:pStyle w:val="TableOfAmend"/>
              <w:keepNext/>
            </w:pPr>
            <w:r w:rsidRPr="00B75176">
              <w:t>Heading to s. 171</w:t>
            </w:r>
            <w:r w:rsidRPr="00B75176">
              <w:tab/>
            </w:r>
          </w:p>
        </w:tc>
        <w:tc>
          <w:tcPr>
            <w:tcW w:w="4678" w:type="dxa"/>
          </w:tcPr>
          <w:p w:rsidR="000D5C37" w:rsidRPr="00B75176" w:rsidRDefault="000D5C37" w:rsidP="003A6ED8">
            <w:pPr>
              <w:pStyle w:val="TableOfAmend"/>
            </w:pPr>
            <w:r w:rsidRPr="00B75176">
              <w:t>rs.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171</w:t>
            </w:r>
            <w:r w:rsidRPr="00B75176">
              <w:tab/>
            </w:r>
          </w:p>
        </w:tc>
        <w:tc>
          <w:tcPr>
            <w:tcW w:w="4678" w:type="dxa"/>
          </w:tcPr>
          <w:p w:rsidR="000D5C37" w:rsidRPr="00B75176" w:rsidRDefault="000D5C37">
            <w:pPr>
              <w:pStyle w:val="TableOfAmend"/>
            </w:pPr>
            <w:r w:rsidRPr="00B75176">
              <w:t>am. No.</w:t>
            </w:r>
            <w:r>
              <w:t> </w:t>
            </w:r>
            <w:r w:rsidRPr="00B75176">
              <w:t>141, 1994; No.</w:t>
            </w:r>
            <w:r>
              <w:t> </w:t>
            </w:r>
            <w:r w:rsidRPr="00B75176">
              <w:t xml:space="preserve">158, 2006 </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172</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141, 1994; No.</w:t>
            </w:r>
            <w:r>
              <w:t> </w:t>
            </w:r>
            <w:r w:rsidRPr="00B75176">
              <w:t xml:space="preserve">24, 2001 </w:t>
            </w:r>
          </w:p>
        </w:tc>
      </w:tr>
      <w:tr w:rsidR="000D5C37" w:rsidRPr="00B75176">
        <w:tblPrEx>
          <w:tblCellMar>
            <w:top w:w="0" w:type="dxa"/>
            <w:bottom w:w="0" w:type="dxa"/>
          </w:tblCellMar>
        </w:tblPrEx>
        <w:trPr>
          <w:cantSplit/>
        </w:trPr>
        <w:tc>
          <w:tcPr>
            <w:tcW w:w="2376" w:type="dxa"/>
          </w:tcPr>
          <w:p w:rsidR="000D5C37" w:rsidRPr="00B75176" w:rsidRDefault="000D5C37" w:rsidP="00CF07E0">
            <w:pPr>
              <w:pStyle w:val="TableOfAmend0pt"/>
            </w:pPr>
          </w:p>
        </w:tc>
        <w:tc>
          <w:tcPr>
            <w:tcW w:w="4678" w:type="dxa"/>
          </w:tcPr>
          <w:p w:rsidR="000D5C37" w:rsidRPr="00B75176" w:rsidRDefault="000D5C37" w:rsidP="00CF07E0">
            <w:pPr>
              <w:pStyle w:val="TableOfAmend0pt"/>
            </w:pPr>
            <w:r w:rsidRPr="00B75176">
              <w:t>rs.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173</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 xml:space="preserve">141, 1994 </w:t>
            </w:r>
          </w:p>
        </w:tc>
      </w:tr>
      <w:tr w:rsidR="000D5C37" w:rsidRPr="00B75176">
        <w:tblPrEx>
          <w:tblCellMar>
            <w:top w:w="0" w:type="dxa"/>
            <w:bottom w:w="0" w:type="dxa"/>
          </w:tblCellMar>
        </w:tblPrEx>
        <w:trPr>
          <w:cantSplit/>
        </w:trPr>
        <w:tc>
          <w:tcPr>
            <w:tcW w:w="2376" w:type="dxa"/>
          </w:tcPr>
          <w:p w:rsidR="000D5C37" w:rsidRPr="00B75176" w:rsidRDefault="000D5C37" w:rsidP="00C75CB5">
            <w:pPr>
              <w:pStyle w:val="TableOfAmend0pt"/>
            </w:pPr>
          </w:p>
        </w:tc>
        <w:tc>
          <w:tcPr>
            <w:tcW w:w="4678" w:type="dxa"/>
          </w:tcPr>
          <w:p w:rsidR="000D5C37" w:rsidRPr="00B75176" w:rsidRDefault="000D5C37" w:rsidP="00C75CB5">
            <w:pPr>
              <w:pStyle w:val="TableOfAmend0pt"/>
            </w:pPr>
            <w:r w:rsidRPr="00B75176">
              <w:t>rs.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174</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78, 1986; No.</w:t>
            </w:r>
            <w:r>
              <w:t> </w:t>
            </w:r>
            <w:r w:rsidRPr="00B75176">
              <w:t>104, 1998;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515A13">
            <w:pPr>
              <w:pStyle w:val="TableOfAmend"/>
            </w:pPr>
            <w:r w:rsidRPr="00B75176">
              <w:t>S. 175</w:t>
            </w:r>
            <w:r w:rsidRPr="00B75176">
              <w:tab/>
            </w:r>
          </w:p>
        </w:tc>
        <w:tc>
          <w:tcPr>
            <w:tcW w:w="4678" w:type="dxa"/>
          </w:tcPr>
          <w:p w:rsidR="000D5C37" w:rsidRPr="00B75176" w:rsidRDefault="000D5C37" w:rsidP="00515A13">
            <w:pPr>
              <w:pStyle w:val="TableOfAmend"/>
            </w:pPr>
            <w:r w:rsidRPr="00B75176">
              <w:t>am.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Part</w:t>
            </w:r>
            <w:r>
              <w:rPr>
                <w:b/>
              </w:rPr>
              <w:t> </w:t>
            </w:r>
            <w:r w:rsidRPr="00B75176">
              <w:rPr>
                <w:b/>
              </w:rPr>
              <w:t>VII</w:t>
            </w:r>
          </w:p>
        </w:tc>
        <w:tc>
          <w:tcPr>
            <w:tcW w:w="4678" w:type="dxa"/>
          </w:tcPr>
          <w:p w:rsidR="000D5C37" w:rsidRPr="00B75176" w:rsidRDefault="000D5C37" w:rsidP="005078EA">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4C4502">
            <w:pPr>
              <w:pStyle w:val="TableOfAmend"/>
              <w:keepNext/>
              <w:keepLines/>
            </w:pPr>
            <w:r w:rsidRPr="00B75176">
              <w:t>Heading to Div. 1</w:t>
            </w:r>
            <w:r w:rsidRPr="00B75176">
              <w:tab/>
            </w:r>
            <w:r w:rsidRPr="00B75176">
              <w:br/>
              <w:t>of Part</w:t>
            </w:r>
            <w:r>
              <w:t> </w:t>
            </w:r>
            <w:r w:rsidRPr="00B75176">
              <w:t>VII</w:t>
            </w:r>
          </w:p>
        </w:tc>
        <w:tc>
          <w:tcPr>
            <w:tcW w:w="4678" w:type="dxa"/>
          </w:tcPr>
          <w:p w:rsidR="000D5C37" w:rsidRPr="00B75176" w:rsidRDefault="000D5C37">
            <w:pPr>
              <w:pStyle w:val="TableOfAmend"/>
            </w:pPr>
            <w:r w:rsidRPr="00B75176">
              <w:t>ad. No.</w:t>
            </w:r>
            <w:r>
              <w:t> </w:t>
            </w:r>
            <w:r w:rsidRPr="00B75176">
              <w:t>104, 1998</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1</w:t>
            </w:r>
          </w:p>
        </w:tc>
        <w:tc>
          <w:tcPr>
            <w:tcW w:w="4678" w:type="dxa"/>
          </w:tcPr>
          <w:p w:rsidR="000D5C37" w:rsidRPr="00B75176" w:rsidRDefault="000D5C37" w:rsidP="005078EA">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180, 181</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182A</w:t>
            </w:r>
            <w:r w:rsidRPr="00B75176">
              <w:tab/>
            </w:r>
          </w:p>
        </w:tc>
        <w:tc>
          <w:tcPr>
            <w:tcW w:w="4678" w:type="dxa"/>
          </w:tcPr>
          <w:p w:rsidR="000D5C37" w:rsidRPr="00B75176" w:rsidRDefault="000D5C37">
            <w:pPr>
              <w:pStyle w:val="TableOfAmend"/>
              <w:keepNext/>
            </w:pPr>
            <w:r w:rsidRPr="00B75176">
              <w:t>ad.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141, 1994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2</w:t>
            </w:r>
          </w:p>
        </w:tc>
        <w:tc>
          <w:tcPr>
            <w:tcW w:w="4678" w:type="dxa"/>
          </w:tcPr>
          <w:p w:rsidR="000D5C37" w:rsidRPr="00B75176" w:rsidRDefault="000D5C37" w:rsidP="005078EA">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Div. 2 of Part</w:t>
            </w:r>
            <w:r>
              <w:t> </w:t>
            </w:r>
            <w:r w:rsidRPr="00B75176">
              <w:t>VII</w:t>
            </w:r>
            <w:r w:rsidRPr="00B75176">
              <w:tab/>
            </w:r>
          </w:p>
        </w:tc>
        <w:tc>
          <w:tcPr>
            <w:tcW w:w="4678" w:type="dxa"/>
          </w:tcPr>
          <w:p w:rsidR="000D5C37" w:rsidRPr="00B75176" w:rsidRDefault="000D5C37">
            <w:pPr>
              <w:pStyle w:val="TableOfAmend"/>
            </w:pPr>
            <w:r w:rsidRPr="00B75176">
              <w:t>ad. No.</w:t>
            </w:r>
            <w:r>
              <w:t> </w:t>
            </w:r>
            <w:r w:rsidRPr="00B75176">
              <w:t>104, 1998</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182B, 182C</w:t>
            </w:r>
            <w:r w:rsidRPr="00B75176">
              <w:tab/>
            </w:r>
          </w:p>
        </w:tc>
        <w:tc>
          <w:tcPr>
            <w:tcW w:w="4678" w:type="dxa"/>
          </w:tcPr>
          <w:p w:rsidR="000D5C37" w:rsidRPr="00B75176" w:rsidRDefault="000D5C37">
            <w:pPr>
              <w:pStyle w:val="TableOfAmend"/>
            </w:pPr>
            <w:r w:rsidRPr="00B75176">
              <w:t>ad. No.</w:t>
            </w:r>
            <w:r>
              <w:t> </w:t>
            </w:r>
            <w:r w:rsidRPr="00B75176">
              <w:t>104, 1998</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183</w:t>
            </w:r>
            <w:r w:rsidRPr="00B75176">
              <w:tab/>
            </w:r>
          </w:p>
        </w:tc>
        <w:tc>
          <w:tcPr>
            <w:tcW w:w="4678" w:type="dxa"/>
          </w:tcPr>
          <w:p w:rsidR="000D5C37" w:rsidRPr="00B75176" w:rsidRDefault="000D5C37">
            <w:pPr>
              <w:pStyle w:val="TableOfAmend"/>
            </w:pPr>
            <w:r w:rsidRPr="00B75176">
              <w:t>am. No.</w:t>
            </w:r>
            <w:r>
              <w:t> </w:t>
            </w:r>
            <w:r w:rsidRPr="00B75176">
              <w:t>19, 1979; No.</w:t>
            </w:r>
            <w:r>
              <w:t> </w:t>
            </w:r>
            <w:r w:rsidRPr="00B75176">
              <w:t>154, 1980; No.</w:t>
            </w:r>
            <w:r>
              <w:t> </w:t>
            </w:r>
            <w:r w:rsidRPr="00B75176">
              <w:t>32, 1989 (as am. by No.</w:t>
            </w:r>
            <w:r>
              <w:t> </w:t>
            </w:r>
            <w:r w:rsidRPr="00B75176">
              <w:t>107, 1993); No.</w:t>
            </w:r>
            <w:r>
              <w:t> </w:t>
            </w:r>
            <w:r w:rsidRPr="00B75176">
              <w:t>141, 1994; No.</w:t>
            </w:r>
            <w:r>
              <w:t> </w:t>
            </w:r>
            <w:r w:rsidRPr="00B75176">
              <w:t>110, 2000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183A–183E</w:t>
            </w:r>
            <w:r w:rsidRPr="00B75176">
              <w:tab/>
            </w:r>
          </w:p>
        </w:tc>
        <w:tc>
          <w:tcPr>
            <w:tcW w:w="4678" w:type="dxa"/>
          </w:tcPr>
          <w:p w:rsidR="000D5C37" w:rsidRPr="00B75176" w:rsidRDefault="000D5C37">
            <w:pPr>
              <w:pStyle w:val="TableOfAmend"/>
            </w:pPr>
            <w:r w:rsidRPr="00B75176">
              <w:t>ad. No.</w:t>
            </w:r>
            <w:r>
              <w:t> </w:t>
            </w:r>
            <w:r w:rsidRPr="00B75176">
              <w:t>104, 1998</w:t>
            </w:r>
          </w:p>
        </w:tc>
      </w:tr>
      <w:tr w:rsidR="000D5C37" w:rsidRPr="00B75176">
        <w:tblPrEx>
          <w:tblCellMar>
            <w:top w:w="0" w:type="dxa"/>
            <w:bottom w:w="0" w:type="dxa"/>
          </w:tblCellMar>
        </w:tblPrEx>
        <w:trPr>
          <w:cantSplit/>
        </w:trPr>
        <w:tc>
          <w:tcPr>
            <w:tcW w:w="2376" w:type="dxa"/>
          </w:tcPr>
          <w:p w:rsidR="000D5C37" w:rsidRPr="00B75176" w:rsidRDefault="000D5C37" w:rsidP="00736EA8">
            <w:pPr>
              <w:pStyle w:val="TableOfAmend"/>
            </w:pPr>
            <w:r w:rsidRPr="00B75176">
              <w:t>S. 183F</w:t>
            </w:r>
            <w:r w:rsidRPr="00B75176">
              <w:tab/>
            </w:r>
          </w:p>
        </w:tc>
        <w:tc>
          <w:tcPr>
            <w:tcW w:w="4678" w:type="dxa"/>
          </w:tcPr>
          <w:p w:rsidR="000D5C37" w:rsidRPr="00B75176" w:rsidRDefault="000D5C37" w:rsidP="00736EA8">
            <w:pPr>
              <w:pStyle w:val="TableOfAmend"/>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CC0760">
            <w:pPr>
              <w:pStyle w:val="TableOfAmend"/>
              <w:keepNext/>
            </w:pPr>
            <w:r w:rsidRPr="00B75176">
              <w:rPr>
                <w:b/>
              </w:rPr>
              <w:t>Part</w:t>
            </w:r>
            <w:r>
              <w:rPr>
                <w:b/>
              </w:rPr>
              <w:t> </w:t>
            </w:r>
            <w:r w:rsidRPr="00B75176">
              <w:rPr>
                <w:b/>
              </w:rPr>
              <w:t>VIII</w:t>
            </w:r>
          </w:p>
        </w:tc>
        <w:tc>
          <w:tcPr>
            <w:tcW w:w="4678" w:type="dxa"/>
          </w:tcPr>
          <w:p w:rsidR="000D5C37" w:rsidRPr="00B75176" w:rsidRDefault="000D5C37" w:rsidP="005078EA">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184</w:t>
            </w:r>
            <w:r w:rsidRPr="00B75176">
              <w:tab/>
            </w:r>
          </w:p>
        </w:tc>
        <w:tc>
          <w:tcPr>
            <w:tcW w:w="4678" w:type="dxa"/>
          </w:tcPr>
          <w:p w:rsidR="000D5C37" w:rsidRPr="00B75176" w:rsidRDefault="000D5C37">
            <w:pPr>
              <w:pStyle w:val="TableOfAmend"/>
            </w:pPr>
            <w:r w:rsidRPr="00B75176">
              <w:t>am. No.</w:t>
            </w:r>
            <w:r>
              <w:t> </w:t>
            </w:r>
            <w:r w:rsidRPr="00B75176">
              <w:t>160, 1977; No.</w:t>
            </w:r>
            <w:r>
              <w:t> </w:t>
            </w:r>
            <w:r w:rsidRPr="00B75176">
              <w:t>154, 1980; No.</w:t>
            </w:r>
            <w:r>
              <w:t> </w:t>
            </w:r>
            <w:r w:rsidRPr="00B75176">
              <w:t>7, 1983; No.</w:t>
            </w:r>
            <w:r>
              <w:t> </w:t>
            </w:r>
            <w:r w:rsidRPr="00B75176">
              <w:t>78, 1986; No.</w:t>
            </w:r>
            <w:r>
              <w:t> </w:t>
            </w:r>
            <w:r w:rsidRPr="00B75176">
              <w:t>146, 1988; No.</w:t>
            </w:r>
            <w:r>
              <w:t> </w:t>
            </w:r>
            <w:r w:rsidRPr="00B75176">
              <w:t>32, 1989 (as am. by No.</w:t>
            </w:r>
            <w:r>
              <w:t> </w:t>
            </w:r>
            <w:r w:rsidRPr="00B75176">
              <w:t>107, 1993); No.</w:t>
            </w:r>
            <w:r>
              <w:t> </w:t>
            </w:r>
            <w:r w:rsidRPr="00B75176">
              <w:t>180, 1991; No.</w:t>
            </w:r>
            <w:r>
              <w:t> </w:t>
            </w:r>
            <w:r w:rsidRPr="00B75176">
              <w:t>104, 1998; No.</w:t>
            </w:r>
            <w:r>
              <w:t> </w:t>
            </w:r>
            <w:r w:rsidRPr="00B75176">
              <w:t>110, 2000; No.</w:t>
            </w:r>
            <w:r>
              <w:t> </w:t>
            </w:r>
            <w:r w:rsidRPr="00B75176">
              <w:t>45, 2005; No.</w:t>
            </w:r>
            <w:r>
              <w:t> </w:t>
            </w:r>
            <w:r w:rsidRPr="00B75176">
              <w:t>73, 2008</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185, 186</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187, 188</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Part</w:t>
            </w:r>
            <w:r>
              <w:rPr>
                <w:b/>
              </w:rPr>
              <w:t> </w:t>
            </w:r>
            <w:r w:rsidRPr="00B75176">
              <w:rPr>
                <w:b/>
              </w:rPr>
              <w:t>IX</w:t>
            </w:r>
          </w:p>
        </w:tc>
        <w:tc>
          <w:tcPr>
            <w:tcW w:w="4678" w:type="dxa"/>
          </w:tcPr>
          <w:p w:rsidR="000D5C37" w:rsidRPr="00B75176" w:rsidRDefault="000D5C37" w:rsidP="001C4454">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A4397E">
            <w:pPr>
              <w:pStyle w:val="TableOfAmend0pt"/>
              <w:spacing w:before="60"/>
            </w:pPr>
            <w:r w:rsidRPr="00B75176">
              <w:t>Heading to Part</w:t>
            </w:r>
            <w:r>
              <w:t> </w:t>
            </w:r>
            <w:r w:rsidRPr="00B75176">
              <w:t xml:space="preserve">IX </w:t>
            </w:r>
            <w:r w:rsidRPr="00B75176">
              <w:tab/>
            </w:r>
          </w:p>
        </w:tc>
        <w:tc>
          <w:tcPr>
            <w:tcW w:w="4678" w:type="dxa"/>
          </w:tcPr>
          <w:p w:rsidR="000D5C37" w:rsidRPr="00B75176" w:rsidRDefault="000D5C37" w:rsidP="00A4397E">
            <w:pPr>
              <w:pStyle w:val="TableOfAmend0pt"/>
              <w:spacing w:before="60"/>
            </w:pPr>
            <w:r w:rsidRPr="00B75176">
              <w:t>rs.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Part</w:t>
            </w:r>
            <w:r>
              <w:t> </w:t>
            </w:r>
            <w:r w:rsidRPr="00B75176">
              <w:t xml:space="preserve">IX </w:t>
            </w:r>
            <w:r w:rsidRPr="00B75176">
              <w:tab/>
            </w:r>
          </w:p>
        </w:tc>
        <w:tc>
          <w:tcPr>
            <w:tcW w:w="4678" w:type="dxa"/>
          </w:tcPr>
          <w:p w:rsidR="000D5C37" w:rsidRPr="00B75176" w:rsidRDefault="000D5C37">
            <w:pPr>
              <w:pStyle w:val="TableOfAmend"/>
            </w:pPr>
            <w:r w:rsidRPr="00B75176">
              <w:t>rs.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1</w:t>
            </w:r>
          </w:p>
        </w:tc>
        <w:tc>
          <w:tcPr>
            <w:tcW w:w="4678" w:type="dxa"/>
          </w:tcPr>
          <w:p w:rsidR="000D5C37" w:rsidRPr="00B75176" w:rsidRDefault="000D5C37" w:rsidP="001C4454">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189</w:t>
            </w:r>
            <w:r w:rsidRPr="00B75176">
              <w:tab/>
            </w:r>
          </w:p>
        </w:tc>
        <w:tc>
          <w:tcPr>
            <w:tcW w:w="4678" w:type="dxa"/>
          </w:tcPr>
          <w:p w:rsidR="000D5C37" w:rsidRPr="00B75176" w:rsidRDefault="000D5C37">
            <w:pPr>
              <w:pStyle w:val="TableOfAmend"/>
            </w:pPr>
            <w:r w:rsidRPr="00B75176">
              <w:t>rs.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159, 2000;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190</w:t>
            </w:r>
            <w:r w:rsidRPr="00B75176">
              <w:tab/>
            </w:r>
          </w:p>
        </w:tc>
        <w:tc>
          <w:tcPr>
            <w:tcW w:w="4678" w:type="dxa"/>
          </w:tcPr>
          <w:p w:rsidR="000D5C37" w:rsidRPr="00B75176" w:rsidRDefault="000D5C37">
            <w:pPr>
              <w:pStyle w:val="TableOfAmend"/>
            </w:pPr>
            <w:r w:rsidRPr="00B75176">
              <w:t>rs.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191</w:t>
            </w:r>
            <w:r w:rsidRPr="00B75176">
              <w:tab/>
            </w:r>
          </w:p>
        </w:tc>
        <w:tc>
          <w:tcPr>
            <w:tcW w:w="4678" w:type="dxa"/>
          </w:tcPr>
          <w:p w:rsidR="000D5C37" w:rsidRPr="00B75176" w:rsidRDefault="000D5C37">
            <w:pPr>
              <w:pStyle w:val="TableOfAmend"/>
            </w:pPr>
            <w:r w:rsidRPr="00B75176">
              <w:t>am. No.</w:t>
            </w:r>
            <w:r>
              <w:t> </w:t>
            </w:r>
            <w:r w:rsidRPr="00B75176">
              <w:t>141, 1994</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rs.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3B21D5">
            <w:pPr>
              <w:pStyle w:val="TableOfAmend"/>
            </w:pPr>
            <w:r w:rsidRPr="00B75176">
              <w:t>Ss. 191A, 191B</w:t>
            </w:r>
            <w:r w:rsidRPr="00B75176">
              <w:tab/>
            </w:r>
          </w:p>
        </w:tc>
        <w:tc>
          <w:tcPr>
            <w:tcW w:w="4678" w:type="dxa"/>
          </w:tcPr>
          <w:p w:rsidR="000D5C37" w:rsidRPr="00B75176" w:rsidRDefault="000D5C37" w:rsidP="003B21D5">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3B21D5">
            <w:pPr>
              <w:pStyle w:val="TableOfAmend"/>
            </w:pPr>
            <w:r w:rsidRPr="00B75176">
              <w:t>S. 192</w:t>
            </w:r>
            <w:r w:rsidRPr="00B75176">
              <w:tab/>
            </w:r>
          </w:p>
        </w:tc>
        <w:tc>
          <w:tcPr>
            <w:tcW w:w="4678" w:type="dxa"/>
          </w:tcPr>
          <w:p w:rsidR="000D5C37" w:rsidRPr="00B75176" w:rsidRDefault="000D5C37" w:rsidP="003B21D5">
            <w:pPr>
              <w:pStyle w:val="TableOfAmend"/>
            </w:pPr>
            <w:r w:rsidRPr="00B75176">
              <w:t>am. No.</w:t>
            </w:r>
            <w:r>
              <w:t> </w:t>
            </w:r>
            <w:r w:rsidRPr="00B75176">
              <w:t>141, 1994</w:t>
            </w:r>
          </w:p>
        </w:tc>
      </w:tr>
      <w:tr w:rsidR="000D5C37" w:rsidRPr="00B75176">
        <w:tblPrEx>
          <w:tblCellMar>
            <w:top w:w="0" w:type="dxa"/>
            <w:bottom w:w="0" w:type="dxa"/>
          </w:tblCellMar>
        </w:tblPrEx>
        <w:trPr>
          <w:cantSplit/>
        </w:trPr>
        <w:tc>
          <w:tcPr>
            <w:tcW w:w="2376" w:type="dxa"/>
          </w:tcPr>
          <w:p w:rsidR="000D5C37" w:rsidRPr="00B75176" w:rsidRDefault="000D5C37" w:rsidP="003B21D5">
            <w:pPr>
              <w:pStyle w:val="TableOfAmend0pt"/>
            </w:pPr>
          </w:p>
        </w:tc>
        <w:tc>
          <w:tcPr>
            <w:tcW w:w="4678" w:type="dxa"/>
          </w:tcPr>
          <w:p w:rsidR="000D5C37" w:rsidRPr="00B75176" w:rsidRDefault="000D5C37" w:rsidP="003B21D5">
            <w:pPr>
              <w:pStyle w:val="TableOfAmend0pt"/>
            </w:pPr>
            <w:r w:rsidRPr="00B75176">
              <w:t>rs.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3B21D5">
            <w:pPr>
              <w:pStyle w:val="TableOfAmend0pt"/>
            </w:pPr>
          </w:p>
        </w:tc>
        <w:tc>
          <w:tcPr>
            <w:tcW w:w="4678" w:type="dxa"/>
          </w:tcPr>
          <w:p w:rsidR="000D5C37" w:rsidRPr="00B75176" w:rsidRDefault="000D5C37" w:rsidP="003B21D5">
            <w:pPr>
              <w:pStyle w:val="TableOfAmend0pt"/>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B80513">
            <w:pPr>
              <w:pStyle w:val="TableOfAmend"/>
              <w:keepNext/>
              <w:keepLines/>
            </w:pPr>
            <w:r w:rsidRPr="00B75176">
              <w:rPr>
                <w:b/>
              </w:rPr>
              <w:t>Division</w:t>
            </w:r>
            <w:r>
              <w:rPr>
                <w:b/>
              </w:rPr>
              <w:t> </w:t>
            </w:r>
            <w:r w:rsidRPr="00B75176">
              <w:rPr>
                <w:b/>
              </w:rPr>
              <w:t>2</w:t>
            </w:r>
          </w:p>
        </w:tc>
        <w:tc>
          <w:tcPr>
            <w:tcW w:w="4678" w:type="dxa"/>
          </w:tcPr>
          <w:p w:rsidR="000D5C37" w:rsidRPr="00B75176" w:rsidRDefault="000D5C37" w:rsidP="00B80513">
            <w:pPr>
              <w:pStyle w:val="TableOfAmend"/>
              <w:keepNext/>
              <w:keepLines/>
            </w:pPr>
          </w:p>
        </w:tc>
      </w:tr>
      <w:tr w:rsidR="000D5C37" w:rsidRPr="00B75176">
        <w:tblPrEx>
          <w:tblCellMar>
            <w:top w:w="0" w:type="dxa"/>
            <w:bottom w:w="0" w:type="dxa"/>
          </w:tblCellMar>
        </w:tblPrEx>
        <w:trPr>
          <w:cantSplit/>
        </w:trPr>
        <w:tc>
          <w:tcPr>
            <w:tcW w:w="2376" w:type="dxa"/>
          </w:tcPr>
          <w:p w:rsidR="000D5C37" w:rsidRPr="00B75176" w:rsidRDefault="000D5C37" w:rsidP="00B80513">
            <w:pPr>
              <w:pStyle w:val="TableOfAmend"/>
              <w:keepNext/>
              <w:keepLines/>
            </w:pPr>
            <w:r w:rsidRPr="00B75176">
              <w:t>S. 193</w:t>
            </w:r>
            <w:r w:rsidRPr="00B75176">
              <w:tab/>
            </w:r>
          </w:p>
        </w:tc>
        <w:tc>
          <w:tcPr>
            <w:tcW w:w="4678" w:type="dxa"/>
          </w:tcPr>
          <w:p w:rsidR="000D5C37" w:rsidRPr="00B75176" w:rsidRDefault="000D5C37" w:rsidP="00B80513">
            <w:pPr>
              <w:pStyle w:val="TableOfAmend"/>
              <w:keepNext/>
              <w:keepLines/>
            </w:pPr>
            <w:r w:rsidRPr="00B75176">
              <w:t>rs.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194</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141, 1994</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rs.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195</w:t>
            </w:r>
            <w:r w:rsidRPr="00B75176">
              <w:tab/>
            </w:r>
          </w:p>
        </w:tc>
        <w:tc>
          <w:tcPr>
            <w:tcW w:w="4678" w:type="dxa"/>
          </w:tcPr>
          <w:p w:rsidR="000D5C37" w:rsidRPr="00B75176" w:rsidRDefault="000D5C37">
            <w:pPr>
              <w:pStyle w:val="TableOfAmend"/>
            </w:pPr>
            <w:r w:rsidRPr="00B75176">
              <w:t>rs.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D12DD3">
            <w:pPr>
              <w:pStyle w:val="TableOfAmend"/>
              <w:keepNext/>
            </w:pPr>
            <w:r w:rsidRPr="00B75176">
              <w:t>S. 195AA</w:t>
            </w:r>
            <w:r w:rsidRPr="00B75176">
              <w:tab/>
            </w:r>
          </w:p>
        </w:tc>
        <w:tc>
          <w:tcPr>
            <w:tcW w:w="4678" w:type="dxa"/>
          </w:tcPr>
          <w:p w:rsidR="000D5C37" w:rsidRPr="00B75176" w:rsidRDefault="000D5C37">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rs.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195AB</w:t>
            </w:r>
            <w:r w:rsidRPr="00B75176">
              <w:tab/>
            </w:r>
          </w:p>
        </w:tc>
        <w:tc>
          <w:tcPr>
            <w:tcW w:w="4678" w:type="dxa"/>
          </w:tcPr>
          <w:p w:rsidR="000D5C37" w:rsidRPr="00B75176" w:rsidRDefault="000D5C37">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3B21D5">
            <w:pPr>
              <w:pStyle w:val="TableOfAmend"/>
              <w:keepNext/>
            </w:pPr>
            <w:r w:rsidRPr="00B75176">
              <w:rPr>
                <w:b/>
              </w:rPr>
              <w:t>Division</w:t>
            </w:r>
            <w:r>
              <w:rPr>
                <w:b/>
              </w:rPr>
              <w:t> </w:t>
            </w:r>
            <w:r w:rsidRPr="00B75176">
              <w:rPr>
                <w:b/>
              </w:rPr>
              <w:t>2A</w:t>
            </w:r>
          </w:p>
        </w:tc>
        <w:tc>
          <w:tcPr>
            <w:tcW w:w="4678" w:type="dxa"/>
          </w:tcPr>
          <w:p w:rsidR="000D5C37" w:rsidRPr="00B75176" w:rsidRDefault="000D5C37" w:rsidP="003B21D5">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3B21D5">
            <w:pPr>
              <w:pStyle w:val="TableOfAmend"/>
            </w:pPr>
            <w:r w:rsidRPr="00B75176">
              <w:t>Div. 2A of Part</w:t>
            </w:r>
            <w:r>
              <w:t> </w:t>
            </w:r>
            <w:r w:rsidRPr="00B75176">
              <w:t>IX</w:t>
            </w:r>
            <w:r w:rsidRPr="00B75176">
              <w:tab/>
            </w:r>
          </w:p>
        </w:tc>
        <w:tc>
          <w:tcPr>
            <w:tcW w:w="4678" w:type="dxa"/>
          </w:tcPr>
          <w:p w:rsidR="000D5C37" w:rsidRPr="00B75176" w:rsidRDefault="000D5C37" w:rsidP="003B21D5">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3B21D5">
            <w:pPr>
              <w:pStyle w:val="TableOfAmend"/>
            </w:pPr>
            <w:r w:rsidRPr="00B75176">
              <w:t>Ss. 195ABA–195ABE</w:t>
            </w:r>
            <w:r w:rsidRPr="00B75176">
              <w:tab/>
            </w:r>
          </w:p>
        </w:tc>
        <w:tc>
          <w:tcPr>
            <w:tcW w:w="4678" w:type="dxa"/>
          </w:tcPr>
          <w:p w:rsidR="000D5C37" w:rsidRPr="00B75176" w:rsidRDefault="000D5C37" w:rsidP="003B21D5">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3</w:t>
            </w:r>
          </w:p>
        </w:tc>
        <w:tc>
          <w:tcPr>
            <w:tcW w:w="4678" w:type="dxa"/>
          </w:tcPr>
          <w:p w:rsidR="000D5C37" w:rsidRPr="00B75176" w:rsidRDefault="000D5C37" w:rsidP="006C66D3">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6C66D3">
            <w:pPr>
              <w:pStyle w:val="TableOfAmend"/>
            </w:pPr>
            <w:r w:rsidRPr="00B75176">
              <w:t>S. 195AC</w:t>
            </w:r>
            <w:r w:rsidRPr="00B75176">
              <w:tab/>
            </w:r>
          </w:p>
        </w:tc>
        <w:tc>
          <w:tcPr>
            <w:tcW w:w="4678" w:type="dxa"/>
          </w:tcPr>
          <w:p w:rsidR="000D5C37" w:rsidRPr="00B75176" w:rsidRDefault="000D5C37" w:rsidP="006C66D3">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195AD–195AF</w:t>
            </w:r>
            <w:r w:rsidRPr="00B75176">
              <w:tab/>
            </w:r>
          </w:p>
        </w:tc>
        <w:tc>
          <w:tcPr>
            <w:tcW w:w="4678" w:type="dxa"/>
          </w:tcPr>
          <w:p w:rsidR="000D5C37" w:rsidRPr="00B75176" w:rsidRDefault="000D5C37">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195AG, 195AH</w:t>
            </w:r>
            <w:r w:rsidRPr="00B75176">
              <w:tab/>
            </w:r>
          </w:p>
        </w:tc>
        <w:tc>
          <w:tcPr>
            <w:tcW w:w="4678" w:type="dxa"/>
          </w:tcPr>
          <w:p w:rsidR="000D5C37" w:rsidRPr="00B75176" w:rsidRDefault="000D5C37">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keepNext/>
            </w:pPr>
            <w:r w:rsidRPr="00B75176">
              <w:rPr>
                <w:b/>
              </w:rPr>
              <w:t>Division</w:t>
            </w:r>
            <w:r>
              <w:rPr>
                <w:b/>
              </w:rPr>
              <w:t> </w:t>
            </w:r>
            <w:r w:rsidRPr="00B75176">
              <w:rPr>
                <w:b/>
              </w:rPr>
              <w:t>3A</w:t>
            </w:r>
          </w:p>
        </w:tc>
        <w:tc>
          <w:tcPr>
            <w:tcW w:w="4678" w:type="dxa"/>
          </w:tcPr>
          <w:p w:rsidR="000D5C37" w:rsidRPr="00B75176" w:rsidRDefault="000D5C37" w:rsidP="004A03D8">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pPr>
            <w:r w:rsidRPr="00B75176">
              <w:t>Div. 3A of Part</w:t>
            </w:r>
            <w:r>
              <w:t> </w:t>
            </w:r>
            <w:r w:rsidRPr="00B75176">
              <w:t>IX</w:t>
            </w:r>
            <w:r w:rsidRPr="00B75176">
              <w:tab/>
            </w:r>
          </w:p>
        </w:tc>
        <w:tc>
          <w:tcPr>
            <w:tcW w:w="4678" w:type="dxa"/>
          </w:tcPr>
          <w:p w:rsidR="000D5C37" w:rsidRPr="00B75176" w:rsidRDefault="000D5C37" w:rsidP="004A03D8">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pPr>
            <w:r w:rsidRPr="00B75176">
              <w:t>Ss. 195AHA–195AHC</w:t>
            </w:r>
            <w:r w:rsidRPr="00B75176">
              <w:tab/>
            </w:r>
          </w:p>
        </w:tc>
        <w:tc>
          <w:tcPr>
            <w:tcW w:w="4678" w:type="dxa"/>
          </w:tcPr>
          <w:p w:rsidR="000D5C37" w:rsidRPr="00B75176" w:rsidRDefault="000D5C37" w:rsidP="004A03D8">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4</w:t>
            </w:r>
          </w:p>
        </w:tc>
        <w:tc>
          <w:tcPr>
            <w:tcW w:w="4678" w:type="dxa"/>
          </w:tcPr>
          <w:p w:rsidR="000D5C37" w:rsidRPr="00B75176" w:rsidRDefault="000D5C37" w:rsidP="002F2A53">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2F2A53">
            <w:pPr>
              <w:pStyle w:val="TableOfAmend"/>
            </w:pPr>
            <w:r w:rsidRPr="00B75176">
              <w:t>Ss. 195AI–195AL</w:t>
            </w:r>
            <w:r w:rsidRPr="00B75176">
              <w:tab/>
            </w:r>
          </w:p>
        </w:tc>
        <w:tc>
          <w:tcPr>
            <w:tcW w:w="4678" w:type="dxa"/>
          </w:tcPr>
          <w:p w:rsidR="000D5C37" w:rsidRPr="00B75176" w:rsidRDefault="000D5C37" w:rsidP="002F2A53">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C469C9">
            <w:pPr>
              <w:pStyle w:val="TableOfAmend"/>
              <w:keepNext/>
            </w:pPr>
            <w:r w:rsidRPr="00B75176">
              <w:rPr>
                <w:b/>
              </w:rPr>
              <w:t>Division</w:t>
            </w:r>
            <w:r>
              <w:rPr>
                <w:b/>
              </w:rPr>
              <w:t> </w:t>
            </w:r>
            <w:r w:rsidRPr="00B75176">
              <w:rPr>
                <w:b/>
              </w:rPr>
              <w:t>4A</w:t>
            </w:r>
          </w:p>
        </w:tc>
        <w:tc>
          <w:tcPr>
            <w:tcW w:w="4678" w:type="dxa"/>
          </w:tcPr>
          <w:p w:rsidR="000D5C37" w:rsidRPr="00B75176" w:rsidRDefault="000D5C37" w:rsidP="004A03D8">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469C9">
            <w:pPr>
              <w:pStyle w:val="TableOfAmend"/>
              <w:keepNext/>
            </w:pPr>
            <w:r w:rsidRPr="00B75176">
              <w:t>Div. 4A of Part</w:t>
            </w:r>
            <w:r>
              <w:t> </w:t>
            </w:r>
            <w:r w:rsidRPr="00B75176">
              <w:t>IX</w:t>
            </w:r>
            <w:r w:rsidRPr="00B75176">
              <w:tab/>
            </w:r>
          </w:p>
        </w:tc>
        <w:tc>
          <w:tcPr>
            <w:tcW w:w="4678" w:type="dxa"/>
          </w:tcPr>
          <w:p w:rsidR="000D5C37" w:rsidRPr="00B75176" w:rsidRDefault="000D5C37" w:rsidP="004A03D8">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pPr>
            <w:r w:rsidRPr="00B75176">
              <w:t>Ss. 195ALA, 195ALB</w:t>
            </w:r>
            <w:r w:rsidRPr="00B75176">
              <w:tab/>
            </w:r>
          </w:p>
        </w:tc>
        <w:tc>
          <w:tcPr>
            <w:tcW w:w="4678" w:type="dxa"/>
          </w:tcPr>
          <w:p w:rsidR="000D5C37" w:rsidRPr="00B75176" w:rsidRDefault="000D5C37" w:rsidP="004A03D8">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5</w:t>
            </w:r>
          </w:p>
        </w:tc>
        <w:tc>
          <w:tcPr>
            <w:tcW w:w="4678" w:type="dxa"/>
          </w:tcPr>
          <w:p w:rsidR="000D5C37" w:rsidRPr="00B75176" w:rsidRDefault="000D5C37" w:rsidP="002F2A53">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keepNext/>
            </w:pPr>
            <w:r w:rsidRPr="00B75176">
              <w:rPr>
                <w:b/>
              </w:rPr>
              <w:t>Subdivision A</w:t>
            </w:r>
          </w:p>
        </w:tc>
        <w:tc>
          <w:tcPr>
            <w:tcW w:w="4678" w:type="dxa"/>
          </w:tcPr>
          <w:p w:rsidR="000D5C37" w:rsidRPr="00B75176" w:rsidRDefault="000D5C37" w:rsidP="004A03D8">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pPr>
            <w:r w:rsidRPr="00B75176">
              <w:t>Heading to Subdiv. A of</w:t>
            </w:r>
            <w:r w:rsidRPr="00B75176">
              <w:tab/>
            </w:r>
            <w:r w:rsidRPr="00B75176">
              <w:br/>
              <w:t>Div. 5 of Part</w:t>
            </w:r>
            <w:r>
              <w:t> </w:t>
            </w:r>
            <w:r w:rsidRPr="00B75176">
              <w:t>IX</w:t>
            </w:r>
          </w:p>
        </w:tc>
        <w:tc>
          <w:tcPr>
            <w:tcW w:w="4678" w:type="dxa"/>
          </w:tcPr>
          <w:p w:rsidR="000D5C37" w:rsidRPr="00B75176" w:rsidRDefault="000D5C37" w:rsidP="004A03D8">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pPr>
            <w:r w:rsidRPr="00B75176">
              <w:t>Heading to s. 195AM</w:t>
            </w:r>
            <w:r w:rsidRPr="00B75176">
              <w:tab/>
            </w:r>
          </w:p>
        </w:tc>
        <w:tc>
          <w:tcPr>
            <w:tcW w:w="4678" w:type="dxa"/>
          </w:tcPr>
          <w:p w:rsidR="000D5C37" w:rsidRPr="00B75176" w:rsidRDefault="000D5C37" w:rsidP="004A03D8">
            <w:pPr>
              <w:pStyle w:val="TableOfAmend"/>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2F2A53">
            <w:pPr>
              <w:pStyle w:val="TableOfAmend"/>
            </w:pPr>
            <w:r w:rsidRPr="00B75176">
              <w:t>S. 195AM</w:t>
            </w:r>
            <w:r w:rsidRPr="00B75176">
              <w:tab/>
            </w:r>
          </w:p>
        </w:tc>
        <w:tc>
          <w:tcPr>
            <w:tcW w:w="4678" w:type="dxa"/>
          </w:tcPr>
          <w:p w:rsidR="000D5C37" w:rsidRPr="00B75176" w:rsidRDefault="000D5C37" w:rsidP="002F2A53">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pPr>
            <w:r w:rsidRPr="00B75176">
              <w:t>Heading to s. 195AN</w:t>
            </w:r>
            <w:r w:rsidRPr="00B75176">
              <w:tab/>
            </w:r>
          </w:p>
        </w:tc>
        <w:tc>
          <w:tcPr>
            <w:tcW w:w="4678" w:type="dxa"/>
          </w:tcPr>
          <w:p w:rsidR="000D5C37" w:rsidRPr="00B75176" w:rsidRDefault="000D5C37" w:rsidP="004A03D8">
            <w:pPr>
              <w:pStyle w:val="TableOfAmend"/>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pPr>
            <w:r w:rsidRPr="00B75176">
              <w:t>S. 195AN</w:t>
            </w:r>
            <w:r w:rsidRPr="00B75176">
              <w:tab/>
            </w:r>
          </w:p>
        </w:tc>
        <w:tc>
          <w:tcPr>
            <w:tcW w:w="4678" w:type="dxa"/>
          </w:tcPr>
          <w:p w:rsidR="000D5C37" w:rsidRPr="00B75176" w:rsidRDefault="000D5C37" w:rsidP="004A03D8">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keepNext/>
            </w:pPr>
            <w:r w:rsidRPr="00B75176">
              <w:rPr>
                <w:b/>
              </w:rPr>
              <w:t>Subdivision B</w:t>
            </w:r>
          </w:p>
        </w:tc>
        <w:tc>
          <w:tcPr>
            <w:tcW w:w="4678" w:type="dxa"/>
          </w:tcPr>
          <w:p w:rsidR="000D5C37" w:rsidRPr="00B75176" w:rsidRDefault="000D5C37" w:rsidP="004A03D8">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pPr>
            <w:r w:rsidRPr="00B75176">
              <w:t>Subdiv. B of Div. 5 of Part</w:t>
            </w:r>
            <w:r>
              <w:t> </w:t>
            </w:r>
            <w:r w:rsidRPr="00B75176">
              <w:t>IX</w:t>
            </w:r>
            <w:r w:rsidRPr="00B75176">
              <w:tab/>
            </w:r>
          </w:p>
        </w:tc>
        <w:tc>
          <w:tcPr>
            <w:tcW w:w="4678" w:type="dxa"/>
          </w:tcPr>
          <w:p w:rsidR="000D5C37" w:rsidRPr="00B75176" w:rsidRDefault="000D5C37" w:rsidP="004A03D8">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pPr>
            <w:r w:rsidRPr="00B75176">
              <w:t>Ss. 195ANA, 195ANB</w:t>
            </w:r>
            <w:r w:rsidRPr="00B75176">
              <w:tab/>
            </w:r>
          </w:p>
        </w:tc>
        <w:tc>
          <w:tcPr>
            <w:tcW w:w="4678" w:type="dxa"/>
          </w:tcPr>
          <w:p w:rsidR="000D5C37" w:rsidRPr="00B75176" w:rsidRDefault="000D5C37" w:rsidP="004A03D8">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6</w:t>
            </w:r>
          </w:p>
        </w:tc>
        <w:tc>
          <w:tcPr>
            <w:tcW w:w="4678" w:type="dxa"/>
          </w:tcPr>
          <w:p w:rsidR="000D5C37" w:rsidRPr="00B75176" w:rsidRDefault="000D5C37" w:rsidP="002F2A53">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keepNext/>
            </w:pPr>
            <w:r w:rsidRPr="00B75176">
              <w:rPr>
                <w:b/>
              </w:rPr>
              <w:t>Subdivision A</w:t>
            </w:r>
          </w:p>
        </w:tc>
        <w:tc>
          <w:tcPr>
            <w:tcW w:w="4678" w:type="dxa"/>
          </w:tcPr>
          <w:p w:rsidR="000D5C37" w:rsidRPr="00B75176" w:rsidRDefault="000D5C37" w:rsidP="00C354DF">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
            </w:pPr>
            <w:r w:rsidRPr="00B75176">
              <w:t>Heading to Subdiv. A of</w:t>
            </w:r>
            <w:r w:rsidRPr="00B75176">
              <w:tab/>
            </w:r>
            <w:r w:rsidRPr="00B75176">
              <w:br/>
              <w:t>Div. 6 of Part</w:t>
            </w:r>
            <w:r>
              <w:t> </w:t>
            </w:r>
            <w:r w:rsidRPr="00B75176">
              <w:t>IX</w:t>
            </w:r>
          </w:p>
        </w:tc>
        <w:tc>
          <w:tcPr>
            <w:tcW w:w="4678" w:type="dxa"/>
          </w:tcPr>
          <w:p w:rsidR="000D5C37" w:rsidRPr="00B75176" w:rsidRDefault="000D5C37" w:rsidP="004A03D8">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2F2A53">
            <w:pPr>
              <w:pStyle w:val="TableOfAmend"/>
            </w:pPr>
            <w:r w:rsidRPr="00B75176">
              <w:t>Ss. 195AO, 195AP</w:t>
            </w:r>
            <w:r w:rsidRPr="00B75176">
              <w:tab/>
            </w:r>
          </w:p>
        </w:tc>
        <w:tc>
          <w:tcPr>
            <w:tcW w:w="4678" w:type="dxa"/>
          </w:tcPr>
          <w:p w:rsidR="000D5C37" w:rsidRPr="00B75176" w:rsidRDefault="000D5C37" w:rsidP="002F2A53">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4A03D8">
            <w:pPr>
              <w:pStyle w:val="TableOfAmend0pt"/>
            </w:pPr>
          </w:p>
        </w:tc>
        <w:tc>
          <w:tcPr>
            <w:tcW w:w="4678" w:type="dxa"/>
          </w:tcPr>
          <w:p w:rsidR="000D5C37" w:rsidRPr="00B75176" w:rsidRDefault="000D5C37" w:rsidP="004A03D8">
            <w:pPr>
              <w:pStyle w:val="TableOfAmend0pt"/>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195AQ</w:t>
            </w:r>
            <w:r w:rsidRPr="00B75176">
              <w:tab/>
            </w:r>
          </w:p>
        </w:tc>
        <w:tc>
          <w:tcPr>
            <w:tcW w:w="4678" w:type="dxa"/>
          </w:tcPr>
          <w:p w:rsidR="000D5C37" w:rsidRPr="00B75176" w:rsidRDefault="000D5C37">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159, 2000;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195AR–195AV</w:t>
            </w:r>
            <w:r w:rsidRPr="00B75176">
              <w:tab/>
            </w:r>
          </w:p>
        </w:tc>
        <w:tc>
          <w:tcPr>
            <w:tcW w:w="4678" w:type="dxa"/>
          </w:tcPr>
          <w:p w:rsidR="000D5C37" w:rsidRPr="00B75176" w:rsidRDefault="000D5C37">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AA4AFD">
            <w:pPr>
              <w:pStyle w:val="TableOfAmend"/>
              <w:keepNext/>
            </w:pPr>
            <w:r w:rsidRPr="00B75176">
              <w:t>Ss. 195AVA, 195AVB</w:t>
            </w:r>
            <w:r w:rsidRPr="00B75176">
              <w:tab/>
            </w:r>
          </w:p>
        </w:tc>
        <w:tc>
          <w:tcPr>
            <w:tcW w:w="4678" w:type="dxa"/>
          </w:tcPr>
          <w:p w:rsidR="000D5C37" w:rsidRPr="00B75176" w:rsidRDefault="000D5C37" w:rsidP="00AA4AFD">
            <w:pPr>
              <w:pStyle w:val="TableOfAmend"/>
              <w:keepNext/>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0pt"/>
            </w:pPr>
          </w:p>
        </w:tc>
        <w:tc>
          <w:tcPr>
            <w:tcW w:w="4678" w:type="dxa"/>
          </w:tcPr>
          <w:p w:rsidR="000D5C37" w:rsidRPr="00B75176" w:rsidRDefault="000D5C37" w:rsidP="00C354DF">
            <w:pPr>
              <w:pStyle w:val="TableOfAmend0pt"/>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195AW</w:t>
            </w:r>
            <w:r w:rsidRPr="00B75176">
              <w:tab/>
            </w:r>
          </w:p>
        </w:tc>
        <w:tc>
          <w:tcPr>
            <w:tcW w:w="4678" w:type="dxa"/>
          </w:tcPr>
          <w:p w:rsidR="000D5C37" w:rsidRPr="00B75176" w:rsidRDefault="000D5C37">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195AWA, 195AWB</w:t>
            </w:r>
            <w:r w:rsidRPr="00B75176">
              <w:tab/>
            </w:r>
          </w:p>
        </w:tc>
        <w:tc>
          <w:tcPr>
            <w:tcW w:w="4678" w:type="dxa"/>
          </w:tcPr>
          <w:p w:rsidR="000D5C37" w:rsidRPr="00B75176" w:rsidRDefault="000D5C37">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74111E">
            <w:pPr>
              <w:pStyle w:val="TableOfAmend"/>
            </w:pPr>
            <w:r w:rsidRPr="00B75176">
              <w:t>S. 195AX</w:t>
            </w:r>
            <w:r w:rsidRPr="00B75176">
              <w:tab/>
            </w:r>
          </w:p>
        </w:tc>
        <w:tc>
          <w:tcPr>
            <w:tcW w:w="4678" w:type="dxa"/>
          </w:tcPr>
          <w:p w:rsidR="000D5C37" w:rsidRPr="00B75176" w:rsidRDefault="000D5C37" w:rsidP="0074111E">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keepNext/>
            </w:pPr>
            <w:r w:rsidRPr="00B75176">
              <w:rPr>
                <w:b/>
              </w:rPr>
              <w:t>Subdivision B</w:t>
            </w:r>
          </w:p>
        </w:tc>
        <w:tc>
          <w:tcPr>
            <w:tcW w:w="4678" w:type="dxa"/>
          </w:tcPr>
          <w:p w:rsidR="000D5C37" w:rsidRPr="00B75176" w:rsidRDefault="000D5C37" w:rsidP="00C354DF">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Subdiv. B of Div. 6 of Part</w:t>
            </w:r>
            <w:r>
              <w:t> </w:t>
            </w:r>
            <w:r w:rsidRPr="00B75176">
              <w:t>IX</w:t>
            </w:r>
            <w:r w:rsidRPr="00B75176">
              <w:tab/>
            </w:r>
          </w:p>
        </w:tc>
        <w:tc>
          <w:tcPr>
            <w:tcW w:w="4678" w:type="dxa"/>
          </w:tcPr>
          <w:p w:rsidR="000D5C37" w:rsidRPr="00B75176" w:rsidRDefault="000D5C37" w:rsidP="00C354DF">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Ss. 195AXA–195AXL</w:t>
            </w:r>
            <w:r w:rsidRPr="00B75176">
              <w:tab/>
            </w:r>
          </w:p>
        </w:tc>
        <w:tc>
          <w:tcPr>
            <w:tcW w:w="4678" w:type="dxa"/>
          </w:tcPr>
          <w:p w:rsidR="000D5C37" w:rsidRPr="00B75176" w:rsidRDefault="000D5C37" w:rsidP="00C354DF">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7</w:t>
            </w:r>
          </w:p>
        </w:tc>
        <w:tc>
          <w:tcPr>
            <w:tcW w:w="4678" w:type="dxa"/>
          </w:tcPr>
          <w:p w:rsidR="000D5C37" w:rsidRPr="00B75176" w:rsidRDefault="000D5C37" w:rsidP="0074111E">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keepNext/>
            </w:pPr>
            <w:r w:rsidRPr="00B75176">
              <w:rPr>
                <w:b/>
              </w:rPr>
              <w:t>Subdivision A</w:t>
            </w:r>
          </w:p>
        </w:tc>
        <w:tc>
          <w:tcPr>
            <w:tcW w:w="4678" w:type="dxa"/>
          </w:tcPr>
          <w:p w:rsidR="000D5C37" w:rsidRPr="00B75176" w:rsidRDefault="000D5C37" w:rsidP="00C354DF">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Heading to Subdiv. A of</w:t>
            </w:r>
            <w:r w:rsidRPr="00B75176">
              <w:tab/>
            </w:r>
            <w:r w:rsidRPr="00B75176">
              <w:br/>
              <w:t>Div. 7 of Part</w:t>
            </w:r>
            <w:r>
              <w:t> </w:t>
            </w:r>
            <w:r w:rsidRPr="00B75176">
              <w:t>IX</w:t>
            </w:r>
          </w:p>
        </w:tc>
        <w:tc>
          <w:tcPr>
            <w:tcW w:w="4678" w:type="dxa"/>
          </w:tcPr>
          <w:p w:rsidR="000D5C37" w:rsidRPr="00B75176" w:rsidRDefault="000D5C37" w:rsidP="00C354DF">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195AY</w:t>
            </w:r>
            <w:r w:rsidRPr="00B75176">
              <w:tab/>
            </w:r>
          </w:p>
        </w:tc>
        <w:tc>
          <w:tcPr>
            <w:tcW w:w="4678" w:type="dxa"/>
          </w:tcPr>
          <w:p w:rsidR="000D5C37" w:rsidRPr="00B75176" w:rsidRDefault="000D5C37">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0pt"/>
            </w:pPr>
          </w:p>
        </w:tc>
        <w:tc>
          <w:tcPr>
            <w:tcW w:w="4678" w:type="dxa"/>
          </w:tcPr>
          <w:p w:rsidR="000D5C37" w:rsidRPr="00B75176" w:rsidRDefault="000D5C37" w:rsidP="00C354DF">
            <w:pPr>
              <w:pStyle w:val="TableOfAmend0pt"/>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Heading to s. 195AZ</w:t>
            </w:r>
            <w:r w:rsidRPr="00B75176">
              <w:tab/>
            </w:r>
          </w:p>
        </w:tc>
        <w:tc>
          <w:tcPr>
            <w:tcW w:w="4678" w:type="dxa"/>
          </w:tcPr>
          <w:p w:rsidR="000D5C37" w:rsidRPr="00B75176" w:rsidRDefault="000D5C37" w:rsidP="00C354DF">
            <w:pPr>
              <w:pStyle w:val="TableOfAmend"/>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S. 195AZ</w:t>
            </w:r>
            <w:r w:rsidRPr="00B75176">
              <w:tab/>
            </w:r>
          </w:p>
        </w:tc>
        <w:tc>
          <w:tcPr>
            <w:tcW w:w="4678" w:type="dxa"/>
          </w:tcPr>
          <w:p w:rsidR="000D5C37" w:rsidRPr="00B75176" w:rsidRDefault="000D5C37" w:rsidP="00C354DF">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Heading to s. 195AZA</w:t>
            </w:r>
            <w:r w:rsidRPr="00B75176">
              <w:tab/>
            </w:r>
          </w:p>
        </w:tc>
        <w:tc>
          <w:tcPr>
            <w:tcW w:w="4678" w:type="dxa"/>
          </w:tcPr>
          <w:p w:rsidR="000D5C37" w:rsidRPr="00B75176" w:rsidRDefault="000D5C37" w:rsidP="00C354DF">
            <w:pPr>
              <w:pStyle w:val="TableOfAmend"/>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195AZA</w:t>
            </w:r>
            <w:r w:rsidRPr="00B75176">
              <w:tab/>
            </w:r>
          </w:p>
        </w:tc>
        <w:tc>
          <w:tcPr>
            <w:tcW w:w="4678" w:type="dxa"/>
          </w:tcPr>
          <w:p w:rsidR="000D5C37" w:rsidRPr="00B75176" w:rsidRDefault="000D5C37">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S. 195AZB</w:t>
            </w:r>
            <w:r w:rsidRPr="00B75176">
              <w:tab/>
            </w:r>
          </w:p>
        </w:tc>
        <w:tc>
          <w:tcPr>
            <w:tcW w:w="4678" w:type="dxa"/>
          </w:tcPr>
          <w:p w:rsidR="000D5C37" w:rsidRPr="00B75176" w:rsidRDefault="000D5C37" w:rsidP="00C354DF">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BD173E">
            <w:pPr>
              <w:pStyle w:val="TableOfAmend"/>
              <w:spacing w:before="0"/>
            </w:pPr>
          </w:p>
        </w:tc>
        <w:tc>
          <w:tcPr>
            <w:tcW w:w="4678" w:type="dxa"/>
          </w:tcPr>
          <w:p w:rsidR="000D5C37" w:rsidRPr="00B75176" w:rsidRDefault="000D5C37" w:rsidP="00BD173E">
            <w:pPr>
              <w:pStyle w:val="TableOfAmend"/>
              <w:spacing w:before="0"/>
            </w:pPr>
            <w:r w:rsidRPr="00B75176">
              <w:t>rep.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CC0760">
            <w:pPr>
              <w:pStyle w:val="TableOfAmend"/>
              <w:keepNext/>
            </w:pPr>
            <w:r w:rsidRPr="00B75176">
              <w:t>S. 195AZC</w:t>
            </w:r>
            <w:r w:rsidRPr="00B75176">
              <w:tab/>
            </w:r>
          </w:p>
        </w:tc>
        <w:tc>
          <w:tcPr>
            <w:tcW w:w="4678" w:type="dxa"/>
          </w:tcPr>
          <w:p w:rsidR="000D5C37" w:rsidRPr="00B75176" w:rsidRDefault="000D5C37" w:rsidP="00B43C0A">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B43C0A">
            <w:pPr>
              <w:pStyle w:val="TableOfAmend0pt"/>
            </w:pPr>
          </w:p>
        </w:tc>
        <w:tc>
          <w:tcPr>
            <w:tcW w:w="4678" w:type="dxa"/>
          </w:tcPr>
          <w:p w:rsidR="000D5C37" w:rsidRPr="00B75176" w:rsidRDefault="000D5C37" w:rsidP="00B43C0A">
            <w:pPr>
              <w:pStyle w:val="TableOfAmend0pt"/>
            </w:pPr>
            <w:r w:rsidRPr="00B75176">
              <w:t>am. No.</w:t>
            </w:r>
            <w:r>
              <w:t> </w:t>
            </w:r>
            <w:r w:rsidRPr="00B75176">
              <w:t>34, 2003</w:t>
            </w:r>
          </w:p>
        </w:tc>
      </w:tr>
      <w:tr w:rsidR="000D5C37" w:rsidRPr="00B75176">
        <w:tblPrEx>
          <w:tblCellMar>
            <w:top w:w="0" w:type="dxa"/>
            <w:bottom w:w="0" w:type="dxa"/>
          </w:tblCellMar>
        </w:tblPrEx>
        <w:trPr>
          <w:cantSplit/>
        </w:trPr>
        <w:tc>
          <w:tcPr>
            <w:tcW w:w="2376" w:type="dxa"/>
          </w:tcPr>
          <w:p w:rsidR="000D5C37" w:rsidRPr="00B75176" w:rsidRDefault="000D5C37" w:rsidP="00BD173E">
            <w:pPr>
              <w:pStyle w:val="TableOfAmend"/>
              <w:spacing w:before="0"/>
            </w:pPr>
          </w:p>
        </w:tc>
        <w:tc>
          <w:tcPr>
            <w:tcW w:w="4678" w:type="dxa"/>
          </w:tcPr>
          <w:p w:rsidR="000D5C37" w:rsidRPr="00B75176" w:rsidRDefault="000D5C37" w:rsidP="00BD173E">
            <w:pPr>
              <w:pStyle w:val="TableOfAmend"/>
              <w:spacing w:before="0"/>
            </w:pPr>
            <w:r w:rsidRPr="00B75176">
              <w:t>rep.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B43C0A">
            <w:pPr>
              <w:pStyle w:val="TableOfAmend"/>
            </w:pPr>
            <w:r w:rsidRPr="00B75176">
              <w:t>S. 195AZD</w:t>
            </w:r>
            <w:r w:rsidRPr="00B75176">
              <w:tab/>
            </w:r>
          </w:p>
        </w:tc>
        <w:tc>
          <w:tcPr>
            <w:tcW w:w="4678" w:type="dxa"/>
          </w:tcPr>
          <w:p w:rsidR="000D5C37" w:rsidRPr="00B75176" w:rsidRDefault="000D5C37" w:rsidP="00B43C0A">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Heading to s. 195AZE</w:t>
            </w:r>
            <w:r w:rsidRPr="00B75176">
              <w:tab/>
            </w:r>
          </w:p>
        </w:tc>
        <w:tc>
          <w:tcPr>
            <w:tcW w:w="4678" w:type="dxa"/>
          </w:tcPr>
          <w:p w:rsidR="000D5C37" w:rsidRPr="00B75176" w:rsidRDefault="000D5C37" w:rsidP="00C354DF">
            <w:pPr>
              <w:pStyle w:val="TableOfAmend"/>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Ss. 195AZE–195AZG</w:t>
            </w:r>
            <w:r w:rsidRPr="00B75176">
              <w:tab/>
            </w:r>
          </w:p>
        </w:tc>
        <w:tc>
          <w:tcPr>
            <w:tcW w:w="4678" w:type="dxa"/>
          </w:tcPr>
          <w:p w:rsidR="000D5C37" w:rsidRPr="00B75176" w:rsidRDefault="000D5C37" w:rsidP="00C354DF">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keepNext/>
            </w:pPr>
            <w:r w:rsidRPr="00B75176">
              <w:rPr>
                <w:b/>
              </w:rPr>
              <w:t>Subdivision B</w:t>
            </w:r>
          </w:p>
        </w:tc>
        <w:tc>
          <w:tcPr>
            <w:tcW w:w="4678" w:type="dxa"/>
          </w:tcPr>
          <w:p w:rsidR="000D5C37" w:rsidRPr="00B75176" w:rsidRDefault="000D5C37" w:rsidP="00C354DF">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Subdiv. B of Div. 7 of Part</w:t>
            </w:r>
            <w:r>
              <w:t> </w:t>
            </w:r>
            <w:r w:rsidRPr="00B75176">
              <w:t>IX</w:t>
            </w:r>
            <w:r w:rsidRPr="00B75176">
              <w:tab/>
            </w:r>
          </w:p>
        </w:tc>
        <w:tc>
          <w:tcPr>
            <w:tcW w:w="4678" w:type="dxa"/>
          </w:tcPr>
          <w:p w:rsidR="000D5C37" w:rsidRPr="00B75176" w:rsidRDefault="000D5C37" w:rsidP="00C354DF">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Ss. 195AZGA–195AZGF</w:t>
            </w:r>
            <w:r w:rsidRPr="00B75176">
              <w:tab/>
            </w:r>
          </w:p>
        </w:tc>
        <w:tc>
          <w:tcPr>
            <w:tcW w:w="4678" w:type="dxa"/>
          </w:tcPr>
          <w:p w:rsidR="000D5C37" w:rsidRPr="00B75176" w:rsidRDefault="000D5C37" w:rsidP="00C354DF">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keepNext/>
            </w:pPr>
            <w:r w:rsidRPr="00B75176">
              <w:rPr>
                <w:b/>
              </w:rPr>
              <w:t>Subdivision C</w:t>
            </w:r>
          </w:p>
        </w:tc>
        <w:tc>
          <w:tcPr>
            <w:tcW w:w="4678" w:type="dxa"/>
          </w:tcPr>
          <w:p w:rsidR="000D5C37" w:rsidRPr="00B75176" w:rsidRDefault="000D5C37" w:rsidP="00C354DF">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BD173E">
            <w:pPr>
              <w:pStyle w:val="TableOfAmend"/>
            </w:pPr>
            <w:r w:rsidRPr="00B75176">
              <w:t>Subdiv. C of Div. 7 of Part</w:t>
            </w:r>
            <w:r>
              <w:t> </w:t>
            </w:r>
            <w:r w:rsidRPr="00B75176">
              <w:t>IX</w:t>
            </w:r>
            <w:r w:rsidRPr="00B75176">
              <w:tab/>
            </w:r>
          </w:p>
        </w:tc>
        <w:tc>
          <w:tcPr>
            <w:tcW w:w="4678" w:type="dxa"/>
          </w:tcPr>
          <w:p w:rsidR="000D5C37" w:rsidRPr="00B75176" w:rsidRDefault="000D5C37" w:rsidP="00BD173E">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Ss. 195AZGG, 195AZGH</w:t>
            </w:r>
            <w:r w:rsidRPr="00B75176">
              <w:tab/>
            </w:r>
          </w:p>
        </w:tc>
        <w:tc>
          <w:tcPr>
            <w:tcW w:w="4678" w:type="dxa"/>
          </w:tcPr>
          <w:p w:rsidR="000D5C37" w:rsidRPr="00B75176" w:rsidRDefault="000D5C37" w:rsidP="00C354DF">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8</w:t>
            </w:r>
          </w:p>
        </w:tc>
        <w:tc>
          <w:tcPr>
            <w:tcW w:w="4678" w:type="dxa"/>
          </w:tcPr>
          <w:p w:rsidR="000D5C37" w:rsidRPr="00B75176" w:rsidRDefault="000D5C37" w:rsidP="0074111E">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keepNext/>
            </w:pPr>
            <w:r w:rsidRPr="00B75176">
              <w:rPr>
                <w:b/>
              </w:rPr>
              <w:t>Subdivision A</w:t>
            </w:r>
          </w:p>
        </w:tc>
        <w:tc>
          <w:tcPr>
            <w:tcW w:w="4678" w:type="dxa"/>
          </w:tcPr>
          <w:p w:rsidR="000D5C37" w:rsidRPr="00B75176" w:rsidRDefault="000D5C37" w:rsidP="00C354DF">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Heading to Subdiv. A of</w:t>
            </w:r>
            <w:r w:rsidRPr="00B75176">
              <w:tab/>
            </w:r>
            <w:r w:rsidRPr="00B75176">
              <w:br/>
              <w:t>Div. 8 of Part</w:t>
            </w:r>
            <w:r>
              <w:t> </w:t>
            </w:r>
            <w:r w:rsidRPr="00B75176">
              <w:t>IX</w:t>
            </w:r>
          </w:p>
        </w:tc>
        <w:tc>
          <w:tcPr>
            <w:tcW w:w="4678" w:type="dxa"/>
          </w:tcPr>
          <w:p w:rsidR="000D5C37" w:rsidRPr="00B75176" w:rsidRDefault="000D5C37" w:rsidP="00C354DF">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74111E">
            <w:pPr>
              <w:pStyle w:val="TableOfAmend"/>
            </w:pPr>
            <w:r w:rsidRPr="00B75176">
              <w:t>Ss. 195AZH–195AZO</w:t>
            </w:r>
            <w:r w:rsidRPr="00B75176">
              <w:tab/>
            </w:r>
          </w:p>
        </w:tc>
        <w:tc>
          <w:tcPr>
            <w:tcW w:w="4678" w:type="dxa"/>
          </w:tcPr>
          <w:p w:rsidR="000D5C37" w:rsidRPr="00B75176" w:rsidRDefault="000D5C37" w:rsidP="0074111E">
            <w:pPr>
              <w:pStyle w:val="TableOfAmend"/>
            </w:pPr>
            <w:r w:rsidRPr="00B75176">
              <w:t>ad.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keepNext/>
            </w:pPr>
            <w:r w:rsidRPr="00B75176">
              <w:rPr>
                <w:b/>
              </w:rPr>
              <w:t>Subdivision B</w:t>
            </w:r>
          </w:p>
        </w:tc>
        <w:tc>
          <w:tcPr>
            <w:tcW w:w="4678" w:type="dxa"/>
          </w:tcPr>
          <w:p w:rsidR="000D5C37" w:rsidRPr="00B75176" w:rsidRDefault="000D5C37" w:rsidP="00C354DF">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Subdiv. B of Div. 8 of Part</w:t>
            </w:r>
            <w:r>
              <w:t> </w:t>
            </w:r>
            <w:r w:rsidRPr="00B75176">
              <w:t>IX</w:t>
            </w:r>
            <w:r w:rsidRPr="00B75176">
              <w:tab/>
            </w:r>
          </w:p>
        </w:tc>
        <w:tc>
          <w:tcPr>
            <w:tcW w:w="4678" w:type="dxa"/>
          </w:tcPr>
          <w:p w:rsidR="000D5C37" w:rsidRPr="00B75176" w:rsidRDefault="000D5C37" w:rsidP="00C354DF">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C354DF">
            <w:pPr>
              <w:pStyle w:val="TableOfAmend"/>
            </w:pPr>
            <w:r w:rsidRPr="00B75176">
              <w:t>Ss. 195AZP–195AZR</w:t>
            </w:r>
            <w:r w:rsidRPr="00B75176">
              <w:tab/>
            </w:r>
          </w:p>
        </w:tc>
        <w:tc>
          <w:tcPr>
            <w:tcW w:w="4678" w:type="dxa"/>
          </w:tcPr>
          <w:p w:rsidR="000D5C37" w:rsidRPr="00B75176" w:rsidRDefault="000D5C37" w:rsidP="00C354DF">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Part</w:t>
            </w:r>
            <w:r>
              <w:rPr>
                <w:b/>
              </w:rPr>
              <w:t> </w:t>
            </w:r>
            <w:r w:rsidRPr="00B75176">
              <w:rPr>
                <w:b/>
              </w:rPr>
              <w:t>X</w:t>
            </w:r>
          </w:p>
        </w:tc>
        <w:tc>
          <w:tcPr>
            <w:tcW w:w="4678" w:type="dxa"/>
          </w:tcPr>
          <w:p w:rsidR="000D5C37" w:rsidRPr="00B75176" w:rsidRDefault="000D5C37" w:rsidP="0074111E">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195A</w:t>
            </w:r>
            <w:r w:rsidRPr="00B75176">
              <w:tab/>
            </w:r>
          </w:p>
        </w:tc>
        <w:tc>
          <w:tcPr>
            <w:tcW w:w="4678" w:type="dxa"/>
          </w:tcPr>
          <w:p w:rsidR="000D5C37" w:rsidRPr="00B75176" w:rsidRDefault="000D5C37">
            <w:pPr>
              <w:pStyle w:val="TableOfAmend"/>
              <w:keepNext/>
            </w:pPr>
            <w:r w:rsidRPr="00B75176">
              <w:t>ad.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165, 1984; No.</w:t>
            </w:r>
            <w:r>
              <w:t> </w:t>
            </w:r>
            <w:r w:rsidRPr="00B75176">
              <w:t>78, 1986; No.</w:t>
            </w:r>
            <w:r>
              <w:t> </w:t>
            </w:r>
            <w:r w:rsidRPr="00B75176">
              <w:t>32, 1989 (as am. by No.</w:t>
            </w:r>
            <w:r>
              <w:t> </w:t>
            </w:r>
            <w:r w:rsidRPr="00B75176">
              <w:t>107, 1993); No.</w:t>
            </w:r>
            <w:r>
              <w:t> </w:t>
            </w:r>
            <w:r w:rsidRPr="00B75176">
              <w:t>104, 1998;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195B</w:t>
            </w:r>
            <w:r w:rsidRPr="00B75176">
              <w:tab/>
            </w:r>
          </w:p>
        </w:tc>
        <w:tc>
          <w:tcPr>
            <w:tcW w:w="4678" w:type="dxa"/>
          </w:tcPr>
          <w:p w:rsidR="000D5C37" w:rsidRPr="00B75176" w:rsidRDefault="000D5C37">
            <w:pPr>
              <w:pStyle w:val="TableOfAmend"/>
              <w:keepNext/>
            </w:pPr>
            <w:r w:rsidRPr="00B75176">
              <w:t>ad. No.</w:t>
            </w:r>
            <w:r>
              <w:t> </w:t>
            </w:r>
            <w:r w:rsidRPr="00B75176">
              <w:t>32, 1989 (as rep. by No.</w:t>
            </w:r>
            <w:r>
              <w:t> </w:t>
            </w:r>
            <w:r w:rsidRPr="00B75176">
              <w:t>107, 1993);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149, 1994; No.</w:t>
            </w:r>
            <w:r>
              <w:t> </w:t>
            </w:r>
            <w:r w:rsidRPr="00B75176">
              <w:t>104, 1998; No.</w:t>
            </w:r>
            <w:r>
              <w:t> </w:t>
            </w:r>
            <w:r w:rsidRPr="00B75176">
              <w:t>158, 2006; No.</w:t>
            </w:r>
            <w:r>
              <w:t> </w:t>
            </w:r>
            <w:r w:rsidRPr="00B75176">
              <w:t>94, 2010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197, 198</w:t>
            </w:r>
            <w:r w:rsidRPr="00B75176">
              <w:tab/>
            </w:r>
          </w:p>
        </w:tc>
        <w:tc>
          <w:tcPr>
            <w:tcW w:w="4678" w:type="dxa"/>
          </w:tcPr>
          <w:p w:rsidR="000D5C37" w:rsidRPr="00B75176" w:rsidRDefault="000D5C37">
            <w:pPr>
              <w:pStyle w:val="TableOfAmend"/>
            </w:pPr>
            <w:r w:rsidRPr="00B75176">
              <w:t>am. No.</w:t>
            </w:r>
            <w:r>
              <w:t> </w:t>
            </w:r>
            <w:r w:rsidRPr="00B75176">
              <w:t xml:space="preserve">141, 1994 </w:t>
            </w:r>
          </w:p>
        </w:tc>
      </w:tr>
      <w:tr w:rsidR="000D5C37" w:rsidRPr="00B75176">
        <w:tblPrEx>
          <w:tblCellMar>
            <w:top w:w="0" w:type="dxa"/>
            <w:bottom w:w="0" w:type="dxa"/>
          </w:tblCellMar>
        </w:tblPrEx>
        <w:trPr>
          <w:cantSplit/>
        </w:trPr>
        <w:tc>
          <w:tcPr>
            <w:tcW w:w="2376" w:type="dxa"/>
          </w:tcPr>
          <w:p w:rsidR="000D5C37" w:rsidRPr="00B75176" w:rsidRDefault="000D5C37" w:rsidP="0019269A">
            <w:pPr>
              <w:pStyle w:val="TableOfAmend"/>
            </w:pPr>
            <w:r w:rsidRPr="00B75176">
              <w:t>S. 198A</w:t>
            </w:r>
            <w:r w:rsidRPr="00B75176">
              <w:tab/>
            </w:r>
          </w:p>
        </w:tc>
        <w:tc>
          <w:tcPr>
            <w:tcW w:w="4678" w:type="dxa"/>
          </w:tcPr>
          <w:p w:rsidR="000D5C37" w:rsidRPr="00B75176" w:rsidRDefault="000D5C37" w:rsidP="0019269A">
            <w:pPr>
              <w:pStyle w:val="TableOfAmend"/>
            </w:pPr>
            <w:r w:rsidRPr="00B75176">
              <w:t>ad. No.</w:t>
            </w:r>
            <w:r>
              <w:t> </w:t>
            </w:r>
            <w:r w:rsidRPr="00B75176">
              <w:t>34, 2003</w:t>
            </w:r>
          </w:p>
        </w:tc>
      </w:tr>
      <w:tr w:rsidR="000D5C37" w:rsidRPr="00B75176">
        <w:tblPrEx>
          <w:tblCellMar>
            <w:top w:w="0" w:type="dxa"/>
            <w:bottom w:w="0" w:type="dxa"/>
          </w:tblCellMar>
        </w:tblPrEx>
        <w:trPr>
          <w:cantSplit/>
        </w:trPr>
        <w:tc>
          <w:tcPr>
            <w:tcW w:w="2376" w:type="dxa"/>
          </w:tcPr>
          <w:p w:rsidR="000D5C37" w:rsidRPr="00B75176" w:rsidRDefault="000D5C37" w:rsidP="0096147C">
            <w:pPr>
              <w:pStyle w:val="TableOfAmend0pt"/>
            </w:pPr>
          </w:p>
        </w:tc>
        <w:tc>
          <w:tcPr>
            <w:tcW w:w="4678" w:type="dxa"/>
          </w:tcPr>
          <w:p w:rsidR="000D5C37" w:rsidRPr="00B75176" w:rsidRDefault="000D5C37" w:rsidP="0096147C">
            <w:pPr>
              <w:pStyle w:val="TableOfAmend0pt"/>
            </w:pPr>
            <w:r w:rsidRPr="00B75176">
              <w:t>am. No.</w:t>
            </w:r>
            <w:r>
              <w:t> </w:t>
            </w:r>
            <w:r w:rsidRPr="00B75176">
              <w:t>34, 2003</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199</w:t>
            </w:r>
            <w:r w:rsidRPr="00B75176">
              <w:tab/>
            </w:r>
          </w:p>
        </w:tc>
        <w:tc>
          <w:tcPr>
            <w:tcW w:w="4678" w:type="dxa"/>
          </w:tcPr>
          <w:p w:rsidR="000D5C37" w:rsidRPr="00B75176" w:rsidRDefault="000D5C37">
            <w:pPr>
              <w:pStyle w:val="TableOfAmend"/>
            </w:pPr>
            <w:r w:rsidRPr="00B75176">
              <w:t>am. No.</w:t>
            </w:r>
            <w:r>
              <w:t> </w:t>
            </w:r>
            <w:r w:rsidRPr="00B75176">
              <w:t>160, 1977; No.</w:t>
            </w:r>
            <w:r>
              <w:t> </w:t>
            </w:r>
            <w:r w:rsidRPr="00B75176">
              <w:t>154, 1980; No.</w:t>
            </w:r>
            <w:r>
              <w:t> </w:t>
            </w:r>
            <w:r w:rsidRPr="00B75176">
              <w:t>7, 1983; No.</w:t>
            </w:r>
            <w:r>
              <w:t> </w:t>
            </w:r>
            <w:r w:rsidRPr="00B75176">
              <w:t>78, 1986; No.</w:t>
            </w:r>
            <w:r>
              <w:t> </w:t>
            </w:r>
            <w:r w:rsidRPr="00B75176">
              <w:t>146, 1988; No.</w:t>
            </w:r>
            <w:r>
              <w:t> </w:t>
            </w:r>
            <w:r w:rsidRPr="00B75176">
              <w:t>180, 1991; No.</w:t>
            </w:r>
            <w:r>
              <w:t> </w:t>
            </w:r>
            <w:r w:rsidRPr="00B75176">
              <w:t>141, 1994; No.</w:t>
            </w:r>
            <w:r>
              <w:t> </w:t>
            </w:r>
            <w:r w:rsidRPr="00B75176">
              <w:t>104, 1998; No.</w:t>
            </w:r>
            <w:r>
              <w:t> </w:t>
            </w:r>
            <w:r w:rsidRPr="00B75176">
              <w:t>110, 2000; No.</w:t>
            </w:r>
            <w:r>
              <w:t> </w:t>
            </w:r>
            <w:r w:rsidRPr="00B75176">
              <w:t>45, 2005</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200</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CC695B">
            <w:pPr>
              <w:pStyle w:val="TableOfAmend"/>
            </w:pPr>
            <w:r w:rsidRPr="00B75176">
              <w:t>S. 200AAA</w:t>
            </w:r>
            <w:r w:rsidRPr="00B75176">
              <w:tab/>
            </w:r>
          </w:p>
        </w:tc>
        <w:tc>
          <w:tcPr>
            <w:tcW w:w="4678" w:type="dxa"/>
          </w:tcPr>
          <w:p w:rsidR="000D5C37" w:rsidRPr="00B75176" w:rsidRDefault="000D5C37" w:rsidP="00CC695B">
            <w:pPr>
              <w:pStyle w:val="TableOfAmend"/>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0A27D8">
            <w:pPr>
              <w:pStyle w:val="TableOfAmend0pt"/>
            </w:pPr>
          </w:p>
        </w:tc>
        <w:tc>
          <w:tcPr>
            <w:tcW w:w="4678" w:type="dxa"/>
          </w:tcPr>
          <w:p w:rsidR="000D5C37" w:rsidRPr="00B75176" w:rsidRDefault="000D5C37" w:rsidP="000A27D8">
            <w:pPr>
              <w:pStyle w:val="TableOfAmend0pt"/>
            </w:pPr>
            <w:r w:rsidRPr="00B75176">
              <w:t>am. No.</w:t>
            </w:r>
            <w:r>
              <w:t> </w:t>
            </w:r>
            <w:r w:rsidRPr="00B75176">
              <w:t>8, 2010</w:t>
            </w:r>
          </w:p>
        </w:tc>
      </w:tr>
      <w:tr w:rsidR="000D5C37" w:rsidRPr="00B75176">
        <w:tblPrEx>
          <w:tblCellMar>
            <w:top w:w="0" w:type="dxa"/>
            <w:bottom w:w="0" w:type="dxa"/>
          </w:tblCellMar>
        </w:tblPrEx>
        <w:trPr>
          <w:cantSplit/>
        </w:trPr>
        <w:tc>
          <w:tcPr>
            <w:tcW w:w="2376" w:type="dxa"/>
          </w:tcPr>
          <w:p w:rsidR="000D5C37" w:rsidRPr="00B75176" w:rsidRDefault="000D5C37" w:rsidP="00D12DD3">
            <w:pPr>
              <w:pStyle w:val="TableOfAmend"/>
              <w:keepNext/>
            </w:pPr>
            <w:r w:rsidRPr="00B75176">
              <w:t>Heading to s. 200AA</w:t>
            </w:r>
            <w:r w:rsidRPr="00B75176">
              <w:tab/>
            </w:r>
          </w:p>
        </w:tc>
        <w:tc>
          <w:tcPr>
            <w:tcW w:w="4678" w:type="dxa"/>
          </w:tcPr>
          <w:p w:rsidR="000D5C37" w:rsidRPr="00B75176" w:rsidRDefault="000D5C37">
            <w:pPr>
              <w:pStyle w:val="TableOfAmend"/>
            </w:pPr>
            <w:r w:rsidRPr="00B75176">
              <w:t>am. No.</w:t>
            </w:r>
            <w:r>
              <w:t> </w:t>
            </w:r>
            <w:r w:rsidRPr="00B75176">
              <w:t>104, 1998</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200AA</w:t>
            </w:r>
            <w:r w:rsidRPr="00B75176">
              <w:tab/>
            </w:r>
          </w:p>
        </w:tc>
        <w:tc>
          <w:tcPr>
            <w:tcW w:w="4678" w:type="dxa"/>
          </w:tcPr>
          <w:p w:rsidR="000D5C37" w:rsidRPr="00B75176" w:rsidRDefault="000D5C37">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104, 1998</w:t>
            </w:r>
          </w:p>
        </w:tc>
      </w:tr>
      <w:tr w:rsidR="000D5C37" w:rsidRPr="00B75176">
        <w:tblPrEx>
          <w:tblCellMar>
            <w:top w:w="0" w:type="dxa"/>
            <w:bottom w:w="0" w:type="dxa"/>
          </w:tblCellMar>
        </w:tblPrEx>
        <w:trPr>
          <w:cantSplit/>
        </w:trPr>
        <w:tc>
          <w:tcPr>
            <w:tcW w:w="2376" w:type="dxa"/>
          </w:tcPr>
          <w:p w:rsidR="000D5C37" w:rsidRPr="00B75176" w:rsidRDefault="000D5C37" w:rsidP="00B54A27">
            <w:pPr>
              <w:pStyle w:val="TableOfAmend"/>
            </w:pPr>
            <w:r w:rsidRPr="00B75176">
              <w:t>S. 200AB</w:t>
            </w:r>
            <w:r w:rsidRPr="00B75176">
              <w:tab/>
            </w:r>
          </w:p>
        </w:tc>
        <w:tc>
          <w:tcPr>
            <w:tcW w:w="4678" w:type="dxa"/>
          </w:tcPr>
          <w:p w:rsidR="000D5C37" w:rsidRPr="00B75176" w:rsidRDefault="000D5C37" w:rsidP="00B54A27">
            <w:pPr>
              <w:pStyle w:val="TableOfAmend"/>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200A</w:t>
            </w:r>
            <w:r w:rsidRPr="00B75176">
              <w:tab/>
            </w:r>
          </w:p>
        </w:tc>
        <w:tc>
          <w:tcPr>
            <w:tcW w:w="4678" w:type="dxa"/>
          </w:tcPr>
          <w:p w:rsidR="000D5C37" w:rsidRPr="00B75176" w:rsidRDefault="000D5C37">
            <w:pPr>
              <w:pStyle w:val="TableOfAmend"/>
              <w:keepNext/>
            </w:pPr>
            <w:r w:rsidRPr="00B75176">
              <w:t>ad. No.</w:t>
            </w:r>
            <w:r>
              <w:t> </w:t>
            </w:r>
            <w:r w:rsidRPr="00B75176">
              <w:t>78, 1986</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rep.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201</w:t>
            </w:r>
            <w:r w:rsidRPr="00B75176">
              <w:tab/>
            </w:r>
          </w:p>
        </w:tc>
        <w:tc>
          <w:tcPr>
            <w:tcW w:w="4678" w:type="dxa"/>
          </w:tcPr>
          <w:p w:rsidR="000D5C37" w:rsidRPr="00B75176" w:rsidRDefault="000D5C37">
            <w:pPr>
              <w:pStyle w:val="TableOfAmend"/>
            </w:pPr>
            <w:r w:rsidRPr="00B75176">
              <w:t>am. No.</w:t>
            </w:r>
            <w:r>
              <w:t> </w:t>
            </w:r>
            <w:r w:rsidRPr="00B75176">
              <w:t>216, 1973; No.</w:t>
            </w:r>
            <w:r>
              <w:t> </w:t>
            </w:r>
            <w:r w:rsidRPr="00B75176">
              <w:t>154, 1980; No.</w:t>
            </w:r>
            <w:r>
              <w:t> </w:t>
            </w:r>
            <w:r w:rsidRPr="00B75176">
              <w:t>141, 1994</w:t>
            </w:r>
          </w:p>
        </w:tc>
      </w:tr>
      <w:tr w:rsidR="000D5C37" w:rsidRPr="00B75176">
        <w:tblPrEx>
          <w:tblCellMar>
            <w:top w:w="0" w:type="dxa"/>
            <w:bottom w:w="0" w:type="dxa"/>
          </w:tblCellMar>
        </w:tblPrEx>
        <w:trPr>
          <w:cantSplit/>
        </w:trPr>
        <w:tc>
          <w:tcPr>
            <w:tcW w:w="2376" w:type="dxa"/>
          </w:tcPr>
          <w:p w:rsidR="000D5C37" w:rsidRPr="00B75176" w:rsidRDefault="000D5C37" w:rsidP="00ED5414">
            <w:pPr>
              <w:pStyle w:val="TableOfAmend"/>
            </w:pPr>
            <w:r w:rsidRPr="00B75176">
              <w:t>Heading to s. 202</w:t>
            </w:r>
            <w:r w:rsidRPr="00B75176">
              <w:tab/>
            </w:r>
          </w:p>
        </w:tc>
        <w:tc>
          <w:tcPr>
            <w:tcW w:w="4678" w:type="dxa"/>
          </w:tcPr>
          <w:p w:rsidR="000D5C37" w:rsidRPr="00B75176" w:rsidRDefault="000D5C37" w:rsidP="00ED5414">
            <w:pPr>
              <w:pStyle w:val="TableOfAmend"/>
              <w:keepNext/>
            </w:pPr>
            <w:r w:rsidRPr="00B75176">
              <w:t>am.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202</w:t>
            </w:r>
            <w:r w:rsidRPr="00B75176">
              <w:tab/>
            </w:r>
          </w:p>
        </w:tc>
        <w:tc>
          <w:tcPr>
            <w:tcW w:w="4678" w:type="dxa"/>
          </w:tcPr>
          <w:p w:rsidR="000D5C37" w:rsidRPr="00B75176" w:rsidRDefault="000D5C37">
            <w:pPr>
              <w:pStyle w:val="TableOfAmend"/>
            </w:pPr>
            <w:r w:rsidRPr="00B75176">
              <w:t>am. No.</w:t>
            </w:r>
            <w:r>
              <w:t> </w:t>
            </w:r>
            <w:r w:rsidRPr="00B75176">
              <w:t>216, 1973; No.</w:t>
            </w:r>
            <w:r>
              <w:t> </w:t>
            </w:r>
            <w:r w:rsidRPr="00B75176">
              <w:t>141, 1994; No.</w:t>
            </w:r>
            <w:r>
              <w:t> </w:t>
            </w:r>
            <w:r w:rsidRPr="00B75176">
              <w:t>104, 1998</w:t>
            </w:r>
          </w:p>
        </w:tc>
      </w:tr>
      <w:tr w:rsidR="000D5C37" w:rsidRPr="00B75176">
        <w:tblPrEx>
          <w:tblCellMar>
            <w:top w:w="0" w:type="dxa"/>
            <w:bottom w:w="0" w:type="dxa"/>
          </w:tblCellMar>
        </w:tblPrEx>
        <w:trPr>
          <w:cantSplit/>
        </w:trPr>
        <w:tc>
          <w:tcPr>
            <w:tcW w:w="2376" w:type="dxa"/>
          </w:tcPr>
          <w:p w:rsidR="000D5C37" w:rsidRPr="00B75176" w:rsidRDefault="000D5C37" w:rsidP="00B71BC9">
            <w:pPr>
              <w:pStyle w:val="TableOfAmend"/>
            </w:pPr>
            <w:r w:rsidRPr="00B75176">
              <w:t>S. 202A</w:t>
            </w:r>
            <w:r w:rsidRPr="00B75176">
              <w:tab/>
            </w:r>
          </w:p>
        </w:tc>
        <w:tc>
          <w:tcPr>
            <w:tcW w:w="4678" w:type="dxa"/>
          </w:tcPr>
          <w:p w:rsidR="000D5C37" w:rsidRPr="00B75176" w:rsidRDefault="000D5C37" w:rsidP="00B71BC9">
            <w:pPr>
              <w:pStyle w:val="TableOfAmend"/>
              <w:keepNext/>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DF21E0">
            <w:pPr>
              <w:pStyle w:val="TableOfAmend"/>
              <w:keepNext/>
            </w:pPr>
            <w:r w:rsidRPr="00B75176">
              <w:t>S. 203A</w:t>
            </w:r>
            <w:r w:rsidRPr="00B75176">
              <w:tab/>
            </w:r>
          </w:p>
        </w:tc>
        <w:tc>
          <w:tcPr>
            <w:tcW w:w="4678" w:type="dxa"/>
          </w:tcPr>
          <w:p w:rsidR="000D5C37" w:rsidRPr="00B75176" w:rsidRDefault="000D5C37">
            <w:pPr>
              <w:pStyle w:val="TableOfAmend"/>
              <w:keepNext/>
            </w:pPr>
            <w:r w:rsidRPr="00B75176">
              <w:t>ad.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DF21E0">
            <w:pPr>
              <w:pStyle w:val="TableOfAmend0pt"/>
              <w:keepNext/>
            </w:pPr>
          </w:p>
        </w:tc>
        <w:tc>
          <w:tcPr>
            <w:tcW w:w="4678" w:type="dxa"/>
          </w:tcPr>
          <w:p w:rsidR="000D5C37" w:rsidRPr="00B75176" w:rsidRDefault="000D5C37" w:rsidP="005E6915">
            <w:pPr>
              <w:pStyle w:val="TableOfAmend0pt"/>
            </w:pPr>
            <w:r w:rsidRPr="00B75176">
              <w:t>am. No.</w:t>
            </w:r>
            <w:r>
              <w:t> </w:t>
            </w:r>
            <w:r w:rsidRPr="00B75176">
              <w:t>91, 1983; No.</w:t>
            </w:r>
            <w:r>
              <w:t> </w:t>
            </w:r>
            <w:r w:rsidRPr="00B75176">
              <w:t>165, 1984; No.</w:t>
            </w:r>
            <w:r>
              <w:t> </w:t>
            </w:r>
            <w:r w:rsidRPr="00B75176">
              <w:t>78, 1986;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rs.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Ss. 203B, 203C</w:t>
            </w:r>
            <w:r w:rsidRPr="00B75176">
              <w:tab/>
            </w:r>
          </w:p>
        </w:tc>
        <w:tc>
          <w:tcPr>
            <w:tcW w:w="4678" w:type="dxa"/>
          </w:tcPr>
          <w:p w:rsidR="000D5C37" w:rsidRPr="00B75176" w:rsidRDefault="000D5C37">
            <w:pPr>
              <w:pStyle w:val="TableOfAmend"/>
              <w:keepNext/>
            </w:pPr>
            <w:r w:rsidRPr="00B75176">
              <w:t>ad.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165, 1984; No.</w:t>
            </w:r>
            <w:r>
              <w:t> </w:t>
            </w:r>
            <w:r w:rsidRPr="00B75176">
              <w:t>78, 1986</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rep.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6A7445">
            <w:pPr>
              <w:pStyle w:val="TableOfAmend"/>
              <w:keepNext/>
            </w:pPr>
            <w:r w:rsidRPr="00B75176">
              <w:t>S. 203D</w:t>
            </w:r>
            <w:r w:rsidRPr="00B75176">
              <w:tab/>
            </w:r>
          </w:p>
        </w:tc>
        <w:tc>
          <w:tcPr>
            <w:tcW w:w="4678" w:type="dxa"/>
          </w:tcPr>
          <w:p w:rsidR="000D5C37" w:rsidRPr="00B75176" w:rsidRDefault="000D5C37" w:rsidP="006A7445">
            <w:pPr>
              <w:pStyle w:val="TableOfAmend"/>
              <w:keepNext/>
            </w:pPr>
            <w:r w:rsidRPr="00B75176">
              <w:t>ad.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6A7445">
            <w:pPr>
              <w:pStyle w:val="TableOfAmend0pt"/>
              <w:keepNext/>
            </w:pPr>
          </w:p>
        </w:tc>
        <w:tc>
          <w:tcPr>
            <w:tcW w:w="4678" w:type="dxa"/>
          </w:tcPr>
          <w:p w:rsidR="000D5C37" w:rsidRPr="00B75176" w:rsidRDefault="000D5C37" w:rsidP="006A7445">
            <w:pPr>
              <w:pStyle w:val="TableOfAmend0pt"/>
              <w:keepNext/>
            </w:pPr>
            <w:r w:rsidRPr="00B75176">
              <w:t>am. No.</w:t>
            </w:r>
            <w:r>
              <w:t> </w:t>
            </w:r>
            <w:r w:rsidRPr="00B75176">
              <w:t>165, 1984; No.</w:t>
            </w:r>
            <w:r>
              <w:t> </w:t>
            </w:r>
            <w:r w:rsidRPr="00B75176">
              <w:t>78, 1986;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16AE9">
            <w:pPr>
              <w:pStyle w:val="TableOfAmend0pt"/>
            </w:pPr>
          </w:p>
        </w:tc>
        <w:tc>
          <w:tcPr>
            <w:tcW w:w="4678" w:type="dxa"/>
          </w:tcPr>
          <w:p w:rsidR="000D5C37" w:rsidRPr="00B75176" w:rsidRDefault="000D5C37" w:rsidP="00016AE9">
            <w:pPr>
              <w:pStyle w:val="TableOfAmend0pt"/>
            </w:pPr>
            <w:r w:rsidRPr="00B75176">
              <w:t>rs.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203E</w:t>
            </w:r>
            <w:r w:rsidRPr="00B75176">
              <w:tab/>
            </w:r>
          </w:p>
        </w:tc>
        <w:tc>
          <w:tcPr>
            <w:tcW w:w="4678" w:type="dxa"/>
          </w:tcPr>
          <w:p w:rsidR="000D5C37" w:rsidRPr="00B75176" w:rsidRDefault="000D5C37">
            <w:pPr>
              <w:pStyle w:val="TableOfAmend"/>
              <w:keepNext/>
            </w:pPr>
            <w:r w:rsidRPr="00B75176">
              <w:t>ad.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165, 1984; No.</w:t>
            </w:r>
            <w:r>
              <w:t> </w:t>
            </w:r>
            <w:r w:rsidRPr="00B75176">
              <w:t>78, 1986; No.</w:t>
            </w:r>
            <w:r>
              <w:t> </w:t>
            </w:r>
            <w:r w:rsidRPr="00B75176">
              <w:t>32, 1989 (as am. by No.</w:t>
            </w:r>
            <w:r>
              <w:t> </w:t>
            </w:r>
            <w:r w:rsidRPr="00B75176">
              <w:t>107, 1993); No.</w:t>
            </w:r>
            <w:r>
              <w:t> </w:t>
            </w:r>
            <w:r w:rsidRPr="00B75176">
              <w:t>141, 1994; No.</w:t>
            </w:r>
            <w:r>
              <w:t> </w:t>
            </w:r>
            <w:r w:rsidRPr="00B75176">
              <w:t>24, 2001;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203F</w:t>
            </w:r>
            <w:r w:rsidRPr="00B75176">
              <w:tab/>
            </w:r>
          </w:p>
        </w:tc>
        <w:tc>
          <w:tcPr>
            <w:tcW w:w="4678" w:type="dxa"/>
          </w:tcPr>
          <w:p w:rsidR="000D5C37" w:rsidRPr="00B75176" w:rsidRDefault="000D5C37">
            <w:pPr>
              <w:pStyle w:val="TableOfAmend"/>
              <w:keepNext/>
            </w:pPr>
            <w:r w:rsidRPr="00B75176">
              <w:t>ad.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91, 1983; No.</w:t>
            </w:r>
            <w:r>
              <w:t> </w:t>
            </w:r>
            <w:r w:rsidRPr="00B75176">
              <w:t>165, 1984; No.</w:t>
            </w:r>
            <w:r>
              <w:t> </w:t>
            </w:r>
            <w:r w:rsidRPr="00B75176">
              <w:t>78, 1986; No.</w:t>
            </w:r>
            <w:r>
              <w:t> </w:t>
            </w:r>
            <w:r w:rsidRPr="00B75176">
              <w:t>32, 1989 (as am. by No.</w:t>
            </w:r>
            <w:r>
              <w:t> </w:t>
            </w:r>
            <w:r w:rsidRPr="00B75176">
              <w:t>107, 1993); No.</w:t>
            </w:r>
            <w:r>
              <w:t> </w:t>
            </w:r>
            <w:r w:rsidRPr="00B75176">
              <w:t>24, 2001</w:t>
            </w:r>
          </w:p>
        </w:tc>
      </w:tr>
      <w:tr w:rsidR="000D5C37" w:rsidRPr="00B75176">
        <w:tblPrEx>
          <w:tblCellMar>
            <w:top w:w="0" w:type="dxa"/>
            <w:bottom w:w="0" w:type="dxa"/>
          </w:tblCellMar>
        </w:tblPrEx>
        <w:trPr>
          <w:cantSplit/>
        </w:trPr>
        <w:tc>
          <w:tcPr>
            <w:tcW w:w="2376" w:type="dxa"/>
          </w:tcPr>
          <w:p w:rsidR="000D5C37" w:rsidRPr="00B75176" w:rsidRDefault="000D5C37" w:rsidP="006109C7">
            <w:pPr>
              <w:pStyle w:val="TableOfAmend0pt"/>
            </w:pPr>
          </w:p>
        </w:tc>
        <w:tc>
          <w:tcPr>
            <w:tcW w:w="4678" w:type="dxa"/>
          </w:tcPr>
          <w:p w:rsidR="000D5C37" w:rsidRPr="00B75176" w:rsidRDefault="000D5C37" w:rsidP="006109C7">
            <w:pPr>
              <w:pStyle w:val="TableOfAmend0pt"/>
            </w:pPr>
            <w:r w:rsidRPr="00B75176">
              <w:t>rs.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203G</w:t>
            </w:r>
            <w:r w:rsidRPr="00B75176">
              <w:tab/>
            </w:r>
          </w:p>
        </w:tc>
        <w:tc>
          <w:tcPr>
            <w:tcW w:w="4678" w:type="dxa"/>
          </w:tcPr>
          <w:p w:rsidR="000D5C37" w:rsidRPr="00B75176" w:rsidRDefault="000D5C37">
            <w:pPr>
              <w:pStyle w:val="TableOfAmend"/>
              <w:keepNext/>
            </w:pPr>
            <w:r w:rsidRPr="00B75176">
              <w:t>ad.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165, 1984; No.</w:t>
            </w:r>
            <w:r>
              <w:t> </w:t>
            </w:r>
            <w:r w:rsidRPr="00B75176">
              <w:t>78, 1986</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rep.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ad. No.</w:t>
            </w:r>
            <w:r>
              <w:t> </w:t>
            </w:r>
            <w:r w:rsidRPr="00B75176">
              <w:t>110, 2000</w:t>
            </w:r>
          </w:p>
        </w:tc>
      </w:tr>
      <w:tr w:rsidR="000D5C37" w:rsidRPr="00B75176">
        <w:tblPrEx>
          <w:tblCellMar>
            <w:top w:w="0" w:type="dxa"/>
            <w:bottom w:w="0" w:type="dxa"/>
          </w:tblCellMar>
        </w:tblPrEx>
        <w:trPr>
          <w:cantSplit/>
        </w:trPr>
        <w:tc>
          <w:tcPr>
            <w:tcW w:w="2376" w:type="dxa"/>
          </w:tcPr>
          <w:p w:rsidR="000D5C37" w:rsidRPr="00B75176" w:rsidRDefault="000D5C37" w:rsidP="006109C7">
            <w:pPr>
              <w:pStyle w:val="TableOfAmend0pt"/>
            </w:pPr>
          </w:p>
        </w:tc>
        <w:tc>
          <w:tcPr>
            <w:tcW w:w="4678" w:type="dxa"/>
          </w:tcPr>
          <w:p w:rsidR="000D5C37" w:rsidRPr="00B75176" w:rsidRDefault="000D5C37" w:rsidP="006109C7">
            <w:pPr>
              <w:pStyle w:val="TableOfAmend0pt"/>
            </w:pPr>
            <w:r w:rsidRPr="00B75176">
              <w:t>rs.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203H</w:t>
            </w:r>
            <w:r w:rsidRPr="00B75176">
              <w:tab/>
            </w:r>
          </w:p>
        </w:tc>
        <w:tc>
          <w:tcPr>
            <w:tcW w:w="4678" w:type="dxa"/>
          </w:tcPr>
          <w:p w:rsidR="000D5C37" w:rsidRPr="00B75176" w:rsidRDefault="000D5C37">
            <w:pPr>
              <w:pStyle w:val="TableOfAmend"/>
              <w:keepNext/>
            </w:pPr>
            <w:r w:rsidRPr="00B75176">
              <w:t>ad.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165, 1984; No.</w:t>
            </w:r>
            <w:r>
              <w:t> </w:t>
            </w:r>
            <w:r w:rsidRPr="00B75176">
              <w:t>78, 1986; No.</w:t>
            </w:r>
            <w:r>
              <w:t> </w:t>
            </w:r>
            <w:r w:rsidRPr="00B75176">
              <w:t>32, 1989 (as am. by No.</w:t>
            </w:r>
            <w:r>
              <w:t> </w:t>
            </w:r>
            <w:r w:rsidRPr="00B75176">
              <w:t>107, 1993); No.</w:t>
            </w:r>
            <w:r>
              <w:t> </w:t>
            </w:r>
            <w:r w:rsidRPr="00B75176">
              <w:t>110, 2000;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CC0760">
            <w:pPr>
              <w:pStyle w:val="TableOfAmend"/>
              <w:keepNext/>
              <w:keepLines/>
            </w:pPr>
            <w:r w:rsidRPr="00B75176">
              <w:rPr>
                <w:b/>
              </w:rPr>
              <w:t>Part</w:t>
            </w:r>
            <w:r>
              <w:rPr>
                <w:b/>
              </w:rPr>
              <w:t> </w:t>
            </w:r>
            <w:r w:rsidRPr="00B75176">
              <w:rPr>
                <w:b/>
              </w:rPr>
              <w:t>XI</w:t>
            </w:r>
          </w:p>
        </w:tc>
        <w:tc>
          <w:tcPr>
            <w:tcW w:w="4678" w:type="dxa"/>
          </w:tcPr>
          <w:p w:rsidR="000D5C37" w:rsidRPr="00B75176" w:rsidRDefault="000D5C37" w:rsidP="009D7386">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C0760">
            <w:pPr>
              <w:pStyle w:val="TableOfAmend"/>
              <w:keepNext/>
              <w:keepLines/>
            </w:pPr>
            <w:r w:rsidRPr="00B75176">
              <w:rPr>
                <w:b/>
              </w:rPr>
              <w:t>Division</w:t>
            </w:r>
            <w:r>
              <w:rPr>
                <w:b/>
              </w:rPr>
              <w:t> </w:t>
            </w:r>
            <w:r w:rsidRPr="00B75176">
              <w:rPr>
                <w:b/>
              </w:rPr>
              <w:t>1</w:t>
            </w:r>
          </w:p>
        </w:tc>
        <w:tc>
          <w:tcPr>
            <w:tcW w:w="4678" w:type="dxa"/>
          </w:tcPr>
          <w:p w:rsidR="000D5C37" w:rsidRPr="00B75176" w:rsidRDefault="000D5C37" w:rsidP="009D7386">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204</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206</w:t>
            </w:r>
            <w:r w:rsidRPr="00B75176">
              <w:tab/>
            </w:r>
          </w:p>
        </w:tc>
        <w:tc>
          <w:tcPr>
            <w:tcW w:w="4678" w:type="dxa"/>
          </w:tcPr>
          <w:p w:rsidR="000D5C37" w:rsidRPr="00B75176" w:rsidRDefault="000D5C37">
            <w:pPr>
              <w:pStyle w:val="TableOfAmend"/>
            </w:pPr>
            <w:r w:rsidRPr="00B75176">
              <w:t>am. No.</w:t>
            </w:r>
            <w:r>
              <w:t> </w:t>
            </w:r>
            <w:r w:rsidRPr="00B75176">
              <w:t>216, 1973; No.</w:t>
            </w:r>
            <w:r>
              <w:t> </w:t>
            </w:r>
            <w:r w:rsidRPr="00B75176">
              <w:t>61, 1981</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208</w:t>
            </w:r>
            <w:r w:rsidRPr="00B75176">
              <w:tab/>
            </w:r>
          </w:p>
        </w:tc>
        <w:tc>
          <w:tcPr>
            <w:tcW w:w="4678" w:type="dxa"/>
          </w:tcPr>
          <w:p w:rsidR="000D5C37" w:rsidRPr="00B75176" w:rsidRDefault="000D5C37">
            <w:pPr>
              <w:pStyle w:val="TableOfAmend"/>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209</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2</w:t>
            </w:r>
          </w:p>
        </w:tc>
        <w:tc>
          <w:tcPr>
            <w:tcW w:w="4678" w:type="dxa"/>
          </w:tcPr>
          <w:p w:rsidR="000D5C37" w:rsidRPr="00B75176" w:rsidRDefault="000D5C37" w:rsidP="009D7386">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9D7386">
            <w:pPr>
              <w:pStyle w:val="TableOfAmend"/>
            </w:pPr>
            <w:r w:rsidRPr="00B75176">
              <w:t>S. 210</w:t>
            </w:r>
            <w:r w:rsidRPr="00B75176">
              <w:tab/>
            </w:r>
          </w:p>
        </w:tc>
        <w:tc>
          <w:tcPr>
            <w:tcW w:w="4678" w:type="dxa"/>
          </w:tcPr>
          <w:p w:rsidR="000D5C37" w:rsidRPr="00B75176" w:rsidRDefault="000D5C37" w:rsidP="009D7386">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211</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141, 1994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212</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C0035E">
            <w:pPr>
              <w:pStyle w:val="TableOfAmend0pt"/>
            </w:pPr>
          </w:p>
        </w:tc>
        <w:tc>
          <w:tcPr>
            <w:tcW w:w="4678" w:type="dxa"/>
          </w:tcPr>
          <w:p w:rsidR="000D5C37" w:rsidRPr="00B75176" w:rsidRDefault="000D5C37" w:rsidP="00C0035E">
            <w:pPr>
              <w:pStyle w:val="TableOfAmend0pt"/>
            </w:pPr>
            <w:r w:rsidRPr="00B75176">
              <w:t>rep.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213</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141, 1994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214–216</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217</w:t>
            </w:r>
            <w:r w:rsidRPr="00B75176">
              <w:tab/>
            </w:r>
          </w:p>
        </w:tc>
        <w:tc>
          <w:tcPr>
            <w:tcW w:w="4678" w:type="dxa"/>
          </w:tcPr>
          <w:p w:rsidR="000D5C37" w:rsidRPr="00B75176" w:rsidRDefault="000D5C37">
            <w:pPr>
              <w:pStyle w:val="TableOfAmend"/>
            </w:pPr>
            <w:r w:rsidRPr="00B75176">
              <w:t>am. No.</w:t>
            </w:r>
            <w:r>
              <w:t> </w:t>
            </w:r>
            <w:r w:rsidRPr="00B75176">
              <w:t>216, 1973;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219</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141, 1994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3</w:t>
            </w:r>
          </w:p>
        </w:tc>
        <w:tc>
          <w:tcPr>
            <w:tcW w:w="4678" w:type="dxa"/>
          </w:tcPr>
          <w:p w:rsidR="000D5C37" w:rsidRPr="00B75176" w:rsidRDefault="000D5C37" w:rsidP="009D7386">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220</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221–225</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4</w:t>
            </w:r>
          </w:p>
        </w:tc>
        <w:tc>
          <w:tcPr>
            <w:tcW w:w="4678" w:type="dxa"/>
          </w:tcPr>
          <w:p w:rsidR="000D5C37" w:rsidRPr="00B75176" w:rsidRDefault="000D5C37" w:rsidP="009D7386">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9D7386">
            <w:pPr>
              <w:pStyle w:val="TableOfAmend"/>
            </w:pPr>
            <w:r w:rsidRPr="00B75176">
              <w:t>Ss. 226, 227</w:t>
            </w:r>
            <w:r w:rsidRPr="00B75176">
              <w:tab/>
            </w:r>
          </w:p>
        </w:tc>
        <w:tc>
          <w:tcPr>
            <w:tcW w:w="4678" w:type="dxa"/>
          </w:tcPr>
          <w:p w:rsidR="000D5C37" w:rsidRPr="00B75176" w:rsidRDefault="000D5C37" w:rsidP="009D7386">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229</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232–237</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238</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rep. No.</w:t>
            </w:r>
            <w:r>
              <w:t> </w:t>
            </w:r>
            <w:r w:rsidRPr="00B75176">
              <w:t>159, 2000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239</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141, 1994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240, 241</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5</w:t>
            </w:r>
          </w:p>
        </w:tc>
        <w:tc>
          <w:tcPr>
            <w:tcW w:w="4678" w:type="dxa"/>
          </w:tcPr>
          <w:p w:rsidR="000D5C37" w:rsidRPr="00B75176" w:rsidRDefault="000D5C37" w:rsidP="005C4390">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244, 245</w:t>
            </w:r>
            <w:r w:rsidRPr="00B75176">
              <w:tab/>
            </w:r>
          </w:p>
        </w:tc>
        <w:tc>
          <w:tcPr>
            <w:tcW w:w="4678" w:type="dxa"/>
          </w:tcPr>
          <w:p w:rsidR="000D5C37" w:rsidRPr="00B75176" w:rsidRDefault="000D5C37">
            <w:pPr>
              <w:pStyle w:val="TableOfAmend"/>
            </w:pPr>
            <w:r w:rsidRPr="00B75176">
              <w:t>am. No.</w:t>
            </w:r>
            <w:r>
              <w:t> </w:t>
            </w:r>
            <w:r w:rsidRPr="00B75176">
              <w:t>154, 1980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246</w:t>
            </w:r>
            <w:r w:rsidRPr="00B75176">
              <w:tab/>
            </w:r>
          </w:p>
        </w:tc>
        <w:tc>
          <w:tcPr>
            <w:tcW w:w="4678" w:type="dxa"/>
          </w:tcPr>
          <w:p w:rsidR="000D5C37" w:rsidRPr="00B75176" w:rsidRDefault="000D5C37">
            <w:pPr>
              <w:pStyle w:val="TableOfAmend"/>
            </w:pPr>
            <w:r w:rsidRPr="00B75176">
              <w:t>am. No.</w:t>
            </w:r>
            <w:r>
              <w:t> </w:t>
            </w:r>
            <w:r w:rsidRPr="00B75176">
              <w:t>110, 2000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248</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141, 1994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Part</w:t>
            </w:r>
            <w:r>
              <w:rPr>
                <w:b/>
              </w:rPr>
              <w:t> </w:t>
            </w:r>
            <w:r w:rsidRPr="00B75176">
              <w:rPr>
                <w:b/>
              </w:rPr>
              <w:t>XIA</w:t>
            </w:r>
          </w:p>
        </w:tc>
        <w:tc>
          <w:tcPr>
            <w:tcW w:w="4678" w:type="dxa"/>
          </w:tcPr>
          <w:p w:rsidR="000D5C37" w:rsidRPr="00B75176" w:rsidRDefault="000D5C37" w:rsidP="005C4390">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4C4502">
            <w:pPr>
              <w:pStyle w:val="TableOfAmend"/>
              <w:keepNext/>
              <w:keepLines/>
            </w:pPr>
            <w:r w:rsidRPr="00B75176">
              <w:t>Part</w:t>
            </w:r>
            <w:r>
              <w:t> </w:t>
            </w:r>
            <w:r w:rsidRPr="00B75176">
              <w:t xml:space="preserve">XIA </w:t>
            </w:r>
            <w:r w:rsidRPr="00B75176">
              <w:tab/>
            </w:r>
          </w:p>
        </w:tc>
        <w:tc>
          <w:tcPr>
            <w:tcW w:w="4678" w:type="dxa"/>
          </w:tcPr>
          <w:p w:rsidR="000D5C37" w:rsidRPr="00B75176" w:rsidRDefault="000D5C37">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1</w:t>
            </w:r>
          </w:p>
        </w:tc>
        <w:tc>
          <w:tcPr>
            <w:tcW w:w="4678" w:type="dxa"/>
          </w:tcPr>
          <w:p w:rsidR="000D5C37" w:rsidRPr="00B75176" w:rsidRDefault="000D5C37" w:rsidP="005C4390">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248A</w:t>
            </w:r>
            <w:r w:rsidRPr="00B75176">
              <w:tab/>
            </w:r>
          </w:p>
        </w:tc>
        <w:tc>
          <w:tcPr>
            <w:tcW w:w="4678" w:type="dxa"/>
          </w:tcPr>
          <w:p w:rsidR="000D5C37" w:rsidRPr="00B75176" w:rsidRDefault="000D5C37">
            <w:pPr>
              <w:pStyle w:val="TableOfAmend"/>
              <w:keepNext/>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149, 1994; No.</w:t>
            </w:r>
            <w:r>
              <w:t> </w:t>
            </w:r>
            <w:r w:rsidRPr="00B75176">
              <w:t>104, 1998; No.</w:t>
            </w:r>
            <w:r>
              <w:t> </w:t>
            </w:r>
            <w:r w:rsidRPr="00B75176">
              <w:t>110, 2000 (as am. by No.</w:t>
            </w:r>
            <w:r>
              <w:t> </w:t>
            </w:r>
            <w:r w:rsidRPr="00B75176">
              <w:t>63, 2002); No.</w:t>
            </w:r>
            <w:r>
              <w:t> </w:t>
            </w:r>
            <w:r w:rsidRPr="00B75176">
              <w:t>120, 2004; No.</w:t>
            </w:r>
            <w:r>
              <w:t> </w:t>
            </w:r>
            <w:r w:rsidRPr="00B75176">
              <w:t>158, 2006; No.</w:t>
            </w:r>
            <w:r>
              <w:t> </w:t>
            </w:r>
            <w:r w:rsidRPr="00B75176">
              <w:t>21, 2007</w:t>
            </w:r>
          </w:p>
        </w:tc>
      </w:tr>
      <w:tr w:rsidR="000D5C37" w:rsidRPr="00B75176">
        <w:tblPrEx>
          <w:tblCellMar>
            <w:top w:w="0" w:type="dxa"/>
            <w:bottom w:w="0" w:type="dxa"/>
          </w:tblCellMar>
        </w:tblPrEx>
        <w:trPr>
          <w:cantSplit/>
        </w:trPr>
        <w:tc>
          <w:tcPr>
            <w:tcW w:w="2376" w:type="dxa"/>
          </w:tcPr>
          <w:p w:rsidR="000D5C37" w:rsidRPr="00B75176" w:rsidRDefault="000D5C37" w:rsidP="00AD2175">
            <w:pPr>
              <w:pStyle w:val="TableOfAmend"/>
              <w:keepNext/>
              <w:keepLines/>
            </w:pPr>
            <w:r w:rsidRPr="00B75176">
              <w:t>S. 248B</w:t>
            </w:r>
            <w:r w:rsidRPr="00B75176">
              <w:tab/>
            </w:r>
          </w:p>
        </w:tc>
        <w:tc>
          <w:tcPr>
            <w:tcW w:w="4678" w:type="dxa"/>
          </w:tcPr>
          <w:p w:rsidR="000D5C37" w:rsidRPr="00B75176" w:rsidRDefault="000D5C37" w:rsidP="00AD2175">
            <w:pPr>
              <w:pStyle w:val="TableOfAmend"/>
              <w:keepNext/>
              <w:keepLines/>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C425C5">
            <w:pPr>
              <w:pStyle w:val="TableOfAmend0pt"/>
            </w:pPr>
          </w:p>
        </w:tc>
        <w:tc>
          <w:tcPr>
            <w:tcW w:w="4678" w:type="dxa"/>
          </w:tcPr>
          <w:p w:rsidR="000D5C37" w:rsidRPr="00B75176" w:rsidRDefault="000D5C37" w:rsidP="00C425C5">
            <w:pPr>
              <w:pStyle w:val="TableOfAmend0pt"/>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8F5138">
            <w:pPr>
              <w:pStyle w:val="TableOfAmend"/>
              <w:keepNext/>
              <w:keepLines/>
            </w:pPr>
            <w:r w:rsidRPr="00B75176">
              <w:t>S. 248C</w:t>
            </w:r>
            <w:r w:rsidRPr="00B75176">
              <w:tab/>
            </w:r>
          </w:p>
        </w:tc>
        <w:tc>
          <w:tcPr>
            <w:tcW w:w="4678" w:type="dxa"/>
          </w:tcPr>
          <w:p w:rsidR="000D5C37" w:rsidRPr="00B75176" w:rsidRDefault="000D5C37" w:rsidP="008F5138">
            <w:pPr>
              <w:pStyle w:val="TableOfAmend"/>
              <w:keepNext/>
              <w:keepLines/>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8F5138">
            <w:pPr>
              <w:pStyle w:val="TableOfAmend0pt"/>
            </w:pPr>
          </w:p>
        </w:tc>
        <w:tc>
          <w:tcPr>
            <w:tcW w:w="4678" w:type="dxa"/>
          </w:tcPr>
          <w:p w:rsidR="000D5C37" w:rsidRPr="00B75176" w:rsidRDefault="000D5C37" w:rsidP="008F5138">
            <w:pPr>
              <w:pStyle w:val="TableOfAmend0pt"/>
            </w:pPr>
            <w:r w:rsidRPr="00B75176">
              <w:t>am. No.</w:t>
            </w:r>
            <w:r>
              <w:t> </w:t>
            </w:r>
            <w:r w:rsidRPr="00B75176">
              <w:t>120, 2004;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B80513">
            <w:pPr>
              <w:pStyle w:val="TableOfAmend"/>
              <w:keepNext/>
              <w:keepLines/>
            </w:pPr>
            <w:r w:rsidRPr="00B75176">
              <w:t>S. 248CA</w:t>
            </w:r>
            <w:r w:rsidRPr="00B75176">
              <w:tab/>
            </w:r>
          </w:p>
        </w:tc>
        <w:tc>
          <w:tcPr>
            <w:tcW w:w="4678" w:type="dxa"/>
          </w:tcPr>
          <w:p w:rsidR="000D5C37" w:rsidRPr="00B75176" w:rsidRDefault="000D5C37" w:rsidP="00B80513">
            <w:pPr>
              <w:pStyle w:val="TableOfAmend"/>
              <w:keepNext/>
              <w:keepLines/>
            </w:pPr>
            <w:r w:rsidRPr="00B75176">
              <w:t>ad. No.</w:t>
            </w:r>
            <w:r>
              <w:t> </w:t>
            </w:r>
            <w:r w:rsidRPr="00B75176">
              <w:t>149, 1994</w:t>
            </w:r>
          </w:p>
        </w:tc>
      </w:tr>
      <w:tr w:rsidR="000D5C37" w:rsidRPr="00B75176">
        <w:tblPrEx>
          <w:tblCellMar>
            <w:top w:w="0" w:type="dxa"/>
            <w:bottom w:w="0" w:type="dxa"/>
          </w:tblCellMar>
        </w:tblPrEx>
        <w:trPr>
          <w:cantSplit/>
        </w:trPr>
        <w:tc>
          <w:tcPr>
            <w:tcW w:w="2376" w:type="dxa"/>
          </w:tcPr>
          <w:p w:rsidR="000D5C37" w:rsidRPr="00B75176" w:rsidRDefault="000D5C37" w:rsidP="00395787">
            <w:pPr>
              <w:pStyle w:val="TableOfAmend0pt"/>
            </w:pPr>
          </w:p>
        </w:tc>
        <w:tc>
          <w:tcPr>
            <w:tcW w:w="4678" w:type="dxa"/>
          </w:tcPr>
          <w:p w:rsidR="000D5C37" w:rsidRPr="00B75176" w:rsidRDefault="000D5C37" w:rsidP="00395787">
            <w:pPr>
              <w:pStyle w:val="TableOfAmend0pt"/>
            </w:pPr>
            <w:r w:rsidRPr="00B75176">
              <w:t>am.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248D</w:t>
            </w:r>
            <w:r w:rsidRPr="00B75176">
              <w:tab/>
            </w:r>
          </w:p>
        </w:tc>
        <w:tc>
          <w:tcPr>
            <w:tcW w:w="4678" w:type="dxa"/>
          </w:tcPr>
          <w:p w:rsidR="000D5C37" w:rsidRPr="00B75176" w:rsidRDefault="000D5C37">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9454EB">
            <w:pPr>
              <w:pStyle w:val="TableOfAmend0pt"/>
            </w:pPr>
          </w:p>
        </w:tc>
        <w:tc>
          <w:tcPr>
            <w:tcW w:w="4678" w:type="dxa"/>
          </w:tcPr>
          <w:p w:rsidR="000D5C37" w:rsidRPr="00B75176" w:rsidRDefault="000D5C37" w:rsidP="009454EB">
            <w:pPr>
              <w:pStyle w:val="TableOfAmend0pt"/>
            </w:pPr>
            <w:r w:rsidRPr="00B75176">
              <w:t>rs.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248E</w:t>
            </w:r>
            <w:r w:rsidRPr="00B75176">
              <w:tab/>
            </w:r>
          </w:p>
        </w:tc>
        <w:tc>
          <w:tcPr>
            <w:tcW w:w="4678" w:type="dxa"/>
          </w:tcPr>
          <w:p w:rsidR="000D5C37" w:rsidRPr="00B75176" w:rsidRDefault="000D5C37">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rep. No.</w:t>
            </w:r>
            <w:r>
              <w:t> </w:t>
            </w:r>
            <w:r w:rsidRPr="00B75176">
              <w:t>110, 2000</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248F</w:t>
            </w:r>
            <w:r w:rsidRPr="00B75176">
              <w:tab/>
            </w:r>
          </w:p>
        </w:tc>
        <w:tc>
          <w:tcPr>
            <w:tcW w:w="4678" w:type="dxa"/>
          </w:tcPr>
          <w:p w:rsidR="000D5C37" w:rsidRPr="00B75176" w:rsidRDefault="000D5C37">
            <w:pPr>
              <w:pStyle w:val="TableOfAmend"/>
              <w:keepNext/>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149, 1994;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2</w:t>
            </w:r>
          </w:p>
        </w:tc>
        <w:tc>
          <w:tcPr>
            <w:tcW w:w="4678" w:type="dxa"/>
          </w:tcPr>
          <w:p w:rsidR="000D5C37" w:rsidRPr="00B75176" w:rsidRDefault="000D5C37" w:rsidP="005C4390">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248G</w:t>
            </w:r>
            <w:r w:rsidRPr="00B75176">
              <w:tab/>
            </w:r>
          </w:p>
        </w:tc>
        <w:tc>
          <w:tcPr>
            <w:tcW w:w="4678" w:type="dxa"/>
          </w:tcPr>
          <w:p w:rsidR="000D5C37" w:rsidRPr="00B75176" w:rsidRDefault="000D5C37">
            <w:pPr>
              <w:pStyle w:val="TableOfAmend"/>
              <w:keepNext/>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149, 1994; No.</w:t>
            </w:r>
            <w:r>
              <w:t> </w:t>
            </w:r>
            <w:r w:rsidRPr="00B75176">
              <w:t>110, 2000;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26223A">
            <w:pPr>
              <w:pStyle w:val="TableOfAmend"/>
            </w:pPr>
            <w:r w:rsidRPr="00B75176">
              <w:t>Note to s. 248G(1)</w:t>
            </w:r>
            <w:r w:rsidRPr="00B75176">
              <w:tab/>
            </w:r>
          </w:p>
        </w:tc>
        <w:tc>
          <w:tcPr>
            <w:tcW w:w="4678" w:type="dxa"/>
          </w:tcPr>
          <w:p w:rsidR="000D5C37" w:rsidRPr="00B75176" w:rsidRDefault="000D5C37" w:rsidP="0026223A">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248H</w:t>
            </w:r>
            <w:r w:rsidRPr="00B75176">
              <w:tab/>
            </w:r>
          </w:p>
        </w:tc>
        <w:tc>
          <w:tcPr>
            <w:tcW w:w="4678" w:type="dxa"/>
          </w:tcPr>
          <w:p w:rsidR="000D5C37" w:rsidRPr="00B75176" w:rsidRDefault="000D5C37">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8A7B04">
            <w:pPr>
              <w:pStyle w:val="TableOfAmend0pt"/>
            </w:pPr>
          </w:p>
        </w:tc>
        <w:tc>
          <w:tcPr>
            <w:tcW w:w="4678" w:type="dxa"/>
          </w:tcPr>
          <w:p w:rsidR="000D5C37" w:rsidRPr="00B75176" w:rsidRDefault="000D5C37" w:rsidP="008A7B04">
            <w:pPr>
              <w:pStyle w:val="TableOfAmend0pt"/>
            </w:pPr>
            <w:r w:rsidRPr="00B75176">
              <w:t>am. No.</w:t>
            </w:r>
            <w:r>
              <w:t> </w:t>
            </w:r>
            <w:r w:rsidRPr="00B75176">
              <w:t>113, 2008</w:t>
            </w:r>
          </w:p>
        </w:tc>
      </w:tr>
      <w:tr w:rsidR="000D5C37" w:rsidRPr="00B75176">
        <w:tblPrEx>
          <w:tblCellMar>
            <w:top w:w="0" w:type="dxa"/>
            <w:bottom w:w="0" w:type="dxa"/>
          </w:tblCellMar>
        </w:tblPrEx>
        <w:trPr>
          <w:cantSplit/>
        </w:trPr>
        <w:tc>
          <w:tcPr>
            <w:tcW w:w="2376" w:type="dxa"/>
          </w:tcPr>
          <w:p w:rsidR="000D5C37" w:rsidRPr="00B75176" w:rsidRDefault="000D5C37" w:rsidP="00044E09">
            <w:pPr>
              <w:pStyle w:val="TableOfAmend"/>
            </w:pPr>
            <w:r w:rsidRPr="00B75176">
              <w:t>S. 248J</w:t>
            </w:r>
            <w:r w:rsidRPr="00B75176">
              <w:tab/>
            </w:r>
          </w:p>
        </w:tc>
        <w:tc>
          <w:tcPr>
            <w:tcW w:w="4678" w:type="dxa"/>
          </w:tcPr>
          <w:p w:rsidR="000D5C37" w:rsidRPr="00B75176" w:rsidRDefault="000D5C37" w:rsidP="00044E09">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367F8D">
            <w:pPr>
              <w:pStyle w:val="TableOfAmend0pt"/>
            </w:pPr>
          </w:p>
        </w:tc>
        <w:tc>
          <w:tcPr>
            <w:tcW w:w="4678" w:type="dxa"/>
          </w:tcPr>
          <w:p w:rsidR="000D5C37" w:rsidRPr="00B75176" w:rsidRDefault="000D5C37" w:rsidP="00367F8D">
            <w:pPr>
              <w:pStyle w:val="TableOfAmend0pt"/>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044E09">
            <w:pPr>
              <w:pStyle w:val="TableOfAmend"/>
            </w:pPr>
            <w:r w:rsidRPr="00B75176">
              <w:t>Ss. 248K–248M</w:t>
            </w:r>
            <w:r w:rsidRPr="00B75176">
              <w:tab/>
            </w:r>
          </w:p>
        </w:tc>
        <w:tc>
          <w:tcPr>
            <w:tcW w:w="4678" w:type="dxa"/>
          </w:tcPr>
          <w:p w:rsidR="000D5C37" w:rsidRPr="00B75176" w:rsidRDefault="000D5C37" w:rsidP="00044E09">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B43C0A">
            <w:pPr>
              <w:pStyle w:val="TableOfAmend"/>
            </w:pPr>
            <w:r w:rsidRPr="00B75176">
              <w:t>S. 248MA</w:t>
            </w:r>
            <w:r w:rsidRPr="00B75176">
              <w:tab/>
            </w:r>
          </w:p>
        </w:tc>
        <w:tc>
          <w:tcPr>
            <w:tcW w:w="4678" w:type="dxa"/>
          </w:tcPr>
          <w:p w:rsidR="000D5C37" w:rsidRPr="00B75176" w:rsidRDefault="000D5C37" w:rsidP="00B43C0A">
            <w:pPr>
              <w:pStyle w:val="TableOfAmend"/>
            </w:pPr>
            <w:r w:rsidRPr="00B75176">
              <w:t>ad. No.</w:t>
            </w:r>
            <w:r>
              <w:t> </w:t>
            </w:r>
            <w:r w:rsidRPr="00B75176">
              <w:t>34, 2003</w:t>
            </w:r>
          </w:p>
        </w:tc>
      </w:tr>
      <w:tr w:rsidR="000D5C37" w:rsidRPr="00B75176">
        <w:tblPrEx>
          <w:tblCellMar>
            <w:top w:w="0" w:type="dxa"/>
            <w:bottom w:w="0" w:type="dxa"/>
          </w:tblCellMar>
        </w:tblPrEx>
        <w:trPr>
          <w:cantSplit/>
        </w:trPr>
        <w:tc>
          <w:tcPr>
            <w:tcW w:w="2376" w:type="dxa"/>
          </w:tcPr>
          <w:p w:rsidR="000D5C37" w:rsidRPr="00B75176" w:rsidRDefault="000D5C37" w:rsidP="00B43C0A">
            <w:pPr>
              <w:pStyle w:val="TableOfAmend"/>
            </w:pPr>
            <w:r w:rsidRPr="00B75176">
              <w:t>S. 248N</w:t>
            </w:r>
            <w:r w:rsidRPr="00B75176">
              <w:tab/>
            </w:r>
          </w:p>
        </w:tc>
        <w:tc>
          <w:tcPr>
            <w:tcW w:w="4678" w:type="dxa"/>
          </w:tcPr>
          <w:p w:rsidR="000D5C37" w:rsidRPr="00B75176" w:rsidRDefault="000D5C37" w:rsidP="00B43C0A">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C469C9">
            <w:pPr>
              <w:pStyle w:val="TableOfAmend"/>
              <w:keepNext/>
            </w:pPr>
            <w:r w:rsidRPr="00B75176">
              <w:rPr>
                <w:b/>
              </w:rPr>
              <w:t>Division</w:t>
            </w:r>
            <w:r>
              <w:rPr>
                <w:b/>
              </w:rPr>
              <w:t> </w:t>
            </w:r>
            <w:r w:rsidRPr="00B75176">
              <w:rPr>
                <w:b/>
              </w:rPr>
              <w:t>3</w:t>
            </w:r>
          </w:p>
        </w:tc>
        <w:tc>
          <w:tcPr>
            <w:tcW w:w="4678" w:type="dxa"/>
          </w:tcPr>
          <w:p w:rsidR="000D5C37" w:rsidRPr="00B75176" w:rsidRDefault="000D5C37" w:rsidP="005C4390">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469C9">
            <w:pPr>
              <w:pStyle w:val="TableOfAmend"/>
              <w:keepNext/>
            </w:pPr>
            <w:r w:rsidRPr="00B75176">
              <w:rPr>
                <w:b/>
              </w:rPr>
              <w:t>Subdivision A</w:t>
            </w:r>
          </w:p>
        </w:tc>
        <w:tc>
          <w:tcPr>
            <w:tcW w:w="4678" w:type="dxa"/>
          </w:tcPr>
          <w:p w:rsidR="000D5C37" w:rsidRPr="00B75176" w:rsidRDefault="000D5C37" w:rsidP="007C7299">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C469C9">
            <w:pPr>
              <w:pStyle w:val="TableOfAmend"/>
              <w:keepNext/>
            </w:pPr>
            <w:r w:rsidRPr="00B75176">
              <w:t>Subdiv. A of Div. 3 of</w:t>
            </w:r>
            <w:r w:rsidRPr="00B75176">
              <w:tab/>
            </w:r>
            <w:r w:rsidRPr="00B75176">
              <w:br/>
              <w:t>Part</w:t>
            </w:r>
            <w:r>
              <w:t> </w:t>
            </w:r>
            <w:r w:rsidRPr="00B75176">
              <w:t>XIA</w:t>
            </w:r>
          </w:p>
        </w:tc>
        <w:tc>
          <w:tcPr>
            <w:tcW w:w="4678" w:type="dxa"/>
          </w:tcPr>
          <w:p w:rsidR="000D5C37" w:rsidRPr="00B75176" w:rsidRDefault="000D5C37" w:rsidP="007C7299">
            <w:pPr>
              <w:pStyle w:val="TableOfAmend"/>
              <w:keepNext/>
              <w:ind w:left="0" w:firstLine="0"/>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248P</w:t>
            </w:r>
            <w:r w:rsidRPr="00B75176">
              <w:tab/>
            </w:r>
          </w:p>
        </w:tc>
        <w:tc>
          <w:tcPr>
            <w:tcW w:w="4678" w:type="dxa"/>
          </w:tcPr>
          <w:p w:rsidR="000D5C37" w:rsidRPr="00B75176" w:rsidRDefault="000D5C37">
            <w:pPr>
              <w:pStyle w:val="TableOfAmend"/>
              <w:keepNext/>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105, 1998; No.</w:t>
            </w:r>
            <w:r>
              <w:t> </w:t>
            </w:r>
            <w:r w:rsidRPr="00B75176">
              <w:t>110, 2000;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7C7299">
            <w:pPr>
              <w:pStyle w:val="TableOfAmend0pt"/>
            </w:pPr>
          </w:p>
        </w:tc>
        <w:tc>
          <w:tcPr>
            <w:tcW w:w="4678" w:type="dxa"/>
          </w:tcPr>
          <w:p w:rsidR="000D5C37" w:rsidRPr="00B75176" w:rsidRDefault="000D5C37" w:rsidP="007C7299">
            <w:pPr>
              <w:pStyle w:val="TableOfAmend0pt"/>
            </w:pPr>
            <w:r w:rsidRPr="00B75176">
              <w:t>rs.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B35BD9">
            <w:pPr>
              <w:pStyle w:val="TableOfAmend"/>
            </w:pPr>
            <w:r w:rsidRPr="00B75176">
              <w:t>Notes 1, 2 to s. 248P(8)</w:t>
            </w:r>
            <w:r w:rsidRPr="00B75176">
              <w:tab/>
            </w:r>
          </w:p>
        </w:tc>
        <w:tc>
          <w:tcPr>
            <w:tcW w:w="4678" w:type="dxa"/>
          </w:tcPr>
          <w:p w:rsidR="000D5C37" w:rsidRPr="00B75176" w:rsidRDefault="000D5C37" w:rsidP="00B35BD9">
            <w:pPr>
              <w:pStyle w:val="TableOfAmend"/>
            </w:pPr>
            <w:r w:rsidRPr="00B75176">
              <w:t>ad.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364C05">
            <w:pPr>
              <w:pStyle w:val="TableOfAmend0pt"/>
            </w:pPr>
          </w:p>
        </w:tc>
        <w:tc>
          <w:tcPr>
            <w:tcW w:w="4678" w:type="dxa"/>
          </w:tcPr>
          <w:p w:rsidR="000D5C37" w:rsidRPr="00B75176" w:rsidRDefault="000D5C37" w:rsidP="00364C05">
            <w:pPr>
              <w:pStyle w:val="TableOfAmend0pt"/>
            </w:pPr>
            <w:r w:rsidRPr="00B75176">
              <w:t>rep.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5821EF">
            <w:pPr>
              <w:pStyle w:val="TableOfAmend"/>
            </w:pPr>
            <w:r w:rsidRPr="00B75176">
              <w:t>Ss. 248PA–248PM</w:t>
            </w:r>
            <w:r w:rsidRPr="00B75176">
              <w:tab/>
            </w:r>
          </w:p>
        </w:tc>
        <w:tc>
          <w:tcPr>
            <w:tcW w:w="4678" w:type="dxa"/>
          </w:tcPr>
          <w:p w:rsidR="000D5C37" w:rsidRPr="00B75176" w:rsidRDefault="000D5C37" w:rsidP="005821EF">
            <w:pPr>
              <w:pStyle w:val="TableOfAmend"/>
              <w:keepNext/>
              <w:ind w:left="0" w:firstLine="0"/>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2C4B40">
            <w:pPr>
              <w:pStyle w:val="TableOfAmend"/>
              <w:keepNext/>
            </w:pPr>
            <w:r w:rsidRPr="00B75176">
              <w:rPr>
                <w:b/>
              </w:rPr>
              <w:t>Subdivision B</w:t>
            </w:r>
          </w:p>
        </w:tc>
        <w:tc>
          <w:tcPr>
            <w:tcW w:w="4678" w:type="dxa"/>
          </w:tcPr>
          <w:p w:rsidR="000D5C37" w:rsidRPr="00B75176" w:rsidRDefault="000D5C37" w:rsidP="002C4B40">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2C4B40">
            <w:pPr>
              <w:pStyle w:val="TableOfAmend"/>
            </w:pPr>
            <w:r w:rsidRPr="00B75176">
              <w:t>Subdiv. B of Div. 3 of</w:t>
            </w:r>
            <w:r w:rsidRPr="00B75176">
              <w:tab/>
            </w:r>
            <w:r w:rsidRPr="00B75176">
              <w:br/>
              <w:t>Part</w:t>
            </w:r>
            <w:r>
              <w:t> </w:t>
            </w:r>
            <w:r w:rsidRPr="00B75176">
              <w:t>XIA</w:t>
            </w:r>
          </w:p>
        </w:tc>
        <w:tc>
          <w:tcPr>
            <w:tcW w:w="4678" w:type="dxa"/>
          </w:tcPr>
          <w:p w:rsidR="000D5C37" w:rsidRPr="00B75176" w:rsidRDefault="000D5C37" w:rsidP="002C4B40">
            <w:pPr>
              <w:pStyle w:val="TableOfAmend"/>
              <w:keepNext/>
              <w:ind w:left="0" w:firstLine="0"/>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keepNext/>
            </w:pPr>
            <w:r w:rsidRPr="00B75176">
              <w:t>S. 248Q</w:t>
            </w:r>
            <w:r w:rsidRPr="00B75176">
              <w:tab/>
            </w:r>
          </w:p>
        </w:tc>
        <w:tc>
          <w:tcPr>
            <w:tcW w:w="4678" w:type="dxa"/>
          </w:tcPr>
          <w:p w:rsidR="000D5C37" w:rsidRPr="00B75176" w:rsidRDefault="000D5C37">
            <w:pPr>
              <w:pStyle w:val="TableOfAmend"/>
              <w:keepNext/>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149, 1994; No.</w:t>
            </w:r>
            <w:r>
              <w:t> </w:t>
            </w:r>
            <w:r w:rsidRPr="00B75176">
              <w:t>105, 1998</w:t>
            </w:r>
          </w:p>
        </w:tc>
      </w:tr>
      <w:tr w:rsidR="000D5C37" w:rsidRPr="00B75176">
        <w:tblPrEx>
          <w:tblCellMar>
            <w:top w:w="0" w:type="dxa"/>
            <w:bottom w:w="0" w:type="dxa"/>
          </w:tblCellMar>
        </w:tblPrEx>
        <w:trPr>
          <w:cantSplit/>
        </w:trPr>
        <w:tc>
          <w:tcPr>
            <w:tcW w:w="2376" w:type="dxa"/>
          </w:tcPr>
          <w:p w:rsidR="000D5C37" w:rsidRPr="00B75176" w:rsidRDefault="000D5C37" w:rsidP="002C4B40">
            <w:pPr>
              <w:pStyle w:val="TableOfAmend0pt"/>
            </w:pPr>
          </w:p>
        </w:tc>
        <w:tc>
          <w:tcPr>
            <w:tcW w:w="4678" w:type="dxa"/>
          </w:tcPr>
          <w:p w:rsidR="000D5C37" w:rsidRPr="00B75176" w:rsidRDefault="000D5C37" w:rsidP="002C4B40">
            <w:pPr>
              <w:pStyle w:val="TableOfAmend0pt"/>
            </w:pPr>
            <w:r w:rsidRPr="00B75176">
              <w:t>rep.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BB0128">
            <w:pPr>
              <w:pStyle w:val="TableOfAmend"/>
              <w:keepNext/>
            </w:pPr>
            <w:r w:rsidRPr="00B75176">
              <w:t>S. 248QA</w:t>
            </w:r>
            <w:r w:rsidRPr="00B75176">
              <w:tab/>
            </w:r>
          </w:p>
        </w:tc>
        <w:tc>
          <w:tcPr>
            <w:tcW w:w="4678" w:type="dxa"/>
          </w:tcPr>
          <w:p w:rsidR="000D5C37" w:rsidRPr="00B75176" w:rsidRDefault="000D5C37" w:rsidP="00BB0128">
            <w:pPr>
              <w:pStyle w:val="TableOfAmend"/>
              <w:keepNext/>
            </w:pPr>
            <w:r w:rsidRPr="00B75176">
              <w:t>ad. No.</w:t>
            </w:r>
            <w:r>
              <w:t> </w:t>
            </w:r>
            <w:r w:rsidRPr="00B75176">
              <w:t>149, 1994</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am. No.</w:t>
            </w:r>
            <w:r>
              <w:t> </w:t>
            </w:r>
            <w:r w:rsidRPr="00B75176">
              <w:t>105, 1998</w:t>
            </w:r>
          </w:p>
        </w:tc>
      </w:tr>
      <w:tr w:rsidR="000D5C37" w:rsidRPr="00B75176">
        <w:tblPrEx>
          <w:tblCellMar>
            <w:top w:w="0" w:type="dxa"/>
            <w:bottom w:w="0" w:type="dxa"/>
          </w:tblCellMar>
        </w:tblPrEx>
        <w:trPr>
          <w:cantSplit/>
        </w:trPr>
        <w:tc>
          <w:tcPr>
            <w:tcW w:w="2376" w:type="dxa"/>
          </w:tcPr>
          <w:p w:rsidR="000D5C37" w:rsidRPr="00B75176" w:rsidRDefault="000D5C37" w:rsidP="002C4B40">
            <w:pPr>
              <w:pStyle w:val="TableOfAmend0pt"/>
            </w:pPr>
          </w:p>
        </w:tc>
        <w:tc>
          <w:tcPr>
            <w:tcW w:w="4678" w:type="dxa"/>
          </w:tcPr>
          <w:p w:rsidR="000D5C37" w:rsidRPr="00B75176" w:rsidRDefault="000D5C37" w:rsidP="002C4B40">
            <w:pPr>
              <w:pStyle w:val="TableOfAmend0pt"/>
            </w:pPr>
            <w:r w:rsidRPr="00B75176">
              <w:t>rs.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248QB</w:t>
            </w:r>
            <w:r w:rsidRPr="00B75176">
              <w:tab/>
            </w:r>
          </w:p>
        </w:tc>
        <w:tc>
          <w:tcPr>
            <w:tcW w:w="4678" w:type="dxa"/>
          </w:tcPr>
          <w:p w:rsidR="000D5C37" w:rsidRPr="00B75176" w:rsidRDefault="000D5C37">
            <w:pPr>
              <w:pStyle w:val="TableOfAmend"/>
            </w:pPr>
            <w:r w:rsidRPr="00B75176">
              <w:t>ad. No.</w:t>
            </w:r>
            <w:r>
              <w:t> </w:t>
            </w:r>
            <w:r w:rsidRPr="00B75176">
              <w:t>149, 1994</w:t>
            </w:r>
          </w:p>
        </w:tc>
      </w:tr>
      <w:tr w:rsidR="000D5C37" w:rsidRPr="00B75176">
        <w:tblPrEx>
          <w:tblCellMar>
            <w:top w:w="0" w:type="dxa"/>
            <w:bottom w:w="0" w:type="dxa"/>
          </w:tblCellMar>
        </w:tblPrEx>
        <w:trPr>
          <w:cantSplit/>
        </w:trPr>
        <w:tc>
          <w:tcPr>
            <w:tcW w:w="2376" w:type="dxa"/>
          </w:tcPr>
          <w:p w:rsidR="000D5C37" w:rsidRPr="00B75176" w:rsidRDefault="000D5C37" w:rsidP="00006D9B">
            <w:pPr>
              <w:pStyle w:val="TableOfAmend0pt"/>
            </w:pPr>
          </w:p>
        </w:tc>
        <w:tc>
          <w:tcPr>
            <w:tcW w:w="4678" w:type="dxa"/>
          </w:tcPr>
          <w:p w:rsidR="000D5C37" w:rsidRPr="00B75176" w:rsidRDefault="000D5C37" w:rsidP="005E6915">
            <w:pPr>
              <w:pStyle w:val="TableOfAmend0pt"/>
            </w:pPr>
            <w:r w:rsidRPr="00B75176">
              <w:t>rs. No.</w:t>
            </w:r>
            <w:r>
              <w:t> </w:t>
            </w:r>
            <w:r w:rsidRPr="00B75176">
              <w:t>105, 1998;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A11243">
            <w:pPr>
              <w:pStyle w:val="TableOfAmend"/>
            </w:pPr>
            <w:r w:rsidRPr="00B75176">
              <w:t>Ss. 248QC–248QH</w:t>
            </w:r>
            <w:r w:rsidRPr="00B75176">
              <w:tab/>
            </w:r>
          </w:p>
        </w:tc>
        <w:tc>
          <w:tcPr>
            <w:tcW w:w="4678" w:type="dxa"/>
          </w:tcPr>
          <w:p w:rsidR="000D5C37" w:rsidRPr="00B75176" w:rsidRDefault="000D5C37" w:rsidP="00A11243">
            <w:pPr>
              <w:pStyle w:val="TableOfAmend"/>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B80513">
            <w:pPr>
              <w:pStyle w:val="TableOfAmend"/>
              <w:keepNext/>
              <w:keepLines/>
            </w:pPr>
            <w:r w:rsidRPr="00B75176">
              <w:rPr>
                <w:b/>
              </w:rPr>
              <w:t>Subdivision C</w:t>
            </w:r>
          </w:p>
        </w:tc>
        <w:tc>
          <w:tcPr>
            <w:tcW w:w="4678" w:type="dxa"/>
          </w:tcPr>
          <w:p w:rsidR="000D5C37" w:rsidRPr="00B75176" w:rsidRDefault="000D5C37" w:rsidP="00B80513">
            <w:pPr>
              <w:pStyle w:val="TableOfAmend"/>
              <w:keepNext/>
              <w:keepLines/>
            </w:pPr>
          </w:p>
        </w:tc>
      </w:tr>
      <w:tr w:rsidR="000D5C37" w:rsidRPr="00B75176">
        <w:tblPrEx>
          <w:tblCellMar>
            <w:top w:w="0" w:type="dxa"/>
            <w:bottom w:w="0" w:type="dxa"/>
          </w:tblCellMar>
        </w:tblPrEx>
        <w:trPr>
          <w:cantSplit/>
        </w:trPr>
        <w:tc>
          <w:tcPr>
            <w:tcW w:w="2376" w:type="dxa"/>
          </w:tcPr>
          <w:p w:rsidR="000D5C37" w:rsidRPr="00B75176" w:rsidRDefault="000D5C37" w:rsidP="00B80513">
            <w:pPr>
              <w:pStyle w:val="TableOfAmend"/>
              <w:keepNext/>
              <w:keepLines/>
            </w:pPr>
            <w:r w:rsidRPr="00B75176">
              <w:t>Subdiv. C of Div. 3 of</w:t>
            </w:r>
            <w:r w:rsidRPr="00B75176">
              <w:tab/>
            </w:r>
            <w:r w:rsidRPr="00B75176">
              <w:br/>
              <w:t>Part</w:t>
            </w:r>
            <w:r>
              <w:t> </w:t>
            </w:r>
            <w:r w:rsidRPr="00B75176">
              <w:t>XIA</w:t>
            </w:r>
          </w:p>
        </w:tc>
        <w:tc>
          <w:tcPr>
            <w:tcW w:w="4678" w:type="dxa"/>
          </w:tcPr>
          <w:p w:rsidR="000D5C37" w:rsidRPr="00B75176" w:rsidRDefault="000D5C37" w:rsidP="00B80513">
            <w:pPr>
              <w:pStyle w:val="TableOfAmend"/>
              <w:keepNext/>
              <w:keepLines/>
              <w:ind w:left="0" w:firstLine="0"/>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B80513">
            <w:pPr>
              <w:pStyle w:val="TableOfAmend"/>
              <w:keepNext/>
              <w:keepLines/>
            </w:pPr>
            <w:r w:rsidRPr="00B75176">
              <w:t>S. 248R</w:t>
            </w:r>
            <w:r w:rsidRPr="00B75176">
              <w:tab/>
            </w:r>
          </w:p>
        </w:tc>
        <w:tc>
          <w:tcPr>
            <w:tcW w:w="4678" w:type="dxa"/>
          </w:tcPr>
          <w:p w:rsidR="000D5C37" w:rsidRPr="00B75176" w:rsidRDefault="000D5C37" w:rsidP="00B80513">
            <w:pPr>
              <w:pStyle w:val="TableOfAmend"/>
              <w:keepNext/>
              <w:keepLines/>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B80513">
            <w:pPr>
              <w:pStyle w:val="TableOfAmend0pt"/>
              <w:keepNext/>
              <w:keepLines/>
            </w:pPr>
          </w:p>
        </w:tc>
        <w:tc>
          <w:tcPr>
            <w:tcW w:w="4678" w:type="dxa"/>
          </w:tcPr>
          <w:p w:rsidR="000D5C37" w:rsidRPr="00B75176" w:rsidRDefault="000D5C37" w:rsidP="00B80513">
            <w:pPr>
              <w:pStyle w:val="TableOfAmend0pt"/>
              <w:keepNext/>
              <w:keepLines/>
            </w:pPr>
            <w:r w:rsidRPr="00B75176">
              <w:t>am. No.</w:t>
            </w:r>
            <w:r>
              <w:t> </w:t>
            </w:r>
            <w:r w:rsidRPr="00B75176">
              <w:t>149, 1994</w:t>
            </w:r>
          </w:p>
        </w:tc>
      </w:tr>
      <w:tr w:rsidR="000D5C37" w:rsidRPr="00B75176">
        <w:tblPrEx>
          <w:tblCellMar>
            <w:top w:w="0" w:type="dxa"/>
            <w:bottom w:w="0" w:type="dxa"/>
          </w:tblCellMar>
        </w:tblPrEx>
        <w:trPr>
          <w:cantSplit/>
        </w:trPr>
        <w:tc>
          <w:tcPr>
            <w:tcW w:w="2376" w:type="dxa"/>
          </w:tcPr>
          <w:p w:rsidR="000D5C37" w:rsidRPr="00B75176" w:rsidRDefault="000D5C37" w:rsidP="00B80513">
            <w:pPr>
              <w:pStyle w:val="TableOfAmend0pt"/>
              <w:keepNext/>
              <w:keepLines/>
            </w:pPr>
          </w:p>
        </w:tc>
        <w:tc>
          <w:tcPr>
            <w:tcW w:w="4678" w:type="dxa"/>
          </w:tcPr>
          <w:p w:rsidR="000D5C37" w:rsidRPr="00B75176" w:rsidRDefault="000D5C37" w:rsidP="00B80513">
            <w:pPr>
              <w:pStyle w:val="TableOfAmend0pt"/>
              <w:keepNext/>
              <w:keepLines/>
            </w:pPr>
            <w:r w:rsidRPr="00B75176">
              <w:t>rep. No.</w:t>
            </w:r>
            <w:r>
              <w:t> </w:t>
            </w:r>
            <w:r w:rsidRPr="00B75176">
              <w:t>105, 1998</w:t>
            </w:r>
          </w:p>
        </w:tc>
      </w:tr>
      <w:tr w:rsidR="000D5C37" w:rsidRPr="00B75176">
        <w:tblPrEx>
          <w:tblCellMar>
            <w:top w:w="0" w:type="dxa"/>
            <w:bottom w:w="0" w:type="dxa"/>
          </w:tblCellMar>
        </w:tblPrEx>
        <w:trPr>
          <w:cantSplit/>
        </w:trPr>
        <w:tc>
          <w:tcPr>
            <w:tcW w:w="2376" w:type="dxa"/>
          </w:tcPr>
          <w:p w:rsidR="000D5C37" w:rsidRPr="00B75176" w:rsidRDefault="000D5C37" w:rsidP="00A311A5">
            <w:pPr>
              <w:pStyle w:val="TableOfAmend0pt"/>
            </w:pPr>
          </w:p>
        </w:tc>
        <w:tc>
          <w:tcPr>
            <w:tcW w:w="4678" w:type="dxa"/>
          </w:tcPr>
          <w:p w:rsidR="000D5C37" w:rsidRPr="00B75176" w:rsidRDefault="000D5C37" w:rsidP="00A311A5">
            <w:pPr>
              <w:pStyle w:val="TableOfAmend0pt"/>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8C40BB">
            <w:pPr>
              <w:pStyle w:val="TableOfAmend"/>
            </w:pPr>
            <w:r w:rsidRPr="00B75176">
              <w:t>S. 248S</w:t>
            </w:r>
            <w:r w:rsidRPr="00B75176">
              <w:tab/>
            </w:r>
          </w:p>
        </w:tc>
        <w:tc>
          <w:tcPr>
            <w:tcW w:w="4678" w:type="dxa"/>
          </w:tcPr>
          <w:p w:rsidR="000D5C37" w:rsidRPr="00B75176" w:rsidRDefault="000D5C37" w:rsidP="008C40BB">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A311A5">
            <w:pPr>
              <w:pStyle w:val="TableOfAmend0pt"/>
            </w:pPr>
          </w:p>
        </w:tc>
        <w:tc>
          <w:tcPr>
            <w:tcW w:w="4678" w:type="dxa"/>
          </w:tcPr>
          <w:p w:rsidR="000D5C37" w:rsidRPr="00B75176" w:rsidRDefault="000D5C37" w:rsidP="00A311A5">
            <w:pPr>
              <w:pStyle w:val="TableOfAmend0pt"/>
            </w:pPr>
            <w:r w:rsidRPr="00B75176">
              <w:t>rs.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A311A5">
            <w:pPr>
              <w:pStyle w:val="TableOfAmend"/>
            </w:pPr>
            <w:r w:rsidRPr="00B75176">
              <w:t>S. 248SA</w:t>
            </w:r>
            <w:r w:rsidRPr="00B75176">
              <w:tab/>
            </w:r>
          </w:p>
        </w:tc>
        <w:tc>
          <w:tcPr>
            <w:tcW w:w="4678" w:type="dxa"/>
          </w:tcPr>
          <w:p w:rsidR="000D5C37" w:rsidRPr="00B75176" w:rsidRDefault="000D5C37" w:rsidP="00A311A5">
            <w:pPr>
              <w:pStyle w:val="TableOfAmend"/>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D67C9F">
            <w:pPr>
              <w:pStyle w:val="TableOfAmend"/>
              <w:keepNext/>
            </w:pPr>
            <w:r w:rsidRPr="00B75176">
              <w:rPr>
                <w:b/>
              </w:rPr>
              <w:t>Subdivision D</w:t>
            </w:r>
          </w:p>
        </w:tc>
        <w:tc>
          <w:tcPr>
            <w:tcW w:w="4678" w:type="dxa"/>
          </w:tcPr>
          <w:p w:rsidR="000D5C37" w:rsidRPr="00B75176" w:rsidRDefault="000D5C37" w:rsidP="00D67C9F">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D67C9F">
            <w:pPr>
              <w:pStyle w:val="TableOfAmend"/>
            </w:pPr>
            <w:r w:rsidRPr="00B75176">
              <w:t>Heading to Subdiv. D of</w:t>
            </w:r>
            <w:r w:rsidRPr="00B75176">
              <w:tab/>
            </w:r>
            <w:r w:rsidRPr="00B75176">
              <w:br/>
              <w:t>Div. 3 of Part</w:t>
            </w:r>
            <w:r>
              <w:t> </w:t>
            </w:r>
            <w:r w:rsidRPr="00B75176">
              <w:t>XIA</w:t>
            </w:r>
          </w:p>
        </w:tc>
        <w:tc>
          <w:tcPr>
            <w:tcW w:w="4678" w:type="dxa"/>
          </w:tcPr>
          <w:p w:rsidR="000D5C37" w:rsidRPr="00B75176" w:rsidRDefault="000D5C37" w:rsidP="00D67C9F">
            <w:pPr>
              <w:pStyle w:val="TableOfAmend"/>
              <w:keepNext/>
              <w:ind w:left="0" w:firstLine="0"/>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rsidP="00A311A5">
            <w:pPr>
              <w:pStyle w:val="TableOfAmend"/>
            </w:pPr>
            <w:r w:rsidRPr="00B75176">
              <w:t>S. 248T</w:t>
            </w:r>
            <w:r w:rsidRPr="00B75176">
              <w:tab/>
            </w:r>
          </w:p>
        </w:tc>
        <w:tc>
          <w:tcPr>
            <w:tcW w:w="4678" w:type="dxa"/>
          </w:tcPr>
          <w:p w:rsidR="000D5C37" w:rsidRPr="00B75176" w:rsidRDefault="000D5C37" w:rsidP="00A311A5">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Division</w:t>
            </w:r>
            <w:r>
              <w:rPr>
                <w:b/>
              </w:rPr>
              <w:t> </w:t>
            </w:r>
            <w:r w:rsidRPr="00B75176">
              <w:rPr>
                <w:b/>
              </w:rPr>
              <w:t>4</w:t>
            </w:r>
          </w:p>
        </w:tc>
        <w:tc>
          <w:tcPr>
            <w:tcW w:w="4678" w:type="dxa"/>
          </w:tcPr>
          <w:p w:rsidR="000D5C37" w:rsidRPr="00B75176" w:rsidRDefault="000D5C37" w:rsidP="008C40BB">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Ss. 248U, 248V</w:t>
            </w:r>
            <w:r w:rsidRPr="00B75176">
              <w:tab/>
            </w:r>
          </w:p>
        </w:tc>
        <w:tc>
          <w:tcPr>
            <w:tcW w:w="4678" w:type="dxa"/>
          </w:tcPr>
          <w:p w:rsidR="000D5C37" w:rsidRPr="00B75176" w:rsidRDefault="000D5C37">
            <w:pPr>
              <w:pStyle w:val="TableOfAmend"/>
            </w:pPr>
            <w:r w:rsidRPr="00B75176">
              <w:t>ad. No.</w:t>
            </w:r>
            <w:r>
              <w:t> </w:t>
            </w:r>
            <w:r w:rsidRPr="00B75176">
              <w:t>32, 1989 (as am. by No.</w:t>
            </w:r>
            <w:r>
              <w:t> </w:t>
            </w:r>
            <w:r w:rsidRPr="00B75176">
              <w:t>107, 1993)</w:t>
            </w:r>
          </w:p>
        </w:tc>
      </w:tr>
      <w:tr w:rsidR="000D5C37" w:rsidRPr="00B75176">
        <w:tblPrEx>
          <w:tblCellMar>
            <w:top w:w="0" w:type="dxa"/>
            <w:bottom w:w="0" w:type="dxa"/>
          </w:tblCellMar>
        </w:tblPrEx>
        <w:trPr>
          <w:cantSplit/>
        </w:trPr>
        <w:tc>
          <w:tcPr>
            <w:tcW w:w="2376" w:type="dxa"/>
          </w:tcPr>
          <w:p w:rsidR="000D5C37" w:rsidRPr="00B75176" w:rsidRDefault="000D5C37" w:rsidP="003B3663">
            <w:pPr>
              <w:pStyle w:val="TableOfAmend0pt"/>
            </w:pPr>
          </w:p>
        </w:tc>
        <w:tc>
          <w:tcPr>
            <w:tcW w:w="4678" w:type="dxa"/>
          </w:tcPr>
          <w:p w:rsidR="000D5C37" w:rsidRPr="00B75176" w:rsidRDefault="000D5C37" w:rsidP="003B3663">
            <w:pPr>
              <w:pStyle w:val="TableOfAmend0pt"/>
            </w:pPr>
            <w:r w:rsidRPr="00B75176">
              <w:t>am. No.</w:t>
            </w:r>
            <w:r>
              <w:t> </w:t>
            </w:r>
            <w:r w:rsidRPr="00B75176">
              <w:t>120, 2004</w:t>
            </w:r>
          </w:p>
        </w:tc>
      </w:tr>
      <w:tr w:rsidR="000D5C37" w:rsidRPr="00B75176">
        <w:tblPrEx>
          <w:tblCellMar>
            <w:top w:w="0" w:type="dxa"/>
            <w:bottom w:w="0" w:type="dxa"/>
          </w:tblCellMar>
        </w:tblPrEx>
        <w:trPr>
          <w:cantSplit/>
        </w:trPr>
        <w:tc>
          <w:tcPr>
            <w:tcW w:w="2376" w:type="dxa"/>
          </w:tcPr>
          <w:p w:rsidR="000D5C37" w:rsidRPr="00B75176" w:rsidRDefault="000D5C37" w:rsidP="001F2B35">
            <w:pPr>
              <w:pStyle w:val="TableOfAmend"/>
              <w:keepNext/>
            </w:pPr>
            <w:r w:rsidRPr="00B75176">
              <w:rPr>
                <w:b/>
              </w:rPr>
              <w:t>Part</w:t>
            </w:r>
            <w:r>
              <w:rPr>
                <w:b/>
              </w:rPr>
              <w:t> </w:t>
            </w:r>
            <w:r w:rsidRPr="00B75176">
              <w:rPr>
                <w:b/>
              </w:rPr>
              <w:t>XII</w:t>
            </w:r>
          </w:p>
        </w:tc>
        <w:tc>
          <w:tcPr>
            <w:tcW w:w="4678" w:type="dxa"/>
          </w:tcPr>
          <w:p w:rsidR="000D5C37" w:rsidRPr="00B75176" w:rsidRDefault="000D5C37" w:rsidP="008C40BB">
            <w:pPr>
              <w:pStyle w:val="TableOfAmend"/>
            </w:pPr>
          </w:p>
        </w:tc>
      </w:tr>
      <w:tr w:rsidR="000D5C37" w:rsidRPr="00B75176">
        <w:tblPrEx>
          <w:tblCellMar>
            <w:top w:w="0" w:type="dxa"/>
            <w:bottom w:w="0" w:type="dxa"/>
          </w:tblCellMar>
        </w:tblPrEx>
        <w:trPr>
          <w:cantSplit/>
        </w:trPr>
        <w:tc>
          <w:tcPr>
            <w:tcW w:w="2376" w:type="dxa"/>
          </w:tcPr>
          <w:p w:rsidR="000D5C37" w:rsidRPr="00B75176" w:rsidRDefault="000D5C37" w:rsidP="00A071B7">
            <w:pPr>
              <w:pStyle w:val="TableOfAmend"/>
            </w:pPr>
            <w:r w:rsidRPr="00B75176">
              <w:t>Subhead. to s. 249(1)</w:t>
            </w:r>
            <w:r w:rsidRPr="00B75176">
              <w:tab/>
            </w:r>
          </w:p>
        </w:tc>
        <w:tc>
          <w:tcPr>
            <w:tcW w:w="4678" w:type="dxa"/>
          </w:tcPr>
          <w:p w:rsidR="000D5C37" w:rsidRPr="00B75176" w:rsidRDefault="000D5C37" w:rsidP="00A071B7">
            <w:pPr>
              <w:pStyle w:val="TableOfAmend"/>
              <w:keepNext/>
              <w:ind w:left="0" w:firstLine="0"/>
            </w:pPr>
            <w:r w:rsidRPr="00B75176">
              <w:t>ad. No.</w:t>
            </w:r>
            <w:r>
              <w:t> </w:t>
            </w:r>
            <w:r w:rsidRPr="00B75176">
              <w:t>158, 2006</w:t>
            </w:r>
          </w:p>
        </w:tc>
      </w:tr>
      <w:tr w:rsidR="000D5C37" w:rsidRPr="00B75176">
        <w:tblPrEx>
          <w:tblCellMar>
            <w:top w:w="0" w:type="dxa"/>
            <w:bottom w:w="0" w:type="dxa"/>
          </w:tblCellMar>
        </w:tblPrEx>
        <w:trPr>
          <w:cantSplit/>
        </w:trPr>
        <w:tc>
          <w:tcPr>
            <w:tcW w:w="2376" w:type="dxa"/>
          </w:tcPr>
          <w:p w:rsidR="000D5C37" w:rsidRPr="00B75176" w:rsidRDefault="000D5C37">
            <w:pPr>
              <w:pStyle w:val="TableOfAmend"/>
            </w:pPr>
            <w:r w:rsidRPr="00B75176">
              <w:t>S. 249</w:t>
            </w:r>
            <w:r w:rsidRPr="00B75176">
              <w:tab/>
            </w:r>
          </w:p>
        </w:tc>
        <w:tc>
          <w:tcPr>
            <w:tcW w:w="4678" w:type="dxa"/>
          </w:tcPr>
          <w:p w:rsidR="000D5C37" w:rsidRPr="00B75176" w:rsidRDefault="000D5C37">
            <w:pPr>
              <w:pStyle w:val="TableOfAmend"/>
            </w:pPr>
            <w:r w:rsidRPr="00B75176">
              <w:t>am. No.</w:t>
            </w:r>
            <w:r>
              <w:t> </w:t>
            </w:r>
            <w:r w:rsidRPr="00B75176">
              <w:t>154, 1980; No.</w:t>
            </w:r>
            <w:r>
              <w:t> </w:t>
            </w:r>
            <w:r w:rsidRPr="00B75176">
              <w:t>158, 2006</w:t>
            </w:r>
          </w:p>
        </w:tc>
      </w:tr>
    </w:tbl>
    <w:p w:rsidR="00BB0128" w:rsidRPr="00B75176" w:rsidRDefault="00BB0128">
      <w:pPr>
        <w:sectPr w:rsidR="00BB0128" w:rsidRPr="00B75176" w:rsidSect="00330472">
          <w:headerReference w:type="even" r:id="rId35"/>
          <w:headerReference w:type="default" r:id="rId36"/>
          <w:headerReference w:type="first" r:id="rId37"/>
          <w:footerReference w:type="first" r:id="rId38"/>
          <w:type w:val="oddPage"/>
          <w:pgSz w:w="11906" w:h="16838" w:code="9"/>
          <w:pgMar w:top="2268" w:right="2410" w:bottom="3827" w:left="2410" w:header="567" w:footer="3119" w:gutter="0"/>
          <w:cols w:space="708"/>
          <w:titlePg/>
          <w:docGrid w:linePitch="360"/>
        </w:sectPr>
      </w:pPr>
    </w:p>
    <w:p w:rsidR="00534045" w:rsidRPr="00B75176" w:rsidRDefault="00534045" w:rsidP="000054B6">
      <w:pPr>
        <w:pStyle w:val="TableA0"/>
      </w:pPr>
      <w:r w:rsidRPr="00B75176">
        <w:t>Table A</w:t>
      </w:r>
    </w:p>
    <w:p w:rsidR="00534045" w:rsidRPr="00B75176" w:rsidRDefault="00534045" w:rsidP="000054B6">
      <w:pPr>
        <w:pStyle w:val="TableAHead"/>
      </w:pPr>
      <w:r w:rsidRPr="00B75176">
        <w:t>Application, saving or transitional provisions</w:t>
      </w:r>
    </w:p>
    <w:p w:rsidR="00534045" w:rsidRPr="00B75176" w:rsidRDefault="00534045">
      <w:pPr>
        <w:pStyle w:val="TableAHeadItal"/>
        <w:rPr>
          <w:rFonts w:ascii="Times New Roman" w:hAnsi="Times New Roman"/>
        </w:rPr>
      </w:pPr>
      <w:r w:rsidRPr="00B75176">
        <w:rPr>
          <w:rFonts w:ascii="Times New Roman" w:hAnsi="Times New Roman"/>
        </w:rPr>
        <w:t>Copyright Amendment Act (No.</w:t>
      </w:r>
      <w:r w:rsidR="00B75176">
        <w:rPr>
          <w:rFonts w:ascii="Times New Roman" w:hAnsi="Times New Roman"/>
        </w:rPr>
        <w:t> </w:t>
      </w:r>
      <w:r w:rsidRPr="00B75176">
        <w:rPr>
          <w:rFonts w:ascii="Times New Roman" w:hAnsi="Times New Roman"/>
        </w:rPr>
        <w:t xml:space="preserve">1) 1998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104, 1998)</w:t>
      </w:r>
    </w:p>
    <w:p w:rsidR="00534045" w:rsidRPr="00B75176" w:rsidRDefault="00534045" w:rsidP="000054B6">
      <w:pPr>
        <w:pStyle w:val="ItemHead"/>
        <w:rPr>
          <w:color w:val="000000"/>
        </w:rPr>
      </w:pPr>
      <w:r w:rsidRPr="00B75176">
        <w:rPr>
          <w:color w:val="000000"/>
        </w:rPr>
        <w:t>Schedule</w:t>
      </w:r>
      <w:r w:rsidR="00B75176">
        <w:rPr>
          <w:color w:val="000000"/>
        </w:rPr>
        <w:t> </w:t>
      </w:r>
      <w:r w:rsidRPr="00B75176">
        <w:rPr>
          <w:color w:val="000000"/>
        </w:rPr>
        <w:t xml:space="preserve">1  </w:t>
      </w:r>
    </w:p>
    <w:p w:rsidR="00534045" w:rsidRPr="00B75176" w:rsidRDefault="00534045" w:rsidP="000054B6">
      <w:pPr>
        <w:pStyle w:val="ItemHead"/>
        <w:rPr>
          <w:color w:val="000000"/>
        </w:rPr>
      </w:pPr>
      <w:r w:rsidRPr="00B75176">
        <w:rPr>
          <w:color w:val="000000"/>
        </w:rPr>
        <w:t>4  Application</w:t>
      </w:r>
    </w:p>
    <w:p w:rsidR="00534045" w:rsidRPr="00B75176" w:rsidRDefault="00534045">
      <w:pPr>
        <w:pStyle w:val="Item"/>
      </w:pPr>
      <w:r w:rsidRPr="00B75176">
        <w:t>The amendments made by this Schedule apply only in relation to works made after the commencement of this Schedule.</w:t>
      </w:r>
    </w:p>
    <w:p w:rsidR="00534045" w:rsidRPr="00B75176" w:rsidRDefault="00534045">
      <w:pPr>
        <w:pStyle w:val="notetext"/>
      </w:pPr>
      <w:r w:rsidRPr="00B75176">
        <w:t>Note:</w:t>
      </w:r>
      <w:r w:rsidRPr="00B75176">
        <w:tab/>
        <w:t xml:space="preserve">Subsection 22(1) of the </w:t>
      </w:r>
      <w:r w:rsidRPr="00B75176">
        <w:rPr>
          <w:i/>
        </w:rPr>
        <w:t>Copyright Act 1968</w:t>
      </w:r>
      <w:r w:rsidRPr="00B75176">
        <w:t xml:space="preserve"> specifies when a work is made.</w:t>
      </w:r>
    </w:p>
    <w:p w:rsidR="00534045" w:rsidRPr="00B75176" w:rsidRDefault="00534045" w:rsidP="000054B6">
      <w:pPr>
        <w:pStyle w:val="ItemHead"/>
        <w:rPr>
          <w:color w:val="000000"/>
        </w:rPr>
      </w:pPr>
      <w:r w:rsidRPr="00B75176">
        <w:rPr>
          <w:color w:val="000000"/>
        </w:rPr>
        <w:t>Schedule</w:t>
      </w:r>
      <w:r w:rsidR="00B75176">
        <w:rPr>
          <w:color w:val="000000"/>
        </w:rPr>
        <w:t> </w:t>
      </w:r>
      <w:r w:rsidRPr="00B75176">
        <w:rPr>
          <w:color w:val="000000"/>
        </w:rPr>
        <w:t xml:space="preserve">3  </w:t>
      </w:r>
    </w:p>
    <w:p w:rsidR="00534045" w:rsidRPr="00B75176" w:rsidRDefault="00534045" w:rsidP="000054B6">
      <w:pPr>
        <w:pStyle w:val="ItemHead"/>
        <w:rPr>
          <w:color w:val="000000"/>
        </w:rPr>
      </w:pPr>
      <w:r w:rsidRPr="00B75176">
        <w:rPr>
          <w:color w:val="000000"/>
        </w:rPr>
        <w:t>4  Application</w:t>
      </w:r>
    </w:p>
    <w:p w:rsidR="00534045" w:rsidRPr="00B75176" w:rsidRDefault="00534045">
      <w:pPr>
        <w:pStyle w:val="Item"/>
      </w:pPr>
      <w:r w:rsidRPr="00B75176">
        <w:t>The amendments made by items</w:t>
      </w:r>
      <w:r w:rsidR="00B75176">
        <w:t> </w:t>
      </w:r>
      <w:r w:rsidRPr="00B75176">
        <w:t>1, 2 and 3 do not apply to an action for conversion or detention brought before the commencement of this Schedule.</w:t>
      </w:r>
    </w:p>
    <w:p w:rsidR="00534045" w:rsidRPr="00B75176" w:rsidRDefault="00534045" w:rsidP="000054B6">
      <w:pPr>
        <w:pStyle w:val="ItemHead"/>
        <w:rPr>
          <w:color w:val="000000"/>
        </w:rPr>
      </w:pPr>
      <w:r w:rsidRPr="00B75176">
        <w:rPr>
          <w:color w:val="000000"/>
        </w:rPr>
        <w:t>Schedule</w:t>
      </w:r>
      <w:r w:rsidR="00B75176">
        <w:rPr>
          <w:color w:val="000000"/>
        </w:rPr>
        <w:t> </w:t>
      </w:r>
      <w:r w:rsidRPr="00B75176">
        <w:rPr>
          <w:color w:val="000000"/>
        </w:rPr>
        <w:t xml:space="preserve">4  </w:t>
      </w:r>
    </w:p>
    <w:p w:rsidR="00534045" w:rsidRPr="00B75176" w:rsidRDefault="00534045" w:rsidP="000054B6">
      <w:pPr>
        <w:pStyle w:val="ItemHead"/>
        <w:rPr>
          <w:color w:val="000000"/>
        </w:rPr>
      </w:pPr>
      <w:r w:rsidRPr="00B75176">
        <w:rPr>
          <w:color w:val="000000"/>
        </w:rPr>
        <w:t>6  Application</w:t>
      </w:r>
    </w:p>
    <w:p w:rsidR="00534045" w:rsidRPr="00B75176" w:rsidRDefault="00534045">
      <w:pPr>
        <w:pStyle w:val="Subitem"/>
      </w:pPr>
      <w:r w:rsidRPr="00B75176">
        <w:t>(1)</w:t>
      </w:r>
      <w:r w:rsidRPr="00B75176">
        <w:tab/>
        <w:t>If:</w:t>
      </w:r>
    </w:p>
    <w:p w:rsidR="00534045" w:rsidRPr="00B75176" w:rsidRDefault="00534045">
      <w:pPr>
        <w:pStyle w:val="paragraph"/>
      </w:pPr>
      <w:r w:rsidRPr="00B75176">
        <w:tab/>
        <w:t>(a)</w:t>
      </w:r>
      <w:r w:rsidRPr="00B75176">
        <w:tab/>
        <w:t>a government copy was made before the first declaration of a collecting society in relation to a government copy of the same kind was made under section</w:t>
      </w:r>
      <w:r w:rsidR="00B75176">
        <w:t> </w:t>
      </w:r>
      <w:r w:rsidRPr="00B75176">
        <w:t xml:space="preserve">153F of the </w:t>
      </w:r>
      <w:r w:rsidRPr="00B75176">
        <w:rPr>
          <w:i/>
        </w:rPr>
        <w:t>Copyright Act 1968</w:t>
      </w:r>
      <w:r w:rsidRPr="00B75176">
        <w:t>; and</w:t>
      </w:r>
    </w:p>
    <w:p w:rsidR="00534045" w:rsidRPr="00B75176" w:rsidRDefault="00534045">
      <w:pPr>
        <w:pStyle w:val="paragraph"/>
      </w:pPr>
      <w:r w:rsidRPr="00B75176">
        <w:tab/>
        <w:t>(b)</w:t>
      </w:r>
      <w:r w:rsidRPr="00B75176">
        <w:tab/>
        <w:t>apart from this item, the owner of the relevant copyright would have been entitled to the benefit of terms agreed on, or fixed, under subsection 183(5) of that Act; and</w:t>
      </w:r>
    </w:p>
    <w:p w:rsidR="00534045" w:rsidRPr="00B75176" w:rsidRDefault="00534045">
      <w:pPr>
        <w:pStyle w:val="paragraph"/>
      </w:pPr>
      <w:r w:rsidRPr="00B75176">
        <w:tab/>
        <w:t>(c)</w:t>
      </w:r>
      <w:r w:rsidRPr="00B75176">
        <w:tab/>
        <w:t xml:space="preserve">any payment due under terms referred to in </w:t>
      </w:r>
      <w:r w:rsidR="00B75176">
        <w:t>paragraph (</w:t>
      </w:r>
      <w:r w:rsidRPr="00B75176">
        <w:t>b) has not been made;</w:t>
      </w:r>
    </w:p>
    <w:p w:rsidR="00534045" w:rsidRPr="00B75176" w:rsidRDefault="00534045">
      <w:pPr>
        <w:pStyle w:val="Item"/>
      </w:pPr>
      <w:r w:rsidRPr="00B75176">
        <w:t>section</w:t>
      </w:r>
      <w:r w:rsidR="00B75176">
        <w:t> </w:t>
      </w:r>
      <w:r w:rsidRPr="00B75176">
        <w:t>183A has effect as if:</w:t>
      </w:r>
    </w:p>
    <w:p w:rsidR="00534045" w:rsidRPr="00B75176" w:rsidRDefault="00534045">
      <w:pPr>
        <w:pStyle w:val="paragraph"/>
        <w:keepNext/>
        <w:keepLines/>
      </w:pPr>
      <w:r w:rsidRPr="00B75176">
        <w:tab/>
        <w:t>(d)</w:t>
      </w:r>
      <w:r w:rsidRPr="00B75176">
        <w:tab/>
        <w:t>section</w:t>
      </w:r>
      <w:r w:rsidR="00B75176">
        <w:t> </w:t>
      </w:r>
      <w:r w:rsidRPr="00B75176">
        <w:t xml:space="preserve">153F of the </w:t>
      </w:r>
      <w:r w:rsidRPr="00B75176">
        <w:rPr>
          <w:i/>
        </w:rPr>
        <w:t>Copyright Act 1968</w:t>
      </w:r>
      <w:r w:rsidRPr="00B75176">
        <w:t xml:space="preserve"> and Division</w:t>
      </w:r>
      <w:r w:rsidR="00B75176">
        <w:t> </w:t>
      </w:r>
      <w:r w:rsidRPr="00B75176">
        <w:t>2 of Part</w:t>
      </w:r>
      <w:r w:rsidR="00B75176">
        <w:t> </w:t>
      </w:r>
      <w:r w:rsidRPr="00B75176">
        <w:t>VII of that Act had been in force when the copy was made; and</w:t>
      </w:r>
    </w:p>
    <w:p w:rsidR="00534045" w:rsidRPr="00B75176" w:rsidRDefault="00534045">
      <w:pPr>
        <w:pStyle w:val="paragraph"/>
        <w:keepNext/>
        <w:keepLines/>
      </w:pPr>
      <w:r w:rsidRPr="00B75176">
        <w:tab/>
        <w:t>(e)</w:t>
      </w:r>
      <w:r w:rsidRPr="00B75176">
        <w:tab/>
        <w:t>the company the subject of the first declaration under section</w:t>
      </w:r>
      <w:r w:rsidR="00B75176">
        <w:t> </w:t>
      </w:r>
      <w:r w:rsidRPr="00B75176">
        <w:t>153F of that Act in relation to a government copy of the same kind had been the relevant collecting society in relation to the copy when the copy was made; and</w:t>
      </w:r>
    </w:p>
    <w:p w:rsidR="00534045" w:rsidRPr="00B75176" w:rsidRDefault="00534045">
      <w:pPr>
        <w:pStyle w:val="paragraph"/>
      </w:pPr>
      <w:r w:rsidRPr="00B75176">
        <w:tab/>
        <w:t>(f)</w:t>
      </w:r>
      <w:r w:rsidRPr="00B75176">
        <w:tab/>
        <w:t>the company had not ceased operating as a collecting society when the copy was made.</w:t>
      </w:r>
    </w:p>
    <w:p w:rsidR="00534045" w:rsidRPr="00B75176" w:rsidRDefault="00534045">
      <w:pPr>
        <w:pStyle w:val="Subitem"/>
      </w:pPr>
      <w:r w:rsidRPr="00B75176">
        <w:t>(2)</w:t>
      </w:r>
      <w:r w:rsidRPr="00B75176">
        <w:tab/>
        <w:t>Section</w:t>
      </w:r>
      <w:r w:rsidR="00B75176">
        <w:t> </w:t>
      </w:r>
      <w:r w:rsidRPr="00B75176">
        <w:t xml:space="preserve">183A has effect in accordance with </w:t>
      </w:r>
      <w:r w:rsidR="00B75176">
        <w:t>subsection (</w:t>
      </w:r>
      <w:r w:rsidRPr="00B75176">
        <w:t xml:space="preserve">1) whether or not the company referred to in </w:t>
      </w:r>
      <w:r w:rsidR="00B75176">
        <w:t>paragraph (</w:t>
      </w:r>
      <w:r w:rsidRPr="00B75176">
        <w:t>1)(e) was the agent of the owner of the copyright involved.</w:t>
      </w:r>
    </w:p>
    <w:p w:rsidR="00534045" w:rsidRPr="00B75176" w:rsidRDefault="00534045" w:rsidP="000054B6">
      <w:pPr>
        <w:pStyle w:val="ItemHead"/>
        <w:rPr>
          <w:color w:val="000000"/>
        </w:rPr>
      </w:pPr>
      <w:r w:rsidRPr="00B75176">
        <w:rPr>
          <w:color w:val="000000"/>
        </w:rPr>
        <w:t>Schedule</w:t>
      </w:r>
      <w:r w:rsidR="00B75176">
        <w:rPr>
          <w:color w:val="000000"/>
        </w:rPr>
        <w:t> </w:t>
      </w:r>
      <w:r w:rsidRPr="00B75176">
        <w:rPr>
          <w:color w:val="000000"/>
        </w:rPr>
        <w:t xml:space="preserve">9  </w:t>
      </w:r>
    </w:p>
    <w:p w:rsidR="00534045" w:rsidRPr="00B75176" w:rsidRDefault="00534045" w:rsidP="000054B6">
      <w:pPr>
        <w:pStyle w:val="ItemHead"/>
        <w:rPr>
          <w:color w:val="000000"/>
        </w:rPr>
      </w:pPr>
      <w:r w:rsidRPr="00B75176">
        <w:rPr>
          <w:color w:val="000000"/>
        </w:rPr>
        <w:t>8  Saving</w:t>
      </w:r>
    </w:p>
    <w:p w:rsidR="00534045" w:rsidRPr="00B75176" w:rsidRDefault="00534045">
      <w:pPr>
        <w:pStyle w:val="Item"/>
      </w:pPr>
      <w:r w:rsidRPr="00B75176">
        <w:t xml:space="preserve">If, immediately before the commencement of this Schedule, a declaration under paragraph 10A(1)(b) of the </w:t>
      </w:r>
      <w:r w:rsidRPr="00B75176">
        <w:rPr>
          <w:i/>
        </w:rPr>
        <w:t>Copyright Act 1968</w:t>
      </w:r>
      <w:r w:rsidRPr="00B75176">
        <w:t xml:space="preserve"> was in force, that Act has effect, in relation to the declaration and the institution to which the declaration relates, as if this Act had not been enacted.</w:t>
      </w:r>
    </w:p>
    <w:p w:rsidR="00534045" w:rsidRPr="00B75176" w:rsidRDefault="00534045" w:rsidP="000054B6">
      <w:pPr>
        <w:pStyle w:val="ItemHead"/>
        <w:rPr>
          <w:color w:val="000000"/>
        </w:rPr>
      </w:pPr>
      <w:r w:rsidRPr="00B75176">
        <w:rPr>
          <w:color w:val="000000"/>
        </w:rPr>
        <w:t>Schedule</w:t>
      </w:r>
      <w:r w:rsidR="00B75176">
        <w:rPr>
          <w:color w:val="000000"/>
        </w:rPr>
        <w:t> </w:t>
      </w:r>
      <w:r w:rsidRPr="00B75176">
        <w:rPr>
          <w:color w:val="000000"/>
        </w:rPr>
        <w:t xml:space="preserve">10  </w:t>
      </w:r>
    </w:p>
    <w:p w:rsidR="00534045" w:rsidRPr="00B75176" w:rsidRDefault="00534045" w:rsidP="000054B6">
      <w:pPr>
        <w:pStyle w:val="ItemHead"/>
        <w:rPr>
          <w:color w:val="000000"/>
        </w:rPr>
      </w:pPr>
      <w:r w:rsidRPr="00B75176">
        <w:rPr>
          <w:color w:val="000000"/>
        </w:rPr>
        <w:t>51  Saving</w:t>
      </w:r>
    </w:p>
    <w:p w:rsidR="00534045" w:rsidRPr="00B75176" w:rsidRDefault="00534045">
      <w:pPr>
        <w:pStyle w:val="Item"/>
      </w:pPr>
      <w:r w:rsidRPr="00B75176">
        <w:t>Copyright that subsisted in a television broadcast or a sound broadcast made before the commencement of this Schedule continues to subsist for the period for which that copyright would have subsisted if the amendments made by this Schedule had not been made, and the person who was the owner of that copyright immediately before that commencement continues to be the owner for that period.</w:t>
      </w:r>
    </w:p>
    <w:p w:rsidR="00534045" w:rsidRPr="00B75176" w:rsidRDefault="00534045">
      <w:pPr>
        <w:pBdr>
          <w:bottom w:val="single" w:sz="6" w:space="5" w:color="auto"/>
        </w:pBdr>
        <w:ind w:left="2880" w:right="2880"/>
        <w:jc w:val="center"/>
      </w:pPr>
    </w:p>
    <w:p w:rsidR="00534045" w:rsidRPr="00B75176" w:rsidRDefault="00534045" w:rsidP="00CE43FB">
      <w:pPr>
        <w:pStyle w:val="TableAHeadItal"/>
        <w:keepNext/>
        <w:spacing w:before="240"/>
        <w:rPr>
          <w:rFonts w:ascii="Times New Roman" w:hAnsi="Times New Roman"/>
        </w:rPr>
      </w:pPr>
      <w:r w:rsidRPr="00B75176">
        <w:rPr>
          <w:rFonts w:ascii="Times New Roman" w:hAnsi="Times New Roman"/>
        </w:rPr>
        <w:t>Copyright Amendment Act (No.</w:t>
      </w:r>
      <w:r w:rsidR="00B75176">
        <w:rPr>
          <w:rFonts w:ascii="Times New Roman" w:hAnsi="Times New Roman"/>
        </w:rPr>
        <w:t> </w:t>
      </w:r>
      <w:r w:rsidRPr="00B75176">
        <w:rPr>
          <w:rFonts w:ascii="Times New Roman" w:hAnsi="Times New Roman"/>
        </w:rPr>
        <w:t xml:space="preserve">2) 1998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105, 1998)</w:t>
      </w:r>
    </w:p>
    <w:p w:rsidR="00534045" w:rsidRPr="00B75176" w:rsidRDefault="00534045" w:rsidP="00CE43FB">
      <w:pPr>
        <w:pStyle w:val="ItemHead"/>
        <w:keepNext/>
      </w:pPr>
      <w:r w:rsidRPr="00B75176">
        <w:t>Schedule</w:t>
      </w:r>
      <w:r w:rsidR="00B75176">
        <w:t> </w:t>
      </w:r>
      <w:r w:rsidRPr="00B75176">
        <w:t xml:space="preserve">1  </w:t>
      </w:r>
    </w:p>
    <w:p w:rsidR="00534045" w:rsidRPr="00B75176" w:rsidRDefault="00534045" w:rsidP="00CE43FB">
      <w:pPr>
        <w:pStyle w:val="ItemHead"/>
        <w:keepNext/>
      </w:pPr>
      <w:r w:rsidRPr="00B75176">
        <w:t>9  Application</w:t>
      </w:r>
    </w:p>
    <w:p w:rsidR="00534045" w:rsidRPr="00B75176" w:rsidRDefault="00534045" w:rsidP="00CE43FB">
      <w:pPr>
        <w:pStyle w:val="Item"/>
        <w:keepNext/>
      </w:pPr>
      <w:r w:rsidRPr="00B75176">
        <w:t xml:space="preserve">The amendments made by this Schedule apply in relation to copies of sound recordings imported into </w:t>
      </w:r>
      <w:smartTag w:uri="urn:schemas-microsoft-com:office:smarttags" w:element="country-region">
        <w:smartTag w:uri="urn:schemas-microsoft-com:office:smarttags" w:element="place">
          <w:r w:rsidRPr="00B75176">
            <w:t>Australia</w:t>
          </w:r>
        </w:smartTag>
      </w:smartTag>
      <w:r w:rsidRPr="00B75176">
        <w:t xml:space="preserve"> after the commencement of this Act.</w:t>
      </w:r>
    </w:p>
    <w:p w:rsidR="00534045" w:rsidRPr="00B75176" w:rsidRDefault="00534045">
      <w:pPr>
        <w:pBdr>
          <w:bottom w:val="single" w:sz="6" w:space="5" w:color="auto"/>
        </w:pBdr>
        <w:ind w:left="2880" w:right="2880"/>
        <w:jc w:val="center"/>
      </w:pPr>
    </w:p>
    <w:p w:rsidR="00534045" w:rsidRPr="00B75176" w:rsidRDefault="00534045">
      <w:pPr>
        <w:pStyle w:val="TableAHeadItal"/>
        <w:rPr>
          <w:rFonts w:ascii="Times New Roman" w:hAnsi="Times New Roman"/>
          <w:i w:val="0"/>
        </w:rPr>
      </w:pPr>
      <w:r w:rsidRPr="00B75176">
        <w:rPr>
          <w:rFonts w:ascii="Times New Roman" w:hAnsi="Times New Roman"/>
        </w:rPr>
        <w:t xml:space="preserve">Copyright Amendment (Digital Agenda) Act 2000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110, 2000)</w:t>
      </w:r>
    </w:p>
    <w:p w:rsidR="00534045" w:rsidRPr="00B75176" w:rsidRDefault="00534045">
      <w:pPr>
        <w:pStyle w:val="ItemHead"/>
      </w:pPr>
      <w:r w:rsidRPr="00B75176">
        <w:t>Schedule</w:t>
      </w:r>
      <w:r w:rsidR="00B75176">
        <w:t> </w:t>
      </w:r>
      <w:r w:rsidRPr="00B75176">
        <w:t>2</w:t>
      </w:r>
    </w:p>
    <w:p w:rsidR="00534045" w:rsidRPr="00B75176" w:rsidRDefault="00534045">
      <w:pPr>
        <w:pStyle w:val="ItemHead"/>
      </w:pPr>
      <w:r w:rsidRPr="00B75176">
        <w:t>1  Definitions</w:t>
      </w:r>
    </w:p>
    <w:p w:rsidR="00534045" w:rsidRPr="00B75176" w:rsidRDefault="00534045">
      <w:pPr>
        <w:pStyle w:val="Item"/>
      </w:pPr>
      <w:r w:rsidRPr="00B75176">
        <w:t>In this Schedule:</w:t>
      </w:r>
    </w:p>
    <w:p w:rsidR="00534045" w:rsidRPr="00B75176" w:rsidRDefault="00534045">
      <w:pPr>
        <w:pStyle w:val="Item"/>
      </w:pPr>
      <w:r w:rsidRPr="00B75176">
        <w:rPr>
          <w:b/>
          <w:i/>
        </w:rPr>
        <w:t>broadcasting right</w:t>
      </w:r>
      <w:r w:rsidRPr="00B75176">
        <w:t>, in relation to a work or other subject</w:t>
      </w:r>
      <w:r w:rsidR="00B75176">
        <w:noBreakHyphen/>
      </w:r>
      <w:r w:rsidRPr="00B75176">
        <w:t>matter, means the exclusive right under the Copyright Act to broadcast the work or other subject</w:t>
      </w:r>
      <w:r w:rsidR="00B75176">
        <w:noBreakHyphen/>
      </w:r>
      <w:r w:rsidRPr="00B75176">
        <w:t>matter.</w:t>
      </w:r>
    </w:p>
    <w:p w:rsidR="00534045" w:rsidRPr="00B75176" w:rsidRDefault="00534045">
      <w:pPr>
        <w:pStyle w:val="Item"/>
      </w:pPr>
      <w:r w:rsidRPr="00B75176">
        <w:rPr>
          <w:b/>
          <w:i/>
        </w:rPr>
        <w:t>cable transmission right</w:t>
      </w:r>
      <w:r w:rsidRPr="00B75176">
        <w:t>, in relation to a work or other subject</w:t>
      </w:r>
      <w:r w:rsidR="00B75176">
        <w:noBreakHyphen/>
      </w:r>
      <w:r w:rsidRPr="00B75176">
        <w:t>matter, means the exclusive right under the Copyright Act to cause the work or other subject</w:t>
      </w:r>
      <w:r w:rsidR="00B75176">
        <w:noBreakHyphen/>
      </w:r>
      <w:r w:rsidRPr="00B75176">
        <w:t>matter, or a television program that includes it, to be transmitted to subscribers to a diffusion service.</w:t>
      </w:r>
    </w:p>
    <w:p w:rsidR="00534045" w:rsidRPr="00B75176" w:rsidRDefault="00534045">
      <w:pPr>
        <w:pStyle w:val="Item"/>
      </w:pPr>
      <w:r w:rsidRPr="00B75176">
        <w:rPr>
          <w:b/>
          <w:i/>
        </w:rPr>
        <w:t>commencing day</w:t>
      </w:r>
      <w:r w:rsidRPr="00B75176">
        <w:t xml:space="preserve"> means the day on which this Act commences.</w:t>
      </w:r>
    </w:p>
    <w:p w:rsidR="00534045" w:rsidRPr="00B75176" w:rsidRDefault="00534045">
      <w:pPr>
        <w:pStyle w:val="Item"/>
      </w:pPr>
      <w:r w:rsidRPr="00B75176">
        <w:rPr>
          <w:b/>
          <w:i/>
        </w:rPr>
        <w:t>Copyright Act</w:t>
      </w:r>
      <w:r w:rsidRPr="00B75176">
        <w:t xml:space="preserve"> means the </w:t>
      </w:r>
      <w:r w:rsidRPr="00B75176">
        <w:rPr>
          <w:i/>
        </w:rPr>
        <w:t>Copyright Act 1968</w:t>
      </w:r>
      <w:r w:rsidRPr="00B75176">
        <w:t>, as in force immediately before the commencing day.</w:t>
      </w:r>
    </w:p>
    <w:p w:rsidR="00534045" w:rsidRPr="00B75176" w:rsidRDefault="00534045">
      <w:pPr>
        <w:pStyle w:val="ItemHead"/>
      </w:pPr>
      <w:r w:rsidRPr="00B75176">
        <w:t>2  Application of communication right</w:t>
      </w:r>
    </w:p>
    <w:p w:rsidR="00534045" w:rsidRPr="00B75176" w:rsidRDefault="00534045">
      <w:pPr>
        <w:pStyle w:val="Item"/>
      </w:pPr>
      <w:r w:rsidRPr="00B75176">
        <w:t>Subject to this Schedule, on and after the commencing day:</w:t>
      </w:r>
    </w:p>
    <w:p w:rsidR="00534045" w:rsidRPr="00B75176" w:rsidRDefault="00534045">
      <w:pPr>
        <w:pStyle w:val="paragraph"/>
      </w:pPr>
      <w:r w:rsidRPr="00B75176">
        <w:tab/>
        <w:t>(a)</w:t>
      </w:r>
      <w:r w:rsidRPr="00B75176">
        <w:tab/>
        <w:t>the exclusive right to communicate a work or other subject</w:t>
      </w:r>
      <w:r w:rsidR="00B75176">
        <w:noBreakHyphen/>
      </w:r>
      <w:r w:rsidRPr="00B75176">
        <w:t>matter to the public under the Copyright Act as amended by this Act applies in relation to all works and other subject</w:t>
      </w:r>
      <w:r w:rsidR="00B75176">
        <w:noBreakHyphen/>
      </w:r>
      <w:r w:rsidRPr="00B75176">
        <w:t>matter (other than published editions of works) in which copyright subsisted immediately before the commencing day; and</w:t>
      </w:r>
    </w:p>
    <w:p w:rsidR="00534045" w:rsidRPr="00B75176" w:rsidRDefault="00534045">
      <w:pPr>
        <w:pStyle w:val="paragraph"/>
        <w:keepNext/>
        <w:keepLines/>
      </w:pPr>
      <w:r w:rsidRPr="00B75176">
        <w:tab/>
        <w:t>(b)</w:t>
      </w:r>
      <w:r w:rsidRPr="00B75176">
        <w:tab/>
        <w:t>the Copyright Act as so amended applies to all such works and other subject</w:t>
      </w:r>
      <w:r w:rsidR="00B75176">
        <w:noBreakHyphen/>
      </w:r>
      <w:r w:rsidRPr="00B75176">
        <w:t>matter in the same way as it applies in relation to an original work or other subject</w:t>
      </w:r>
      <w:r w:rsidR="00B75176">
        <w:noBreakHyphen/>
      </w:r>
      <w:r w:rsidRPr="00B75176">
        <w:t>matter made on or after that day.</w:t>
      </w:r>
    </w:p>
    <w:p w:rsidR="00534045" w:rsidRPr="00B75176" w:rsidRDefault="00534045">
      <w:pPr>
        <w:pStyle w:val="ItemHead"/>
      </w:pPr>
      <w:r w:rsidRPr="00B75176">
        <w:t>3  Assignments and licences</w:t>
      </w:r>
    </w:p>
    <w:p w:rsidR="00534045" w:rsidRPr="00B75176" w:rsidRDefault="00534045">
      <w:pPr>
        <w:pStyle w:val="Item"/>
      </w:pPr>
      <w:r w:rsidRPr="00B75176">
        <w:t>A licence, contract or arrangement (including an assignment of copyright) that was in force immediately before the commencing day continues to have effect on and after that day in so far as it relates to the broadcasting right or cable transmission right in a work or other subject</w:t>
      </w:r>
      <w:r w:rsidR="00B75176">
        <w:noBreakHyphen/>
      </w:r>
      <w:r w:rsidRPr="00B75176">
        <w:t>matter, but subject to any contrary intention, as if the Copyright Act had not been amended by this Act, and the Copyright Act applies in relation to the licence, contract or arrangement accordingly.</w:t>
      </w:r>
    </w:p>
    <w:p w:rsidR="00534045" w:rsidRPr="00B75176" w:rsidRDefault="00534045">
      <w:pPr>
        <w:pBdr>
          <w:bottom w:val="single" w:sz="6" w:space="5" w:color="auto"/>
        </w:pBdr>
        <w:ind w:left="2880" w:right="2880"/>
        <w:jc w:val="center"/>
      </w:pPr>
    </w:p>
    <w:p w:rsidR="00534045" w:rsidRPr="00B75176" w:rsidRDefault="00534045">
      <w:pPr>
        <w:pStyle w:val="TableAHeadItal"/>
        <w:rPr>
          <w:rFonts w:ascii="Times New Roman" w:hAnsi="Times New Roman"/>
          <w:i w:val="0"/>
        </w:rPr>
      </w:pPr>
      <w:r w:rsidRPr="00B75176">
        <w:rPr>
          <w:rFonts w:ascii="Times New Roman" w:hAnsi="Times New Roman"/>
        </w:rPr>
        <w:t xml:space="preserve">Copyright Amendment (Moral Rights) Act 2000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159, 2000)</w:t>
      </w:r>
    </w:p>
    <w:p w:rsidR="00534045" w:rsidRPr="00B75176" w:rsidRDefault="00534045">
      <w:pPr>
        <w:pStyle w:val="ItemHead"/>
      </w:pPr>
      <w:r w:rsidRPr="00B75176">
        <w:t>Schedule</w:t>
      </w:r>
      <w:r w:rsidR="00B75176">
        <w:t> </w:t>
      </w:r>
      <w:r w:rsidRPr="00B75176">
        <w:t>1</w:t>
      </w:r>
    </w:p>
    <w:p w:rsidR="00534045" w:rsidRPr="00B75176" w:rsidRDefault="00534045">
      <w:pPr>
        <w:pStyle w:val="ItemHead"/>
      </w:pPr>
      <w:r w:rsidRPr="00B75176">
        <w:t>3  Application</w:t>
      </w:r>
    </w:p>
    <w:p w:rsidR="00534045" w:rsidRPr="00B75176" w:rsidRDefault="00534045">
      <w:pPr>
        <w:pStyle w:val="Item"/>
      </w:pPr>
      <w:r w:rsidRPr="00B75176">
        <w:t>Part</w:t>
      </w:r>
      <w:r w:rsidR="00B75176">
        <w:t> </w:t>
      </w:r>
      <w:r w:rsidRPr="00B75176">
        <w:t xml:space="preserve">IX of the </w:t>
      </w:r>
      <w:r w:rsidRPr="00B75176">
        <w:rPr>
          <w:i/>
        </w:rPr>
        <w:t>Copyright Act 1968</w:t>
      </w:r>
      <w:r w:rsidRPr="00B75176">
        <w:t xml:space="preserve"> as in force immediately before the commencement of this Schedule continues to apply, subject to section</w:t>
      </w:r>
      <w:r w:rsidR="00B75176">
        <w:t> </w:t>
      </w:r>
      <w:r w:rsidRPr="00B75176">
        <w:t>238 of that Act as in force immediately before that commencement, in relation to acts done in respect of a literary, dramatic, musical or artistic work before that commencement.</w:t>
      </w:r>
    </w:p>
    <w:p w:rsidR="00534045" w:rsidRPr="00B75176" w:rsidRDefault="00534045">
      <w:pPr>
        <w:pBdr>
          <w:bottom w:val="single" w:sz="6" w:space="5" w:color="auto"/>
        </w:pBdr>
        <w:ind w:left="2880" w:right="2880"/>
        <w:jc w:val="center"/>
      </w:pPr>
    </w:p>
    <w:p w:rsidR="00534045" w:rsidRPr="00B75176" w:rsidRDefault="00534045">
      <w:pPr>
        <w:pStyle w:val="TableAHeadItal"/>
        <w:ind w:right="-2"/>
        <w:rPr>
          <w:rFonts w:ascii="Times New Roman" w:hAnsi="Times New Roman"/>
          <w:i w:val="0"/>
        </w:rPr>
      </w:pPr>
      <w:r w:rsidRPr="00B75176">
        <w:rPr>
          <w:rFonts w:ascii="Times New Roman" w:hAnsi="Times New Roman"/>
        </w:rPr>
        <w:t>Law and Justice Legislation Amendment (Application of Criminal Code) Act</w:t>
      </w:r>
      <w:r w:rsidR="000054B6" w:rsidRPr="00B75176">
        <w:rPr>
          <w:rFonts w:ascii="Times New Roman" w:hAnsi="Times New Roman"/>
        </w:rPr>
        <w:t xml:space="preserve"> </w:t>
      </w:r>
      <w:r w:rsidRPr="00B75176">
        <w:rPr>
          <w:rFonts w:ascii="Times New Roman" w:hAnsi="Times New Roman"/>
        </w:rPr>
        <w:t>2001</w:t>
      </w:r>
      <w:r w:rsidRPr="00B75176">
        <w:rPr>
          <w:rFonts w:ascii="Times New Roman" w:hAnsi="Times New Roman"/>
          <w:i w:val="0"/>
        </w:rPr>
        <w:t xml:space="preserve"> (No.</w:t>
      </w:r>
      <w:r w:rsidR="00B75176">
        <w:rPr>
          <w:rFonts w:ascii="Times New Roman" w:hAnsi="Times New Roman"/>
          <w:i w:val="0"/>
        </w:rPr>
        <w:t> </w:t>
      </w:r>
      <w:r w:rsidRPr="00B75176">
        <w:rPr>
          <w:rFonts w:ascii="Times New Roman" w:hAnsi="Times New Roman"/>
          <w:i w:val="0"/>
        </w:rPr>
        <w:t>24, 2001)</w:t>
      </w:r>
    </w:p>
    <w:p w:rsidR="00534045" w:rsidRPr="00B75176" w:rsidRDefault="00534045" w:rsidP="00024409">
      <w:pPr>
        <w:pStyle w:val="ActHead5"/>
      </w:pPr>
      <w:bookmarkStart w:id="876" w:name="_Toc317847041"/>
      <w:r w:rsidRPr="00B75176">
        <w:rPr>
          <w:rStyle w:val="CharSectno"/>
        </w:rPr>
        <w:t>4</w:t>
      </w:r>
      <w:r w:rsidRPr="00B75176">
        <w:t xml:space="preserve">  Application of amendments</w:t>
      </w:r>
      <w:bookmarkEnd w:id="876"/>
    </w:p>
    <w:p w:rsidR="00534045" w:rsidRPr="00B75176" w:rsidRDefault="00534045">
      <w:pPr>
        <w:pStyle w:val="subsection"/>
      </w:pPr>
      <w:r w:rsidRPr="00B75176">
        <w:tab/>
        <w:t>(1)</w:t>
      </w:r>
      <w:r w:rsidRPr="00B75176">
        <w:tab/>
        <w:t xml:space="preserve">Subject to </w:t>
      </w:r>
      <w:r w:rsidR="00B75176">
        <w:t>subsection (</w:t>
      </w:r>
      <w:r w:rsidRPr="00B75176">
        <w:t>3), each amendment made by this Act applies to acts and omissions that take place after the amendment commences.</w:t>
      </w:r>
    </w:p>
    <w:p w:rsidR="00534045" w:rsidRPr="00B75176" w:rsidRDefault="00534045" w:rsidP="006A7445">
      <w:pPr>
        <w:pStyle w:val="subsection"/>
        <w:keepNext/>
      </w:pPr>
      <w:r w:rsidRPr="00B75176">
        <w:tab/>
        <w:t>(2)</w:t>
      </w:r>
      <w:r w:rsidRPr="00B75176">
        <w:tab/>
        <w:t>For the purposes of this section, if an act or omission is alleged to have taken place between 2 dates, one before and one on or after the day on which a particular amendment commences, the act or omission is alleged to have taken place before the amendment commences.</w:t>
      </w:r>
    </w:p>
    <w:p w:rsidR="00D926E0" w:rsidRPr="00B75176" w:rsidRDefault="00D926E0" w:rsidP="00D926E0">
      <w:pPr>
        <w:pBdr>
          <w:bottom w:val="single" w:sz="6" w:space="5" w:color="auto"/>
        </w:pBdr>
        <w:ind w:left="2880" w:right="2880"/>
        <w:jc w:val="center"/>
      </w:pPr>
    </w:p>
    <w:p w:rsidR="00D926E0" w:rsidRPr="00B75176" w:rsidRDefault="00D926E0" w:rsidP="00D926E0">
      <w:pPr>
        <w:pStyle w:val="TableAHeadItal"/>
        <w:rPr>
          <w:rFonts w:ascii="Times New Roman" w:hAnsi="Times New Roman"/>
          <w:i w:val="0"/>
        </w:rPr>
      </w:pPr>
      <w:r w:rsidRPr="00B75176">
        <w:rPr>
          <w:rFonts w:ascii="Times New Roman" w:hAnsi="Times New Roman"/>
        </w:rPr>
        <w:t xml:space="preserve">Copyright Amendment (Parallel Importation) Act 2003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34, 2003)</w:t>
      </w:r>
    </w:p>
    <w:p w:rsidR="00D926E0" w:rsidRPr="00B75176" w:rsidRDefault="00D926E0" w:rsidP="00D926E0">
      <w:pPr>
        <w:pStyle w:val="ItemHead"/>
      </w:pPr>
      <w:r w:rsidRPr="00B75176">
        <w:t>Schedule</w:t>
      </w:r>
      <w:r w:rsidR="00B75176">
        <w:t> </w:t>
      </w:r>
      <w:r w:rsidRPr="00B75176">
        <w:t>1</w:t>
      </w:r>
    </w:p>
    <w:p w:rsidR="00D926E0" w:rsidRPr="00B75176" w:rsidRDefault="00D926E0" w:rsidP="00D926E0">
      <w:pPr>
        <w:pStyle w:val="ItemHead"/>
      </w:pPr>
      <w:r w:rsidRPr="00B75176">
        <w:t>20  Application</w:t>
      </w:r>
    </w:p>
    <w:p w:rsidR="00D926E0" w:rsidRPr="00B75176" w:rsidRDefault="00D926E0" w:rsidP="00D926E0">
      <w:pPr>
        <w:pStyle w:val="Item"/>
      </w:pPr>
      <w:r w:rsidRPr="00B75176">
        <w:t>The amendments made by this Schedule apply in relation to the following:</w:t>
      </w:r>
    </w:p>
    <w:p w:rsidR="00D926E0" w:rsidRPr="00B75176" w:rsidRDefault="00D926E0" w:rsidP="00D926E0">
      <w:pPr>
        <w:pStyle w:val="paragraph"/>
      </w:pPr>
      <w:r w:rsidRPr="00B75176">
        <w:tab/>
        <w:t>(a)</w:t>
      </w:r>
      <w:r w:rsidRPr="00B75176">
        <w:tab/>
        <w:t>works, or published editions of works, published before or after the commencement of this Schedule;</w:t>
      </w:r>
    </w:p>
    <w:p w:rsidR="00D926E0" w:rsidRPr="00B75176" w:rsidRDefault="00D926E0" w:rsidP="00D926E0">
      <w:pPr>
        <w:pStyle w:val="paragraph"/>
      </w:pPr>
      <w:r w:rsidRPr="00B75176">
        <w:tab/>
        <w:t>(b)</w:t>
      </w:r>
      <w:r w:rsidRPr="00B75176">
        <w:tab/>
        <w:t xml:space="preserve">copies of computer programs imported into </w:t>
      </w:r>
      <w:smartTag w:uri="urn:schemas-microsoft-com:office:smarttags" w:element="country-region">
        <w:smartTag w:uri="urn:schemas-microsoft-com:office:smarttags" w:element="place">
          <w:r w:rsidRPr="00B75176">
            <w:t>Australia</w:t>
          </w:r>
        </w:smartTag>
      </w:smartTag>
      <w:r w:rsidRPr="00B75176">
        <w:t xml:space="preserve"> after the commencement of this Schedule (regardless of whether they were made before or after the commencement of this Schedule);</w:t>
      </w:r>
    </w:p>
    <w:p w:rsidR="00D926E0" w:rsidRPr="00B75176" w:rsidRDefault="00D926E0" w:rsidP="00D926E0">
      <w:pPr>
        <w:pStyle w:val="paragraph"/>
      </w:pPr>
      <w:r w:rsidRPr="00B75176">
        <w:tab/>
        <w:t>(c)</w:t>
      </w:r>
      <w:r w:rsidRPr="00B75176">
        <w:tab/>
        <w:t xml:space="preserve">copies of electronic literary or music items imported into </w:t>
      </w:r>
      <w:smartTag w:uri="urn:schemas-microsoft-com:office:smarttags" w:element="country-region">
        <w:smartTag w:uri="urn:schemas-microsoft-com:office:smarttags" w:element="place">
          <w:r w:rsidRPr="00B75176">
            <w:t>Australia</w:t>
          </w:r>
        </w:smartTag>
      </w:smartTag>
      <w:r w:rsidRPr="00B75176">
        <w:t xml:space="preserve"> after the commencement of this Schedule (regardless of whether they were made before or after the commencement of this Schedule).</w:t>
      </w:r>
    </w:p>
    <w:p w:rsidR="00BC243F" w:rsidRPr="00B75176" w:rsidRDefault="00BC243F" w:rsidP="00BC243F">
      <w:pPr>
        <w:pStyle w:val="ItemHead"/>
      </w:pPr>
      <w:r w:rsidRPr="00B75176">
        <w:t>Schedule</w:t>
      </w:r>
      <w:r w:rsidR="00B75176">
        <w:t> </w:t>
      </w:r>
      <w:r w:rsidRPr="00B75176">
        <w:t>3</w:t>
      </w:r>
    </w:p>
    <w:p w:rsidR="00BC243F" w:rsidRPr="00B75176" w:rsidRDefault="00BC243F" w:rsidP="00BC243F">
      <w:pPr>
        <w:pStyle w:val="ItemHead"/>
      </w:pPr>
      <w:r w:rsidRPr="00B75176">
        <w:t>9  Application</w:t>
      </w:r>
    </w:p>
    <w:p w:rsidR="00BC243F" w:rsidRPr="00B75176" w:rsidRDefault="00BC243F" w:rsidP="00BC243F">
      <w:pPr>
        <w:pStyle w:val="Item"/>
      </w:pPr>
      <w:r w:rsidRPr="00B75176">
        <w:t>The amendments made by items</w:t>
      </w:r>
      <w:r w:rsidR="00B75176">
        <w:t> </w:t>
      </w:r>
      <w:r w:rsidRPr="00B75176">
        <w:t>4 and 6 of this Schedule apply in relation to copies of sound recordings imported into Australia after the commencement of this item (regardless of whether they were made before or after the commencement of this item).</w:t>
      </w:r>
    </w:p>
    <w:p w:rsidR="000562CA" w:rsidRPr="00B75176" w:rsidRDefault="000562CA" w:rsidP="000562CA">
      <w:pPr>
        <w:pStyle w:val="ItemHead"/>
      </w:pPr>
      <w:r w:rsidRPr="00B75176">
        <w:t>Schedule</w:t>
      </w:r>
      <w:r w:rsidR="00B75176">
        <w:t> </w:t>
      </w:r>
      <w:r w:rsidRPr="00B75176">
        <w:t>4</w:t>
      </w:r>
    </w:p>
    <w:p w:rsidR="000562CA" w:rsidRPr="00B75176" w:rsidRDefault="000562CA" w:rsidP="000562CA">
      <w:pPr>
        <w:pStyle w:val="ItemHead"/>
      </w:pPr>
      <w:r w:rsidRPr="00B75176">
        <w:t>14  Application</w:t>
      </w:r>
    </w:p>
    <w:p w:rsidR="000562CA" w:rsidRPr="00B75176" w:rsidRDefault="000562CA" w:rsidP="000562CA">
      <w:pPr>
        <w:pStyle w:val="Subitem"/>
      </w:pPr>
      <w:r w:rsidRPr="00B75176">
        <w:t>(1)</w:t>
      </w:r>
      <w:r w:rsidRPr="00B75176">
        <w:tab/>
        <w:t>The amendments made by items</w:t>
      </w:r>
      <w:r w:rsidR="00B75176">
        <w:t> </w:t>
      </w:r>
      <w:r w:rsidRPr="00B75176">
        <w:t>1, 2, 3, 4 and 5 apply to actions brought after the commencement of those items.</w:t>
      </w:r>
    </w:p>
    <w:p w:rsidR="000562CA" w:rsidRPr="00B75176" w:rsidRDefault="000562CA" w:rsidP="000562CA">
      <w:pPr>
        <w:pStyle w:val="Subitem"/>
      </w:pPr>
      <w:r w:rsidRPr="00B75176">
        <w:t>(2)</w:t>
      </w:r>
      <w:r w:rsidRPr="00B75176">
        <w:tab/>
        <w:t>The amendments made by items</w:t>
      </w:r>
      <w:r w:rsidR="00B75176">
        <w:t> </w:t>
      </w:r>
      <w:r w:rsidRPr="00B75176">
        <w:t>6, 11, 12 and 13 apply in relation to matters or actions instituted after the commencement of those items.</w:t>
      </w:r>
    </w:p>
    <w:p w:rsidR="000562CA" w:rsidRPr="00B75176" w:rsidRDefault="000562CA" w:rsidP="000562CA">
      <w:pPr>
        <w:pStyle w:val="Subitem"/>
      </w:pPr>
      <w:r w:rsidRPr="00B75176">
        <w:t>(3)</w:t>
      </w:r>
      <w:r w:rsidRPr="00B75176">
        <w:tab/>
        <w:t>The amendment made by item</w:t>
      </w:r>
      <w:r w:rsidR="00B75176">
        <w:t> </w:t>
      </w:r>
      <w:r w:rsidRPr="00B75176">
        <w:t>7 applies to acts and omissions that take place after the commencement of that item.</w:t>
      </w:r>
    </w:p>
    <w:p w:rsidR="000562CA" w:rsidRPr="00B75176" w:rsidRDefault="000562CA" w:rsidP="000562CA">
      <w:pPr>
        <w:pStyle w:val="Subitem"/>
      </w:pPr>
      <w:r w:rsidRPr="00B75176">
        <w:t>(4)</w:t>
      </w:r>
      <w:r w:rsidRPr="00B75176">
        <w:tab/>
        <w:t>The amendment made by item</w:t>
      </w:r>
      <w:r w:rsidR="00B75176">
        <w:t> </w:t>
      </w:r>
      <w:r w:rsidRPr="00B75176">
        <w:t>8 applies to prosecutions brought after the commencement of that item.</w:t>
      </w:r>
    </w:p>
    <w:p w:rsidR="000562CA" w:rsidRPr="00B75176" w:rsidRDefault="000562CA" w:rsidP="000562CA">
      <w:pPr>
        <w:pStyle w:val="Subitem"/>
      </w:pPr>
      <w:r w:rsidRPr="00B75176">
        <w:t>(5)</w:t>
      </w:r>
      <w:r w:rsidRPr="00B75176">
        <w:tab/>
        <w:t>The amendments made by items</w:t>
      </w:r>
      <w:r w:rsidR="00B75176">
        <w:t> </w:t>
      </w:r>
      <w:r w:rsidRPr="00B75176">
        <w:t>9 and 10 apply in relation to publications after the commencement of those items.</w:t>
      </w:r>
    </w:p>
    <w:p w:rsidR="000562CA" w:rsidRPr="00B75176" w:rsidRDefault="000562CA" w:rsidP="000562CA">
      <w:pPr>
        <w:pStyle w:val="ItemHead"/>
      </w:pPr>
      <w:r w:rsidRPr="00B75176">
        <w:t>15  Review of operation of this Schedule</w:t>
      </w:r>
    </w:p>
    <w:p w:rsidR="000562CA" w:rsidRPr="00B75176" w:rsidRDefault="000562CA" w:rsidP="000562CA">
      <w:pPr>
        <w:pStyle w:val="Subitem"/>
      </w:pPr>
      <w:r w:rsidRPr="00B75176">
        <w:t>(1)</w:t>
      </w:r>
      <w:r w:rsidRPr="00B75176">
        <w:tab/>
        <w:t>The Minister must cause a review of the operation of the amendments made by this Schedule to be carried out as soon as practicable after the fourth anniversary of the commencement of this Schedule.</w:t>
      </w:r>
    </w:p>
    <w:p w:rsidR="000562CA" w:rsidRPr="00B75176" w:rsidRDefault="000562CA" w:rsidP="000562CA">
      <w:pPr>
        <w:pStyle w:val="Subitem"/>
      </w:pPr>
      <w:r w:rsidRPr="00B75176">
        <w:t>(2)</w:t>
      </w:r>
      <w:r w:rsidRPr="00B75176">
        <w:tab/>
        <w:t>The Minister must cause a copy of the report of the review to be laid before each House of the Parliament within 15 sitting days of that House after the report is completed.</w:t>
      </w:r>
    </w:p>
    <w:p w:rsidR="008E3B7E" w:rsidRPr="00B75176" w:rsidRDefault="008E3B7E" w:rsidP="008E3B7E">
      <w:pPr>
        <w:pBdr>
          <w:bottom w:val="single" w:sz="6" w:space="5" w:color="auto"/>
        </w:pBdr>
        <w:ind w:left="2880" w:right="2880"/>
        <w:jc w:val="center"/>
      </w:pPr>
    </w:p>
    <w:p w:rsidR="008E3B7E" w:rsidRPr="00B75176" w:rsidRDefault="008E3B7E" w:rsidP="008E3B7E">
      <w:pPr>
        <w:pStyle w:val="TableAHeadItal"/>
        <w:rPr>
          <w:rFonts w:ascii="Times New Roman" w:hAnsi="Times New Roman"/>
          <w:i w:val="0"/>
        </w:rPr>
      </w:pPr>
      <w:r w:rsidRPr="00B75176">
        <w:rPr>
          <w:rFonts w:ascii="Times New Roman" w:hAnsi="Times New Roman"/>
        </w:rPr>
        <w:t xml:space="preserve">Designs (Consequential Amendments) Act 2003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148, 2003)</w:t>
      </w:r>
    </w:p>
    <w:p w:rsidR="008E3B7E" w:rsidRPr="00B75176" w:rsidRDefault="008E3B7E" w:rsidP="008E3B7E">
      <w:pPr>
        <w:pStyle w:val="ItemHead"/>
      </w:pPr>
      <w:r w:rsidRPr="00B75176">
        <w:t>Schedule</w:t>
      </w:r>
      <w:r w:rsidR="00B75176">
        <w:t> </w:t>
      </w:r>
      <w:r w:rsidRPr="00B75176">
        <w:t>1</w:t>
      </w:r>
    </w:p>
    <w:p w:rsidR="008E3B7E" w:rsidRPr="00B75176" w:rsidRDefault="008E3B7E" w:rsidP="008E3B7E">
      <w:pPr>
        <w:pStyle w:val="ItemHead"/>
      </w:pPr>
      <w:r w:rsidRPr="00B75176">
        <w:t>15  Application of amendments of section</w:t>
      </w:r>
      <w:r w:rsidR="00B75176">
        <w:t> </w:t>
      </w:r>
      <w:r w:rsidRPr="00B75176">
        <w:t xml:space="preserve">74—definition of </w:t>
      </w:r>
      <w:r w:rsidRPr="00B75176">
        <w:rPr>
          <w:i/>
        </w:rPr>
        <w:t>corresponding design</w:t>
      </w:r>
    </w:p>
    <w:p w:rsidR="008E3B7E" w:rsidRPr="00B75176" w:rsidRDefault="008E3B7E" w:rsidP="008E3B7E">
      <w:pPr>
        <w:pStyle w:val="Item"/>
      </w:pPr>
      <w:r w:rsidRPr="00B75176">
        <w:t>The amendments of section</w:t>
      </w:r>
      <w:r w:rsidR="00B75176">
        <w:t> </w:t>
      </w:r>
      <w:r w:rsidRPr="00B75176">
        <w:t xml:space="preserve">74 of the </w:t>
      </w:r>
      <w:r w:rsidRPr="00B75176">
        <w:rPr>
          <w:i/>
        </w:rPr>
        <w:t>Copyright Act 1968</w:t>
      </w:r>
      <w:r w:rsidRPr="00B75176">
        <w:t xml:space="preserve"> made by items</w:t>
      </w:r>
      <w:r w:rsidR="00B75176">
        <w:t> </w:t>
      </w:r>
      <w:r w:rsidRPr="00B75176">
        <w:t>2 and 3 of this Schedule apply as follows:</w:t>
      </w:r>
    </w:p>
    <w:p w:rsidR="008E3B7E" w:rsidRPr="00B75176" w:rsidRDefault="008E3B7E" w:rsidP="008E3B7E">
      <w:pPr>
        <w:pStyle w:val="paragraph"/>
      </w:pPr>
      <w:r w:rsidRPr="00B75176">
        <w:tab/>
        <w:t>(a)</w:t>
      </w:r>
      <w:r w:rsidRPr="00B75176">
        <w:tab/>
        <w:t>for the purposes of section</w:t>
      </w:r>
      <w:r w:rsidR="00B75176">
        <w:t> </w:t>
      </w:r>
      <w:r w:rsidRPr="00B75176">
        <w:t xml:space="preserve">75 of the </w:t>
      </w:r>
      <w:r w:rsidRPr="00B75176">
        <w:rPr>
          <w:i/>
        </w:rPr>
        <w:t>Copyright Act 1968</w:t>
      </w:r>
      <w:r w:rsidRPr="00B75176">
        <w:t>—in the same circumstances as the amendment made by item</w:t>
      </w:r>
      <w:r w:rsidR="00B75176">
        <w:t> </w:t>
      </w:r>
      <w:r w:rsidRPr="00B75176">
        <w:t>4 of this Schedule applies;</w:t>
      </w:r>
    </w:p>
    <w:p w:rsidR="008E3B7E" w:rsidRPr="00B75176" w:rsidRDefault="008E3B7E" w:rsidP="008E3B7E">
      <w:pPr>
        <w:pStyle w:val="paragraph"/>
      </w:pPr>
      <w:r w:rsidRPr="00B75176">
        <w:tab/>
        <w:t>(b)</w:t>
      </w:r>
      <w:r w:rsidRPr="00B75176">
        <w:tab/>
        <w:t>for the purposes of section</w:t>
      </w:r>
      <w:r w:rsidR="00B75176">
        <w:t> </w:t>
      </w:r>
      <w:r w:rsidRPr="00B75176">
        <w:t xml:space="preserve">76 of the </w:t>
      </w:r>
      <w:r w:rsidRPr="00B75176">
        <w:rPr>
          <w:i/>
        </w:rPr>
        <w:t>Copyright Act 1968</w:t>
      </w:r>
      <w:r w:rsidRPr="00B75176">
        <w:t>—in the same circumstances as the amendment made by item</w:t>
      </w:r>
      <w:r w:rsidR="00B75176">
        <w:t> </w:t>
      </w:r>
      <w:r w:rsidRPr="00B75176">
        <w:t>4A of this Schedule applies;</w:t>
      </w:r>
    </w:p>
    <w:p w:rsidR="008E3B7E" w:rsidRPr="00B75176" w:rsidRDefault="008E3B7E" w:rsidP="008E3B7E">
      <w:pPr>
        <w:pStyle w:val="paragraph"/>
      </w:pPr>
      <w:r w:rsidRPr="00B75176">
        <w:tab/>
        <w:t>(c)</w:t>
      </w:r>
      <w:r w:rsidRPr="00B75176">
        <w:tab/>
        <w:t>for the purposes of section</w:t>
      </w:r>
      <w:r w:rsidR="00B75176">
        <w:t> </w:t>
      </w:r>
      <w:r w:rsidRPr="00B75176">
        <w:t xml:space="preserve">77 of the </w:t>
      </w:r>
      <w:r w:rsidRPr="00B75176">
        <w:rPr>
          <w:i/>
        </w:rPr>
        <w:t>Copyright Act 1968</w:t>
      </w:r>
      <w:r w:rsidRPr="00B75176">
        <w:t>—in the same circumstances as the amendments of section</w:t>
      </w:r>
      <w:r w:rsidR="00B75176">
        <w:t> </w:t>
      </w:r>
      <w:r w:rsidRPr="00B75176">
        <w:t>77 made by items</w:t>
      </w:r>
      <w:r w:rsidR="00B75176">
        <w:t> </w:t>
      </w:r>
      <w:r w:rsidRPr="00B75176">
        <w:t>5 to 13 of this Schedule apply;</w:t>
      </w:r>
    </w:p>
    <w:p w:rsidR="008E3B7E" w:rsidRPr="00B75176" w:rsidRDefault="008E3B7E" w:rsidP="008E3B7E">
      <w:pPr>
        <w:pStyle w:val="paragraph"/>
      </w:pPr>
      <w:r w:rsidRPr="00B75176">
        <w:tab/>
        <w:t>(d)</w:t>
      </w:r>
      <w:r w:rsidRPr="00B75176">
        <w:tab/>
        <w:t>for the purposes of section</w:t>
      </w:r>
      <w:r w:rsidR="00B75176">
        <w:t> </w:t>
      </w:r>
      <w:r w:rsidRPr="00B75176">
        <w:t xml:space="preserve">77A of the </w:t>
      </w:r>
      <w:r w:rsidRPr="00B75176">
        <w:rPr>
          <w:i/>
        </w:rPr>
        <w:t>Copyright Act 1968</w:t>
      </w:r>
      <w:r w:rsidRPr="00B75176">
        <w:t>—in the same circumstances as that section applies.</w:t>
      </w:r>
    </w:p>
    <w:p w:rsidR="008E3B7E" w:rsidRPr="00B75176" w:rsidRDefault="008E3B7E" w:rsidP="008E3B7E">
      <w:pPr>
        <w:pStyle w:val="ItemHead"/>
      </w:pPr>
      <w:r w:rsidRPr="00B75176">
        <w:t>16  Application of amendment of section</w:t>
      </w:r>
      <w:r w:rsidR="00B75176">
        <w:t> </w:t>
      </w:r>
      <w:r w:rsidRPr="00B75176">
        <w:t>75</w:t>
      </w:r>
    </w:p>
    <w:p w:rsidR="008E3B7E" w:rsidRPr="00B75176" w:rsidRDefault="008E3B7E" w:rsidP="008E3B7E">
      <w:pPr>
        <w:pStyle w:val="Item"/>
      </w:pPr>
      <w:r w:rsidRPr="00B75176">
        <w:t>The amendment made by item</w:t>
      </w:r>
      <w:r w:rsidR="00B75176">
        <w:t> </w:t>
      </w:r>
      <w:r w:rsidRPr="00B75176">
        <w:t>4 of this Schedule applies to reproductions that are made on or after the commencing day.</w:t>
      </w:r>
    </w:p>
    <w:p w:rsidR="008E3B7E" w:rsidRPr="00B75176" w:rsidRDefault="008E3B7E" w:rsidP="008E3B7E">
      <w:pPr>
        <w:pStyle w:val="ItemHead"/>
      </w:pPr>
      <w:r w:rsidRPr="00B75176">
        <w:t>17  Application of amendment of section</w:t>
      </w:r>
      <w:r w:rsidR="00B75176">
        <w:t> </w:t>
      </w:r>
      <w:r w:rsidRPr="00B75176">
        <w:t>76</w:t>
      </w:r>
    </w:p>
    <w:p w:rsidR="008E3B7E" w:rsidRPr="00B75176" w:rsidRDefault="008E3B7E" w:rsidP="008E3B7E">
      <w:pPr>
        <w:pStyle w:val="Subitem"/>
      </w:pPr>
      <w:r w:rsidRPr="00B75176">
        <w:t>(1)</w:t>
      </w:r>
      <w:r w:rsidRPr="00B75176">
        <w:tab/>
        <w:t>Section</w:t>
      </w:r>
      <w:r w:rsidR="00B75176">
        <w:t> </w:t>
      </w:r>
      <w:r w:rsidRPr="00B75176">
        <w:t xml:space="preserve">76 of the </w:t>
      </w:r>
      <w:r w:rsidRPr="00B75176">
        <w:rPr>
          <w:i/>
        </w:rPr>
        <w:t>Copyright Act 1968</w:t>
      </w:r>
      <w:r w:rsidRPr="00B75176">
        <w:t xml:space="preserve"> as amended by item</w:t>
      </w:r>
      <w:r w:rsidR="00B75176">
        <w:t> </w:t>
      </w:r>
      <w:r w:rsidRPr="00B75176">
        <w:t xml:space="preserve">4A of this Schedule applies in relation to proceedings brought under that Act on or after the commencing day, where the corresponding design has been registered under the </w:t>
      </w:r>
      <w:r w:rsidRPr="00B75176">
        <w:rPr>
          <w:i/>
        </w:rPr>
        <w:t>Designs Act 2003</w:t>
      </w:r>
      <w:r w:rsidRPr="00B75176">
        <w:t>.</w:t>
      </w:r>
    </w:p>
    <w:p w:rsidR="008E3B7E" w:rsidRPr="00B75176" w:rsidRDefault="008E3B7E" w:rsidP="008E3B7E">
      <w:pPr>
        <w:pStyle w:val="Subitem"/>
      </w:pPr>
      <w:r w:rsidRPr="00B75176">
        <w:t>(2)</w:t>
      </w:r>
      <w:r w:rsidRPr="00B75176">
        <w:tab/>
        <w:t xml:space="preserve">When determining whether a design has been registered under the </w:t>
      </w:r>
      <w:r w:rsidRPr="00B75176">
        <w:rPr>
          <w:i/>
        </w:rPr>
        <w:t>Designs Act 2003</w:t>
      </w:r>
      <w:r w:rsidRPr="00B75176">
        <w:t xml:space="preserve"> for the purposes of </w:t>
      </w:r>
      <w:r w:rsidR="00B75176">
        <w:t>subitem (</w:t>
      </w:r>
      <w:r w:rsidRPr="00B75176">
        <w:t>1), ignore section</w:t>
      </w:r>
      <w:r w:rsidR="00B75176">
        <w:t> </w:t>
      </w:r>
      <w:r w:rsidRPr="00B75176">
        <w:t>151 of that Act.</w:t>
      </w:r>
    </w:p>
    <w:p w:rsidR="008E3B7E" w:rsidRPr="00B75176" w:rsidRDefault="008E3B7E" w:rsidP="008E3B7E">
      <w:pPr>
        <w:pStyle w:val="ItemHead"/>
      </w:pPr>
      <w:r w:rsidRPr="00B75176">
        <w:t>18  Application of amendments of section</w:t>
      </w:r>
      <w:r w:rsidR="00B75176">
        <w:t> </w:t>
      </w:r>
      <w:r w:rsidRPr="00B75176">
        <w:t>77</w:t>
      </w:r>
    </w:p>
    <w:p w:rsidR="008E3B7E" w:rsidRPr="00B75176" w:rsidRDefault="008E3B7E" w:rsidP="008E3B7E">
      <w:pPr>
        <w:pStyle w:val="SubitemHead"/>
      </w:pPr>
      <w:r w:rsidRPr="00B75176">
        <w:t>Amendments made by item</w:t>
      </w:r>
      <w:r w:rsidR="00B75176">
        <w:t> </w:t>
      </w:r>
      <w:r w:rsidRPr="00B75176">
        <w:t>5</w:t>
      </w:r>
    </w:p>
    <w:p w:rsidR="008E3B7E" w:rsidRPr="00B75176" w:rsidRDefault="008E3B7E" w:rsidP="008E3B7E">
      <w:pPr>
        <w:pStyle w:val="Subitem"/>
      </w:pPr>
      <w:r w:rsidRPr="00B75176">
        <w:t>(1)</w:t>
      </w:r>
      <w:r w:rsidRPr="00B75176">
        <w:tab/>
        <w:t xml:space="preserve">Paragraph 77(1)(b) of the </w:t>
      </w:r>
      <w:r w:rsidRPr="00B75176">
        <w:rPr>
          <w:i/>
        </w:rPr>
        <w:t>Copyright Act 1968</w:t>
      </w:r>
      <w:r w:rsidRPr="00B75176">
        <w:t xml:space="preserve"> as amended by item</w:t>
      </w:r>
      <w:r w:rsidR="00B75176">
        <w:t> </w:t>
      </w:r>
      <w:r w:rsidRPr="00B75176">
        <w:t xml:space="preserve">5 of this Schedule applies to articles and products to which a corresponding design has been applied industrially that are sold, let for hire or offered or exposed for sale or hire on or after the commencing day. However, this subitem does not affect the operation of paragraph 77(1)(b) of the </w:t>
      </w:r>
      <w:r w:rsidRPr="00B75176">
        <w:rPr>
          <w:i/>
        </w:rPr>
        <w:t>Copyright Act 1968</w:t>
      </w:r>
      <w:r w:rsidRPr="00B75176">
        <w:t xml:space="preserve"> as in force immediately before the commencing day.</w:t>
      </w:r>
    </w:p>
    <w:p w:rsidR="008E3B7E" w:rsidRPr="00B75176" w:rsidRDefault="008E3B7E" w:rsidP="008E3B7E">
      <w:pPr>
        <w:pStyle w:val="Subitem"/>
      </w:pPr>
      <w:r w:rsidRPr="00B75176">
        <w:t>(2)</w:t>
      </w:r>
      <w:r w:rsidRPr="00B75176">
        <w:tab/>
        <w:t xml:space="preserve">Paragraph 77(1)(c) of the </w:t>
      </w:r>
      <w:r w:rsidRPr="00B75176">
        <w:rPr>
          <w:i/>
        </w:rPr>
        <w:t>Copyright Act 1968</w:t>
      </w:r>
      <w:r w:rsidRPr="00B75176">
        <w:t xml:space="preserve"> as amended by item</w:t>
      </w:r>
      <w:r w:rsidR="00B75176">
        <w:t> </w:t>
      </w:r>
      <w:r w:rsidRPr="00B75176">
        <w:t>5 of this Schedule applies to products to which a corresponding design has been applied industrially that are sold, let for hire or offered or exposed for sale or hire on or after the commencing day.</w:t>
      </w:r>
    </w:p>
    <w:p w:rsidR="008E3B7E" w:rsidRPr="00B75176" w:rsidRDefault="008E3B7E" w:rsidP="008E3B7E">
      <w:pPr>
        <w:pStyle w:val="SubitemHead"/>
      </w:pPr>
      <w:r w:rsidRPr="00B75176">
        <w:t>Amendments made by items</w:t>
      </w:r>
      <w:r w:rsidR="00B75176">
        <w:t> </w:t>
      </w:r>
      <w:r w:rsidRPr="00B75176">
        <w:t>6 to 13</w:t>
      </w:r>
    </w:p>
    <w:p w:rsidR="008E3B7E" w:rsidRPr="00B75176" w:rsidRDefault="008E3B7E" w:rsidP="008E3B7E">
      <w:pPr>
        <w:pStyle w:val="Subitem"/>
      </w:pPr>
      <w:r w:rsidRPr="00B75176">
        <w:t>(3)</w:t>
      </w:r>
      <w:r w:rsidRPr="00B75176">
        <w:tab/>
        <w:t>The amendments made by items</w:t>
      </w:r>
      <w:r w:rsidR="00B75176">
        <w:t> </w:t>
      </w:r>
      <w:r w:rsidRPr="00B75176">
        <w:t>6 to 13 of this Schedule apply to:</w:t>
      </w:r>
    </w:p>
    <w:p w:rsidR="008E3B7E" w:rsidRPr="00B75176" w:rsidRDefault="008E3B7E" w:rsidP="008E3B7E">
      <w:pPr>
        <w:pStyle w:val="paragraph"/>
      </w:pPr>
      <w:r w:rsidRPr="00B75176">
        <w:tab/>
        <w:t>(a)</w:t>
      </w:r>
      <w:r w:rsidRPr="00B75176">
        <w:tab/>
        <w:t>products to which a corresponding design has been applied industrially that are sold, let for hire or offered or exposed for sale or hire on or after the commencing day; and</w:t>
      </w:r>
    </w:p>
    <w:p w:rsidR="008E3B7E" w:rsidRPr="00B75176" w:rsidRDefault="008E3B7E" w:rsidP="008E3B7E">
      <w:pPr>
        <w:pStyle w:val="paragraph"/>
      </w:pPr>
      <w:r w:rsidRPr="00B75176">
        <w:tab/>
        <w:t>(b)</w:t>
      </w:r>
      <w:r w:rsidRPr="00B75176">
        <w:tab/>
        <w:t xml:space="preserve">complete specifications or representations that are first published in </w:t>
      </w:r>
      <w:smartTag w:uri="urn:schemas-microsoft-com:office:smarttags" w:element="country-region">
        <w:smartTag w:uri="urn:schemas-microsoft-com:office:smarttags" w:element="place">
          <w:r w:rsidRPr="00B75176">
            <w:t>Australia</w:t>
          </w:r>
        </w:smartTag>
      </w:smartTag>
      <w:r w:rsidRPr="00B75176">
        <w:t xml:space="preserve"> on or after the commencing day.</w:t>
      </w:r>
    </w:p>
    <w:p w:rsidR="008E3B7E" w:rsidRPr="00B75176" w:rsidRDefault="008E3B7E" w:rsidP="006A7445">
      <w:pPr>
        <w:pStyle w:val="ItemHead"/>
        <w:keepNext/>
      </w:pPr>
      <w:r w:rsidRPr="00B75176">
        <w:t>19  Application of section</w:t>
      </w:r>
      <w:r w:rsidR="00B75176">
        <w:t> </w:t>
      </w:r>
      <w:r w:rsidRPr="00B75176">
        <w:t>77A</w:t>
      </w:r>
    </w:p>
    <w:p w:rsidR="008E3B7E" w:rsidRPr="00B75176" w:rsidRDefault="008E3B7E" w:rsidP="008E3B7E">
      <w:pPr>
        <w:pStyle w:val="Item"/>
      </w:pPr>
      <w:r w:rsidRPr="00B75176">
        <w:t>Section</w:t>
      </w:r>
      <w:r w:rsidR="00B75176">
        <w:t> </w:t>
      </w:r>
      <w:r w:rsidRPr="00B75176">
        <w:t xml:space="preserve">77A of the </w:t>
      </w:r>
      <w:r w:rsidRPr="00B75176">
        <w:rPr>
          <w:i/>
        </w:rPr>
        <w:t>Copyright Act 1968</w:t>
      </w:r>
      <w:r w:rsidRPr="00B75176">
        <w:t xml:space="preserve"> applies to reproductions that are made on or after the commencing day.</w:t>
      </w:r>
    </w:p>
    <w:p w:rsidR="008E3B7E" w:rsidRPr="00B75176" w:rsidRDefault="008E3B7E" w:rsidP="00CE43FB">
      <w:pPr>
        <w:pStyle w:val="ItemHead"/>
        <w:keepNext/>
      </w:pPr>
      <w:r w:rsidRPr="00B75176">
        <w:t>20  Definition</w:t>
      </w:r>
    </w:p>
    <w:p w:rsidR="008E3B7E" w:rsidRPr="00B75176" w:rsidRDefault="008E3B7E" w:rsidP="00CE43FB">
      <w:pPr>
        <w:pStyle w:val="Item"/>
        <w:keepNext/>
      </w:pPr>
      <w:r w:rsidRPr="00B75176">
        <w:t>In this Part:</w:t>
      </w:r>
    </w:p>
    <w:p w:rsidR="008E3B7E" w:rsidRPr="00B75176" w:rsidRDefault="008E3B7E" w:rsidP="00CE43FB">
      <w:pPr>
        <w:pStyle w:val="Item"/>
        <w:keepNext/>
      </w:pPr>
      <w:r w:rsidRPr="00B75176">
        <w:rPr>
          <w:b/>
          <w:i/>
        </w:rPr>
        <w:t>commencing day</w:t>
      </w:r>
      <w:r w:rsidRPr="00B75176">
        <w:t xml:space="preserve"> means the day on which this item commences.</w:t>
      </w:r>
    </w:p>
    <w:p w:rsidR="00701697" w:rsidRPr="00B75176" w:rsidRDefault="00701697" w:rsidP="00701697">
      <w:pPr>
        <w:pBdr>
          <w:bottom w:val="single" w:sz="6" w:space="5" w:color="auto"/>
        </w:pBdr>
        <w:ind w:left="2880" w:right="2880"/>
        <w:jc w:val="center"/>
      </w:pPr>
    </w:p>
    <w:p w:rsidR="00701697" w:rsidRPr="00B75176" w:rsidRDefault="00701697" w:rsidP="00701697">
      <w:pPr>
        <w:pStyle w:val="TableAHeadItal"/>
        <w:rPr>
          <w:rFonts w:ascii="Times New Roman" w:hAnsi="Times New Roman"/>
          <w:i w:val="0"/>
        </w:rPr>
      </w:pPr>
      <w:r w:rsidRPr="00B75176">
        <w:rPr>
          <w:rFonts w:ascii="Times New Roman" w:hAnsi="Times New Roman"/>
        </w:rPr>
        <w:t xml:space="preserve">US Free Trade Agreement Implementation Act 2004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120, 2004)</w:t>
      </w:r>
    </w:p>
    <w:p w:rsidR="00701697" w:rsidRPr="00B75176" w:rsidRDefault="00701697" w:rsidP="00701697">
      <w:pPr>
        <w:pStyle w:val="ItemHead"/>
      </w:pPr>
      <w:r w:rsidRPr="00B75176">
        <w:t>Schedule</w:t>
      </w:r>
      <w:r w:rsidR="00B75176">
        <w:t> </w:t>
      </w:r>
      <w:r w:rsidRPr="00B75176">
        <w:t>9</w:t>
      </w:r>
    </w:p>
    <w:p w:rsidR="00701697" w:rsidRPr="00B75176" w:rsidRDefault="00701697" w:rsidP="00701697">
      <w:pPr>
        <w:pStyle w:val="ItemHead"/>
      </w:pPr>
      <w:r w:rsidRPr="00B75176">
        <w:t>15  Application</w:t>
      </w:r>
    </w:p>
    <w:p w:rsidR="00701697" w:rsidRPr="00B75176" w:rsidRDefault="00701697" w:rsidP="00701697">
      <w:pPr>
        <w:pStyle w:val="Item"/>
      </w:pPr>
      <w:r w:rsidRPr="00B75176">
        <w:t>The amendments made by items</w:t>
      </w:r>
      <w:r w:rsidR="00B75176">
        <w:t> </w:t>
      </w:r>
      <w:r w:rsidRPr="00B75176">
        <w:t>1 to 7, 9 and 10 of this Part apply to a sound recording made on or after the day on which this item commences.</w:t>
      </w:r>
    </w:p>
    <w:p w:rsidR="00701697" w:rsidRPr="00B75176" w:rsidRDefault="00701697" w:rsidP="00701697">
      <w:pPr>
        <w:pStyle w:val="notemargin"/>
      </w:pPr>
      <w:r w:rsidRPr="00B75176">
        <w:t>Note:</w:t>
      </w:r>
      <w:r w:rsidRPr="00B75176">
        <w:tab/>
        <w:t>The amendments made by the other items of this Part apply to a sound recording of a live performance in which copyright subsists on the day on which this item commences.</w:t>
      </w:r>
    </w:p>
    <w:p w:rsidR="00711487" w:rsidRPr="00B75176" w:rsidRDefault="00711487" w:rsidP="00711487">
      <w:pPr>
        <w:pStyle w:val="ItemHead"/>
      </w:pPr>
      <w:r w:rsidRPr="00B75176">
        <w:t>84  Application</w:t>
      </w:r>
    </w:p>
    <w:p w:rsidR="00711487" w:rsidRPr="00B75176" w:rsidRDefault="00711487" w:rsidP="00711487">
      <w:pPr>
        <w:pStyle w:val="Item"/>
      </w:pPr>
      <w:r w:rsidRPr="00B75176">
        <w:t>The amendments made by this Part apply to acts done, in respect of a performance, within the protection period of the performance after the day on which this item commences (even if the performance was given before that day).</w:t>
      </w:r>
    </w:p>
    <w:p w:rsidR="004248A4" w:rsidRPr="00B75176" w:rsidRDefault="004248A4" w:rsidP="004248A4">
      <w:pPr>
        <w:pStyle w:val="ItemHead"/>
      </w:pPr>
      <w:r w:rsidRPr="00B75176">
        <w:t>106  Application</w:t>
      </w:r>
    </w:p>
    <w:p w:rsidR="004248A4" w:rsidRPr="00B75176" w:rsidRDefault="004248A4" w:rsidP="004248A4">
      <w:pPr>
        <w:pStyle w:val="Item"/>
      </w:pPr>
      <w:r w:rsidRPr="00B75176">
        <w:t>The amendments made by this Part apply in respect of copies of broadcasts, or communications of broadcasts, made after the day on which this item commences (even if the performance concerned was given before that day).</w:t>
      </w:r>
    </w:p>
    <w:p w:rsidR="00701697" w:rsidRPr="00B75176" w:rsidRDefault="00701697" w:rsidP="00701697">
      <w:pPr>
        <w:pStyle w:val="ItemHead"/>
      </w:pPr>
      <w:r w:rsidRPr="00B75176">
        <w:t>117  Application</w:t>
      </w:r>
    </w:p>
    <w:p w:rsidR="00701697" w:rsidRPr="00B75176" w:rsidRDefault="00701697" w:rsidP="00701697">
      <w:pPr>
        <w:pStyle w:val="Item"/>
      </w:pPr>
      <w:r w:rsidRPr="00B75176">
        <w:t>The amendments made by this Part apply to copyright in photographs that subsists on or after the day on which this item commences.</w:t>
      </w:r>
    </w:p>
    <w:p w:rsidR="00701697" w:rsidRPr="00B75176" w:rsidRDefault="00701697" w:rsidP="006A7445">
      <w:pPr>
        <w:pStyle w:val="ItemHead"/>
        <w:keepNext/>
        <w:rPr>
          <w:i/>
        </w:rPr>
      </w:pPr>
      <w:r w:rsidRPr="00B75176">
        <w:t xml:space="preserve">118  Compensation scheme </w:t>
      </w:r>
      <w:r w:rsidR="00E32681" w:rsidRPr="00B75176">
        <w:t>for certain agreements</w:t>
      </w:r>
      <w:r w:rsidRPr="00B75176">
        <w:t xml:space="preserve"> made before Royal Assent</w:t>
      </w:r>
    </w:p>
    <w:p w:rsidR="00701697" w:rsidRPr="00B75176" w:rsidRDefault="00701697" w:rsidP="00701697">
      <w:pPr>
        <w:pStyle w:val="SubitemHead"/>
      </w:pPr>
      <w:r w:rsidRPr="00B75176">
        <w:t>Application of item</w:t>
      </w:r>
    </w:p>
    <w:p w:rsidR="00701697" w:rsidRPr="00B75176" w:rsidRDefault="00701697" w:rsidP="00701697">
      <w:pPr>
        <w:pStyle w:val="Subitem"/>
      </w:pPr>
      <w:r w:rsidRPr="00B75176">
        <w:t>(1)</w:t>
      </w:r>
      <w:r w:rsidRPr="00B75176">
        <w:tab/>
        <w:t>This item applies if:</w:t>
      </w:r>
    </w:p>
    <w:p w:rsidR="00701697" w:rsidRPr="00B75176" w:rsidRDefault="00701697" w:rsidP="00701697">
      <w:pPr>
        <w:pStyle w:val="paragraph"/>
      </w:pPr>
      <w:r w:rsidRPr="00B75176">
        <w:tab/>
        <w:t>(a)</w:t>
      </w:r>
      <w:r w:rsidRPr="00B75176">
        <w:tab/>
        <w:t xml:space="preserve">the copyright in a photograph is owned by a person (the </w:t>
      </w:r>
      <w:r w:rsidRPr="00B75176">
        <w:rPr>
          <w:b/>
          <w:i/>
        </w:rPr>
        <w:t>owner</w:t>
      </w:r>
      <w:r w:rsidRPr="00B75176">
        <w:t>); and</w:t>
      </w:r>
    </w:p>
    <w:p w:rsidR="00701697" w:rsidRPr="00B75176" w:rsidRDefault="00701697" w:rsidP="00701697">
      <w:pPr>
        <w:pStyle w:val="paragraph"/>
      </w:pPr>
      <w:r w:rsidRPr="00B75176">
        <w:tab/>
        <w:t>(b)</w:t>
      </w:r>
      <w:r w:rsidRPr="00B75176">
        <w:tab/>
        <w:t>before the day on which this Act receives the Royal Assent, another person made a written and lawful agreement with a third party; and</w:t>
      </w:r>
    </w:p>
    <w:p w:rsidR="00701697" w:rsidRPr="00B75176" w:rsidRDefault="00701697" w:rsidP="00701697">
      <w:pPr>
        <w:pStyle w:val="paragraph"/>
      </w:pPr>
      <w:r w:rsidRPr="00B75176">
        <w:tab/>
        <w:t>(c)</w:t>
      </w:r>
      <w:r w:rsidRPr="00B75176">
        <w:tab/>
        <w:t>the agreement was entered into for the purposes of doing an act at a particular time that would, apart from this item, infringe the copyright; and</w:t>
      </w:r>
    </w:p>
    <w:p w:rsidR="00E32681" w:rsidRPr="00B75176" w:rsidRDefault="00E32681" w:rsidP="00E32681">
      <w:pPr>
        <w:pStyle w:val="paragraph"/>
      </w:pPr>
      <w:r w:rsidRPr="00B75176">
        <w:tab/>
        <w:t>(ca)</w:t>
      </w:r>
      <w:r w:rsidRPr="00B75176">
        <w:tab/>
        <w:t>that time is no later than 2 years from the US FTA commencement day; and</w:t>
      </w:r>
    </w:p>
    <w:p w:rsidR="00701697" w:rsidRPr="00B75176" w:rsidRDefault="00701697" w:rsidP="00701697">
      <w:pPr>
        <w:pStyle w:val="paragraph"/>
      </w:pPr>
      <w:r w:rsidRPr="00B75176">
        <w:tab/>
        <w:t>(d)</w:t>
      </w:r>
      <w:r w:rsidRPr="00B75176">
        <w:tab/>
        <w:t>the agreement was made in reliance on the copyright having ceased to subsist before that time; and</w:t>
      </w:r>
    </w:p>
    <w:p w:rsidR="00701697" w:rsidRPr="00B75176" w:rsidRDefault="00701697" w:rsidP="00701697">
      <w:pPr>
        <w:pStyle w:val="paragraph"/>
      </w:pPr>
      <w:r w:rsidRPr="00B75176">
        <w:tab/>
        <w:t>(e)</w:t>
      </w:r>
      <w:r w:rsidRPr="00B75176">
        <w:tab/>
        <w:t>because of the amendments made by this Part the copyright continues to subsist past that time.</w:t>
      </w:r>
    </w:p>
    <w:p w:rsidR="00701697" w:rsidRPr="00B75176" w:rsidRDefault="00701697" w:rsidP="00701697">
      <w:pPr>
        <w:pStyle w:val="SubitemHead"/>
      </w:pPr>
      <w:r w:rsidRPr="00B75176">
        <w:t>Owner may notify person that owner objects to person doing the act</w:t>
      </w:r>
    </w:p>
    <w:p w:rsidR="00701697" w:rsidRPr="00B75176" w:rsidRDefault="00701697" w:rsidP="00701697">
      <w:pPr>
        <w:pStyle w:val="Subitem"/>
        <w:rPr>
          <w:b/>
        </w:rPr>
      </w:pPr>
      <w:r w:rsidRPr="00B75176">
        <w:t>(2)</w:t>
      </w:r>
      <w:r w:rsidRPr="00B75176">
        <w:tab/>
        <w:t>Before the person does the act, the owner of the copyright may notify the person in writing that the owner objects to the person doing the act.</w:t>
      </w:r>
    </w:p>
    <w:p w:rsidR="00701697" w:rsidRPr="00B75176" w:rsidRDefault="00701697" w:rsidP="00701697">
      <w:pPr>
        <w:pStyle w:val="SubitemHead"/>
      </w:pPr>
      <w:r w:rsidRPr="00B75176">
        <w:t>Owner may provide reasonable compensation to person</w:t>
      </w:r>
    </w:p>
    <w:p w:rsidR="00701697" w:rsidRPr="00B75176" w:rsidRDefault="00701697" w:rsidP="00701697">
      <w:pPr>
        <w:pStyle w:val="Subitem"/>
      </w:pPr>
      <w:r w:rsidRPr="00B75176">
        <w:t>(3)</w:t>
      </w:r>
      <w:r w:rsidRPr="00B75176">
        <w:tab/>
        <w:t>If the owner does so, then the owner and the person may agree on:</w:t>
      </w:r>
    </w:p>
    <w:p w:rsidR="00701697" w:rsidRPr="00B75176" w:rsidRDefault="00701697" w:rsidP="00701697">
      <w:pPr>
        <w:pStyle w:val="paragraph"/>
      </w:pPr>
      <w:r w:rsidRPr="00B75176">
        <w:tab/>
        <w:t>(a)</w:t>
      </w:r>
      <w:r w:rsidRPr="00B75176">
        <w:tab/>
      </w:r>
      <w:r w:rsidR="00E32681" w:rsidRPr="00B75176">
        <w:t>an amount of reasonable compensation</w:t>
      </w:r>
      <w:r w:rsidRPr="00B75176">
        <w:t xml:space="preserve"> that the owner is to provide to the person; and</w:t>
      </w:r>
    </w:p>
    <w:p w:rsidR="00701697" w:rsidRPr="00B75176" w:rsidRDefault="00701697" w:rsidP="00701697">
      <w:pPr>
        <w:pStyle w:val="paragraph"/>
      </w:pPr>
      <w:r w:rsidRPr="00B75176">
        <w:tab/>
        <w:t>(b)</w:t>
      </w:r>
      <w:r w:rsidRPr="00B75176">
        <w:tab/>
        <w:t>the day by which the owner is to provide the compensation.</w:t>
      </w:r>
    </w:p>
    <w:p w:rsidR="00701697" w:rsidRPr="00B75176" w:rsidRDefault="00701697" w:rsidP="00701697">
      <w:pPr>
        <w:pStyle w:val="Subitem"/>
      </w:pPr>
      <w:r w:rsidRPr="00B75176">
        <w:t>(4)</w:t>
      </w:r>
      <w:r w:rsidRPr="00B75176">
        <w:tab/>
        <w:t>If the owner and the person cannot agree, either of them may apply to the Copyright Tribunal for the Tribunal to determine:</w:t>
      </w:r>
    </w:p>
    <w:p w:rsidR="00701697" w:rsidRPr="00B75176" w:rsidRDefault="00701697" w:rsidP="00701697">
      <w:pPr>
        <w:pStyle w:val="paragraph"/>
      </w:pPr>
      <w:r w:rsidRPr="00B75176">
        <w:tab/>
        <w:t>(a)</w:t>
      </w:r>
      <w:r w:rsidRPr="00B75176">
        <w:tab/>
      </w:r>
      <w:r w:rsidR="00E32681" w:rsidRPr="00B75176">
        <w:t>an amount of reasonable compensation</w:t>
      </w:r>
      <w:r w:rsidRPr="00B75176">
        <w:t xml:space="preserve"> that the owner is to provide to the person; and</w:t>
      </w:r>
    </w:p>
    <w:p w:rsidR="00701697" w:rsidRPr="00B75176" w:rsidRDefault="00701697" w:rsidP="00701697">
      <w:pPr>
        <w:pStyle w:val="paragraph"/>
      </w:pPr>
      <w:r w:rsidRPr="00B75176">
        <w:tab/>
        <w:t>(b)</w:t>
      </w:r>
      <w:r w:rsidRPr="00B75176">
        <w:tab/>
        <w:t>the day by which the owner is to provide the compensation.</w:t>
      </w:r>
    </w:p>
    <w:p w:rsidR="001C297A" w:rsidRPr="00B75176" w:rsidRDefault="001C297A" w:rsidP="00BB0128">
      <w:pPr>
        <w:pStyle w:val="Subitem"/>
        <w:keepNext/>
      </w:pPr>
      <w:r w:rsidRPr="00B75176">
        <w:t>(4A)</w:t>
      </w:r>
      <w:r w:rsidRPr="00B75176">
        <w:tab/>
        <w:t>An amount of compensation agreed on or determined under this item or item</w:t>
      </w:r>
      <w:r w:rsidR="00B75176">
        <w:t> </w:t>
      </w:r>
      <w:r w:rsidRPr="00B75176">
        <w:t>119 of this Schedule may only include compensation in respect of:</w:t>
      </w:r>
    </w:p>
    <w:p w:rsidR="001C297A" w:rsidRPr="00B75176" w:rsidRDefault="001C297A" w:rsidP="001C297A">
      <w:pPr>
        <w:pStyle w:val="paragraph"/>
      </w:pPr>
      <w:r w:rsidRPr="00B75176">
        <w:tab/>
        <w:t>(a)</w:t>
      </w:r>
      <w:r w:rsidRPr="00B75176">
        <w:tab/>
        <w:t xml:space="preserve">costs incurred by the person for the purposes of doing the act mentioned in </w:t>
      </w:r>
      <w:r w:rsidR="00B75176">
        <w:t>paragraph (</w:t>
      </w:r>
      <w:r w:rsidRPr="00B75176">
        <w:t>1)(c); and</w:t>
      </w:r>
    </w:p>
    <w:p w:rsidR="001C297A" w:rsidRPr="00B75176" w:rsidRDefault="001C297A" w:rsidP="001C297A">
      <w:pPr>
        <w:pStyle w:val="paragraph"/>
      </w:pPr>
      <w:r w:rsidRPr="00B75176">
        <w:tab/>
        <w:t>(b)</w:t>
      </w:r>
      <w:r w:rsidRPr="00B75176">
        <w:tab/>
        <w:t>costs incurred, or that may be incurred, by the person as a result of not being able to do that act.</w:t>
      </w:r>
    </w:p>
    <w:p w:rsidR="00701697" w:rsidRPr="00B75176" w:rsidRDefault="00701697" w:rsidP="00701697">
      <w:pPr>
        <w:pStyle w:val="Subitem"/>
      </w:pPr>
      <w:r w:rsidRPr="00B75176">
        <w:t>(5)</w:t>
      </w:r>
      <w:r w:rsidRPr="00B75176">
        <w:tab/>
        <w:t>When the Copyright Tribunal has determined an amount of reasonable compensation, the owner is liable to pay that amount to the person by the day determined by the Tribunal. The person may recover that amount in a court of competent jurisdiction from the owner as a debt due to the person.</w:t>
      </w:r>
    </w:p>
    <w:p w:rsidR="00701697" w:rsidRPr="00B75176" w:rsidRDefault="00701697" w:rsidP="00701697">
      <w:pPr>
        <w:pStyle w:val="SubitemHead"/>
      </w:pPr>
      <w:r w:rsidRPr="00B75176">
        <w:t>Person may do act if not notified by owner or if not paid reasonable compensation</w:t>
      </w:r>
    </w:p>
    <w:p w:rsidR="00701697" w:rsidRPr="00B75176" w:rsidRDefault="00701697" w:rsidP="00701697">
      <w:pPr>
        <w:pStyle w:val="Subitem"/>
      </w:pPr>
      <w:r w:rsidRPr="00B75176">
        <w:t>(6)</w:t>
      </w:r>
      <w:r w:rsidRPr="00B75176">
        <w:tab/>
        <w:t xml:space="preserve">If the owner does not notify the person, or </w:t>
      </w:r>
      <w:r w:rsidR="004F0E55" w:rsidRPr="00B75176">
        <w:t>pay an amount of reasonable compensation</w:t>
      </w:r>
      <w:r w:rsidRPr="00B75176">
        <w:t xml:space="preserve"> to the person, in accordance with this item, then:</w:t>
      </w:r>
    </w:p>
    <w:p w:rsidR="00701697" w:rsidRPr="00B75176" w:rsidRDefault="00701697" w:rsidP="00701697">
      <w:pPr>
        <w:pStyle w:val="paragraph"/>
      </w:pPr>
      <w:r w:rsidRPr="00B75176">
        <w:tab/>
        <w:t>(a)</w:t>
      </w:r>
      <w:r w:rsidRPr="00B75176">
        <w:tab/>
        <w:t xml:space="preserve">the person may do the act mentioned in </w:t>
      </w:r>
      <w:r w:rsidR="00B75176">
        <w:t>paragraph (</w:t>
      </w:r>
      <w:r w:rsidRPr="00B75176">
        <w:t>1)(c) at any time after the copyright would, apart from the amendments made by this Part, have ceased to subsist</w:t>
      </w:r>
      <w:r w:rsidR="004F0E55" w:rsidRPr="00B75176">
        <w:t xml:space="preserve"> and before the end of 2 years from the US FTA commencement day</w:t>
      </w:r>
      <w:r w:rsidRPr="00B75176">
        <w:t>; and</w:t>
      </w:r>
    </w:p>
    <w:p w:rsidR="00701697" w:rsidRPr="00B75176" w:rsidRDefault="00701697" w:rsidP="00701697">
      <w:pPr>
        <w:pStyle w:val="paragraph"/>
      </w:pPr>
      <w:r w:rsidRPr="00B75176">
        <w:tab/>
        <w:t>(b)</w:t>
      </w:r>
      <w:r w:rsidRPr="00B75176">
        <w:tab/>
        <w:t xml:space="preserve">for the purposes of the </w:t>
      </w:r>
      <w:r w:rsidRPr="00B75176">
        <w:rPr>
          <w:i/>
        </w:rPr>
        <w:t>Copyright Act 1968</w:t>
      </w:r>
      <w:r w:rsidRPr="00B75176">
        <w:t>:</w:t>
      </w:r>
    </w:p>
    <w:p w:rsidR="00701697" w:rsidRPr="00B75176" w:rsidRDefault="00701697" w:rsidP="00701697">
      <w:pPr>
        <w:pStyle w:val="paragraphsub"/>
      </w:pPr>
      <w:r w:rsidRPr="00B75176">
        <w:tab/>
        <w:t>(i)</w:t>
      </w:r>
      <w:r w:rsidRPr="00B75176">
        <w:tab/>
        <w:t>the owner is not entitled to bring an action under that Act against the person in respect of the act; and</w:t>
      </w:r>
    </w:p>
    <w:p w:rsidR="00701697" w:rsidRPr="00B75176" w:rsidRDefault="00701697" w:rsidP="00701697">
      <w:pPr>
        <w:pStyle w:val="paragraphsub"/>
      </w:pPr>
      <w:r w:rsidRPr="00B75176">
        <w:tab/>
        <w:t>(ii)</w:t>
      </w:r>
      <w:r w:rsidRPr="00B75176">
        <w:tab/>
        <w:t>the person does not contravene a section of, or commit an offence under, that Act by doing the act.</w:t>
      </w:r>
    </w:p>
    <w:p w:rsidR="00701697" w:rsidRPr="00B75176" w:rsidRDefault="00701697" w:rsidP="00701697">
      <w:pPr>
        <w:pStyle w:val="Subitem"/>
      </w:pPr>
      <w:r w:rsidRPr="00B75176">
        <w:t>(7)</w:t>
      </w:r>
      <w:r w:rsidRPr="00B75176">
        <w:tab/>
        <w:t xml:space="preserve">To avoid doubt, </w:t>
      </w:r>
      <w:r w:rsidR="00B75176">
        <w:t>subitem (</w:t>
      </w:r>
      <w:r w:rsidRPr="00B75176">
        <w:t>6) is an exception that a defendant may rely on for the purposes of section</w:t>
      </w:r>
      <w:r w:rsidR="00B75176">
        <w:t> </w:t>
      </w:r>
      <w:r w:rsidRPr="00B75176">
        <w:t xml:space="preserve">13.3 of the </w:t>
      </w:r>
      <w:r w:rsidRPr="00B75176">
        <w:rPr>
          <w:i/>
        </w:rPr>
        <w:t>Criminal Code</w:t>
      </w:r>
      <w:r w:rsidRPr="00B75176">
        <w:t>.</w:t>
      </w:r>
    </w:p>
    <w:p w:rsidR="00701697" w:rsidRPr="00B75176" w:rsidRDefault="00701697" w:rsidP="00701697">
      <w:pPr>
        <w:pStyle w:val="notemargin"/>
      </w:pPr>
      <w:r w:rsidRPr="00B75176">
        <w:t>Note:</w:t>
      </w:r>
      <w:r w:rsidRPr="00B75176">
        <w:tab/>
        <w:t xml:space="preserve">A defendant bears an evidential burden in relation to the matter in </w:t>
      </w:r>
      <w:r w:rsidR="00B75176">
        <w:t>subitem (</w:t>
      </w:r>
      <w:r w:rsidRPr="00B75176">
        <w:t xml:space="preserve">6) (see subsection 13.3(3) of the </w:t>
      </w:r>
      <w:r w:rsidRPr="00B75176">
        <w:rPr>
          <w:i/>
        </w:rPr>
        <w:t>Criminal Code</w:t>
      </w:r>
      <w:r w:rsidRPr="00B75176">
        <w:t>).</w:t>
      </w:r>
    </w:p>
    <w:p w:rsidR="00701697" w:rsidRPr="00B75176" w:rsidRDefault="00701697" w:rsidP="00701697">
      <w:pPr>
        <w:pStyle w:val="Subitem"/>
      </w:pPr>
      <w:r w:rsidRPr="00B75176">
        <w:t>(8)</w:t>
      </w:r>
      <w:r w:rsidRPr="00B75176">
        <w:tab/>
        <w:t>In this item:</w:t>
      </w:r>
    </w:p>
    <w:p w:rsidR="00701697" w:rsidRPr="00B75176" w:rsidRDefault="00701697" w:rsidP="00701697">
      <w:pPr>
        <w:pStyle w:val="Item"/>
      </w:pPr>
      <w:r w:rsidRPr="00B75176">
        <w:rPr>
          <w:b/>
          <w:i/>
        </w:rPr>
        <w:t>owner</w:t>
      </w:r>
      <w:r w:rsidRPr="00B75176">
        <w:t>, in relation to the copyright in a photograph at a particular time in respect of a particular act, includes an exclusive licensee of the copyright in the photograph at that time in respect of that act.</w:t>
      </w:r>
    </w:p>
    <w:p w:rsidR="004F0E55" w:rsidRPr="00B75176" w:rsidRDefault="004F0E55" w:rsidP="004F0E55">
      <w:pPr>
        <w:pStyle w:val="Item"/>
      </w:pPr>
      <w:r w:rsidRPr="00B75176">
        <w:rPr>
          <w:b/>
          <w:i/>
        </w:rPr>
        <w:t xml:space="preserve">US FTA commencement day </w:t>
      </w:r>
      <w:r w:rsidRPr="00B75176">
        <w:t>means the day on which the Australia</w:t>
      </w:r>
      <w:r w:rsidR="00B75176">
        <w:noBreakHyphen/>
      </w:r>
      <w:r w:rsidRPr="00B75176">
        <w:t xml:space="preserve">United States Free Trade Agreement, done at </w:t>
      </w:r>
      <w:smartTag w:uri="urn:schemas-microsoft-com:office:smarttags" w:element="place">
        <w:smartTag w:uri="urn:schemas-microsoft-com:office:smarttags" w:element="City">
          <w:r w:rsidRPr="00B75176">
            <w:t>Washington</w:t>
          </w:r>
        </w:smartTag>
        <w:r w:rsidRPr="00B75176">
          <w:t xml:space="preserve"> </w:t>
        </w:r>
        <w:smartTag w:uri="urn:schemas-microsoft-com:office:smarttags" w:element="State">
          <w:r w:rsidRPr="00B75176">
            <w:t>DC</w:t>
          </w:r>
        </w:smartTag>
      </w:smartTag>
      <w:r w:rsidRPr="00B75176">
        <w:t xml:space="preserve"> on 18</w:t>
      </w:r>
      <w:r w:rsidR="00B75176">
        <w:t> </w:t>
      </w:r>
      <w:r w:rsidRPr="00B75176">
        <w:t xml:space="preserve">May 2004, comes into force for </w:t>
      </w:r>
      <w:smartTag w:uri="urn:schemas-microsoft-com:office:smarttags" w:element="country-region">
        <w:smartTag w:uri="urn:schemas-microsoft-com:office:smarttags" w:element="place">
          <w:r w:rsidRPr="00B75176">
            <w:t>Australia</w:t>
          </w:r>
        </w:smartTag>
      </w:smartTag>
      <w:r w:rsidRPr="00B75176">
        <w:t>.</w:t>
      </w:r>
    </w:p>
    <w:p w:rsidR="00701697" w:rsidRPr="00B75176" w:rsidRDefault="00701697" w:rsidP="006A7445">
      <w:pPr>
        <w:pStyle w:val="ItemHead"/>
        <w:keepNext/>
      </w:pPr>
      <w:r w:rsidRPr="00B75176">
        <w:t>119  Applications to Copyright Tribunal for determination of reasonable compensation payable</w:t>
      </w:r>
    </w:p>
    <w:p w:rsidR="00701697" w:rsidRPr="00B75176" w:rsidRDefault="00701697" w:rsidP="00701697">
      <w:pPr>
        <w:pStyle w:val="Subitem"/>
      </w:pPr>
      <w:r w:rsidRPr="00B75176">
        <w:t>(1)</w:t>
      </w:r>
      <w:r w:rsidRPr="00B75176">
        <w:tab/>
        <w:t xml:space="preserve">This item applies if an application is made to the Copyright Tribunal </w:t>
      </w:r>
      <w:r w:rsidR="00312CDE" w:rsidRPr="00B75176">
        <w:t>under item</w:t>
      </w:r>
      <w:r w:rsidR="00B75176">
        <w:t> </w:t>
      </w:r>
      <w:r w:rsidR="00312CDE" w:rsidRPr="00B75176">
        <w:t>118 of this Schedule for the determination of an amount of reasonable compensation</w:t>
      </w:r>
      <w:r w:rsidRPr="00B75176">
        <w:t xml:space="preserve"> to be paid by the owner of the copyright in a photograph to a person mentioned in paragraph 118(1)(b).</w:t>
      </w:r>
    </w:p>
    <w:p w:rsidR="00701697" w:rsidRPr="00B75176" w:rsidRDefault="00701697" w:rsidP="00701697">
      <w:pPr>
        <w:pStyle w:val="Subitem"/>
      </w:pPr>
      <w:r w:rsidRPr="00B75176">
        <w:t>(2)</w:t>
      </w:r>
      <w:r w:rsidRPr="00B75176">
        <w:tab/>
        <w:t>The parties to the application are:</w:t>
      </w:r>
    </w:p>
    <w:p w:rsidR="00701697" w:rsidRPr="00B75176" w:rsidRDefault="00701697" w:rsidP="00701697">
      <w:pPr>
        <w:pStyle w:val="paragraph"/>
      </w:pPr>
      <w:r w:rsidRPr="00B75176">
        <w:tab/>
        <w:t>(a)</w:t>
      </w:r>
      <w:r w:rsidRPr="00B75176">
        <w:tab/>
        <w:t>the owner of the copyright; and</w:t>
      </w:r>
    </w:p>
    <w:p w:rsidR="00701697" w:rsidRPr="00B75176" w:rsidRDefault="00701697" w:rsidP="00701697">
      <w:pPr>
        <w:pStyle w:val="paragraph"/>
      </w:pPr>
      <w:r w:rsidRPr="00B75176">
        <w:tab/>
        <w:t>(b)</w:t>
      </w:r>
      <w:r w:rsidRPr="00B75176">
        <w:tab/>
        <w:t>the person mentioned in that paragraph.</w:t>
      </w:r>
    </w:p>
    <w:p w:rsidR="00701697" w:rsidRPr="00B75176" w:rsidRDefault="00701697" w:rsidP="00701697">
      <w:pPr>
        <w:pStyle w:val="Subitem"/>
      </w:pPr>
      <w:r w:rsidRPr="00B75176">
        <w:t>(3)</w:t>
      </w:r>
      <w:r w:rsidRPr="00B75176">
        <w:tab/>
        <w:t xml:space="preserve">The Tribunal must consider the application and, after giving to the parties an opportunity of presenting their cases, must make an order determining </w:t>
      </w:r>
      <w:r w:rsidR="00312CDE" w:rsidRPr="00B75176">
        <w:t>an amount of reasonable compensation</w:t>
      </w:r>
      <w:r w:rsidRPr="00B75176">
        <w:t>.</w:t>
      </w:r>
    </w:p>
    <w:p w:rsidR="004A0F44" w:rsidRPr="00B75176" w:rsidRDefault="004A0F44" w:rsidP="004A0F44">
      <w:pPr>
        <w:pStyle w:val="notemargin"/>
      </w:pPr>
      <w:r w:rsidRPr="00B75176">
        <w:t>Note:</w:t>
      </w:r>
      <w:r w:rsidRPr="00B75176">
        <w:tab/>
        <w:t>The amount of compensation may only include compensation in respect of certain costs: see subitem 118(4A) of this Schedule.</w:t>
      </w:r>
    </w:p>
    <w:p w:rsidR="00701697" w:rsidRPr="00B75176" w:rsidRDefault="00701697" w:rsidP="00701697">
      <w:pPr>
        <w:pStyle w:val="Subitem"/>
      </w:pPr>
      <w:r w:rsidRPr="00B75176">
        <w:t>(4)</w:t>
      </w:r>
      <w:r w:rsidRPr="00B75176">
        <w:tab/>
        <w:t>In this item:</w:t>
      </w:r>
    </w:p>
    <w:p w:rsidR="00701697" w:rsidRPr="00B75176" w:rsidRDefault="00701697" w:rsidP="00701697">
      <w:pPr>
        <w:pStyle w:val="Item"/>
      </w:pPr>
      <w:r w:rsidRPr="00B75176">
        <w:rPr>
          <w:b/>
          <w:i/>
        </w:rPr>
        <w:t>owner</w:t>
      </w:r>
      <w:r w:rsidRPr="00B75176">
        <w:t>, in relation to the copyright in a photograph at a particular time in respect of a particular act, includes an exclusive licensee of the copyright in the photograph at that time in respect of that act.</w:t>
      </w:r>
    </w:p>
    <w:p w:rsidR="00E7290E" w:rsidRPr="00B75176" w:rsidRDefault="00E7290E" w:rsidP="00E7290E">
      <w:pPr>
        <w:pStyle w:val="ItemHead"/>
      </w:pPr>
      <w:r w:rsidRPr="00B75176">
        <w:t>131  Application</w:t>
      </w:r>
    </w:p>
    <w:p w:rsidR="00E7290E" w:rsidRPr="00B75176" w:rsidRDefault="00E7290E" w:rsidP="00E7290E">
      <w:pPr>
        <w:pStyle w:val="Item"/>
      </w:pPr>
      <w:r w:rsidRPr="00B75176">
        <w:t>The amendments made by this Part apply to copyright in works and other subject</w:t>
      </w:r>
      <w:r w:rsidR="00B75176">
        <w:noBreakHyphen/>
      </w:r>
      <w:r w:rsidRPr="00B75176">
        <w:t>matter that subsists on or after the day on which this item commences.</w:t>
      </w:r>
    </w:p>
    <w:p w:rsidR="00E7290E" w:rsidRPr="00B75176" w:rsidRDefault="00E7290E" w:rsidP="00E7290E">
      <w:pPr>
        <w:pStyle w:val="ItemHead"/>
        <w:rPr>
          <w:i/>
        </w:rPr>
      </w:pPr>
      <w:r w:rsidRPr="00B75176">
        <w:t xml:space="preserve">132  Compensation scheme </w:t>
      </w:r>
      <w:r w:rsidR="004A0F44" w:rsidRPr="00B75176">
        <w:t>for certain agreements</w:t>
      </w:r>
      <w:r w:rsidRPr="00B75176">
        <w:t xml:space="preserve"> made before Royal Assent</w:t>
      </w:r>
    </w:p>
    <w:p w:rsidR="00E7290E" w:rsidRPr="00B75176" w:rsidRDefault="00E7290E" w:rsidP="00E7290E">
      <w:pPr>
        <w:pStyle w:val="SubitemHead"/>
      </w:pPr>
      <w:r w:rsidRPr="00B75176">
        <w:t>Application of item</w:t>
      </w:r>
    </w:p>
    <w:p w:rsidR="00E7290E" w:rsidRPr="00B75176" w:rsidRDefault="00E7290E" w:rsidP="00E7290E">
      <w:pPr>
        <w:pStyle w:val="Subitem"/>
      </w:pPr>
      <w:r w:rsidRPr="00B75176">
        <w:t>(1)</w:t>
      </w:r>
      <w:r w:rsidRPr="00B75176">
        <w:tab/>
        <w:t>This item applies if:</w:t>
      </w:r>
    </w:p>
    <w:p w:rsidR="00E7290E" w:rsidRPr="00B75176" w:rsidRDefault="00E7290E" w:rsidP="00E7290E">
      <w:pPr>
        <w:pStyle w:val="paragraph"/>
      </w:pPr>
      <w:r w:rsidRPr="00B75176">
        <w:tab/>
        <w:t>(a)</w:t>
      </w:r>
      <w:r w:rsidRPr="00B75176">
        <w:tab/>
        <w:t>the copyright in a work or other subject</w:t>
      </w:r>
      <w:r w:rsidR="00B75176">
        <w:noBreakHyphen/>
      </w:r>
      <w:r w:rsidRPr="00B75176">
        <w:t xml:space="preserve">matter is owned by a person (the </w:t>
      </w:r>
      <w:r w:rsidRPr="00B75176">
        <w:rPr>
          <w:b/>
          <w:i/>
        </w:rPr>
        <w:t>owner</w:t>
      </w:r>
      <w:r w:rsidRPr="00B75176">
        <w:t>); and</w:t>
      </w:r>
    </w:p>
    <w:p w:rsidR="00E7290E" w:rsidRPr="00B75176" w:rsidRDefault="00E7290E" w:rsidP="00E7290E">
      <w:pPr>
        <w:pStyle w:val="paragraph"/>
      </w:pPr>
      <w:r w:rsidRPr="00B75176">
        <w:tab/>
        <w:t>(b)</w:t>
      </w:r>
      <w:r w:rsidRPr="00B75176">
        <w:tab/>
        <w:t>before the day on which this Act receives the Royal Assent, another person made a written and lawful agreement with a third party; and</w:t>
      </w:r>
    </w:p>
    <w:p w:rsidR="00E7290E" w:rsidRPr="00B75176" w:rsidRDefault="00E7290E" w:rsidP="00E7290E">
      <w:pPr>
        <w:pStyle w:val="paragraph"/>
      </w:pPr>
      <w:r w:rsidRPr="00B75176">
        <w:tab/>
        <w:t>(c)</w:t>
      </w:r>
      <w:r w:rsidRPr="00B75176">
        <w:tab/>
        <w:t>the agreement was entered into for the purposes of doing an act at a particular time that would, apart from this item, infringe the copyright; and</w:t>
      </w:r>
    </w:p>
    <w:p w:rsidR="00DE3F33" w:rsidRPr="00B75176" w:rsidRDefault="00DE3F33" w:rsidP="00DE3F33">
      <w:pPr>
        <w:pStyle w:val="paragraph"/>
      </w:pPr>
      <w:r w:rsidRPr="00B75176">
        <w:tab/>
        <w:t>(ca)</w:t>
      </w:r>
      <w:r w:rsidRPr="00B75176">
        <w:tab/>
        <w:t>that time is no later than 2 years from the US FTA commencement day; and</w:t>
      </w:r>
    </w:p>
    <w:p w:rsidR="00E7290E" w:rsidRPr="00B75176" w:rsidRDefault="00E7290E" w:rsidP="00E7290E">
      <w:pPr>
        <w:pStyle w:val="paragraph"/>
      </w:pPr>
      <w:r w:rsidRPr="00B75176">
        <w:tab/>
        <w:t>(d)</w:t>
      </w:r>
      <w:r w:rsidRPr="00B75176">
        <w:tab/>
        <w:t>the agreement was made in reliance on the copyright having ceased to subsist before that time; and</w:t>
      </w:r>
    </w:p>
    <w:p w:rsidR="00E7290E" w:rsidRPr="00B75176" w:rsidRDefault="00E7290E" w:rsidP="00E7290E">
      <w:pPr>
        <w:pStyle w:val="paragraph"/>
      </w:pPr>
      <w:r w:rsidRPr="00B75176">
        <w:tab/>
        <w:t>(e)</w:t>
      </w:r>
      <w:r w:rsidRPr="00B75176">
        <w:tab/>
        <w:t>because of the amendments made by this Part the copyright continues to subsist past that time.</w:t>
      </w:r>
    </w:p>
    <w:p w:rsidR="00E7290E" w:rsidRPr="00B75176" w:rsidRDefault="00E7290E" w:rsidP="00E7290E">
      <w:pPr>
        <w:pStyle w:val="SubitemHead"/>
      </w:pPr>
      <w:r w:rsidRPr="00B75176">
        <w:t>Owner may notify person that owner objects to person doing the act</w:t>
      </w:r>
    </w:p>
    <w:p w:rsidR="00E7290E" w:rsidRPr="00B75176" w:rsidRDefault="00E7290E" w:rsidP="00E7290E">
      <w:pPr>
        <w:pStyle w:val="Subitem"/>
        <w:rPr>
          <w:b/>
        </w:rPr>
      </w:pPr>
      <w:r w:rsidRPr="00B75176">
        <w:t>(2)</w:t>
      </w:r>
      <w:r w:rsidRPr="00B75176">
        <w:tab/>
        <w:t>Before the person does the act, the owner of the copyright may notify the person in writing that the owner objects to the person doing the act.</w:t>
      </w:r>
    </w:p>
    <w:p w:rsidR="00E7290E" w:rsidRPr="00B75176" w:rsidRDefault="00E7290E" w:rsidP="00E7290E">
      <w:pPr>
        <w:pStyle w:val="SubitemHead"/>
      </w:pPr>
      <w:r w:rsidRPr="00B75176">
        <w:t>Owner may provide reasonable compensation to person</w:t>
      </w:r>
    </w:p>
    <w:p w:rsidR="00E7290E" w:rsidRPr="00B75176" w:rsidRDefault="00E7290E" w:rsidP="00E7290E">
      <w:pPr>
        <w:pStyle w:val="Subitem"/>
      </w:pPr>
      <w:r w:rsidRPr="00B75176">
        <w:t>(3)</w:t>
      </w:r>
      <w:r w:rsidRPr="00B75176">
        <w:tab/>
        <w:t>If the owner does so, then the owner and the person may agree on:</w:t>
      </w:r>
    </w:p>
    <w:p w:rsidR="00E7290E" w:rsidRPr="00B75176" w:rsidRDefault="00E7290E" w:rsidP="00E7290E">
      <w:pPr>
        <w:pStyle w:val="paragraph"/>
      </w:pPr>
      <w:r w:rsidRPr="00B75176">
        <w:tab/>
        <w:t>(a)</w:t>
      </w:r>
      <w:r w:rsidRPr="00B75176">
        <w:tab/>
      </w:r>
      <w:r w:rsidR="00DE3F33" w:rsidRPr="00B75176">
        <w:t>an amount of reasonable compensation</w:t>
      </w:r>
      <w:r w:rsidRPr="00B75176">
        <w:t xml:space="preserve"> that the owner is to provide to the person; and</w:t>
      </w:r>
    </w:p>
    <w:p w:rsidR="00E7290E" w:rsidRPr="00B75176" w:rsidRDefault="00E7290E" w:rsidP="00E7290E">
      <w:pPr>
        <w:pStyle w:val="paragraph"/>
      </w:pPr>
      <w:r w:rsidRPr="00B75176">
        <w:tab/>
        <w:t>(b)</w:t>
      </w:r>
      <w:r w:rsidRPr="00B75176">
        <w:tab/>
        <w:t>the day by which the owner is to provide the compensation.</w:t>
      </w:r>
    </w:p>
    <w:p w:rsidR="00E7290E" w:rsidRPr="00B75176" w:rsidRDefault="00E7290E" w:rsidP="00E7290E">
      <w:pPr>
        <w:pStyle w:val="Subitem"/>
      </w:pPr>
      <w:r w:rsidRPr="00B75176">
        <w:t>(4)</w:t>
      </w:r>
      <w:r w:rsidRPr="00B75176">
        <w:tab/>
        <w:t>If the owner and the person cannot agree, either of them may apply to the Copyright Tribunal for the Tribunal to determine:</w:t>
      </w:r>
    </w:p>
    <w:p w:rsidR="00E7290E" w:rsidRPr="00B75176" w:rsidRDefault="00E7290E" w:rsidP="00E7290E">
      <w:pPr>
        <w:pStyle w:val="paragraph"/>
      </w:pPr>
      <w:r w:rsidRPr="00B75176">
        <w:tab/>
        <w:t>(a)</w:t>
      </w:r>
      <w:r w:rsidRPr="00B75176">
        <w:tab/>
      </w:r>
      <w:r w:rsidR="00DE3F33" w:rsidRPr="00B75176">
        <w:t>an amount of reasonable compensation</w:t>
      </w:r>
      <w:r w:rsidRPr="00B75176">
        <w:t xml:space="preserve"> that the owner is to provide to the person; and</w:t>
      </w:r>
    </w:p>
    <w:p w:rsidR="00E7290E" w:rsidRPr="00B75176" w:rsidRDefault="00E7290E" w:rsidP="00E7290E">
      <w:pPr>
        <w:pStyle w:val="paragraph"/>
      </w:pPr>
      <w:r w:rsidRPr="00B75176">
        <w:tab/>
        <w:t>(b)</w:t>
      </w:r>
      <w:r w:rsidRPr="00B75176">
        <w:tab/>
        <w:t>the day by which the owner is to provide the compensation.</w:t>
      </w:r>
    </w:p>
    <w:p w:rsidR="00292CAE" w:rsidRPr="00B75176" w:rsidRDefault="00292CAE" w:rsidP="00292CAE">
      <w:pPr>
        <w:pStyle w:val="Subitem"/>
      </w:pPr>
      <w:r w:rsidRPr="00B75176">
        <w:t>(4A)</w:t>
      </w:r>
      <w:r w:rsidRPr="00B75176">
        <w:tab/>
        <w:t>An amount of compensation agreed on or determined under this item or item</w:t>
      </w:r>
      <w:r w:rsidR="00B75176">
        <w:t> </w:t>
      </w:r>
      <w:r w:rsidRPr="00B75176">
        <w:t>133 of this Schedule may only include compensation in respect of:</w:t>
      </w:r>
    </w:p>
    <w:p w:rsidR="00292CAE" w:rsidRPr="00B75176" w:rsidRDefault="00292CAE" w:rsidP="00292CAE">
      <w:pPr>
        <w:pStyle w:val="paragraph"/>
      </w:pPr>
      <w:r w:rsidRPr="00B75176">
        <w:tab/>
        <w:t>(a)</w:t>
      </w:r>
      <w:r w:rsidRPr="00B75176">
        <w:tab/>
        <w:t xml:space="preserve">costs incurred by the person for the purposes of doing the act mentioned in </w:t>
      </w:r>
      <w:r w:rsidR="00B75176">
        <w:t>paragraph (</w:t>
      </w:r>
      <w:r w:rsidRPr="00B75176">
        <w:t>1)(c); and</w:t>
      </w:r>
    </w:p>
    <w:p w:rsidR="00292CAE" w:rsidRPr="00B75176" w:rsidRDefault="00292CAE" w:rsidP="00292CAE">
      <w:pPr>
        <w:pStyle w:val="paragraph"/>
      </w:pPr>
      <w:r w:rsidRPr="00B75176">
        <w:tab/>
        <w:t>(b)</w:t>
      </w:r>
      <w:r w:rsidRPr="00B75176">
        <w:tab/>
        <w:t>costs incurred, or that may be incurred, by the person as a result of not being able to do that act.</w:t>
      </w:r>
    </w:p>
    <w:p w:rsidR="00E7290E" w:rsidRPr="00B75176" w:rsidRDefault="00E7290E" w:rsidP="00E7290E">
      <w:pPr>
        <w:pStyle w:val="Subitem"/>
      </w:pPr>
      <w:r w:rsidRPr="00B75176">
        <w:t>(5)</w:t>
      </w:r>
      <w:r w:rsidRPr="00B75176">
        <w:tab/>
        <w:t>When the Copyright Tribunal has determined an amount of reasonable compensation, the owner is liable to pay that amount to the person by the day determined by the Tribunal. The person may recover that amount in a court of competent jurisdiction from the owner as a debt due to the person.</w:t>
      </w:r>
    </w:p>
    <w:p w:rsidR="00E7290E" w:rsidRPr="00B75176" w:rsidRDefault="00E7290E" w:rsidP="00E7290E">
      <w:pPr>
        <w:pStyle w:val="SubitemHead"/>
      </w:pPr>
      <w:r w:rsidRPr="00B75176">
        <w:t>Person may do act if not notified by owner or if not paid reasonable compensation</w:t>
      </w:r>
    </w:p>
    <w:p w:rsidR="00E7290E" w:rsidRPr="00B75176" w:rsidRDefault="00E7290E" w:rsidP="00E7290E">
      <w:pPr>
        <w:pStyle w:val="Subitem"/>
      </w:pPr>
      <w:r w:rsidRPr="00B75176">
        <w:t>(6)</w:t>
      </w:r>
      <w:r w:rsidRPr="00B75176">
        <w:tab/>
        <w:t xml:space="preserve">If the owner does not notify the person, or </w:t>
      </w:r>
      <w:r w:rsidR="00646190" w:rsidRPr="00B75176">
        <w:t>pay an amount of reasonable compensation</w:t>
      </w:r>
      <w:r w:rsidRPr="00B75176">
        <w:t xml:space="preserve"> to the person, in accordance with this item, then:</w:t>
      </w:r>
    </w:p>
    <w:p w:rsidR="00E7290E" w:rsidRPr="00B75176" w:rsidRDefault="00E7290E" w:rsidP="00E7290E">
      <w:pPr>
        <w:pStyle w:val="paragraph"/>
      </w:pPr>
      <w:r w:rsidRPr="00B75176">
        <w:tab/>
        <w:t>(a)</w:t>
      </w:r>
      <w:r w:rsidRPr="00B75176">
        <w:tab/>
        <w:t xml:space="preserve">the person may do the act mentioned in </w:t>
      </w:r>
      <w:r w:rsidR="00B75176">
        <w:t>paragraph (</w:t>
      </w:r>
      <w:r w:rsidRPr="00B75176">
        <w:t>1)(c) at any time after the copyright would, apart from the amendments made by this Part, have ceased to subsist</w:t>
      </w:r>
      <w:r w:rsidR="00646190" w:rsidRPr="00B75176">
        <w:t xml:space="preserve"> and before the end of 2 years from the US FTA commencement day</w:t>
      </w:r>
      <w:r w:rsidRPr="00B75176">
        <w:t>; and</w:t>
      </w:r>
    </w:p>
    <w:p w:rsidR="00E7290E" w:rsidRPr="00B75176" w:rsidRDefault="00E7290E" w:rsidP="00E7290E">
      <w:pPr>
        <w:pStyle w:val="paragraph"/>
      </w:pPr>
      <w:r w:rsidRPr="00B75176">
        <w:tab/>
        <w:t>(b)</w:t>
      </w:r>
      <w:r w:rsidRPr="00B75176">
        <w:tab/>
        <w:t xml:space="preserve">for the purposes of the </w:t>
      </w:r>
      <w:r w:rsidRPr="00B75176">
        <w:rPr>
          <w:i/>
        </w:rPr>
        <w:t>Copyright Act 1968</w:t>
      </w:r>
      <w:r w:rsidRPr="00B75176">
        <w:t>:</w:t>
      </w:r>
    </w:p>
    <w:p w:rsidR="00E7290E" w:rsidRPr="00B75176" w:rsidRDefault="00E7290E" w:rsidP="00E7290E">
      <w:pPr>
        <w:pStyle w:val="paragraphsub"/>
      </w:pPr>
      <w:r w:rsidRPr="00B75176">
        <w:tab/>
        <w:t>(i)</w:t>
      </w:r>
      <w:r w:rsidRPr="00B75176">
        <w:tab/>
        <w:t>the owner is not entitled to bring an action under that Act against the person in respect of the act; and</w:t>
      </w:r>
    </w:p>
    <w:p w:rsidR="00E7290E" w:rsidRPr="00B75176" w:rsidRDefault="00E7290E" w:rsidP="00E7290E">
      <w:pPr>
        <w:pStyle w:val="paragraphsub"/>
      </w:pPr>
      <w:r w:rsidRPr="00B75176">
        <w:tab/>
        <w:t>(ii)</w:t>
      </w:r>
      <w:r w:rsidRPr="00B75176">
        <w:tab/>
        <w:t>the person does not contravene a section of, or commit an offence under, that Act by doing the act.</w:t>
      </w:r>
    </w:p>
    <w:p w:rsidR="00E7290E" w:rsidRPr="00B75176" w:rsidRDefault="00E7290E" w:rsidP="00E7290E">
      <w:pPr>
        <w:pStyle w:val="Subitem"/>
      </w:pPr>
      <w:r w:rsidRPr="00B75176">
        <w:t>(7)</w:t>
      </w:r>
      <w:r w:rsidRPr="00B75176">
        <w:tab/>
        <w:t xml:space="preserve">To avoid doubt, </w:t>
      </w:r>
      <w:r w:rsidR="00B75176">
        <w:t>subitem (</w:t>
      </w:r>
      <w:r w:rsidRPr="00B75176">
        <w:t>6) is an exception that a defendant may rely on for the purposes of section</w:t>
      </w:r>
      <w:r w:rsidR="00B75176">
        <w:t> </w:t>
      </w:r>
      <w:r w:rsidRPr="00B75176">
        <w:t xml:space="preserve">13.3 of the </w:t>
      </w:r>
      <w:r w:rsidRPr="00B75176">
        <w:rPr>
          <w:i/>
        </w:rPr>
        <w:t>Criminal Code</w:t>
      </w:r>
      <w:r w:rsidRPr="00B75176">
        <w:t>.</w:t>
      </w:r>
    </w:p>
    <w:p w:rsidR="00E7290E" w:rsidRPr="00B75176" w:rsidRDefault="00E7290E" w:rsidP="00E7290E">
      <w:pPr>
        <w:pStyle w:val="notemargin"/>
      </w:pPr>
      <w:r w:rsidRPr="00B75176">
        <w:t>Note:</w:t>
      </w:r>
      <w:r w:rsidRPr="00B75176">
        <w:tab/>
        <w:t xml:space="preserve">A defendant bears an evidential burden in relation to the matter in </w:t>
      </w:r>
      <w:r w:rsidR="00B75176">
        <w:t>subitem (</w:t>
      </w:r>
      <w:r w:rsidRPr="00B75176">
        <w:t xml:space="preserve">6) (see subsection 13.3(3) of the </w:t>
      </w:r>
      <w:r w:rsidRPr="00B75176">
        <w:rPr>
          <w:i/>
        </w:rPr>
        <w:t>Criminal Code</w:t>
      </w:r>
      <w:r w:rsidRPr="00B75176">
        <w:t>).</w:t>
      </w:r>
    </w:p>
    <w:p w:rsidR="00E7290E" w:rsidRPr="00B75176" w:rsidRDefault="00E7290E" w:rsidP="00E7290E">
      <w:pPr>
        <w:pStyle w:val="Subitem"/>
      </w:pPr>
      <w:r w:rsidRPr="00B75176">
        <w:t>(8)</w:t>
      </w:r>
      <w:r w:rsidRPr="00B75176">
        <w:tab/>
        <w:t>In this item:</w:t>
      </w:r>
    </w:p>
    <w:p w:rsidR="00E7290E" w:rsidRPr="00B75176" w:rsidRDefault="00E7290E" w:rsidP="00E7290E">
      <w:pPr>
        <w:pStyle w:val="Item"/>
      </w:pPr>
      <w:r w:rsidRPr="00B75176">
        <w:rPr>
          <w:b/>
          <w:i/>
        </w:rPr>
        <w:t>owner</w:t>
      </w:r>
      <w:r w:rsidRPr="00B75176">
        <w:t>, in relation to the copyright in a work or other subject</w:t>
      </w:r>
      <w:r w:rsidR="00B75176">
        <w:noBreakHyphen/>
      </w:r>
      <w:r w:rsidRPr="00B75176">
        <w:t>matter at a particular time in respect of a particular act, includes an exclusive licensee of the copyright in the work or subject</w:t>
      </w:r>
      <w:r w:rsidR="00B75176">
        <w:noBreakHyphen/>
      </w:r>
      <w:r w:rsidRPr="00B75176">
        <w:t>matter at that time in respect of that act.</w:t>
      </w:r>
    </w:p>
    <w:p w:rsidR="00646190" w:rsidRPr="00B75176" w:rsidRDefault="00646190" w:rsidP="00646190">
      <w:pPr>
        <w:pStyle w:val="Item"/>
      </w:pPr>
      <w:r w:rsidRPr="00B75176">
        <w:rPr>
          <w:b/>
          <w:i/>
        </w:rPr>
        <w:t xml:space="preserve">US FTA commencement day </w:t>
      </w:r>
      <w:r w:rsidRPr="00B75176">
        <w:t>means the day on which the Australia</w:t>
      </w:r>
      <w:r w:rsidR="00B75176">
        <w:noBreakHyphen/>
      </w:r>
      <w:r w:rsidRPr="00B75176">
        <w:t xml:space="preserve">United States Free Trade Agreement, done at </w:t>
      </w:r>
      <w:smartTag w:uri="urn:schemas-microsoft-com:office:smarttags" w:element="place">
        <w:smartTag w:uri="urn:schemas-microsoft-com:office:smarttags" w:element="City">
          <w:r w:rsidRPr="00B75176">
            <w:t>Washington</w:t>
          </w:r>
        </w:smartTag>
        <w:r w:rsidRPr="00B75176">
          <w:t xml:space="preserve"> </w:t>
        </w:r>
        <w:smartTag w:uri="urn:schemas-microsoft-com:office:smarttags" w:element="State">
          <w:r w:rsidRPr="00B75176">
            <w:t>DC</w:t>
          </w:r>
        </w:smartTag>
      </w:smartTag>
      <w:r w:rsidRPr="00B75176">
        <w:t xml:space="preserve"> on 18</w:t>
      </w:r>
      <w:r w:rsidR="00B75176">
        <w:t> </w:t>
      </w:r>
      <w:r w:rsidRPr="00B75176">
        <w:t xml:space="preserve">May 2004, comes into force for </w:t>
      </w:r>
      <w:smartTag w:uri="urn:schemas-microsoft-com:office:smarttags" w:element="country-region">
        <w:smartTag w:uri="urn:schemas-microsoft-com:office:smarttags" w:element="place">
          <w:r w:rsidRPr="00B75176">
            <w:t>Australia</w:t>
          </w:r>
        </w:smartTag>
      </w:smartTag>
      <w:r w:rsidRPr="00B75176">
        <w:t>.</w:t>
      </w:r>
    </w:p>
    <w:p w:rsidR="00E7290E" w:rsidRPr="00B75176" w:rsidRDefault="00E7290E" w:rsidP="00E7290E">
      <w:pPr>
        <w:pStyle w:val="ItemHead"/>
      </w:pPr>
      <w:r w:rsidRPr="00B75176">
        <w:t>133  Applications to Copyright Tribunal for determination of reasonable compensation payable</w:t>
      </w:r>
    </w:p>
    <w:p w:rsidR="00E7290E" w:rsidRPr="00B75176" w:rsidRDefault="00E7290E" w:rsidP="00E7290E">
      <w:pPr>
        <w:pStyle w:val="Subitem"/>
      </w:pPr>
      <w:r w:rsidRPr="00B75176">
        <w:t>(1)</w:t>
      </w:r>
      <w:r w:rsidRPr="00B75176">
        <w:tab/>
        <w:t xml:space="preserve">This item applies if an application is made to the Copyright Tribunal </w:t>
      </w:r>
      <w:r w:rsidR="00C92456" w:rsidRPr="00B75176">
        <w:t>under item</w:t>
      </w:r>
      <w:r w:rsidR="00B75176">
        <w:t> </w:t>
      </w:r>
      <w:r w:rsidR="00C92456" w:rsidRPr="00B75176">
        <w:t>132 of this Schedule for the determination of an amount of reasonable compensation</w:t>
      </w:r>
      <w:r w:rsidRPr="00B75176">
        <w:t xml:space="preserve"> to be paid by the owner of the copyright in a work or other subject</w:t>
      </w:r>
      <w:r w:rsidR="00B75176">
        <w:noBreakHyphen/>
      </w:r>
      <w:r w:rsidRPr="00B75176">
        <w:t>matter to a person mentioned in paragraph 132(1)(b).</w:t>
      </w:r>
    </w:p>
    <w:p w:rsidR="00E7290E" w:rsidRPr="00B75176" w:rsidRDefault="00E7290E" w:rsidP="00E7290E">
      <w:pPr>
        <w:pStyle w:val="Subitem"/>
      </w:pPr>
      <w:r w:rsidRPr="00B75176">
        <w:t>(2)</w:t>
      </w:r>
      <w:r w:rsidRPr="00B75176">
        <w:tab/>
        <w:t>The parties to the application are:</w:t>
      </w:r>
    </w:p>
    <w:p w:rsidR="00E7290E" w:rsidRPr="00B75176" w:rsidRDefault="00E7290E" w:rsidP="00E7290E">
      <w:pPr>
        <w:pStyle w:val="paragraph"/>
      </w:pPr>
      <w:r w:rsidRPr="00B75176">
        <w:tab/>
        <w:t>(a)</w:t>
      </w:r>
      <w:r w:rsidRPr="00B75176">
        <w:tab/>
        <w:t>the owner of the copyright; and</w:t>
      </w:r>
    </w:p>
    <w:p w:rsidR="00E7290E" w:rsidRPr="00B75176" w:rsidRDefault="00E7290E" w:rsidP="00E7290E">
      <w:pPr>
        <w:pStyle w:val="paragraph"/>
      </w:pPr>
      <w:r w:rsidRPr="00B75176">
        <w:tab/>
        <w:t>(b)</w:t>
      </w:r>
      <w:r w:rsidRPr="00B75176">
        <w:tab/>
        <w:t>the person mentioned in that paragraph.</w:t>
      </w:r>
    </w:p>
    <w:p w:rsidR="00E7290E" w:rsidRPr="00B75176" w:rsidRDefault="00E7290E" w:rsidP="00E7290E">
      <w:pPr>
        <w:pStyle w:val="Subitem"/>
      </w:pPr>
      <w:r w:rsidRPr="00B75176">
        <w:t>(3)</w:t>
      </w:r>
      <w:r w:rsidRPr="00B75176">
        <w:tab/>
        <w:t xml:space="preserve">The Tribunal must consider the application and, after giving to the parties an opportunity of presenting their cases, must make an order determining </w:t>
      </w:r>
      <w:r w:rsidR="002101B0" w:rsidRPr="00B75176">
        <w:t>an amount of reasonable compensation</w:t>
      </w:r>
      <w:r w:rsidRPr="00B75176">
        <w:t>.</w:t>
      </w:r>
    </w:p>
    <w:p w:rsidR="00676FBF" w:rsidRPr="00B75176" w:rsidRDefault="00676FBF" w:rsidP="00676FBF">
      <w:pPr>
        <w:pStyle w:val="notemargin"/>
      </w:pPr>
      <w:r w:rsidRPr="00B75176">
        <w:t>Note:</w:t>
      </w:r>
      <w:r w:rsidRPr="00B75176">
        <w:tab/>
        <w:t>The amount of compensation may only include compensation in respect of certain costs: see subitem 132(4A) of this Schedule.</w:t>
      </w:r>
    </w:p>
    <w:p w:rsidR="00E7290E" w:rsidRPr="00B75176" w:rsidRDefault="00E7290E" w:rsidP="00E7290E">
      <w:pPr>
        <w:pStyle w:val="Subitem"/>
      </w:pPr>
      <w:r w:rsidRPr="00B75176">
        <w:t>(4)</w:t>
      </w:r>
      <w:r w:rsidRPr="00B75176">
        <w:tab/>
        <w:t>In this item:</w:t>
      </w:r>
    </w:p>
    <w:p w:rsidR="00E7290E" w:rsidRPr="00B75176" w:rsidRDefault="00E7290E" w:rsidP="00CE43FB">
      <w:pPr>
        <w:pStyle w:val="Item"/>
        <w:keepLines w:val="0"/>
      </w:pPr>
      <w:r w:rsidRPr="00B75176">
        <w:rPr>
          <w:b/>
          <w:i/>
        </w:rPr>
        <w:t>owner</w:t>
      </w:r>
      <w:r w:rsidRPr="00B75176">
        <w:t>, in relation to the copyright in a work or other subject</w:t>
      </w:r>
      <w:r w:rsidR="00B75176">
        <w:noBreakHyphen/>
      </w:r>
      <w:r w:rsidRPr="00B75176">
        <w:t>matter at a particular time in respect of a particular act, includes an exclusive licensee of the copyright in the work or subject</w:t>
      </w:r>
      <w:r w:rsidR="00B75176">
        <w:noBreakHyphen/>
      </w:r>
      <w:r w:rsidRPr="00B75176">
        <w:t>matter at that time in respect of that act.</w:t>
      </w:r>
    </w:p>
    <w:p w:rsidR="00783C0E" w:rsidRPr="00B75176" w:rsidRDefault="00783C0E" w:rsidP="00783C0E">
      <w:pPr>
        <w:pStyle w:val="ItemHead"/>
      </w:pPr>
      <w:r w:rsidRPr="00B75176">
        <w:t>145  Application</w:t>
      </w:r>
    </w:p>
    <w:p w:rsidR="00783C0E" w:rsidRPr="00B75176" w:rsidRDefault="00783C0E" w:rsidP="00783C0E">
      <w:pPr>
        <w:pStyle w:val="Item"/>
      </w:pPr>
      <w:r w:rsidRPr="00B75176">
        <w:t>The amendments made by this Part apply in respect of acts done after the day on which this item commences.</w:t>
      </w:r>
    </w:p>
    <w:p w:rsidR="00783C0E" w:rsidRPr="00B75176" w:rsidRDefault="00783C0E" w:rsidP="00783C0E">
      <w:pPr>
        <w:pStyle w:val="ItemHead"/>
      </w:pPr>
      <w:r w:rsidRPr="00B75176">
        <w:t>160  Application</w:t>
      </w:r>
    </w:p>
    <w:p w:rsidR="00783C0E" w:rsidRPr="00B75176" w:rsidRDefault="00783C0E" w:rsidP="00783C0E">
      <w:pPr>
        <w:pStyle w:val="Item"/>
      </w:pPr>
      <w:r w:rsidRPr="00B75176">
        <w:t>The amendments made by this Part apply in respect of acts done after the day on which this item commences.</w:t>
      </w:r>
    </w:p>
    <w:p w:rsidR="00783C0E" w:rsidRPr="00B75176" w:rsidRDefault="00783C0E" w:rsidP="00783C0E">
      <w:pPr>
        <w:pStyle w:val="ItemHead"/>
      </w:pPr>
      <w:r w:rsidRPr="00B75176">
        <w:t>185  Application</w:t>
      </w:r>
    </w:p>
    <w:p w:rsidR="00783C0E" w:rsidRPr="00B75176" w:rsidRDefault="00783C0E" w:rsidP="00783C0E">
      <w:pPr>
        <w:pStyle w:val="Item"/>
      </w:pPr>
      <w:r w:rsidRPr="00B75176">
        <w:t>The amendments made by this Part apply in respect of encoded broadcasts made after the day on which this item commences.</w:t>
      </w:r>
    </w:p>
    <w:p w:rsidR="00783C0E" w:rsidRPr="00B75176" w:rsidRDefault="00783C0E" w:rsidP="00783C0E">
      <w:pPr>
        <w:pStyle w:val="ItemHead"/>
      </w:pPr>
      <w:r w:rsidRPr="00B75176">
        <w:t>190  Application</w:t>
      </w:r>
    </w:p>
    <w:p w:rsidR="00783C0E" w:rsidRPr="00B75176" w:rsidRDefault="00783C0E" w:rsidP="00783C0E">
      <w:pPr>
        <w:pStyle w:val="Item"/>
      </w:pPr>
      <w:r w:rsidRPr="00B75176">
        <w:t>The amendments made by this Part apply in respect of acts done after the day on which this item commences.</w:t>
      </w:r>
    </w:p>
    <w:p w:rsidR="00EB5B15" w:rsidRPr="00B75176" w:rsidRDefault="00EB5B15" w:rsidP="00EB5B15">
      <w:pPr>
        <w:pBdr>
          <w:bottom w:val="single" w:sz="6" w:space="5" w:color="auto"/>
        </w:pBdr>
        <w:ind w:left="2880" w:right="2880"/>
        <w:jc w:val="center"/>
      </w:pPr>
    </w:p>
    <w:p w:rsidR="00EB5B15" w:rsidRPr="00B75176" w:rsidRDefault="00EB5B15" w:rsidP="00EB5B15">
      <w:pPr>
        <w:pStyle w:val="TableAHeadItal"/>
        <w:rPr>
          <w:rFonts w:ascii="Times New Roman" w:hAnsi="Times New Roman"/>
          <w:i w:val="0"/>
        </w:rPr>
      </w:pPr>
      <w:r w:rsidRPr="00B75176">
        <w:rPr>
          <w:rFonts w:ascii="Times New Roman" w:hAnsi="Times New Roman"/>
        </w:rPr>
        <w:t xml:space="preserve">Copyright Legislation Amendment Act 2004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154, 2004)</w:t>
      </w:r>
    </w:p>
    <w:p w:rsidR="00EB5B15" w:rsidRPr="00B75176" w:rsidRDefault="00EB5B15" w:rsidP="00EB5B15">
      <w:pPr>
        <w:pStyle w:val="ItemHead"/>
      </w:pPr>
      <w:r w:rsidRPr="00B75176">
        <w:t>Schedule</w:t>
      </w:r>
      <w:r w:rsidR="00B75176">
        <w:t> </w:t>
      </w:r>
      <w:r w:rsidRPr="00B75176">
        <w:t>1</w:t>
      </w:r>
    </w:p>
    <w:p w:rsidR="00EB5B15" w:rsidRPr="00B75176" w:rsidRDefault="00EB5B15" w:rsidP="00EB5B15">
      <w:pPr>
        <w:pStyle w:val="ItemHead"/>
      </w:pPr>
      <w:r w:rsidRPr="00B75176">
        <w:t>8  Application of items</w:t>
      </w:r>
      <w:r w:rsidR="00B75176">
        <w:t> </w:t>
      </w:r>
      <w:r w:rsidRPr="00B75176">
        <w:t>1 to 7</w:t>
      </w:r>
    </w:p>
    <w:p w:rsidR="00EB5B15" w:rsidRPr="00B75176" w:rsidRDefault="00EB5B15" w:rsidP="00EB5B15">
      <w:pPr>
        <w:pStyle w:val="Item"/>
      </w:pPr>
      <w:r w:rsidRPr="00B75176">
        <w:t>The amendments made by items</w:t>
      </w:r>
      <w:r w:rsidR="00B75176">
        <w:t> </w:t>
      </w:r>
      <w:r w:rsidRPr="00B75176">
        <w:t>1 to 7 apply in respect of acts done after the day on which this item commences.</w:t>
      </w:r>
    </w:p>
    <w:p w:rsidR="0096200D" w:rsidRPr="00B75176" w:rsidRDefault="0096200D" w:rsidP="006A7445">
      <w:pPr>
        <w:pStyle w:val="ItemHead"/>
        <w:keepNext/>
      </w:pPr>
      <w:r w:rsidRPr="00B75176">
        <w:t>16  Application of item</w:t>
      </w:r>
      <w:r w:rsidR="00B75176">
        <w:t> </w:t>
      </w:r>
      <w:r w:rsidRPr="00B75176">
        <w:t>15</w:t>
      </w:r>
    </w:p>
    <w:p w:rsidR="0096200D" w:rsidRPr="00B75176" w:rsidRDefault="0096200D" w:rsidP="0096200D">
      <w:pPr>
        <w:pStyle w:val="Item"/>
      </w:pPr>
      <w:r w:rsidRPr="00B75176">
        <w:t>The amendment made by item</w:t>
      </w:r>
      <w:r w:rsidR="00B75176">
        <w:t> </w:t>
      </w:r>
      <w:r w:rsidRPr="00B75176">
        <w:t>15 applies in respect of sound recordings embodied wholly or partly in records that are supplied either before or after this item commences.</w:t>
      </w:r>
    </w:p>
    <w:p w:rsidR="00084576" w:rsidRPr="00B75176" w:rsidRDefault="00084576" w:rsidP="00084576">
      <w:pPr>
        <w:pStyle w:val="ItemHead"/>
      </w:pPr>
      <w:r w:rsidRPr="00B75176">
        <w:t>29  Application of items</w:t>
      </w:r>
      <w:r w:rsidR="00B75176">
        <w:t> </w:t>
      </w:r>
      <w:r w:rsidRPr="00B75176">
        <w:t>17 to 28</w:t>
      </w:r>
    </w:p>
    <w:p w:rsidR="00084576" w:rsidRPr="00B75176" w:rsidRDefault="00084576" w:rsidP="00084576">
      <w:pPr>
        <w:pStyle w:val="Item"/>
      </w:pPr>
      <w:r w:rsidRPr="00B75176">
        <w:t>The amendments made by items</w:t>
      </w:r>
      <w:r w:rsidR="00B75176">
        <w:t> </w:t>
      </w:r>
      <w:r w:rsidRPr="00B75176">
        <w:t>17 to 28 apply in respect of acts done after the day on which this item commences.</w:t>
      </w:r>
    </w:p>
    <w:p w:rsidR="00EF5892" w:rsidRPr="00B75176" w:rsidRDefault="00EF5892" w:rsidP="00CE43FB">
      <w:pPr>
        <w:pStyle w:val="ItemHead"/>
        <w:keepNext/>
      </w:pPr>
      <w:r w:rsidRPr="00B75176">
        <w:t>31  Application of item</w:t>
      </w:r>
      <w:r w:rsidR="00B75176">
        <w:t> </w:t>
      </w:r>
      <w:r w:rsidRPr="00B75176">
        <w:t>30</w:t>
      </w:r>
    </w:p>
    <w:p w:rsidR="00EF5892" w:rsidRPr="00B75176" w:rsidRDefault="00EF5892" w:rsidP="00CE43FB">
      <w:pPr>
        <w:pStyle w:val="Item"/>
        <w:keepNext/>
      </w:pPr>
      <w:r w:rsidRPr="00B75176">
        <w:t>The amendment made by item</w:t>
      </w:r>
      <w:r w:rsidR="00B75176">
        <w:t> </w:t>
      </w:r>
      <w:r w:rsidRPr="00B75176">
        <w:t>30 applies in respect of sound recordings embodied wholly or partly in records that are supplied either before or after this item commences.</w:t>
      </w:r>
    </w:p>
    <w:p w:rsidR="00A56DCD" w:rsidRPr="00B75176" w:rsidRDefault="00A56DCD" w:rsidP="00A56DCD">
      <w:pPr>
        <w:pStyle w:val="ItemHead"/>
      </w:pPr>
      <w:r w:rsidRPr="00B75176">
        <w:t>41  Application of items</w:t>
      </w:r>
      <w:r w:rsidR="00B75176">
        <w:t> </w:t>
      </w:r>
      <w:r w:rsidRPr="00B75176">
        <w:t>32 to 40</w:t>
      </w:r>
    </w:p>
    <w:p w:rsidR="00A56DCD" w:rsidRPr="00B75176" w:rsidRDefault="00A56DCD" w:rsidP="00A56DCD">
      <w:pPr>
        <w:pStyle w:val="Item"/>
      </w:pPr>
      <w:r w:rsidRPr="00B75176">
        <w:t>The amendments made by items</w:t>
      </w:r>
      <w:r w:rsidR="00B75176">
        <w:t> </w:t>
      </w:r>
      <w:r w:rsidRPr="00B75176">
        <w:t>32 to 40 apply in respect of encoded broadcasts made after the day on which this item commences.</w:t>
      </w:r>
    </w:p>
    <w:p w:rsidR="00883C42" w:rsidRPr="00B75176" w:rsidRDefault="00883C42" w:rsidP="00883C42">
      <w:pPr>
        <w:pBdr>
          <w:bottom w:val="single" w:sz="6" w:space="5" w:color="auto"/>
        </w:pBdr>
        <w:ind w:left="2880" w:right="2880"/>
        <w:jc w:val="center"/>
      </w:pPr>
    </w:p>
    <w:p w:rsidR="00883C42" w:rsidRPr="00B75176" w:rsidRDefault="00883C42" w:rsidP="00883C42">
      <w:pPr>
        <w:pStyle w:val="TableAHeadItal"/>
        <w:rPr>
          <w:rFonts w:ascii="Times New Roman" w:hAnsi="Times New Roman"/>
          <w:i w:val="0"/>
        </w:rPr>
      </w:pPr>
      <w:r w:rsidRPr="00B75176">
        <w:rPr>
          <w:rFonts w:ascii="Times New Roman" w:hAnsi="Times New Roman"/>
        </w:rPr>
        <w:t xml:space="preserve">Copyright Amendment (Film Directors’ Rights) Act 2005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130, 2005)</w:t>
      </w:r>
    </w:p>
    <w:p w:rsidR="004E42CF" w:rsidRPr="00B75176" w:rsidRDefault="004E42CF" w:rsidP="004E42CF">
      <w:pPr>
        <w:pStyle w:val="ActHead5"/>
      </w:pPr>
      <w:bookmarkStart w:id="877" w:name="_Toc317847042"/>
      <w:r w:rsidRPr="00B75176">
        <w:rPr>
          <w:rStyle w:val="CharSectno"/>
        </w:rPr>
        <w:t>4</w:t>
      </w:r>
      <w:r w:rsidRPr="00B75176">
        <w:t xml:space="preserve">  Application of amendment</w:t>
      </w:r>
      <w:bookmarkEnd w:id="877"/>
    </w:p>
    <w:p w:rsidR="004E42CF" w:rsidRPr="00B75176" w:rsidRDefault="004E42CF" w:rsidP="004E42CF">
      <w:pPr>
        <w:pStyle w:val="subsection"/>
      </w:pPr>
      <w:r w:rsidRPr="00B75176">
        <w:tab/>
        <w:t>(1)</w:t>
      </w:r>
      <w:r w:rsidRPr="00B75176">
        <w:tab/>
        <w:t>The amendment made by Schedule</w:t>
      </w:r>
      <w:r w:rsidR="00B75176">
        <w:t> </w:t>
      </w:r>
      <w:r w:rsidRPr="00B75176">
        <w:t>1 applies to films that commence to be made after the commencement of that Schedule.</w:t>
      </w:r>
    </w:p>
    <w:p w:rsidR="004E42CF" w:rsidRPr="00B75176" w:rsidRDefault="004E42CF" w:rsidP="004E42CF">
      <w:pPr>
        <w:pStyle w:val="subsection"/>
      </w:pPr>
      <w:r w:rsidRPr="00B75176">
        <w:tab/>
        <w:t>(2)</w:t>
      </w:r>
      <w:r w:rsidRPr="00B75176">
        <w:tab/>
        <w:t>However, the amendment has no effect to the extent to which the rights created by the amendment would be inconsistent with the rights arising under a contract entered into before the commencement of the amendment.</w:t>
      </w:r>
    </w:p>
    <w:p w:rsidR="00C30F5B" w:rsidRPr="00B75176" w:rsidRDefault="00C30F5B" w:rsidP="00C30F5B">
      <w:pPr>
        <w:pBdr>
          <w:bottom w:val="single" w:sz="6" w:space="5" w:color="auto"/>
        </w:pBdr>
        <w:ind w:left="2880" w:right="2880"/>
        <w:jc w:val="center"/>
      </w:pPr>
    </w:p>
    <w:p w:rsidR="00C30F5B" w:rsidRPr="00B75176" w:rsidRDefault="00C30F5B" w:rsidP="00BB0128">
      <w:pPr>
        <w:pStyle w:val="TableAHeadItal"/>
        <w:keepNext/>
        <w:rPr>
          <w:rFonts w:ascii="Times New Roman" w:hAnsi="Times New Roman"/>
          <w:i w:val="0"/>
        </w:rPr>
      </w:pPr>
      <w:r w:rsidRPr="00B75176">
        <w:rPr>
          <w:rFonts w:ascii="Times New Roman" w:hAnsi="Times New Roman"/>
        </w:rPr>
        <w:t xml:space="preserve">Statute Law Revision Act 2006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9, 2006)</w:t>
      </w:r>
    </w:p>
    <w:p w:rsidR="00C30F5B" w:rsidRPr="00B75176" w:rsidRDefault="00C30F5B" w:rsidP="00BB0128">
      <w:pPr>
        <w:pStyle w:val="ItemHead"/>
        <w:keepNext/>
      </w:pPr>
      <w:r w:rsidRPr="00B75176">
        <w:t>Schedule</w:t>
      </w:r>
      <w:r w:rsidR="00B75176">
        <w:t> </w:t>
      </w:r>
      <w:r w:rsidRPr="00B75176">
        <w:t>1</w:t>
      </w:r>
    </w:p>
    <w:p w:rsidR="00C30F5B" w:rsidRPr="00B75176" w:rsidRDefault="00C30F5B" w:rsidP="00BB0128">
      <w:pPr>
        <w:pStyle w:val="ItemHead"/>
        <w:keepNext/>
      </w:pPr>
      <w:r w:rsidRPr="00B75176">
        <w:t>9  Saving provision for item</w:t>
      </w:r>
      <w:r w:rsidR="00B75176">
        <w:t> </w:t>
      </w:r>
      <w:r w:rsidRPr="00B75176">
        <w:t>8</w:t>
      </w:r>
    </w:p>
    <w:p w:rsidR="00C30F5B" w:rsidRPr="00B75176" w:rsidRDefault="00C30F5B" w:rsidP="00BB0128">
      <w:pPr>
        <w:pStyle w:val="Item"/>
        <w:keepNext/>
      </w:pPr>
      <w:r w:rsidRPr="00B75176">
        <w:t>The amendment made by item</w:t>
      </w:r>
      <w:r w:rsidR="00B75176">
        <w:t> </w:t>
      </w:r>
      <w:r w:rsidRPr="00B75176">
        <w:t>8 of this Schedule does not affect the validity of any requirements that:</w:t>
      </w:r>
    </w:p>
    <w:p w:rsidR="00C30F5B" w:rsidRPr="00B75176" w:rsidRDefault="00C30F5B" w:rsidP="00C30F5B">
      <w:pPr>
        <w:pStyle w:val="paragraph"/>
      </w:pPr>
      <w:r w:rsidRPr="00B75176">
        <w:tab/>
        <w:t>(a)</w:t>
      </w:r>
      <w:r w:rsidRPr="00B75176">
        <w:tab/>
        <w:t xml:space="preserve">were prescribed for the purposes of </w:t>
      </w:r>
      <w:r w:rsidR="00B75176">
        <w:t>paragraph (</w:t>
      </w:r>
      <w:r w:rsidRPr="00B75176">
        <w:t>a)(i) (first</w:t>
      </w:r>
      <w:r w:rsidR="00B75176">
        <w:noBreakHyphen/>
      </w:r>
      <w:r w:rsidRPr="00B75176">
        <w:t xml:space="preserve">occurring) of the definition of </w:t>
      </w:r>
      <w:r w:rsidRPr="00B75176">
        <w:rPr>
          <w:b/>
          <w:i/>
        </w:rPr>
        <w:t>industry code</w:t>
      </w:r>
      <w:r w:rsidRPr="00B75176">
        <w:t xml:space="preserve"> in section</w:t>
      </w:r>
      <w:r w:rsidR="00B75176">
        <w:t> </w:t>
      </w:r>
      <w:r w:rsidRPr="00B75176">
        <w:t xml:space="preserve">116AB of the </w:t>
      </w:r>
      <w:r w:rsidRPr="00B75176">
        <w:rPr>
          <w:i/>
        </w:rPr>
        <w:t>Copyright Act 1968</w:t>
      </w:r>
      <w:r w:rsidRPr="00B75176">
        <w:t>; and</w:t>
      </w:r>
    </w:p>
    <w:p w:rsidR="00C30F5B" w:rsidRPr="00B75176" w:rsidRDefault="00C30F5B" w:rsidP="00C30F5B">
      <w:pPr>
        <w:pStyle w:val="paragraph"/>
      </w:pPr>
      <w:r w:rsidRPr="00B75176">
        <w:tab/>
        <w:t>(b)</w:t>
      </w:r>
      <w:r w:rsidRPr="00B75176">
        <w:tab/>
        <w:t>were in force immediately before the commencement of item</w:t>
      </w:r>
      <w:r w:rsidR="00B75176">
        <w:t> </w:t>
      </w:r>
      <w:r w:rsidRPr="00B75176">
        <w:t>8 of this Schedule.</w:t>
      </w:r>
    </w:p>
    <w:p w:rsidR="007A2ACF" w:rsidRPr="00B75176" w:rsidRDefault="007A2ACF" w:rsidP="007A2ACF">
      <w:pPr>
        <w:pBdr>
          <w:bottom w:val="single" w:sz="6" w:space="5" w:color="auto"/>
        </w:pBdr>
        <w:ind w:left="2880" w:right="2880"/>
        <w:jc w:val="center"/>
      </w:pPr>
    </w:p>
    <w:p w:rsidR="007A2ACF" w:rsidRPr="00B75176" w:rsidRDefault="007A2ACF" w:rsidP="007A2ACF">
      <w:pPr>
        <w:pStyle w:val="TableAHeadItal"/>
        <w:rPr>
          <w:rFonts w:ascii="Times New Roman" w:hAnsi="Times New Roman"/>
          <w:i w:val="0"/>
        </w:rPr>
      </w:pPr>
      <w:r w:rsidRPr="00B75176">
        <w:rPr>
          <w:rFonts w:ascii="Times New Roman" w:hAnsi="Times New Roman"/>
        </w:rPr>
        <w:t xml:space="preserve">Copyright Amendment Act 2006 </w:t>
      </w:r>
      <w:r w:rsidRPr="00B75176">
        <w:rPr>
          <w:rFonts w:ascii="Times New Roman" w:hAnsi="Times New Roman"/>
          <w:i w:val="0"/>
        </w:rPr>
        <w:t>(No.</w:t>
      </w:r>
      <w:r w:rsidR="00B75176">
        <w:rPr>
          <w:rFonts w:ascii="Times New Roman" w:hAnsi="Times New Roman"/>
          <w:i w:val="0"/>
        </w:rPr>
        <w:t> </w:t>
      </w:r>
      <w:r w:rsidRPr="00B75176">
        <w:rPr>
          <w:rFonts w:ascii="Times New Roman" w:hAnsi="Times New Roman"/>
          <w:i w:val="0"/>
        </w:rPr>
        <w:t>15</w:t>
      </w:r>
      <w:r w:rsidR="007966A7" w:rsidRPr="00B75176">
        <w:rPr>
          <w:rFonts w:ascii="Times New Roman" w:hAnsi="Times New Roman"/>
          <w:i w:val="0"/>
        </w:rPr>
        <w:t>8</w:t>
      </w:r>
      <w:r w:rsidRPr="00B75176">
        <w:rPr>
          <w:rFonts w:ascii="Times New Roman" w:hAnsi="Times New Roman"/>
          <w:i w:val="0"/>
        </w:rPr>
        <w:t>, 2006)</w:t>
      </w:r>
    </w:p>
    <w:p w:rsidR="007A2ACF" w:rsidRPr="00B75176" w:rsidRDefault="007A2ACF" w:rsidP="007A2ACF">
      <w:pPr>
        <w:pStyle w:val="ItemHead"/>
      </w:pPr>
      <w:r w:rsidRPr="00B75176">
        <w:t>Schedule</w:t>
      </w:r>
      <w:r w:rsidR="00B75176">
        <w:t> </w:t>
      </w:r>
      <w:r w:rsidRPr="00B75176">
        <w:t>1</w:t>
      </w:r>
    </w:p>
    <w:p w:rsidR="007A2ACF" w:rsidRPr="00B75176" w:rsidRDefault="007A2ACF" w:rsidP="007A2ACF">
      <w:pPr>
        <w:pStyle w:val="ItemHead"/>
      </w:pPr>
      <w:r w:rsidRPr="00B75176">
        <w:t>9  Application of amendments of Division</w:t>
      </w:r>
      <w:r w:rsidR="00B75176">
        <w:t> </w:t>
      </w:r>
      <w:r w:rsidRPr="00B75176">
        <w:t>5 of Part</w:t>
      </w:r>
      <w:r w:rsidR="00B75176">
        <w:t> </w:t>
      </w:r>
      <w:r w:rsidRPr="00B75176">
        <w:t>V</w:t>
      </w:r>
    </w:p>
    <w:p w:rsidR="007A2ACF" w:rsidRPr="00B75176" w:rsidRDefault="007A2ACF" w:rsidP="007A2ACF">
      <w:pPr>
        <w:pStyle w:val="Item"/>
      </w:pPr>
      <w:r w:rsidRPr="00B75176">
        <w:t>The amendments of Division</w:t>
      </w:r>
      <w:r w:rsidR="00B75176">
        <w:t> </w:t>
      </w:r>
      <w:r w:rsidRPr="00B75176">
        <w:t>5 of Part</w:t>
      </w:r>
      <w:r w:rsidR="00B75176">
        <w:t> </w:t>
      </w:r>
      <w:r w:rsidRPr="00B75176">
        <w:t xml:space="preserve">V of the </w:t>
      </w:r>
      <w:r w:rsidRPr="00B75176">
        <w:rPr>
          <w:i/>
        </w:rPr>
        <w:t>Copyright Act 1968</w:t>
      </w:r>
      <w:r w:rsidRPr="00B75176">
        <w:t xml:space="preserve"> by this Part apply to things occurring after the commencement of this Part.</w:t>
      </w:r>
    </w:p>
    <w:p w:rsidR="007A2ACF" w:rsidRPr="00B75176" w:rsidRDefault="007A2ACF" w:rsidP="007A2ACF">
      <w:pPr>
        <w:pStyle w:val="ItemHead"/>
      </w:pPr>
      <w:r w:rsidRPr="00B75176">
        <w:t>12  Saving</w:t>
      </w:r>
    </w:p>
    <w:p w:rsidR="007A2ACF" w:rsidRPr="00B75176" w:rsidRDefault="007A2ACF" w:rsidP="007A2ACF">
      <w:pPr>
        <w:pStyle w:val="Subitem"/>
      </w:pPr>
      <w:r w:rsidRPr="00B75176">
        <w:t>(1)</w:t>
      </w:r>
      <w:r w:rsidRPr="00B75176">
        <w:tab/>
        <w:t xml:space="preserve">Despite the amendment of paragraph 136(2)(d) of the </w:t>
      </w:r>
      <w:r w:rsidRPr="00B75176">
        <w:rPr>
          <w:i/>
        </w:rPr>
        <w:t>Copyright Act 1968</w:t>
      </w:r>
      <w:r w:rsidRPr="00B75176">
        <w:t xml:space="preserve"> by this Part, that paragraph, as in force before the amendment, applies after that amendment to proceedings brought in respect of an alleged contravention of subsection 132(5) or (5AA) of that Act as in force before that amendment.</w:t>
      </w:r>
    </w:p>
    <w:p w:rsidR="007A2ACF" w:rsidRPr="00B75176" w:rsidRDefault="007A2ACF" w:rsidP="007A2ACF">
      <w:pPr>
        <w:pStyle w:val="Subitem"/>
      </w:pPr>
      <w:r w:rsidRPr="00B75176">
        <w:t>(2)</w:t>
      </w:r>
      <w:r w:rsidRPr="00B75176">
        <w:tab/>
        <w:t>That paragraph applies in that way whether the proceedings were started before or after that amendment.</w:t>
      </w:r>
    </w:p>
    <w:p w:rsidR="007A2ACF" w:rsidRPr="00B75176" w:rsidRDefault="007A2ACF" w:rsidP="007A2ACF">
      <w:pPr>
        <w:pStyle w:val="ItemHead"/>
      </w:pPr>
      <w:r w:rsidRPr="00B75176">
        <w:t>14  Application of new sections</w:t>
      </w:r>
      <w:r w:rsidR="00B75176">
        <w:t> </w:t>
      </w:r>
      <w:r w:rsidRPr="00B75176">
        <w:t>172 and 173</w:t>
      </w:r>
    </w:p>
    <w:p w:rsidR="007A2ACF" w:rsidRPr="00B75176" w:rsidRDefault="007A2ACF" w:rsidP="007A2ACF">
      <w:pPr>
        <w:pStyle w:val="Item"/>
      </w:pPr>
      <w:r w:rsidRPr="00B75176">
        <w:t>Sections</w:t>
      </w:r>
      <w:r w:rsidR="00B75176">
        <w:t> </w:t>
      </w:r>
      <w:r w:rsidRPr="00B75176">
        <w:t xml:space="preserve">172 and 173 of the </w:t>
      </w:r>
      <w:r w:rsidRPr="00B75176">
        <w:rPr>
          <w:i/>
        </w:rPr>
        <w:t>Copyright Act 1968</w:t>
      </w:r>
      <w:r w:rsidRPr="00B75176">
        <w:t>, as amended by this Part, apply to acts (including refusals) occurring after the commencement of this Part and failures first occurring after the commencement of this Part.</w:t>
      </w:r>
    </w:p>
    <w:p w:rsidR="007A2ACF" w:rsidRPr="00B75176" w:rsidRDefault="007A2ACF" w:rsidP="00BB0128">
      <w:pPr>
        <w:pStyle w:val="ItemHead"/>
        <w:keepNext/>
      </w:pPr>
      <w:r w:rsidRPr="00B75176">
        <w:t>16  Transitional provision—regulations for subsection 195A(2)</w:t>
      </w:r>
    </w:p>
    <w:p w:rsidR="007A2ACF" w:rsidRPr="00B75176" w:rsidRDefault="007A2ACF" w:rsidP="007A2ACF">
      <w:pPr>
        <w:pStyle w:val="Subitem"/>
      </w:pPr>
      <w:r w:rsidRPr="00B75176">
        <w:t>(1)</w:t>
      </w:r>
      <w:r w:rsidRPr="00B75176">
        <w:tab/>
        <w:t>This item applies to a regulation that:</w:t>
      </w:r>
    </w:p>
    <w:p w:rsidR="007A2ACF" w:rsidRPr="00B75176" w:rsidRDefault="007A2ACF" w:rsidP="007A2ACF">
      <w:pPr>
        <w:pStyle w:val="paragraph"/>
      </w:pPr>
      <w:r w:rsidRPr="00B75176">
        <w:tab/>
        <w:t>(a)</w:t>
      </w:r>
      <w:r w:rsidRPr="00B75176">
        <w:tab/>
        <w:t xml:space="preserve">was made for the purposes of subsection 195A(2) of the </w:t>
      </w:r>
      <w:r w:rsidRPr="00B75176">
        <w:rPr>
          <w:i/>
        </w:rPr>
        <w:t>Copyright Act 1968</w:t>
      </w:r>
      <w:r w:rsidRPr="00B75176">
        <w:t>; and</w:t>
      </w:r>
    </w:p>
    <w:p w:rsidR="007A2ACF" w:rsidRPr="00B75176" w:rsidRDefault="007A2ACF" w:rsidP="007A2ACF">
      <w:pPr>
        <w:pStyle w:val="paragraph"/>
      </w:pPr>
      <w:r w:rsidRPr="00B75176">
        <w:tab/>
        <w:t>(b)</w:t>
      </w:r>
      <w:r w:rsidRPr="00B75176">
        <w:tab/>
        <w:t>was in force immediately before the repeal of that subsection.</w:t>
      </w:r>
    </w:p>
    <w:p w:rsidR="007A2ACF" w:rsidRPr="00B75176" w:rsidRDefault="007A2ACF" w:rsidP="007A2ACF">
      <w:pPr>
        <w:pStyle w:val="Subitem"/>
      </w:pPr>
      <w:r w:rsidRPr="00B75176">
        <w:t>(2)</w:t>
      </w:r>
      <w:r w:rsidRPr="00B75176">
        <w:tab/>
        <w:t>On and after the commencement of this Part, the regulation has effect for the purposes of subsection 203A(1) and section</w:t>
      </w:r>
      <w:r w:rsidR="00B75176">
        <w:t> </w:t>
      </w:r>
      <w:r w:rsidRPr="00B75176">
        <w:t>203G (so far as they relate to a declaration made for the purposes of section</w:t>
      </w:r>
      <w:r w:rsidR="00B75176">
        <w:t> </w:t>
      </w:r>
      <w:r w:rsidRPr="00B75176">
        <w:t xml:space="preserve">49, 50, 51A or 110B) of the </w:t>
      </w:r>
      <w:r w:rsidRPr="00B75176">
        <w:rPr>
          <w:i/>
        </w:rPr>
        <w:t>Copyright Act 1968</w:t>
      </w:r>
      <w:r w:rsidRPr="00B75176">
        <w:t>, as amended by this Part, as if the period prescribed by the regulation were prescribed for those purposes.</w:t>
      </w:r>
    </w:p>
    <w:p w:rsidR="007A2ACF" w:rsidRPr="00B75176" w:rsidRDefault="007A2ACF" w:rsidP="007A2ACF">
      <w:pPr>
        <w:pStyle w:val="Subitem"/>
      </w:pPr>
      <w:r w:rsidRPr="00B75176">
        <w:t>(3)</w:t>
      </w:r>
      <w:r w:rsidRPr="00B75176">
        <w:tab/>
        <w:t>This item does not prevent the amendment or repeal of the regulation.</w:t>
      </w:r>
    </w:p>
    <w:p w:rsidR="007A2ACF" w:rsidRPr="00B75176" w:rsidRDefault="007A2ACF" w:rsidP="007A2ACF">
      <w:pPr>
        <w:pStyle w:val="Subitem"/>
      </w:pPr>
      <w:r w:rsidRPr="00B75176">
        <w:t>(4)</w:t>
      </w:r>
      <w:r w:rsidRPr="00B75176">
        <w:tab/>
        <w:t xml:space="preserve">This item has effect despite the repeal of subsection 195A(2) of the </w:t>
      </w:r>
      <w:r w:rsidRPr="00B75176">
        <w:rPr>
          <w:i/>
        </w:rPr>
        <w:t>Copyright Act 1968</w:t>
      </w:r>
      <w:r w:rsidRPr="00B75176">
        <w:t xml:space="preserve"> by this Part.</w:t>
      </w:r>
    </w:p>
    <w:p w:rsidR="007A2ACF" w:rsidRPr="00B75176" w:rsidRDefault="007A2ACF" w:rsidP="007A2ACF">
      <w:pPr>
        <w:pStyle w:val="ItemHead"/>
      </w:pPr>
      <w:r w:rsidRPr="00B75176">
        <w:t>18  Application of new sections</w:t>
      </w:r>
      <w:r w:rsidR="00B75176">
        <w:t> </w:t>
      </w:r>
      <w:r w:rsidRPr="00B75176">
        <w:t>203A and 203D</w:t>
      </w:r>
    </w:p>
    <w:p w:rsidR="007A2ACF" w:rsidRPr="00B75176" w:rsidRDefault="007A2ACF" w:rsidP="007A2ACF">
      <w:pPr>
        <w:pStyle w:val="Item"/>
      </w:pPr>
      <w:r w:rsidRPr="00B75176">
        <w:t>Sections</w:t>
      </w:r>
      <w:r w:rsidR="00B75176">
        <w:t> </w:t>
      </w:r>
      <w:r w:rsidRPr="00B75176">
        <w:t xml:space="preserve">203A and 203D of the </w:t>
      </w:r>
      <w:r w:rsidRPr="00B75176">
        <w:rPr>
          <w:i/>
        </w:rPr>
        <w:t>Copyright Act 1968</w:t>
      </w:r>
      <w:r w:rsidRPr="00B75176">
        <w:t>, as amended by this Part, apply to persons who are:</w:t>
      </w:r>
    </w:p>
    <w:p w:rsidR="007A2ACF" w:rsidRPr="00B75176" w:rsidRDefault="007A2ACF" w:rsidP="007A2ACF">
      <w:pPr>
        <w:pStyle w:val="paragraph"/>
      </w:pPr>
      <w:r w:rsidRPr="00B75176">
        <w:tab/>
        <w:t>(a)</w:t>
      </w:r>
      <w:r w:rsidRPr="00B75176">
        <w:tab/>
        <w:t>ultimately responsible for administering libraries or archives; or</w:t>
      </w:r>
    </w:p>
    <w:p w:rsidR="007A2ACF" w:rsidRPr="00B75176" w:rsidRDefault="007A2ACF" w:rsidP="007A2ACF">
      <w:pPr>
        <w:pStyle w:val="paragraph"/>
      </w:pPr>
      <w:r w:rsidRPr="00B75176">
        <w:tab/>
        <w:t>(b)</w:t>
      </w:r>
      <w:r w:rsidRPr="00B75176">
        <w:tab/>
        <w:t>officers in charge of libraries or archives;</w:t>
      </w:r>
    </w:p>
    <w:p w:rsidR="007A2ACF" w:rsidRPr="00B75176" w:rsidRDefault="007A2ACF" w:rsidP="007A2ACF">
      <w:pPr>
        <w:pStyle w:val="Item"/>
      </w:pPr>
      <w:r w:rsidRPr="00B75176">
        <w:t>on or after the commencement of this Part.</w:t>
      </w:r>
    </w:p>
    <w:p w:rsidR="007A2ACF" w:rsidRPr="00B75176" w:rsidRDefault="007A2ACF" w:rsidP="007A2ACF">
      <w:pPr>
        <w:pStyle w:val="ItemHead"/>
      </w:pPr>
      <w:r w:rsidRPr="00B75176">
        <w:t>22  Application of new subsections 203E(10) and (11)</w:t>
      </w:r>
    </w:p>
    <w:p w:rsidR="007A2ACF" w:rsidRPr="00B75176" w:rsidRDefault="007A2ACF" w:rsidP="007A2ACF">
      <w:pPr>
        <w:pStyle w:val="Item"/>
      </w:pPr>
      <w:r w:rsidRPr="00B75176">
        <w:t xml:space="preserve">The repeal and substitution of subsections 203E(10) and (11) of the </w:t>
      </w:r>
      <w:r w:rsidRPr="00B75176">
        <w:rPr>
          <w:i/>
        </w:rPr>
        <w:t>Copyright Act 1968</w:t>
      </w:r>
      <w:r w:rsidRPr="00B75176">
        <w:t xml:space="preserve"> by this Part apply to the recording, divulgement or communication of information by the defendant after the commencement of this Part (whether the information was acquired by the defendant before, on or after the commencement of this Part).</w:t>
      </w:r>
    </w:p>
    <w:p w:rsidR="007A2ACF" w:rsidRPr="00B75176" w:rsidRDefault="007A2ACF" w:rsidP="007A2ACF">
      <w:pPr>
        <w:pStyle w:val="ItemHead"/>
      </w:pPr>
      <w:r w:rsidRPr="00B75176">
        <w:t>24  Application of new sections</w:t>
      </w:r>
      <w:r w:rsidR="00B75176">
        <w:t> </w:t>
      </w:r>
      <w:r w:rsidRPr="00B75176">
        <w:t>203F and 203G</w:t>
      </w:r>
    </w:p>
    <w:p w:rsidR="007A2ACF" w:rsidRPr="00B75176" w:rsidRDefault="007A2ACF" w:rsidP="007A2ACF">
      <w:pPr>
        <w:pStyle w:val="Item"/>
      </w:pPr>
      <w:r w:rsidRPr="00B75176">
        <w:t>Sections</w:t>
      </w:r>
      <w:r w:rsidR="00B75176">
        <w:t> </w:t>
      </w:r>
      <w:r w:rsidRPr="00B75176">
        <w:t xml:space="preserve">203F and 203G of the </w:t>
      </w:r>
      <w:r w:rsidRPr="00B75176">
        <w:rPr>
          <w:i/>
        </w:rPr>
        <w:t>Copyright Act 1968</w:t>
      </w:r>
      <w:r w:rsidRPr="00B75176">
        <w:t>, as amended by this Part, apply to acts done after the commencement of this Part.</w:t>
      </w:r>
    </w:p>
    <w:p w:rsidR="007A2ACF" w:rsidRPr="00B75176" w:rsidRDefault="007A2ACF" w:rsidP="00BB0128">
      <w:pPr>
        <w:pStyle w:val="ItemHead"/>
        <w:keepNext/>
      </w:pPr>
      <w:r w:rsidRPr="00B75176">
        <w:t>26  Application of new subsection 203H(4)</w:t>
      </w:r>
    </w:p>
    <w:p w:rsidR="007A2ACF" w:rsidRPr="00B75176" w:rsidRDefault="007A2ACF" w:rsidP="007A2ACF">
      <w:pPr>
        <w:pStyle w:val="Item"/>
      </w:pPr>
      <w:r w:rsidRPr="00B75176">
        <w:t xml:space="preserve">The repeal and substitution of subsection 203H(4) of the </w:t>
      </w:r>
      <w:r w:rsidRPr="00B75176">
        <w:rPr>
          <w:i/>
        </w:rPr>
        <w:t>Copyright Act 1968</w:t>
      </w:r>
      <w:r w:rsidRPr="00B75176">
        <w:t xml:space="preserve"> by this Part apply to acts done after the commencement of this Part.</w:t>
      </w:r>
    </w:p>
    <w:p w:rsidR="007A2ACF" w:rsidRPr="00B75176" w:rsidRDefault="007A2ACF" w:rsidP="007A2ACF">
      <w:pPr>
        <w:pStyle w:val="ItemHead"/>
      </w:pPr>
      <w:r w:rsidRPr="00B75176">
        <w:t>Schedule</w:t>
      </w:r>
      <w:r w:rsidR="00B75176">
        <w:t> </w:t>
      </w:r>
      <w:r w:rsidRPr="00B75176">
        <w:t>2</w:t>
      </w:r>
    </w:p>
    <w:p w:rsidR="007A2ACF" w:rsidRPr="00B75176" w:rsidRDefault="007A2ACF" w:rsidP="007A2ACF">
      <w:pPr>
        <w:pStyle w:val="ItemHead"/>
      </w:pPr>
      <w:r w:rsidRPr="00B75176">
        <w:t>15  Application</w:t>
      </w:r>
    </w:p>
    <w:p w:rsidR="007A2ACF" w:rsidRPr="00B75176" w:rsidRDefault="007A2ACF" w:rsidP="007A2ACF">
      <w:pPr>
        <w:pStyle w:val="Item"/>
      </w:pPr>
      <w:r w:rsidRPr="00B75176">
        <w:t>The amendments made by this Schedule apply in relation to legal proceedings (whether civil or criminal) started after the commencement of this Schedule.</w:t>
      </w:r>
    </w:p>
    <w:p w:rsidR="005F38D2" w:rsidRPr="00B75176" w:rsidRDefault="005F38D2" w:rsidP="006A7445">
      <w:pPr>
        <w:pStyle w:val="ItemHead"/>
        <w:keepNext/>
      </w:pPr>
      <w:r w:rsidRPr="00B75176">
        <w:t>Schedule</w:t>
      </w:r>
      <w:r w:rsidR="00B75176">
        <w:t> </w:t>
      </w:r>
      <w:r w:rsidRPr="00B75176">
        <w:t>3</w:t>
      </w:r>
    </w:p>
    <w:p w:rsidR="005F38D2" w:rsidRPr="00B75176" w:rsidRDefault="005F38D2" w:rsidP="005F38D2">
      <w:pPr>
        <w:pStyle w:val="ItemHead"/>
      </w:pPr>
      <w:r w:rsidRPr="00B75176">
        <w:t>20  Application</w:t>
      </w:r>
    </w:p>
    <w:p w:rsidR="005F38D2" w:rsidRPr="00B75176" w:rsidRDefault="005F38D2" w:rsidP="005F38D2">
      <w:pPr>
        <w:pStyle w:val="Item"/>
      </w:pPr>
      <w:r w:rsidRPr="00B75176">
        <w:t>The amendments made by this Schedule apply to acts done after the commencement of this Schedule.</w:t>
      </w:r>
    </w:p>
    <w:p w:rsidR="005F38D2" w:rsidRPr="00B75176" w:rsidRDefault="005F38D2" w:rsidP="005F38D2">
      <w:pPr>
        <w:pStyle w:val="ItemHead"/>
      </w:pPr>
      <w:r w:rsidRPr="00B75176">
        <w:t>Schedule</w:t>
      </w:r>
      <w:r w:rsidR="00B75176">
        <w:t> </w:t>
      </w:r>
      <w:r w:rsidRPr="00B75176">
        <w:t>4</w:t>
      </w:r>
    </w:p>
    <w:p w:rsidR="00FE3DE5" w:rsidRPr="00B75176" w:rsidRDefault="00FE3DE5" w:rsidP="00FE3DE5">
      <w:pPr>
        <w:pStyle w:val="ItemHead"/>
      </w:pPr>
      <w:r w:rsidRPr="00B75176">
        <w:t>2  Application</w:t>
      </w:r>
    </w:p>
    <w:p w:rsidR="00FE3DE5" w:rsidRPr="00B75176" w:rsidRDefault="00FE3DE5" w:rsidP="00FE3DE5">
      <w:pPr>
        <w:pStyle w:val="Item"/>
      </w:pPr>
      <w:r w:rsidRPr="00B75176">
        <w:t>The amendment made by this Schedule applies to actions started after the commencement of this Schedule.</w:t>
      </w:r>
    </w:p>
    <w:p w:rsidR="00FE3DE5" w:rsidRPr="00B75176" w:rsidRDefault="00FE3DE5" w:rsidP="00FE3DE5">
      <w:pPr>
        <w:pStyle w:val="ItemHead"/>
      </w:pPr>
      <w:r w:rsidRPr="00B75176">
        <w:t>Schedule</w:t>
      </w:r>
      <w:r w:rsidR="00B75176">
        <w:t> </w:t>
      </w:r>
      <w:r w:rsidRPr="00B75176">
        <w:t>5</w:t>
      </w:r>
    </w:p>
    <w:p w:rsidR="00FE3DE5" w:rsidRPr="00B75176" w:rsidRDefault="00FE3DE5" w:rsidP="00FE3DE5">
      <w:pPr>
        <w:pStyle w:val="ItemHead"/>
      </w:pPr>
      <w:r w:rsidRPr="00B75176">
        <w:t>2  Application</w:t>
      </w:r>
    </w:p>
    <w:p w:rsidR="00FE3DE5" w:rsidRPr="00B75176" w:rsidRDefault="00FE3DE5" w:rsidP="00FE3DE5">
      <w:pPr>
        <w:pStyle w:val="Item"/>
      </w:pPr>
      <w:r w:rsidRPr="00B75176">
        <w:t>The amendment of section</w:t>
      </w:r>
      <w:r w:rsidR="00B75176">
        <w:t> </w:t>
      </w:r>
      <w:r w:rsidRPr="00B75176">
        <w:t xml:space="preserve">135 of the </w:t>
      </w:r>
      <w:r w:rsidRPr="00B75176">
        <w:rPr>
          <w:i/>
        </w:rPr>
        <w:t>Copyright Act 1968</w:t>
      </w:r>
      <w:r w:rsidRPr="00B75176">
        <w:t xml:space="preserve"> by this Schedule applies in relation to notices given under that section after the commencement of this Schedule.</w:t>
      </w:r>
    </w:p>
    <w:p w:rsidR="00FE3DE5" w:rsidRPr="00B75176" w:rsidRDefault="00FE3DE5" w:rsidP="00FE3DE5">
      <w:pPr>
        <w:pStyle w:val="ItemHead"/>
      </w:pPr>
      <w:r w:rsidRPr="00B75176">
        <w:t>6  Transitional provision</w:t>
      </w:r>
    </w:p>
    <w:p w:rsidR="00FE3DE5" w:rsidRPr="00B75176" w:rsidRDefault="00FE3DE5" w:rsidP="00FE3DE5">
      <w:pPr>
        <w:pStyle w:val="Subitem"/>
      </w:pPr>
      <w:r w:rsidRPr="00B75176">
        <w:t>(1)</w:t>
      </w:r>
      <w:r w:rsidRPr="00B75176">
        <w:tab/>
        <w:t>This item applies if:</w:t>
      </w:r>
    </w:p>
    <w:p w:rsidR="00FE3DE5" w:rsidRPr="00B75176" w:rsidRDefault="00FE3DE5" w:rsidP="00FE3DE5">
      <w:pPr>
        <w:pStyle w:val="paragraph"/>
      </w:pPr>
      <w:r w:rsidRPr="00B75176">
        <w:tab/>
        <w:t>(a)</w:t>
      </w:r>
      <w:r w:rsidRPr="00B75176">
        <w:tab/>
        <w:t>before the commencement of this item, a notice under section</w:t>
      </w:r>
      <w:r w:rsidR="00B75176">
        <w:t> </w:t>
      </w:r>
      <w:r w:rsidRPr="00B75176">
        <w:t>135 of the unamended Copyright Act was in force in relation to goods; and</w:t>
      </w:r>
    </w:p>
    <w:p w:rsidR="00FE3DE5" w:rsidRPr="00B75176" w:rsidRDefault="00FE3DE5" w:rsidP="00FE3DE5">
      <w:pPr>
        <w:pStyle w:val="paragraph"/>
      </w:pPr>
      <w:r w:rsidRPr="00B75176">
        <w:tab/>
        <w:t>(b)</w:t>
      </w:r>
      <w:r w:rsidRPr="00B75176">
        <w:tab/>
        <w:t>before the commencement of this item, a deposit or security described in section</w:t>
      </w:r>
      <w:r w:rsidR="00B75176">
        <w:t> </w:t>
      </w:r>
      <w:r w:rsidRPr="00B75176">
        <w:t>135AA of that Act was made or given to be applied towards the expenses of the Commonwealth incurred in relation to the goods under Division</w:t>
      </w:r>
      <w:r w:rsidR="00B75176">
        <w:t> </w:t>
      </w:r>
      <w:r w:rsidRPr="00B75176">
        <w:t>7 of Part</w:t>
      </w:r>
      <w:r w:rsidR="00B75176">
        <w:t> </w:t>
      </w:r>
      <w:r w:rsidRPr="00B75176">
        <w:t>V of that Act; and</w:t>
      </w:r>
    </w:p>
    <w:p w:rsidR="00FE3DE5" w:rsidRPr="00B75176" w:rsidRDefault="00FE3DE5" w:rsidP="00FE3DE5">
      <w:pPr>
        <w:pStyle w:val="paragraph"/>
      </w:pPr>
      <w:r w:rsidRPr="00B75176">
        <w:tab/>
        <w:t>(c)</w:t>
      </w:r>
      <w:r w:rsidRPr="00B75176">
        <w:tab/>
        <w:t>after the commencement of this item, the CEO has been given a written undertaking described in subsection 135AA(1) of the amended Copyright Act to repay those expenses to the Commonwealth; and</w:t>
      </w:r>
    </w:p>
    <w:p w:rsidR="00FE3DE5" w:rsidRPr="00B75176" w:rsidRDefault="00FE3DE5" w:rsidP="00FE3DE5">
      <w:pPr>
        <w:pStyle w:val="paragraph"/>
      </w:pPr>
      <w:r w:rsidRPr="00B75176">
        <w:tab/>
        <w:t>(d)</w:t>
      </w:r>
      <w:r w:rsidRPr="00B75176">
        <w:tab/>
        <w:t>the undertaking is in force.</w:t>
      </w:r>
    </w:p>
    <w:p w:rsidR="00FE3DE5" w:rsidRPr="00B75176" w:rsidRDefault="00FE3DE5" w:rsidP="00FE3DE5">
      <w:pPr>
        <w:pStyle w:val="Subitem"/>
      </w:pPr>
      <w:r w:rsidRPr="00B75176">
        <w:t>(2)</w:t>
      </w:r>
      <w:r w:rsidRPr="00B75176">
        <w:tab/>
        <w:t>On application in writing to the CEO by the objector or objectors concerned, the CEO must:</w:t>
      </w:r>
    </w:p>
    <w:p w:rsidR="00FE3DE5" w:rsidRPr="00B75176" w:rsidRDefault="00FE3DE5" w:rsidP="00FE3DE5">
      <w:pPr>
        <w:pStyle w:val="paragraph"/>
      </w:pPr>
      <w:r w:rsidRPr="00B75176">
        <w:tab/>
        <w:t>(a)</w:t>
      </w:r>
      <w:r w:rsidRPr="00B75176">
        <w:tab/>
        <w:t xml:space="preserve">if none of the deposit or security has been applied towards the expenses mentioned in </w:t>
      </w:r>
      <w:r w:rsidR="00B75176">
        <w:t>paragraph (</w:t>
      </w:r>
      <w:r w:rsidRPr="00B75176">
        <w:t>1)(b)—return the sum deposited or security to the person who gave it; or</w:t>
      </w:r>
    </w:p>
    <w:p w:rsidR="00FE3DE5" w:rsidRPr="00B75176" w:rsidRDefault="00FE3DE5" w:rsidP="00FE3DE5">
      <w:pPr>
        <w:pStyle w:val="paragraph"/>
      </w:pPr>
      <w:r w:rsidRPr="00B75176">
        <w:tab/>
        <w:t>(b)</w:t>
      </w:r>
      <w:r w:rsidRPr="00B75176">
        <w:tab/>
        <w:t>otherwise—refund the amount of the balance of the deposit or security to the person who gave it.</w:t>
      </w:r>
    </w:p>
    <w:p w:rsidR="00FE3DE5" w:rsidRPr="00B75176" w:rsidRDefault="00FE3DE5" w:rsidP="00FE3DE5">
      <w:pPr>
        <w:pStyle w:val="Subitem"/>
      </w:pPr>
      <w:r w:rsidRPr="00B75176">
        <w:t>(3)</w:t>
      </w:r>
      <w:r w:rsidRPr="00B75176">
        <w:tab/>
        <w:t>In this item:</w:t>
      </w:r>
    </w:p>
    <w:p w:rsidR="00FE3DE5" w:rsidRPr="00B75176" w:rsidRDefault="00FE3DE5" w:rsidP="00FE3DE5">
      <w:pPr>
        <w:pStyle w:val="Item"/>
      </w:pPr>
      <w:r w:rsidRPr="00B75176">
        <w:rPr>
          <w:b/>
          <w:i/>
        </w:rPr>
        <w:t>amended Copyright Act</w:t>
      </w:r>
      <w:r w:rsidRPr="00B75176">
        <w:t xml:space="preserve"> means the </w:t>
      </w:r>
      <w:r w:rsidRPr="00B75176">
        <w:rPr>
          <w:i/>
        </w:rPr>
        <w:t>Copyright Act 1968</w:t>
      </w:r>
      <w:r w:rsidRPr="00B75176">
        <w:t xml:space="preserve"> as in force immediately after the commencement of this item.</w:t>
      </w:r>
    </w:p>
    <w:p w:rsidR="00FE3DE5" w:rsidRPr="00B75176" w:rsidRDefault="00FE3DE5" w:rsidP="00FE3DE5">
      <w:pPr>
        <w:pStyle w:val="Item"/>
      </w:pPr>
      <w:r w:rsidRPr="00B75176">
        <w:rPr>
          <w:b/>
          <w:i/>
        </w:rPr>
        <w:t>CEO</w:t>
      </w:r>
      <w:r w:rsidRPr="00B75176">
        <w:t xml:space="preserve"> means the Chief Executive Officer of Customs.</w:t>
      </w:r>
    </w:p>
    <w:p w:rsidR="00FE3DE5" w:rsidRPr="00B75176" w:rsidRDefault="00FE3DE5" w:rsidP="00FE3DE5">
      <w:pPr>
        <w:pStyle w:val="Item"/>
      </w:pPr>
      <w:r w:rsidRPr="00B75176">
        <w:rPr>
          <w:b/>
          <w:i/>
        </w:rPr>
        <w:t>unamended Copyright Act</w:t>
      </w:r>
      <w:r w:rsidRPr="00B75176">
        <w:t xml:space="preserve"> means the </w:t>
      </w:r>
      <w:r w:rsidRPr="00B75176">
        <w:rPr>
          <w:i/>
        </w:rPr>
        <w:t>Copyright Act 1968</w:t>
      </w:r>
      <w:r w:rsidRPr="00B75176">
        <w:t xml:space="preserve"> as in force immediately before the commencement of this item.</w:t>
      </w:r>
    </w:p>
    <w:p w:rsidR="00992FAF" w:rsidRPr="00B75176" w:rsidRDefault="00992FAF" w:rsidP="00992FAF">
      <w:pPr>
        <w:pStyle w:val="ItemHead"/>
      </w:pPr>
      <w:r w:rsidRPr="00B75176">
        <w:t>Schedule</w:t>
      </w:r>
      <w:r w:rsidR="00B75176">
        <w:t> </w:t>
      </w:r>
      <w:r w:rsidRPr="00B75176">
        <w:t>6</w:t>
      </w:r>
    </w:p>
    <w:p w:rsidR="00802A38" w:rsidRPr="00B75176" w:rsidRDefault="00802A38" w:rsidP="00802A38">
      <w:pPr>
        <w:pStyle w:val="ItemHead"/>
      </w:pPr>
      <w:r w:rsidRPr="00B75176">
        <w:t>9AA  Review of new sections</w:t>
      </w:r>
      <w:r w:rsidR="00B75176">
        <w:t> </w:t>
      </w:r>
      <w:r w:rsidRPr="00B75176">
        <w:t>47J and 110AA</w:t>
      </w:r>
    </w:p>
    <w:p w:rsidR="00802A38" w:rsidRPr="00B75176" w:rsidRDefault="00802A38" w:rsidP="00802A38">
      <w:pPr>
        <w:pStyle w:val="Subitem"/>
      </w:pPr>
      <w:r w:rsidRPr="00B75176">
        <w:t>(1)</w:t>
      </w:r>
      <w:r w:rsidRPr="00B75176">
        <w:tab/>
        <w:t>The Minister must cause to be carried out by the end of 31</w:t>
      </w:r>
      <w:r w:rsidR="00B75176">
        <w:t> </w:t>
      </w:r>
      <w:r w:rsidRPr="00B75176">
        <w:t>March 2008 a review of the operation of sections</w:t>
      </w:r>
      <w:r w:rsidR="00B75176">
        <w:t> </w:t>
      </w:r>
      <w:r w:rsidRPr="00B75176">
        <w:t xml:space="preserve">47J and 110AA of the </w:t>
      </w:r>
      <w:r w:rsidRPr="00B75176">
        <w:rPr>
          <w:i/>
        </w:rPr>
        <w:t>Copyright Act 1968</w:t>
      </w:r>
      <w:r w:rsidRPr="00B75176">
        <w:t>.</w:t>
      </w:r>
    </w:p>
    <w:p w:rsidR="00802A38" w:rsidRPr="00B75176" w:rsidRDefault="00802A38" w:rsidP="00802A38">
      <w:pPr>
        <w:pStyle w:val="Subitem"/>
      </w:pPr>
      <w:r w:rsidRPr="00B75176">
        <w:t>(2)</w:t>
      </w:r>
      <w:r w:rsidRPr="00B75176">
        <w:tab/>
        <w:t>The Minister must cause a copy of the report of the review to be laid before each House of the Parliament within 15 sitting days of that House after the report is completed.</w:t>
      </w:r>
    </w:p>
    <w:p w:rsidR="005166FC" w:rsidRPr="00B75176" w:rsidRDefault="005166FC" w:rsidP="005166FC">
      <w:pPr>
        <w:pStyle w:val="ItemHead"/>
      </w:pPr>
      <w:r w:rsidRPr="00B75176">
        <w:t>Schedule</w:t>
      </w:r>
      <w:r w:rsidR="00B75176">
        <w:t> </w:t>
      </w:r>
      <w:r w:rsidRPr="00B75176">
        <w:t>9</w:t>
      </w:r>
    </w:p>
    <w:p w:rsidR="005166FC" w:rsidRPr="00B75176" w:rsidRDefault="005166FC" w:rsidP="005166FC">
      <w:pPr>
        <w:pStyle w:val="ItemHead"/>
      </w:pPr>
      <w:r w:rsidRPr="00B75176">
        <w:t>2  Application</w:t>
      </w:r>
    </w:p>
    <w:p w:rsidR="005166FC" w:rsidRPr="00B75176" w:rsidRDefault="005166FC" w:rsidP="005166FC">
      <w:pPr>
        <w:pStyle w:val="Item"/>
      </w:pPr>
      <w:r w:rsidRPr="00B75176">
        <w:t>Part</w:t>
      </w:r>
      <w:r w:rsidR="00B75176">
        <w:t> </w:t>
      </w:r>
      <w:r w:rsidRPr="00B75176">
        <w:t xml:space="preserve">VAA of the </w:t>
      </w:r>
      <w:r w:rsidRPr="00B75176">
        <w:rPr>
          <w:i/>
        </w:rPr>
        <w:t>Copyright Act 1968</w:t>
      </w:r>
      <w:r w:rsidRPr="00B75176">
        <w:t xml:space="preserve"> as amended by this Schedule applies to acts done on or after the commencement of this Schedule.</w:t>
      </w:r>
    </w:p>
    <w:p w:rsidR="00D470A3" w:rsidRPr="00B75176" w:rsidRDefault="00D470A3" w:rsidP="00D470A3">
      <w:pPr>
        <w:pStyle w:val="ItemHead"/>
      </w:pPr>
      <w:r w:rsidRPr="00B75176">
        <w:t>Schedule</w:t>
      </w:r>
      <w:r w:rsidR="00B75176">
        <w:t> </w:t>
      </w:r>
      <w:r w:rsidRPr="00B75176">
        <w:t>10</w:t>
      </w:r>
    </w:p>
    <w:p w:rsidR="00BD4EC4" w:rsidRPr="00B75176" w:rsidRDefault="00BD4EC4" w:rsidP="00BD4EC4">
      <w:pPr>
        <w:pStyle w:val="ItemHead"/>
      </w:pPr>
      <w:r w:rsidRPr="00B75176">
        <w:t>5  Saving</w:t>
      </w:r>
    </w:p>
    <w:p w:rsidR="00BD4EC4" w:rsidRPr="00B75176" w:rsidRDefault="00BD4EC4" w:rsidP="00BD4EC4">
      <w:pPr>
        <w:pStyle w:val="Subitem"/>
      </w:pPr>
      <w:r w:rsidRPr="00B75176">
        <w:t>(1)</w:t>
      </w:r>
      <w:r w:rsidRPr="00B75176">
        <w:tab/>
        <w:t>The declaration of the collecting society for Part</w:t>
      </w:r>
      <w:r w:rsidR="00B75176">
        <w:t> </w:t>
      </w:r>
      <w:r w:rsidRPr="00B75176">
        <w:t xml:space="preserve">VA of the </w:t>
      </w:r>
      <w:r w:rsidRPr="00B75176">
        <w:rPr>
          <w:i/>
        </w:rPr>
        <w:t>Copyright Act 1968</w:t>
      </w:r>
      <w:r w:rsidRPr="00B75176">
        <w:t xml:space="preserve"> in force just before the commencement of this Part continues to have effect on and after that commencement despite the repeal of subsection 135P(1) of that Act by this Part.</w:t>
      </w:r>
    </w:p>
    <w:p w:rsidR="00BD4EC4" w:rsidRPr="00B75176" w:rsidRDefault="00BD4EC4" w:rsidP="00BD4EC4">
      <w:pPr>
        <w:pStyle w:val="Subitem"/>
      </w:pPr>
      <w:r w:rsidRPr="00B75176">
        <w:t>(2)</w:t>
      </w:r>
      <w:r w:rsidRPr="00B75176">
        <w:tab/>
      </w:r>
      <w:r w:rsidR="00B75176">
        <w:t>Subitem (</w:t>
      </w:r>
      <w:r w:rsidRPr="00B75176">
        <w:t>1) does not prevent revocation of the declaration after that commencement.</w:t>
      </w:r>
    </w:p>
    <w:p w:rsidR="00BD4EC4" w:rsidRPr="00B75176" w:rsidRDefault="00BD4EC4" w:rsidP="006A7445">
      <w:pPr>
        <w:pStyle w:val="ItemHead"/>
        <w:keepNext/>
      </w:pPr>
      <w:r w:rsidRPr="00B75176">
        <w:t>20  Saving</w:t>
      </w:r>
    </w:p>
    <w:p w:rsidR="00BD4EC4" w:rsidRPr="00B75176" w:rsidRDefault="00BD4EC4" w:rsidP="00BD4EC4">
      <w:pPr>
        <w:pStyle w:val="Subitem"/>
      </w:pPr>
      <w:r w:rsidRPr="00B75176">
        <w:t>(1)</w:t>
      </w:r>
      <w:r w:rsidRPr="00B75176">
        <w:tab/>
        <w:t>The declaration of a collecting society for Part</w:t>
      </w:r>
      <w:r w:rsidR="00B75176">
        <w:t> </w:t>
      </w:r>
      <w:r w:rsidRPr="00B75176">
        <w:t xml:space="preserve">VB of the </w:t>
      </w:r>
      <w:r w:rsidRPr="00B75176">
        <w:rPr>
          <w:i/>
        </w:rPr>
        <w:t>Copyright Act 1968</w:t>
      </w:r>
      <w:r w:rsidRPr="00B75176">
        <w:t xml:space="preserve"> in force just before the commencement of this Part continues to have effect on and after that commencement despite the repeal of subsection 135ZZB(1) of that Act by this Part.</w:t>
      </w:r>
    </w:p>
    <w:p w:rsidR="00BD4EC4" w:rsidRPr="00B75176" w:rsidRDefault="00BD4EC4" w:rsidP="00BD4EC4">
      <w:pPr>
        <w:pStyle w:val="Subitem"/>
      </w:pPr>
      <w:r w:rsidRPr="00B75176">
        <w:t>(2)</w:t>
      </w:r>
      <w:r w:rsidRPr="00B75176">
        <w:tab/>
      </w:r>
      <w:r w:rsidR="00B75176">
        <w:t>Subitem (</w:t>
      </w:r>
      <w:r w:rsidRPr="00B75176">
        <w:t>1) does not prevent revocation of the declaration after that commencement.</w:t>
      </w:r>
    </w:p>
    <w:p w:rsidR="00BD4EC4" w:rsidRPr="00B75176" w:rsidRDefault="00BD4EC4" w:rsidP="00183C0F">
      <w:pPr>
        <w:pStyle w:val="ItemHead"/>
        <w:keepNext/>
      </w:pPr>
      <w:r w:rsidRPr="00B75176">
        <w:t>30  Saving</w:t>
      </w:r>
    </w:p>
    <w:p w:rsidR="00BD4EC4" w:rsidRPr="00B75176" w:rsidRDefault="00BD4EC4" w:rsidP="00BD4EC4">
      <w:pPr>
        <w:pStyle w:val="Subitem"/>
      </w:pPr>
      <w:r w:rsidRPr="00B75176">
        <w:t>(1)</w:t>
      </w:r>
      <w:r w:rsidRPr="00B75176">
        <w:tab/>
        <w:t>A declaration of a collecting society for Part</w:t>
      </w:r>
      <w:r w:rsidR="00B75176">
        <w:t> </w:t>
      </w:r>
      <w:r w:rsidRPr="00B75176">
        <w:t xml:space="preserve">VC of the </w:t>
      </w:r>
      <w:r w:rsidRPr="00B75176">
        <w:rPr>
          <w:i/>
        </w:rPr>
        <w:t>Copyright Act 1968</w:t>
      </w:r>
      <w:r w:rsidRPr="00B75176">
        <w:t xml:space="preserve"> in force just before the commencement of this Part continues to have effect on and after that commencement despite the repeal of subsection 135ZZT(1) of that Act by this Part.</w:t>
      </w:r>
    </w:p>
    <w:p w:rsidR="00BD4EC4" w:rsidRPr="00B75176" w:rsidRDefault="00BD4EC4" w:rsidP="00BD4EC4">
      <w:pPr>
        <w:pStyle w:val="Subitem"/>
      </w:pPr>
      <w:r w:rsidRPr="00B75176">
        <w:t>(2)</w:t>
      </w:r>
      <w:r w:rsidRPr="00B75176">
        <w:tab/>
      </w:r>
      <w:r w:rsidR="00B75176">
        <w:t>Subitem (</w:t>
      </w:r>
      <w:r w:rsidRPr="00B75176">
        <w:t>1) does not prevent revocation of the declaration after that commencement.</w:t>
      </w:r>
    </w:p>
    <w:p w:rsidR="00BD4EC4" w:rsidRPr="00B75176" w:rsidRDefault="00BD4EC4" w:rsidP="00BD4EC4">
      <w:pPr>
        <w:pStyle w:val="ItemHead"/>
      </w:pPr>
      <w:r w:rsidRPr="00B75176">
        <w:t>55  Saving</w:t>
      </w:r>
    </w:p>
    <w:p w:rsidR="00BD4EC4" w:rsidRPr="00B75176" w:rsidRDefault="00BD4EC4" w:rsidP="00BD4EC4">
      <w:pPr>
        <w:pStyle w:val="Item"/>
      </w:pPr>
      <w:r w:rsidRPr="00B75176">
        <w:t xml:space="preserve">The repeal and substitution of subsection 167(2) of the </w:t>
      </w:r>
      <w:r w:rsidRPr="00B75176">
        <w:rPr>
          <w:i/>
        </w:rPr>
        <w:t>Copyright Act 1968</w:t>
      </w:r>
      <w:r w:rsidRPr="00B75176">
        <w:t xml:space="preserve"> by this Part does not affect a summons issued under that subsection before the commencement of this Part.</w:t>
      </w:r>
    </w:p>
    <w:p w:rsidR="00BD4EC4" w:rsidRPr="00B75176" w:rsidRDefault="00BD4EC4" w:rsidP="00BD4EC4">
      <w:pPr>
        <w:pStyle w:val="ItemHead"/>
      </w:pPr>
      <w:r w:rsidRPr="00B75176">
        <w:t>58  Transitional provision</w:t>
      </w:r>
    </w:p>
    <w:p w:rsidR="00BD4EC4" w:rsidRPr="00B75176" w:rsidRDefault="00BD4EC4" w:rsidP="00BD4EC4">
      <w:pPr>
        <w:pStyle w:val="Item"/>
      </w:pPr>
      <w:r w:rsidRPr="00B75176">
        <w:t>The person who was the Secretary to the Tribunal immediately before the commencement of this Part, is taken to have been appointed on that commencement as the Registrar under section</w:t>
      </w:r>
      <w:r w:rsidR="00B75176">
        <w:t> </w:t>
      </w:r>
      <w:r w:rsidRPr="00B75176">
        <w:t xml:space="preserve">170 of the </w:t>
      </w:r>
      <w:r w:rsidRPr="00B75176">
        <w:rPr>
          <w:i/>
        </w:rPr>
        <w:t>Copyright Act 1968</w:t>
      </w:r>
      <w:r w:rsidRPr="00B75176">
        <w:t xml:space="preserve"> as amended by this Part.</w:t>
      </w:r>
    </w:p>
    <w:p w:rsidR="00BD4EC4" w:rsidRPr="00B75176" w:rsidRDefault="00BD4EC4" w:rsidP="00BD4EC4">
      <w:pPr>
        <w:pStyle w:val="ItemHead"/>
      </w:pPr>
      <w:r w:rsidRPr="00B75176">
        <w:t>61  Saving</w:t>
      </w:r>
    </w:p>
    <w:p w:rsidR="00BD4EC4" w:rsidRPr="00B75176" w:rsidRDefault="00BD4EC4" w:rsidP="00BD4EC4">
      <w:pPr>
        <w:pStyle w:val="Item"/>
      </w:pPr>
      <w:r w:rsidRPr="00B75176">
        <w:t xml:space="preserve">The amendment of subsection 174(2A) of the </w:t>
      </w:r>
      <w:r w:rsidRPr="00B75176">
        <w:rPr>
          <w:i/>
        </w:rPr>
        <w:t>Copyright Act 1968</w:t>
      </w:r>
      <w:r w:rsidRPr="00B75176">
        <w:t xml:space="preserve"> by this Part does not affect the evidentiary value, in proceedings after the commencement of the amendment, of a certificate described in that subsection that was signed before the commencement of the amendment.</w:t>
      </w:r>
    </w:p>
    <w:p w:rsidR="00BD4EC4" w:rsidRPr="00B75176" w:rsidRDefault="00BD4EC4" w:rsidP="006A7445">
      <w:pPr>
        <w:pStyle w:val="ItemHead"/>
        <w:keepNext/>
      </w:pPr>
      <w:r w:rsidRPr="00B75176">
        <w:t>63  Saving</w:t>
      </w:r>
    </w:p>
    <w:p w:rsidR="00BD4EC4" w:rsidRPr="00B75176" w:rsidRDefault="00BD4EC4" w:rsidP="00BD4EC4">
      <w:pPr>
        <w:pStyle w:val="Item"/>
      </w:pPr>
      <w:r w:rsidRPr="00B75176">
        <w:t>The amendment of section</w:t>
      </w:r>
      <w:r w:rsidR="00B75176">
        <w:t> </w:t>
      </w:r>
      <w:r w:rsidRPr="00B75176">
        <w:t xml:space="preserve">175 of the </w:t>
      </w:r>
      <w:r w:rsidRPr="00B75176">
        <w:rPr>
          <w:i/>
        </w:rPr>
        <w:t>Copyright Act 1968</w:t>
      </w:r>
      <w:r w:rsidRPr="00B75176">
        <w:t xml:space="preserve"> by this Part does not affect the evidentiary value, in proceedings after that commencement, of a document described in that section that was certified before the commencement of the amendment.</w:t>
      </w:r>
    </w:p>
    <w:p w:rsidR="00490CC7" w:rsidRPr="00B75176" w:rsidRDefault="00490CC7" w:rsidP="00490CC7">
      <w:pPr>
        <w:pStyle w:val="ItemHead"/>
      </w:pPr>
      <w:r w:rsidRPr="00B75176">
        <w:t>Schedule</w:t>
      </w:r>
      <w:r w:rsidR="00B75176">
        <w:t> </w:t>
      </w:r>
      <w:r w:rsidRPr="00B75176">
        <w:t>11</w:t>
      </w:r>
    </w:p>
    <w:p w:rsidR="00490CC7" w:rsidRPr="00B75176" w:rsidRDefault="00490CC7" w:rsidP="00490CC7">
      <w:pPr>
        <w:pStyle w:val="ItemHead"/>
      </w:pPr>
      <w:r w:rsidRPr="00B75176">
        <w:t>3  Application and transitional provisions</w:t>
      </w:r>
    </w:p>
    <w:p w:rsidR="00490CC7" w:rsidRPr="00B75176" w:rsidRDefault="00490CC7" w:rsidP="00490CC7">
      <w:pPr>
        <w:pStyle w:val="Subitem"/>
      </w:pPr>
      <w:r w:rsidRPr="00B75176">
        <w:t>(1)</w:t>
      </w:r>
      <w:r w:rsidRPr="00B75176">
        <w:tab/>
        <w:t>The amendments made by this Division apply in relation to licences granted before, on or after the commencement of the amendments and in relation to licence schemes formulated before, on or after that commencement.</w:t>
      </w:r>
    </w:p>
    <w:p w:rsidR="00490CC7" w:rsidRPr="00B75176" w:rsidRDefault="00490CC7" w:rsidP="00490CC7">
      <w:pPr>
        <w:pStyle w:val="Subitem"/>
      </w:pPr>
      <w:r w:rsidRPr="00B75176">
        <w:t>(2)</w:t>
      </w:r>
      <w:r w:rsidRPr="00B75176">
        <w:tab/>
        <w:t>However, if proceedings in the Tribunal under section</w:t>
      </w:r>
      <w:r w:rsidR="00B75176">
        <w:t> </w:t>
      </w:r>
      <w:r w:rsidRPr="00B75176">
        <w:t xml:space="preserve">154, 155, 156 or 157 of the </w:t>
      </w:r>
      <w:r w:rsidRPr="00B75176">
        <w:rPr>
          <w:i/>
        </w:rPr>
        <w:t>Copyright Act 1968</w:t>
      </w:r>
      <w:r w:rsidRPr="00B75176">
        <w:t xml:space="preserve"> had been started but not completed before the commencement of the amendments made by this Division, the proceedings may be continued after that commencement as if the amendments had not been made.</w:t>
      </w:r>
    </w:p>
    <w:p w:rsidR="00490CC7" w:rsidRPr="00B75176" w:rsidRDefault="00490CC7" w:rsidP="00490CC7">
      <w:pPr>
        <w:pStyle w:val="ItemHead"/>
      </w:pPr>
      <w:r w:rsidRPr="00B75176">
        <w:t>37  Application</w:t>
      </w:r>
    </w:p>
    <w:p w:rsidR="00490CC7" w:rsidRPr="00B75176" w:rsidRDefault="00490CC7" w:rsidP="00490CC7">
      <w:pPr>
        <w:pStyle w:val="Item"/>
      </w:pPr>
      <w:r w:rsidRPr="00B75176">
        <w:t xml:space="preserve">Subparagraph 55(1)(d)(ii) of the </w:t>
      </w:r>
      <w:r w:rsidRPr="00B75176">
        <w:rPr>
          <w:i/>
        </w:rPr>
        <w:t>Copyright Act 1968</w:t>
      </w:r>
      <w:r w:rsidRPr="00B75176">
        <w:t xml:space="preserve"> as amended by this Part applies to an agreement about the manner of payment of a prescribed royalty whether the agreement was made before, on or after the commencement of this Part.</w:t>
      </w:r>
    </w:p>
    <w:p w:rsidR="00490CC7" w:rsidRPr="00B75176" w:rsidRDefault="00490CC7" w:rsidP="00490CC7">
      <w:pPr>
        <w:pStyle w:val="ItemHead"/>
      </w:pPr>
      <w:r w:rsidRPr="00B75176">
        <w:t>40  Application</w:t>
      </w:r>
    </w:p>
    <w:p w:rsidR="00490CC7" w:rsidRPr="00B75176" w:rsidRDefault="00490CC7" w:rsidP="00490CC7">
      <w:pPr>
        <w:pStyle w:val="Subitem"/>
      </w:pPr>
      <w:r w:rsidRPr="00B75176">
        <w:t>(1)</w:t>
      </w:r>
      <w:r w:rsidRPr="00B75176">
        <w:tab/>
        <w:t>The amendment of section</w:t>
      </w:r>
      <w:r w:rsidR="00B75176">
        <w:t> </w:t>
      </w:r>
      <w:r w:rsidRPr="00B75176">
        <w:t xml:space="preserve">135K of the </w:t>
      </w:r>
      <w:r w:rsidRPr="00B75176">
        <w:rPr>
          <w:i/>
        </w:rPr>
        <w:t>Copyright Act 1968</w:t>
      </w:r>
      <w:r w:rsidRPr="00B75176">
        <w:t xml:space="preserve"> made by this Part applies in relation to a records notice given on or after the commencement of the amendment.</w:t>
      </w:r>
    </w:p>
    <w:p w:rsidR="00490CC7" w:rsidRPr="00B75176" w:rsidRDefault="00490CC7" w:rsidP="00490CC7">
      <w:pPr>
        <w:pStyle w:val="Subitem"/>
      </w:pPr>
      <w:r w:rsidRPr="00B75176">
        <w:t>(2)</w:t>
      </w:r>
      <w:r w:rsidRPr="00B75176">
        <w:tab/>
        <w:t xml:space="preserve">The amendment also applies in relation to a records notice given by or on behalf of an administering body before that commencement, if the body and the collecting society make an agreement determining a matter described in subsection 135K(2A) of the </w:t>
      </w:r>
      <w:r w:rsidRPr="00B75176">
        <w:rPr>
          <w:i/>
        </w:rPr>
        <w:t>Copyright Act 1968</w:t>
      </w:r>
      <w:r w:rsidRPr="00B75176">
        <w:t>. In that case, the amendment applies at and after the time the agreement comes into force.</w:t>
      </w:r>
    </w:p>
    <w:p w:rsidR="007E7749" w:rsidRPr="00B75176" w:rsidRDefault="007E7749" w:rsidP="007E7749">
      <w:pPr>
        <w:pStyle w:val="notemargin"/>
      </w:pPr>
      <w:r w:rsidRPr="00B75176">
        <w:t>Note:</w:t>
      </w:r>
      <w:r w:rsidRPr="00B75176">
        <w:tab/>
        <w:t>While the amendment does not apply, section</w:t>
      </w:r>
      <w:r w:rsidR="00B75176">
        <w:t> </w:t>
      </w:r>
      <w:r w:rsidRPr="00B75176">
        <w:t xml:space="preserve">135K of the </w:t>
      </w:r>
      <w:r w:rsidRPr="00B75176">
        <w:rPr>
          <w:i/>
        </w:rPr>
        <w:t>Copyright Act 1968</w:t>
      </w:r>
      <w:r w:rsidRPr="00B75176">
        <w:t>, as in force before the commencement of the amendment, applies.</w:t>
      </w:r>
    </w:p>
    <w:p w:rsidR="00490CC7" w:rsidRPr="00B75176" w:rsidRDefault="00490CC7" w:rsidP="00490CC7">
      <w:pPr>
        <w:pStyle w:val="Subitem"/>
      </w:pPr>
      <w:r w:rsidRPr="00B75176">
        <w:t>(3)</w:t>
      </w:r>
      <w:r w:rsidRPr="00B75176">
        <w:tab/>
        <w:t>In this item:</w:t>
      </w:r>
    </w:p>
    <w:p w:rsidR="00490CC7" w:rsidRPr="00B75176" w:rsidRDefault="00490CC7" w:rsidP="00490CC7">
      <w:pPr>
        <w:pStyle w:val="Item"/>
      </w:pPr>
      <w:r w:rsidRPr="00B75176">
        <w:rPr>
          <w:b/>
          <w:i/>
        </w:rPr>
        <w:t>administering body</w:t>
      </w:r>
      <w:r w:rsidRPr="00B75176">
        <w:t xml:space="preserve"> has the meaning given by section</w:t>
      </w:r>
      <w:r w:rsidR="00B75176">
        <w:t> </w:t>
      </w:r>
      <w:r w:rsidRPr="00B75176">
        <w:t xml:space="preserve">135A of the </w:t>
      </w:r>
      <w:r w:rsidRPr="00B75176">
        <w:rPr>
          <w:i/>
        </w:rPr>
        <w:t>Copyright Act 1968</w:t>
      </w:r>
      <w:r w:rsidRPr="00B75176">
        <w:t>.</w:t>
      </w:r>
    </w:p>
    <w:p w:rsidR="00490CC7" w:rsidRPr="00B75176" w:rsidRDefault="00490CC7" w:rsidP="00490CC7">
      <w:pPr>
        <w:pStyle w:val="Item"/>
      </w:pPr>
      <w:r w:rsidRPr="00B75176">
        <w:rPr>
          <w:b/>
          <w:i/>
        </w:rPr>
        <w:t>collecting society</w:t>
      </w:r>
      <w:r w:rsidRPr="00B75176">
        <w:t xml:space="preserve"> has the meaning given by section</w:t>
      </w:r>
      <w:r w:rsidR="00B75176">
        <w:t> </w:t>
      </w:r>
      <w:r w:rsidRPr="00B75176">
        <w:t xml:space="preserve">135A of the </w:t>
      </w:r>
      <w:r w:rsidRPr="00B75176">
        <w:rPr>
          <w:i/>
        </w:rPr>
        <w:t>Copyright Act 1968</w:t>
      </w:r>
      <w:r w:rsidRPr="00B75176">
        <w:t>.</w:t>
      </w:r>
    </w:p>
    <w:p w:rsidR="00490CC7" w:rsidRPr="00B75176" w:rsidRDefault="00490CC7" w:rsidP="00490CC7">
      <w:pPr>
        <w:pStyle w:val="Item"/>
      </w:pPr>
      <w:r w:rsidRPr="00B75176">
        <w:rPr>
          <w:b/>
          <w:i/>
        </w:rPr>
        <w:t>records notice</w:t>
      </w:r>
      <w:r w:rsidRPr="00B75176">
        <w:t xml:space="preserve"> has the meaning given by section</w:t>
      </w:r>
      <w:r w:rsidR="00B75176">
        <w:t> </w:t>
      </w:r>
      <w:r w:rsidRPr="00B75176">
        <w:t xml:space="preserve">135A of the </w:t>
      </w:r>
      <w:r w:rsidRPr="00B75176">
        <w:rPr>
          <w:i/>
        </w:rPr>
        <w:t>Copyright Act 1968</w:t>
      </w:r>
      <w:r w:rsidRPr="00B75176">
        <w:t>.</w:t>
      </w:r>
    </w:p>
    <w:p w:rsidR="00490CC7" w:rsidRPr="00B75176" w:rsidRDefault="00490CC7" w:rsidP="00490CC7">
      <w:pPr>
        <w:pStyle w:val="ItemHead"/>
      </w:pPr>
      <w:r w:rsidRPr="00B75176">
        <w:t>42  Application</w:t>
      </w:r>
    </w:p>
    <w:p w:rsidR="00490CC7" w:rsidRPr="00B75176" w:rsidRDefault="00490CC7" w:rsidP="00490CC7">
      <w:pPr>
        <w:pStyle w:val="Subitem"/>
      </w:pPr>
      <w:r w:rsidRPr="00B75176">
        <w:t>(1)</w:t>
      </w:r>
      <w:r w:rsidRPr="00B75176">
        <w:tab/>
        <w:t>The amendment of section</w:t>
      </w:r>
      <w:r w:rsidR="00B75176">
        <w:t> </w:t>
      </w:r>
      <w:r w:rsidRPr="00B75176">
        <w:t xml:space="preserve">135ZX of the </w:t>
      </w:r>
      <w:r w:rsidRPr="00B75176">
        <w:rPr>
          <w:i/>
        </w:rPr>
        <w:t>Copyright Act 1968</w:t>
      </w:r>
      <w:r w:rsidRPr="00B75176">
        <w:t xml:space="preserve"> made by this Part applies in relation to a records notice given on or after the commencement of the amendment.</w:t>
      </w:r>
    </w:p>
    <w:p w:rsidR="00490CC7" w:rsidRPr="00B75176" w:rsidRDefault="00490CC7" w:rsidP="00490CC7">
      <w:pPr>
        <w:pStyle w:val="Subitem"/>
      </w:pPr>
      <w:r w:rsidRPr="00B75176">
        <w:t>(2)</w:t>
      </w:r>
      <w:r w:rsidRPr="00B75176">
        <w:tab/>
        <w:t xml:space="preserve">The amendment also applies in relation to a records notice given by or on behalf of an administering body before that commencement, if the body and the relevant collecting society make an agreement determining a matter described in subsection 135ZX(2A) of the </w:t>
      </w:r>
      <w:r w:rsidRPr="00B75176">
        <w:rPr>
          <w:i/>
        </w:rPr>
        <w:t>Copyright Act 1968</w:t>
      </w:r>
      <w:r w:rsidRPr="00B75176">
        <w:t>. In that case, the amendment applies at and after the time the agreement comes into force.</w:t>
      </w:r>
    </w:p>
    <w:p w:rsidR="007E7749" w:rsidRPr="00B75176" w:rsidRDefault="007E7749" w:rsidP="007E7749">
      <w:pPr>
        <w:pStyle w:val="notemargin"/>
      </w:pPr>
      <w:r w:rsidRPr="00B75176">
        <w:t>Note:</w:t>
      </w:r>
      <w:r w:rsidRPr="00B75176">
        <w:tab/>
        <w:t>While the amendment does not apply, section</w:t>
      </w:r>
      <w:r w:rsidR="00B75176">
        <w:t> </w:t>
      </w:r>
      <w:r w:rsidRPr="00B75176">
        <w:t xml:space="preserve">135ZX of the </w:t>
      </w:r>
      <w:r w:rsidRPr="00B75176">
        <w:rPr>
          <w:i/>
        </w:rPr>
        <w:t>Copyright Act 1968</w:t>
      </w:r>
      <w:r w:rsidRPr="00B75176">
        <w:t>, as in force before the commencement of the amendment, applies.</w:t>
      </w:r>
    </w:p>
    <w:p w:rsidR="00490CC7" w:rsidRPr="00B75176" w:rsidRDefault="00490CC7" w:rsidP="00490CC7">
      <w:pPr>
        <w:pStyle w:val="Subitem"/>
      </w:pPr>
      <w:r w:rsidRPr="00B75176">
        <w:t>(3)</w:t>
      </w:r>
      <w:r w:rsidRPr="00B75176">
        <w:tab/>
        <w:t>In this item:</w:t>
      </w:r>
    </w:p>
    <w:p w:rsidR="00490CC7" w:rsidRPr="00B75176" w:rsidRDefault="00490CC7" w:rsidP="00490CC7">
      <w:pPr>
        <w:pStyle w:val="Item"/>
      </w:pPr>
      <w:r w:rsidRPr="00B75176">
        <w:rPr>
          <w:b/>
          <w:i/>
        </w:rPr>
        <w:t>administering body</w:t>
      </w:r>
      <w:r w:rsidRPr="00B75176">
        <w:t xml:space="preserve"> has the meaning given by section</w:t>
      </w:r>
      <w:r w:rsidR="00B75176">
        <w:t> </w:t>
      </w:r>
      <w:r w:rsidRPr="00B75176">
        <w:t xml:space="preserve">135ZB of the </w:t>
      </w:r>
      <w:r w:rsidRPr="00B75176">
        <w:rPr>
          <w:i/>
        </w:rPr>
        <w:t>Copyright Act 1968</w:t>
      </w:r>
      <w:r w:rsidRPr="00B75176">
        <w:t>.</w:t>
      </w:r>
    </w:p>
    <w:p w:rsidR="00490CC7" w:rsidRPr="00B75176" w:rsidRDefault="00490CC7" w:rsidP="00490CC7">
      <w:pPr>
        <w:pStyle w:val="Item"/>
      </w:pPr>
      <w:r w:rsidRPr="00B75176">
        <w:rPr>
          <w:b/>
          <w:i/>
        </w:rPr>
        <w:t>records notice</w:t>
      </w:r>
      <w:r w:rsidRPr="00B75176">
        <w:t xml:space="preserve"> has the meaning given by section</w:t>
      </w:r>
      <w:r w:rsidR="00B75176">
        <w:t> </w:t>
      </w:r>
      <w:r w:rsidRPr="00B75176">
        <w:t xml:space="preserve">135ZB of the </w:t>
      </w:r>
      <w:r w:rsidRPr="00B75176">
        <w:rPr>
          <w:i/>
        </w:rPr>
        <w:t>Copyright Act 1968</w:t>
      </w:r>
      <w:r w:rsidRPr="00B75176">
        <w:t>.</w:t>
      </w:r>
    </w:p>
    <w:p w:rsidR="00490CC7" w:rsidRPr="00B75176" w:rsidRDefault="00490CC7" w:rsidP="00490CC7">
      <w:pPr>
        <w:pStyle w:val="Item"/>
      </w:pPr>
      <w:r w:rsidRPr="00B75176">
        <w:rPr>
          <w:b/>
          <w:i/>
        </w:rPr>
        <w:t>relevant collecting society</w:t>
      </w:r>
      <w:r w:rsidRPr="00B75176">
        <w:t xml:space="preserve"> has the meaning given by section</w:t>
      </w:r>
      <w:r w:rsidR="00B75176">
        <w:t> </w:t>
      </w:r>
      <w:r w:rsidRPr="00B75176">
        <w:t xml:space="preserve">135ZB of the </w:t>
      </w:r>
      <w:r w:rsidRPr="00B75176">
        <w:rPr>
          <w:i/>
        </w:rPr>
        <w:t>Copyright Act 1968</w:t>
      </w:r>
      <w:r w:rsidRPr="00B75176">
        <w:t>.</w:t>
      </w:r>
    </w:p>
    <w:p w:rsidR="00490CC7" w:rsidRPr="00B75176" w:rsidRDefault="00490CC7" w:rsidP="006D62F9">
      <w:pPr>
        <w:pStyle w:val="ItemHead"/>
        <w:keepNext/>
      </w:pPr>
      <w:r w:rsidRPr="00B75176">
        <w:t>57  Application</w:t>
      </w:r>
    </w:p>
    <w:p w:rsidR="00490CC7" w:rsidRPr="00B75176" w:rsidRDefault="00490CC7" w:rsidP="00490CC7">
      <w:pPr>
        <w:pStyle w:val="Item"/>
      </w:pPr>
      <w:r w:rsidRPr="00B75176">
        <w:t>Division</w:t>
      </w:r>
      <w:r w:rsidR="00B75176">
        <w:t> </w:t>
      </w:r>
      <w:r w:rsidRPr="00B75176">
        <w:t>4A of Part</w:t>
      </w:r>
      <w:r w:rsidR="00B75176">
        <w:t> </w:t>
      </w:r>
      <w:r w:rsidRPr="00B75176">
        <w:t xml:space="preserve">VI of the </w:t>
      </w:r>
      <w:r w:rsidRPr="00B75176">
        <w:rPr>
          <w:i/>
        </w:rPr>
        <w:t>Copyright Act 1968</w:t>
      </w:r>
      <w:r w:rsidRPr="00B75176">
        <w:t xml:space="preserve"> applies in relation to applications and references made to the Copyright Tribunal on or after the commencement of the Division.</w:t>
      </w:r>
    </w:p>
    <w:p w:rsidR="00490CC7" w:rsidRPr="00B75176" w:rsidRDefault="00490CC7" w:rsidP="00BB0128">
      <w:pPr>
        <w:pStyle w:val="ItemHead"/>
        <w:keepNext/>
      </w:pPr>
      <w:r w:rsidRPr="00B75176">
        <w:t>Schedule</w:t>
      </w:r>
      <w:r w:rsidR="00B75176">
        <w:t> </w:t>
      </w:r>
      <w:r w:rsidRPr="00B75176">
        <w:t>12</w:t>
      </w:r>
    </w:p>
    <w:p w:rsidR="00C27BA4" w:rsidRPr="00B75176" w:rsidRDefault="00C27BA4" w:rsidP="00C27BA4">
      <w:pPr>
        <w:pStyle w:val="ItemHead"/>
      </w:pPr>
      <w:r w:rsidRPr="00B75176">
        <w:t>16  Application of amendments</w:t>
      </w:r>
    </w:p>
    <w:p w:rsidR="00F27211" w:rsidRPr="00B75176" w:rsidRDefault="00C27BA4" w:rsidP="00BB0128">
      <w:pPr>
        <w:pStyle w:val="Item"/>
      </w:pPr>
      <w:r w:rsidRPr="00B75176">
        <w:t>The amendments made by this Part apply to acts done on or after the commencement of this Part.</w:t>
      </w:r>
    </w:p>
    <w:p w:rsidR="00000DD5" w:rsidRPr="00B75176" w:rsidRDefault="00000DD5" w:rsidP="00000DD5">
      <w:pPr>
        <w:pBdr>
          <w:bottom w:val="single" w:sz="6" w:space="5" w:color="auto"/>
        </w:pBdr>
        <w:ind w:left="2880" w:right="2880"/>
        <w:jc w:val="center"/>
      </w:pPr>
    </w:p>
    <w:p w:rsidR="00000DD5" w:rsidRPr="00B75176" w:rsidRDefault="00000DD5" w:rsidP="00000DD5">
      <w:pPr>
        <w:pStyle w:val="TableAHeadItal"/>
        <w:rPr>
          <w:rFonts w:ascii="Times New Roman" w:hAnsi="Times New Roman"/>
          <w:i w:val="0"/>
        </w:rPr>
      </w:pPr>
      <w:r w:rsidRPr="00B75176">
        <w:t>Therapeutic Goods Legislation Amendment (Copyright) Act 2011</w:t>
      </w:r>
      <w:r w:rsidRPr="00B75176">
        <w:rPr>
          <w:i w:val="0"/>
        </w:rPr>
        <w:br/>
        <w:t>(No.</w:t>
      </w:r>
      <w:r w:rsidR="00B75176">
        <w:rPr>
          <w:i w:val="0"/>
        </w:rPr>
        <w:t> </w:t>
      </w:r>
      <w:r w:rsidR="00682F51" w:rsidRPr="00B75176">
        <w:rPr>
          <w:i w:val="0"/>
        </w:rPr>
        <w:t>39</w:t>
      </w:r>
      <w:r w:rsidRPr="00B75176">
        <w:rPr>
          <w:i w:val="0"/>
        </w:rPr>
        <w:t>, 2011</w:t>
      </w:r>
      <w:r w:rsidR="0060308B" w:rsidRPr="00B75176">
        <w:rPr>
          <w:i w:val="0"/>
        </w:rPr>
        <w:t>)</w:t>
      </w:r>
    </w:p>
    <w:p w:rsidR="00000DD5" w:rsidRPr="00B75176" w:rsidRDefault="00000DD5" w:rsidP="00000DD5">
      <w:pPr>
        <w:pStyle w:val="ItemHead"/>
      </w:pPr>
      <w:r w:rsidRPr="00B75176">
        <w:t>Schedule</w:t>
      </w:r>
      <w:r w:rsidR="00B75176">
        <w:t> </w:t>
      </w:r>
      <w:r w:rsidRPr="00B75176">
        <w:t>1</w:t>
      </w:r>
    </w:p>
    <w:p w:rsidR="00000DD5" w:rsidRPr="00B75176" w:rsidRDefault="00000DD5" w:rsidP="00000DD5">
      <w:pPr>
        <w:pStyle w:val="ItemHead"/>
      </w:pPr>
      <w:r w:rsidRPr="00B75176">
        <w:t>2  Application</w:t>
      </w:r>
    </w:p>
    <w:p w:rsidR="00000DD5" w:rsidRPr="00B75176" w:rsidRDefault="00000DD5" w:rsidP="00000DD5">
      <w:pPr>
        <w:pStyle w:val="Item"/>
      </w:pPr>
      <w:r w:rsidRPr="00B75176">
        <w:t xml:space="preserve">Subsections 44BA(1), (2) and (3) of the </w:t>
      </w:r>
      <w:r w:rsidRPr="00B75176">
        <w:rPr>
          <w:i/>
        </w:rPr>
        <w:t>Copyright Act 1968</w:t>
      </w:r>
      <w:r w:rsidRPr="00B75176">
        <w:t>, as inserted by this Act, apply in relation to acts done on or after the day on which this item commences (regardless of whether the product information referred to in subsection 44BA(1) or (2) of that Act was approved before, on or after that day).</w:t>
      </w:r>
    </w:p>
    <w:p w:rsidR="00000DD5" w:rsidRPr="00B75176" w:rsidRDefault="00000DD5" w:rsidP="00000DD5">
      <w:pPr>
        <w:pStyle w:val="ItemHead"/>
      </w:pPr>
      <w:r w:rsidRPr="00B75176">
        <w:t>3  Compensation for acquisition of property</w:t>
      </w:r>
    </w:p>
    <w:p w:rsidR="00000DD5" w:rsidRPr="00B75176" w:rsidRDefault="00000DD5" w:rsidP="00000DD5">
      <w:pPr>
        <w:pStyle w:val="Subitem"/>
      </w:pPr>
      <w:r w:rsidRPr="00B75176">
        <w:t>(1)</w:t>
      </w:r>
      <w:r w:rsidRPr="00B75176">
        <w:tab/>
        <w:t>If the operation of this Schedule would result in an acquisition of property from a person otherwise than on just terms, the Commonwealth is liable to pay a reasonable amount of compensation to the person.</w:t>
      </w:r>
    </w:p>
    <w:p w:rsidR="00000DD5" w:rsidRPr="00B75176" w:rsidRDefault="00000DD5" w:rsidP="00000DD5">
      <w:pPr>
        <w:pStyle w:val="Subitem"/>
      </w:pPr>
      <w:r w:rsidRPr="00B75176">
        <w:t>(2)</w:t>
      </w:r>
      <w:r w:rsidRPr="00B75176">
        <w:tab/>
        <w:t>If the Commonwealth and the person do not agree on the amount of the compensation, the person may institute proceedings in a court of competent jurisdiction for the recovery from the Commonwealth of such reasonable amount of compensation as the court determines.</w:t>
      </w:r>
    </w:p>
    <w:p w:rsidR="00000DD5" w:rsidRPr="00B75176" w:rsidRDefault="00000DD5" w:rsidP="003A189B">
      <w:pPr>
        <w:pStyle w:val="Subitem"/>
        <w:keepNext/>
        <w:keepLines/>
      </w:pPr>
      <w:r w:rsidRPr="00B75176">
        <w:t>(3)</w:t>
      </w:r>
      <w:r w:rsidRPr="00B75176">
        <w:tab/>
        <w:t>In this item:</w:t>
      </w:r>
    </w:p>
    <w:p w:rsidR="00000DD5" w:rsidRPr="00B75176" w:rsidRDefault="00000DD5" w:rsidP="003A189B">
      <w:pPr>
        <w:pStyle w:val="Item"/>
        <w:keepNext/>
      </w:pPr>
      <w:r w:rsidRPr="00B75176">
        <w:rPr>
          <w:b/>
          <w:i/>
        </w:rPr>
        <w:t>acquisition of property</w:t>
      </w:r>
      <w:r w:rsidRPr="00B75176">
        <w:t xml:space="preserve"> has the same meaning as in paragraph 51(xxxi) of the Constitution.</w:t>
      </w:r>
    </w:p>
    <w:p w:rsidR="00000DD5" w:rsidRDefault="00000DD5" w:rsidP="003A189B">
      <w:pPr>
        <w:pStyle w:val="Item"/>
        <w:keepNext/>
      </w:pPr>
      <w:r w:rsidRPr="00B75176">
        <w:rPr>
          <w:b/>
          <w:i/>
        </w:rPr>
        <w:t>just terms</w:t>
      </w:r>
      <w:r w:rsidRPr="00B75176">
        <w:t xml:space="preserve"> has the same meaning as in paragraph 51(xxxi) of the Constitution.</w:t>
      </w:r>
    </w:p>
    <w:p w:rsidR="00544BA0" w:rsidRPr="00D65773" w:rsidRDefault="00544BA0" w:rsidP="00544BA0">
      <w:pPr>
        <w:pBdr>
          <w:bottom w:val="single" w:sz="6" w:space="5" w:color="auto"/>
        </w:pBdr>
        <w:ind w:left="2880" w:right="2880"/>
        <w:jc w:val="center"/>
      </w:pPr>
    </w:p>
    <w:p w:rsidR="00544BA0" w:rsidRPr="00DE3ADC" w:rsidRDefault="00544BA0" w:rsidP="00544BA0">
      <w:pPr>
        <w:pStyle w:val="TableAHeadItal"/>
      </w:pPr>
      <w:r w:rsidRPr="00DE3ADC">
        <w:t xml:space="preserve">Acts Interpretation Amendment Act 2011 </w:t>
      </w:r>
      <w:r w:rsidRPr="00DE3ADC">
        <w:rPr>
          <w:i w:val="0"/>
        </w:rPr>
        <w:t>(No. 46, 2011)</w:t>
      </w:r>
    </w:p>
    <w:p w:rsidR="00544BA0" w:rsidRPr="00B5277A" w:rsidRDefault="00544BA0" w:rsidP="00544BA0">
      <w:pPr>
        <w:pStyle w:val="ItemHead"/>
      </w:pPr>
      <w:r w:rsidRPr="00B5277A">
        <w:t>Schedule</w:t>
      </w:r>
      <w:r>
        <w:t> 3</w:t>
      </w:r>
    </w:p>
    <w:p w:rsidR="00544BA0" w:rsidRPr="001C06E6" w:rsidRDefault="00544BA0" w:rsidP="00544BA0">
      <w:pPr>
        <w:pStyle w:val="ItemHead"/>
      </w:pPr>
      <w:r w:rsidRPr="001C06E6">
        <w:t>10  Saving—appointments</w:t>
      </w:r>
    </w:p>
    <w:p w:rsidR="00544BA0" w:rsidRPr="001C06E6" w:rsidRDefault="00544BA0" w:rsidP="00544BA0">
      <w:pPr>
        <w:pStyle w:val="Item"/>
        <w:keepNext/>
        <w:keepLines w:val="0"/>
      </w:pPr>
      <w:r w:rsidRPr="001C06E6">
        <w:t>The amendments made by Schedule 2 do not affect the validity of an appointment that was made under an Act before the commencement of this item and that was in force immediately before that commencement.</w:t>
      </w:r>
    </w:p>
    <w:p w:rsidR="00544BA0" w:rsidRPr="001C06E6" w:rsidRDefault="00544BA0" w:rsidP="00544BA0">
      <w:pPr>
        <w:pStyle w:val="ItemHead"/>
        <w:keepLines w:val="0"/>
      </w:pPr>
      <w:r w:rsidRPr="001C06E6">
        <w:t>11  Transitional regulations</w:t>
      </w:r>
    </w:p>
    <w:p w:rsidR="00544BA0" w:rsidRPr="00544BA0" w:rsidRDefault="00544BA0" w:rsidP="00544BA0">
      <w:pPr>
        <w:pStyle w:val="Item"/>
      </w:pPr>
      <w:r w:rsidRPr="001C06E6">
        <w:t>The Governor</w:t>
      </w:r>
      <w:r w:rsidRPr="001C06E6">
        <w:noBreakHyphen/>
        <w:t>General may make regulations prescribing matters of a transitional nature (including prescribing any saving or application provisions) relating to the amendments and r</w:t>
      </w:r>
      <w:r>
        <w:t>epeals made by Schedules 1 and 2.</w:t>
      </w:r>
    </w:p>
    <w:p w:rsidR="00DA2DD7" w:rsidRPr="00B75176" w:rsidRDefault="00DA2DD7" w:rsidP="00F175BE">
      <w:pPr>
        <w:sectPr w:rsidR="00DA2DD7" w:rsidRPr="00B75176" w:rsidSect="00330472">
          <w:headerReference w:type="even" r:id="rId39"/>
          <w:headerReference w:type="default" r:id="rId40"/>
          <w:footerReference w:type="default" r:id="rId41"/>
          <w:headerReference w:type="first" r:id="rId42"/>
          <w:pgSz w:w="11906" w:h="16838" w:code="9"/>
          <w:pgMar w:top="2268" w:right="2410" w:bottom="3827" w:left="2410" w:header="567" w:footer="3119" w:gutter="0"/>
          <w:cols w:space="708"/>
          <w:docGrid w:linePitch="360"/>
        </w:sectPr>
      </w:pPr>
    </w:p>
    <w:p w:rsidR="00534045" w:rsidRPr="00B75176" w:rsidRDefault="00534045" w:rsidP="000054B6">
      <w:pPr>
        <w:pStyle w:val="TableA0"/>
      </w:pPr>
      <w:r w:rsidRPr="00B75176">
        <w:t>Table B</w:t>
      </w:r>
    </w:p>
    <w:p w:rsidR="00534045" w:rsidRPr="00B75176" w:rsidRDefault="00534045" w:rsidP="000054B6">
      <w:pPr>
        <w:pStyle w:val="TableAHead"/>
      </w:pPr>
      <w:r w:rsidRPr="00B75176">
        <w:t>Modifications</w:t>
      </w:r>
    </w:p>
    <w:p w:rsidR="00534045" w:rsidRPr="00B75176" w:rsidRDefault="00534045" w:rsidP="000054B6">
      <w:pPr>
        <w:pStyle w:val="TableAHeadItal"/>
        <w:rPr>
          <w:rFonts w:ascii="Times New Roman" w:hAnsi="Times New Roman"/>
          <w:i w:val="0"/>
        </w:rPr>
      </w:pPr>
      <w:r w:rsidRPr="00B75176">
        <w:rPr>
          <w:rFonts w:ascii="Times New Roman" w:hAnsi="Times New Roman"/>
          <w:i w:val="0"/>
        </w:rPr>
        <w:t>A.C.T. Self</w:t>
      </w:r>
      <w:r w:rsidR="00B75176">
        <w:rPr>
          <w:rFonts w:ascii="Times New Roman" w:hAnsi="Times New Roman"/>
          <w:i w:val="0"/>
        </w:rPr>
        <w:noBreakHyphen/>
      </w:r>
      <w:r w:rsidRPr="00B75176">
        <w:rPr>
          <w:rFonts w:ascii="Times New Roman" w:hAnsi="Times New Roman"/>
          <w:i w:val="0"/>
        </w:rPr>
        <w:t>Government (Consequential Provisions) Regulations</w:t>
      </w:r>
    </w:p>
    <w:p w:rsidR="00534045" w:rsidRPr="00B75176" w:rsidRDefault="00534045" w:rsidP="000054B6">
      <w:pPr>
        <w:pStyle w:val="ItemHead"/>
      </w:pPr>
      <w:r w:rsidRPr="00B75176">
        <w:t>Schedule</w:t>
      </w:r>
      <w:r w:rsidR="00B75176">
        <w:t> </w:t>
      </w:r>
      <w:r w:rsidRPr="00B75176">
        <w:t xml:space="preserve">1  </w:t>
      </w:r>
    </w:p>
    <w:p w:rsidR="00534045" w:rsidRPr="00B75176" w:rsidRDefault="00534045" w:rsidP="000054B6">
      <w:pPr>
        <w:pStyle w:val="ItemHead"/>
      </w:pPr>
      <w:r w:rsidRPr="00B75176">
        <w:t xml:space="preserve">Subsection 10(1) (definition of the Crown):  </w:t>
      </w:r>
    </w:p>
    <w:p w:rsidR="00534045" w:rsidRPr="00B75176" w:rsidRDefault="00534045">
      <w:pPr>
        <w:pStyle w:val="Item"/>
      </w:pPr>
      <w:r w:rsidRPr="00B75176">
        <w:rPr>
          <w:lang w:eastAsia="en-US"/>
        </w:rPr>
        <w:t>Before</w:t>
      </w:r>
      <w:r w:rsidRPr="00B75176">
        <w:t xml:space="preserve"> “the </w:t>
      </w:r>
      <w:smartTag w:uri="urn:schemas-microsoft-com:office:smarttags" w:element="State">
        <w:smartTag w:uri="urn:schemas-microsoft-com:office:smarttags" w:element="place">
          <w:r w:rsidRPr="00B75176">
            <w:t>Northern Territory</w:t>
          </w:r>
        </w:smartTag>
      </w:smartTag>
      <w:r w:rsidRPr="00B75176">
        <w:t xml:space="preserve">” (first occurring) insert “the </w:t>
      </w:r>
      <w:smartTag w:uri="urn:schemas-microsoft-com:office:smarttags" w:element="State">
        <w:smartTag w:uri="urn:schemas-microsoft-com:office:smarttags" w:element="place">
          <w:r w:rsidRPr="00B75176">
            <w:t>Australian Capital Territory</w:t>
          </w:r>
        </w:smartTag>
      </w:smartTag>
      <w:r w:rsidRPr="00B75176">
        <w:t xml:space="preserve"> and”.</w:t>
      </w:r>
    </w:p>
    <w:p w:rsidR="00534045" w:rsidRPr="00B75176" w:rsidRDefault="00534045" w:rsidP="000054B6">
      <w:pPr>
        <w:pStyle w:val="ItemHead"/>
      </w:pPr>
      <w:r w:rsidRPr="00B75176">
        <w:t xml:space="preserve">Paragraph 10(3)(e):  </w:t>
      </w:r>
    </w:p>
    <w:p w:rsidR="00534045" w:rsidRPr="00B75176" w:rsidRDefault="00534045">
      <w:pPr>
        <w:pStyle w:val="Item"/>
      </w:pPr>
      <w:r w:rsidRPr="00B75176">
        <w:rPr>
          <w:lang w:eastAsia="en-US"/>
        </w:rPr>
        <w:t>Before</w:t>
      </w:r>
      <w:r w:rsidRPr="00B75176">
        <w:t xml:space="preserve"> “the </w:t>
      </w:r>
      <w:smartTag w:uri="urn:schemas-microsoft-com:office:smarttags" w:element="State">
        <w:smartTag w:uri="urn:schemas-microsoft-com:office:smarttags" w:element="place">
          <w:r w:rsidRPr="00B75176">
            <w:t>Northern Territory</w:t>
          </w:r>
        </w:smartTag>
      </w:smartTag>
      <w:r w:rsidRPr="00B75176">
        <w:t xml:space="preserve">” insert “the </w:t>
      </w:r>
      <w:smartTag w:uri="urn:schemas-microsoft-com:office:smarttags" w:element="State">
        <w:smartTag w:uri="urn:schemas-microsoft-com:office:smarttags" w:element="place">
          <w:r w:rsidRPr="00B75176">
            <w:t>Australian Capital Territory</w:t>
          </w:r>
        </w:smartTag>
      </w:smartTag>
      <w:r w:rsidRPr="00B75176">
        <w:t xml:space="preserve"> and”.</w:t>
      </w:r>
    </w:p>
    <w:p w:rsidR="00534045" w:rsidRPr="00B75176" w:rsidRDefault="00534045" w:rsidP="000054B6">
      <w:pPr>
        <w:pStyle w:val="ItemHead"/>
      </w:pPr>
      <w:r w:rsidRPr="00B75176">
        <w:t xml:space="preserve">Paragraph 10(3)(n):  </w:t>
      </w:r>
    </w:p>
    <w:p w:rsidR="00534045" w:rsidRPr="00B75176" w:rsidRDefault="00534045">
      <w:pPr>
        <w:pStyle w:val="paragraph"/>
        <w:tabs>
          <w:tab w:val="clear" w:pos="1531"/>
          <w:tab w:val="right" w:pos="993"/>
        </w:tabs>
        <w:ind w:left="1134" w:hanging="1134"/>
      </w:pPr>
      <w:r w:rsidRPr="00B75176">
        <w:tab/>
        <w:t>(a)</w:t>
      </w:r>
      <w:r w:rsidRPr="00B75176">
        <w:tab/>
        <w:t xml:space="preserve">Before “the </w:t>
      </w:r>
      <w:smartTag w:uri="urn:schemas-microsoft-com:office:smarttags" w:element="State">
        <w:smartTag w:uri="urn:schemas-microsoft-com:office:smarttags" w:element="place">
          <w:r w:rsidRPr="00B75176">
            <w:t>Northern Territory</w:t>
          </w:r>
        </w:smartTag>
      </w:smartTag>
      <w:r w:rsidRPr="00B75176">
        <w:t xml:space="preserve">” (first occurring) insert “the </w:t>
      </w:r>
      <w:smartTag w:uri="urn:schemas-microsoft-com:office:smarttags" w:element="State">
        <w:smartTag w:uri="urn:schemas-microsoft-com:office:smarttags" w:element="place">
          <w:r w:rsidRPr="00B75176">
            <w:t>Australian Capital Territory</w:t>
          </w:r>
        </w:smartTag>
      </w:smartTag>
      <w:r w:rsidRPr="00B75176">
        <w:t xml:space="preserve"> and”;</w:t>
      </w:r>
    </w:p>
    <w:p w:rsidR="00534045" w:rsidRPr="00B75176" w:rsidRDefault="00534045">
      <w:pPr>
        <w:pStyle w:val="paragraph"/>
        <w:tabs>
          <w:tab w:val="clear" w:pos="1531"/>
          <w:tab w:val="right" w:pos="993"/>
        </w:tabs>
        <w:ind w:left="1134" w:hanging="1134"/>
      </w:pPr>
      <w:r w:rsidRPr="00B75176">
        <w:tab/>
        <w:t>(b)</w:t>
      </w:r>
      <w:r w:rsidRPr="00B75176">
        <w:tab/>
        <w:t xml:space="preserve">Before “the </w:t>
      </w:r>
      <w:smartTag w:uri="urn:schemas-microsoft-com:office:smarttags" w:element="State">
        <w:smartTag w:uri="urn:schemas-microsoft-com:office:smarttags" w:element="place">
          <w:r w:rsidRPr="00B75176">
            <w:t>Northern Territory</w:t>
          </w:r>
        </w:smartTag>
      </w:smartTag>
      <w:r w:rsidRPr="00B75176">
        <w:t xml:space="preserve">” (second occurring) insert “the </w:t>
      </w:r>
      <w:smartTag w:uri="urn:schemas-microsoft-com:office:smarttags" w:element="State">
        <w:smartTag w:uri="urn:schemas-microsoft-com:office:smarttags" w:element="place">
          <w:r w:rsidRPr="00B75176">
            <w:t>Australian Capital Territory</w:t>
          </w:r>
        </w:smartTag>
      </w:smartTag>
      <w:r w:rsidRPr="00B75176">
        <w:t xml:space="preserve"> or”.</w:t>
      </w:r>
    </w:p>
    <w:p w:rsidR="00534045" w:rsidRPr="00B75176" w:rsidRDefault="00534045" w:rsidP="000054B6">
      <w:pPr>
        <w:pStyle w:val="ItemHead"/>
      </w:pPr>
      <w:r w:rsidRPr="00B75176">
        <w:t xml:space="preserve">Subsection 183(11):  </w:t>
      </w:r>
    </w:p>
    <w:p w:rsidR="00534045" w:rsidRPr="00B75176" w:rsidRDefault="00534045">
      <w:pPr>
        <w:pStyle w:val="Item"/>
      </w:pPr>
      <w:r w:rsidRPr="00B75176">
        <w:t xml:space="preserve">Omit “State or” (twice occurring), substitute “State, the </w:t>
      </w:r>
      <w:smartTag w:uri="urn:schemas-microsoft-com:office:smarttags" w:element="State">
        <w:smartTag w:uri="urn:schemas-microsoft-com:office:smarttags" w:element="place">
          <w:r w:rsidRPr="00B75176">
            <w:t>Australian Capital Territory</w:t>
          </w:r>
        </w:smartTag>
      </w:smartTag>
      <w:r w:rsidRPr="00B75176">
        <w:t xml:space="preserve"> or”.</w:t>
      </w:r>
    </w:p>
    <w:p w:rsidR="00DA2DD7" w:rsidRPr="00B75176" w:rsidRDefault="00DA2DD7">
      <w:pPr>
        <w:sectPr w:rsidR="00DA2DD7" w:rsidRPr="00B75176" w:rsidSect="00330472">
          <w:headerReference w:type="even" r:id="rId43"/>
          <w:headerReference w:type="default" r:id="rId44"/>
          <w:footerReference w:type="default" r:id="rId45"/>
          <w:headerReference w:type="first" r:id="rId46"/>
          <w:pgSz w:w="11906" w:h="16838" w:code="9"/>
          <w:pgMar w:top="2268" w:right="2410" w:bottom="3827" w:left="2410" w:header="567" w:footer="3119" w:gutter="0"/>
          <w:cols w:space="708"/>
          <w:docGrid w:linePitch="360"/>
        </w:sectPr>
      </w:pPr>
    </w:p>
    <w:p w:rsidR="00A278BF" w:rsidRPr="00B75176" w:rsidRDefault="00A278BF" w:rsidP="006D62F9"/>
    <w:sectPr w:rsidR="00A278BF" w:rsidRPr="00B75176" w:rsidSect="00330472">
      <w:headerReference w:type="default" r:id="rId47"/>
      <w:footerReference w:type="default" r:id="rId48"/>
      <w:type w:val="continuous"/>
      <w:pgSz w:w="11906" w:h="16838" w:code="9"/>
      <w:pgMar w:top="2268" w:right="2410" w:bottom="3827" w:left="2410" w:header="567" w:footer="3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72E" w:rsidRPr="00EE76C9" w:rsidRDefault="0025672E" w:rsidP="00520593">
      <w:pPr>
        <w:spacing w:line="240" w:lineRule="auto"/>
        <w:rPr>
          <w:sz w:val="16"/>
        </w:rPr>
      </w:pPr>
      <w:r>
        <w:separator/>
      </w:r>
    </w:p>
  </w:endnote>
  <w:endnote w:type="continuationSeparator" w:id="0">
    <w:p w:rsidR="0025672E" w:rsidRPr="00EE76C9" w:rsidRDefault="0025672E" w:rsidP="00520593">
      <w:pPr>
        <w:spacing w:line="240" w:lineRule="auto"/>
        <w:rPr>
          <w:sz w:val="16"/>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F1669397-6712-4EC9-94A2-76328FC3617D}"/>
    <w:embedItalic r:id="rId2" w:subsetted="1" w:fontKey="{9CEEF0C0-1828-4F62-B8B9-D5F6CA92FB2F}"/>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Bold r:id="rId3" w:subsetted="1" w:fontKey="{2958A2F0-27E8-4E10-AA0B-892C301B576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Pr="002A5BF5" w:rsidRDefault="00B60ED9">
    <w:pPr>
      <w:rPr>
        <w:i/>
        <w:szCs w:val="22"/>
      </w:rPr>
    </w:pPr>
    <w:r w:rsidRPr="002A5BF5">
      <w:rPr>
        <w:i/>
      </w:rPr>
      <w:fldChar w:fldCharType="begin"/>
    </w:r>
    <w:r w:rsidRPr="002A5BF5">
      <w:rPr>
        <w:i/>
      </w:rPr>
      <w:instrText xml:space="preserve">PAGE  </w:instrText>
    </w:r>
    <w:r w:rsidRPr="002A5BF5">
      <w:rPr>
        <w:i/>
      </w:rPr>
      <w:fldChar w:fldCharType="separate"/>
    </w:r>
    <w:r w:rsidR="00330472">
      <w:rPr>
        <w:i/>
        <w:noProof/>
      </w:rPr>
      <w:t>viii</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30472">
      <w:rPr>
        <w:i/>
        <w:noProof/>
        <w:szCs w:val="22"/>
      </w:rPr>
      <w:t>Copyright Act 1968</w:t>
    </w:r>
    <w:r w:rsidRPr="002A5BF5">
      <w:rPr>
        <w:i/>
        <w:szCs w:val="22"/>
      </w:rPr>
      <w:fldChar w:fldCharType="end"/>
    </w:r>
    <w:r>
      <w:rPr>
        <w:i/>
        <w:szCs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Pr="002A5BF5" w:rsidRDefault="00B60ED9">
    <w:pPr>
      <w:rPr>
        <w:i/>
        <w:szCs w:val="22"/>
      </w:rPr>
    </w:pPr>
    <w:r w:rsidRPr="002A5BF5">
      <w:rPr>
        <w:i/>
      </w:rPr>
      <w:fldChar w:fldCharType="begin"/>
    </w:r>
    <w:r w:rsidRPr="002A5BF5">
      <w:rPr>
        <w:i/>
      </w:rPr>
      <w:instrText xml:space="preserve">PAGE  </w:instrText>
    </w:r>
    <w:r w:rsidRPr="002A5BF5">
      <w:rPr>
        <w:i/>
      </w:rPr>
      <w:fldChar w:fldCharType="separate"/>
    </w:r>
    <w:r w:rsidR="00330472">
      <w:rPr>
        <w:i/>
        <w:noProof/>
      </w:rPr>
      <w:t>668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30472">
      <w:rPr>
        <w:i/>
        <w:noProof/>
        <w:szCs w:val="22"/>
      </w:rPr>
      <w:t>Copyright Act 1968</w:t>
    </w:r>
    <w:r w:rsidRPr="002A5BF5">
      <w:rPr>
        <w:i/>
        <w:szCs w:val="22"/>
      </w:rPr>
      <w:fldChar w:fldCharType="end"/>
    </w:r>
    <w:r>
      <w:rPr>
        <w:i/>
        <w:szCs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Default="00B60E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30472">
      <w:rPr>
        <w:i/>
        <w:noProof/>
        <w:szCs w:val="22"/>
      </w:rPr>
      <w:t>Copyright Act 1968</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30472">
      <w:rPr>
        <w:i/>
        <w:noProof/>
      </w:rPr>
      <w:t>619</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Default="00B60E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30472">
      <w:rPr>
        <w:i/>
        <w:noProof/>
        <w:szCs w:val="22"/>
      </w:rPr>
      <w:t>Copyright Act 1968</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30472">
      <w:rPr>
        <w:i/>
        <w:noProof/>
      </w:rPr>
      <w:t>667</w:t>
    </w:r>
    <w:r w:rsidRPr="002A5BF5">
      <w:rPr>
        <w:i/>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Default="00B60E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30472">
      <w:rPr>
        <w:i/>
        <w:noProof/>
        <w:szCs w:val="22"/>
      </w:rPr>
      <w:t>Copyright Act 1968</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30472">
      <w:rPr>
        <w:i/>
        <w:noProof/>
      </w:rPr>
      <w:t>669</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Default="00B60E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71866">
      <w:rPr>
        <w:i/>
        <w:noProof/>
        <w:szCs w:val="22"/>
      </w:rPr>
      <w:t>Copyright Act 1968</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651</w:t>
    </w:r>
    <w:r w:rsidRPr="002A5BF5">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Default="00B60E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71866">
      <w:rPr>
        <w:i/>
        <w:noProof/>
        <w:szCs w:val="22"/>
      </w:rPr>
      <w:t>Copyright Act 1968</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cdxxv</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472" w:rsidRDefault="003304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Default="00B60E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30472">
      <w:rPr>
        <w:i/>
        <w:noProof/>
        <w:szCs w:val="22"/>
      </w:rPr>
      <w:t>Copyright Act 1968</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30472">
      <w:rPr>
        <w:i/>
        <w:noProof/>
      </w:rPr>
      <w:t>iii</w:t>
    </w:r>
    <w:r w:rsidRPr="002A5BF5">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Default="00B60ED9">
    <w:pPr>
      <w:pBdr>
        <w:top w:val="single" w:sz="6" w:space="1" w:color="auto"/>
      </w:pBdr>
      <w:rPr>
        <w:sz w:val="18"/>
      </w:rPr>
    </w:pPr>
  </w:p>
  <w:p w:rsidR="00B60ED9" w:rsidRDefault="00B60ED9">
    <w:pPr>
      <w:jc w:val="right"/>
      <w:rPr>
        <w:i/>
        <w:sz w:val="18"/>
      </w:rPr>
    </w:pPr>
    <w:r>
      <w:rPr>
        <w:i/>
        <w:sz w:val="18"/>
      </w:rPr>
      <w:fldChar w:fldCharType="begin"/>
    </w:r>
    <w:r>
      <w:rPr>
        <w:i/>
        <w:sz w:val="18"/>
      </w:rPr>
      <w:instrText xml:space="preserve"> STYLEREF ShortT </w:instrText>
    </w:r>
    <w:r>
      <w:rPr>
        <w:i/>
        <w:sz w:val="18"/>
      </w:rPr>
      <w:fldChar w:fldCharType="separate"/>
    </w:r>
    <w:r w:rsidR="00C71866">
      <w:rPr>
        <w:i/>
        <w:noProof/>
        <w:sz w:val="18"/>
      </w:rPr>
      <w:t>Copyright Act 1968</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71866">
      <w:rPr>
        <w:i/>
        <w:noProof/>
        <w:sz w:val="18"/>
      </w:rPr>
      <w:t>Act No. 63 of 1968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cdxxv</w:t>
    </w:r>
    <w:r>
      <w:rPr>
        <w:i/>
        <w:sz w:val="18"/>
      </w:rPr>
      <w:fldChar w:fldCharType="end"/>
    </w:r>
  </w:p>
  <w:p w:rsidR="00B60ED9" w:rsidRDefault="00B60ED9">
    <w:pPr>
      <w:rPr>
        <w:i/>
        <w:sz w:val="18"/>
      </w:rPr>
    </w:pPr>
    <w:r>
      <w:rPr>
        <w:i/>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Pr="002A5BF5" w:rsidRDefault="00B60ED9">
    <w:pPr>
      <w:rPr>
        <w:i/>
        <w:szCs w:val="22"/>
      </w:rPr>
    </w:pPr>
    <w:r w:rsidRPr="002A5BF5">
      <w:rPr>
        <w:i/>
      </w:rPr>
      <w:fldChar w:fldCharType="begin"/>
    </w:r>
    <w:r w:rsidRPr="002A5BF5">
      <w:rPr>
        <w:i/>
      </w:rPr>
      <w:instrText xml:space="preserve">PAGE  </w:instrText>
    </w:r>
    <w:r w:rsidRPr="002A5BF5">
      <w:rPr>
        <w:i/>
      </w:rPr>
      <w:fldChar w:fldCharType="separate"/>
    </w:r>
    <w:r w:rsidR="00330472">
      <w:rPr>
        <w:i/>
        <w:noProof/>
      </w:rPr>
      <w:t>302</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30472">
      <w:rPr>
        <w:i/>
        <w:noProof/>
        <w:szCs w:val="22"/>
      </w:rPr>
      <w:t>Copyright Act 1968</w:t>
    </w:r>
    <w:r w:rsidRPr="002A5BF5">
      <w:rPr>
        <w:i/>
        <w:szCs w:val="22"/>
      </w:rPr>
      <w:fldChar w:fldCharType="end"/>
    </w:r>
    <w:r>
      <w:rPr>
        <w:i/>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Default="00B60E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30472">
      <w:rPr>
        <w:i/>
        <w:noProof/>
        <w:szCs w:val="22"/>
      </w:rPr>
      <w:t>Copyright Act 1968</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30472">
      <w:rPr>
        <w:i/>
        <w:noProof/>
      </w:rPr>
      <w:t>301</w:t>
    </w:r>
    <w:r w:rsidRPr="002A5BF5">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Default="00B60E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30472">
      <w:rPr>
        <w:i/>
        <w:noProof/>
        <w:szCs w:val="22"/>
      </w:rPr>
      <w:t>Copyright Act 1968</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30472">
      <w:rPr>
        <w:i/>
        <w:noProof/>
      </w:rPr>
      <w:t>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2A5BF5" w:rsidRDefault="00B60ED9">
    <w:pPr>
      <w:pBdr>
        <w:top w:val="single" w:sz="6" w:space="1" w:color="auto"/>
      </w:pBdr>
      <w:rPr>
        <w:sz w:val="18"/>
        <w:szCs w:val="18"/>
      </w:rPr>
    </w:pPr>
  </w:p>
  <w:p w:rsidR="00B60ED9" w:rsidRDefault="00B60E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30472">
      <w:rPr>
        <w:i/>
        <w:noProof/>
        <w:szCs w:val="22"/>
      </w:rPr>
      <w:t>Copyright Act 1968</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30472">
      <w:rPr>
        <w:i/>
        <w:noProof/>
      </w:rPr>
      <w:t>605</w:t>
    </w:r>
    <w:r w:rsidRPr="002A5BF5">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72E" w:rsidRPr="00EE76C9" w:rsidRDefault="0025672E" w:rsidP="00520593">
      <w:pPr>
        <w:spacing w:line="240" w:lineRule="auto"/>
        <w:rPr>
          <w:sz w:val="16"/>
        </w:rPr>
      </w:pPr>
      <w:r>
        <w:separator/>
      </w:r>
    </w:p>
  </w:footnote>
  <w:footnote w:type="continuationSeparator" w:id="0">
    <w:p w:rsidR="0025672E" w:rsidRPr="00EE76C9" w:rsidRDefault="0025672E" w:rsidP="00520593">
      <w:pPr>
        <w:spacing w:line="240" w:lineRule="auto"/>
        <w:rPr>
          <w:sz w:val="16"/>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8C6D62" w:rsidRDefault="00B60ED9">
    <w:pPr>
      <w:keepNext/>
      <w:rPr>
        <w:sz w:val="20"/>
        <w:szCs w:val="20"/>
      </w:rPr>
    </w:pPr>
  </w:p>
  <w:p w:rsidR="00B60ED9" w:rsidRPr="008C6D62" w:rsidRDefault="00B60ED9">
    <w:pPr>
      <w:keepNext/>
      <w:rPr>
        <w:sz w:val="20"/>
        <w:szCs w:val="20"/>
      </w:rPr>
    </w:pPr>
  </w:p>
  <w:p w:rsidR="00B60ED9" w:rsidRPr="008C6D62" w:rsidRDefault="00B60ED9">
    <w:pPr>
      <w:keepNext/>
      <w:rPr>
        <w:sz w:val="20"/>
        <w:szCs w:val="20"/>
      </w:rPr>
    </w:pPr>
  </w:p>
  <w:p w:rsidR="00B60ED9" w:rsidRPr="00E140E4" w:rsidRDefault="00B60ED9">
    <w:pPr>
      <w:keepNext/>
    </w:pPr>
  </w:p>
  <w:p w:rsidR="00B60ED9" w:rsidRPr="00E140E4" w:rsidRDefault="00B60ED9">
    <w:pPr>
      <w:keepNext/>
    </w:pPr>
  </w:p>
  <w:p w:rsidR="00B60ED9" w:rsidRPr="008C6D62" w:rsidRDefault="00B60ED9">
    <w:pPr>
      <w:pStyle w:val="Header"/>
      <w:pBdr>
        <w:top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BE646D" w:rsidRDefault="00B60ED9">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end"/>
    </w:r>
    <w:r w:rsidRPr="00E140E4">
      <w:rPr>
        <w:b/>
        <w:sz w:val="20"/>
        <w:szCs w:val="20"/>
      </w:rPr>
      <w:t xml:space="preserve">  </w:t>
    </w:r>
    <w:r w:rsidRPr="00BE646D">
      <w:rPr>
        <w:b/>
        <w:sz w:val="20"/>
        <w:szCs w:val="20"/>
      </w:rPr>
      <w:fldChar w:fldCharType="begin"/>
    </w:r>
    <w:r w:rsidRPr="00BE646D">
      <w:rPr>
        <w:b/>
        <w:sz w:val="20"/>
        <w:szCs w:val="20"/>
      </w:rPr>
      <w:instrText xml:space="preserve"> STYLEREF  CharChapText  \* CHARFORMAT </w:instrText>
    </w:r>
    <w:r w:rsidRPr="00BE646D">
      <w:rPr>
        <w:b/>
        <w:sz w:val="20"/>
        <w:szCs w:val="20"/>
      </w:rPr>
      <w:fldChar w:fldCharType="end"/>
    </w:r>
  </w:p>
  <w:p w:rsidR="00B60ED9" w:rsidRPr="00E140E4" w:rsidRDefault="00B60ED9">
    <w:pPr>
      <w:keepNext/>
      <w:rPr>
        <w:b/>
        <w:sz w:val="20"/>
        <w:szCs w:val="20"/>
      </w:rPr>
    </w:pPr>
  </w:p>
  <w:p w:rsidR="00B60ED9" w:rsidRPr="00E140E4" w:rsidRDefault="00B60ED9">
    <w:pPr>
      <w:keepNext/>
      <w:rPr>
        <w:b/>
        <w:sz w:val="20"/>
        <w:szCs w:val="20"/>
      </w:rPr>
    </w:pPr>
  </w:p>
  <w:p w:rsidR="00B60ED9" w:rsidRPr="00E140E4" w:rsidRDefault="00B60ED9">
    <w:pPr>
      <w:keepNext/>
    </w:pPr>
  </w:p>
  <w:p w:rsidR="00B60ED9" w:rsidRPr="00E140E4" w:rsidRDefault="00B60ED9">
    <w:pPr>
      <w:keepNext/>
      <w:rPr>
        <w:b/>
      </w:rPr>
    </w:pPr>
  </w:p>
  <w:p w:rsidR="00B60ED9" w:rsidRPr="00E140E4" w:rsidRDefault="00B60ED9">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F12230" w:rsidRDefault="00B60ED9">
    <w:pPr>
      <w:keepNext/>
      <w:jc w:val="right"/>
      <w:rPr>
        <w:b/>
        <w:sz w:val="20"/>
        <w:szCs w:val="20"/>
      </w:rPr>
    </w:pPr>
    <w:r w:rsidRPr="00F12230">
      <w:rPr>
        <w:b/>
        <w:sz w:val="20"/>
        <w:szCs w:val="20"/>
      </w:rPr>
      <w:fldChar w:fldCharType="begin"/>
    </w:r>
    <w:r w:rsidRPr="00F12230">
      <w:rPr>
        <w:b/>
        <w:sz w:val="20"/>
        <w:szCs w:val="20"/>
      </w:rPr>
      <w:instrText xml:space="preserve"> STYLEREF  CharChapText  \* CHARFORMAT </w:instrText>
    </w:r>
    <w:r w:rsidR="00C71866">
      <w:rPr>
        <w:b/>
        <w:sz w:val="20"/>
        <w:szCs w:val="20"/>
      </w:rPr>
      <w:fldChar w:fldCharType="separate"/>
    </w:r>
    <w:r w:rsidR="00330472">
      <w:rPr>
        <w:b/>
        <w:noProof/>
        <w:sz w:val="20"/>
        <w:szCs w:val="20"/>
      </w:rPr>
      <w:t>The Schedule</w:t>
    </w:r>
    <w:r w:rsidRPr="00F12230">
      <w:rPr>
        <w:b/>
        <w:sz w:val="20"/>
        <w:szCs w:val="20"/>
      </w:rPr>
      <w:fldChar w:fldCharType="end"/>
    </w:r>
    <w:r w:rsidRPr="00F12230">
      <w:rPr>
        <w:b/>
        <w:sz w:val="20"/>
        <w:szCs w:val="20"/>
      </w:rPr>
      <w:t xml:space="preserve">  </w:t>
    </w:r>
    <w:r w:rsidRPr="00F12230">
      <w:rPr>
        <w:b/>
        <w:sz w:val="20"/>
        <w:szCs w:val="20"/>
      </w:rPr>
      <w:fldChar w:fldCharType="begin"/>
    </w:r>
    <w:r w:rsidRPr="00F12230">
      <w:rPr>
        <w:b/>
        <w:sz w:val="20"/>
        <w:szCs w:val="20"/>
      </w:rPr>
      <w:instrText xml:space="preserve"> STYLEREF  CharChapNo  \* CHARFORMAT </w:instrText>
    </w:r>
    <w:r w:rsidRPr="00F12230">
      <w:rPr>
        <w:b/>
        <w:sz w:val="20"/>
        <w:szCs w:val="20"/>
      </w:rPr>
      <w:fldChar w:fldCharType="end"/>
    </w:r>
  </w:p>
  <w:p w:rsidR="00B60ED9" w:rsidRPr="00E140E4" w:rsidRDefault="00B60ED9">
    <w:pPr>
      <w:keepNext/>
      <w:jc w:val="right"/>
      <w:rPr>
        <w:sz w:val="20"/>
        <w:szCs w:val="20"/>
      </w:rPr>
    </w:pPr>
  </w:p>
  <w:p w:rsidR="00B60ED9" w:rsidRPr="008C6D62" w:rsidRDefault="00B60ED9">
    <w:pPr>
      <w:keepNext/>
      <w:jc w:val="right"/>
      <w:rPr>
        <w:sz w:val="20"/>
        <w:szCs w:val="20"/>
      </w:rPr>
    </w:pPr>
  </w:p>
  <w:p w:rsidR="00B60ED9" w:rsidRPr="00E140E4" w:rsidRDefault="00B60ED9">
    <w:pPr>
      <w:keepNext/>
      <w:jc w:val="right"/>
    </w:pPr>
  </w:p>
  <w:p w:rsidR="00B60ED9" w:rsidRPr="00E140E4" w:rsidRDefault="00B60ED9">
    <w:pPr>
      <w:keepNext/>
      <w:jc w:val="right"/>
      <w:rPr>
        <w:b/>
      </w:rPr>
    </w:pPr>
  </w:p>
  <w:p w:rsidR="00B60ED9" w:rsidRPr="008C6D62" w:rsidRDefault="00B60ED9">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rPr>
        <w:b/>
        <w:sz w:val="20"/>
        <w:szCs w:val="20"/>
      </w:rPr>
    </w:pPr>
  </w:p>
  <w:p w:rsidR="00B60ED9" w:rsidRPr="00E93190" w:rsidRDefault="00B60ED9">
    <w:pPr>
      <w:keepNex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30472">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30472">
      <w:rPr>
        <w:rFonts w:ascii="Arial" w:hAnsi="Arial" w:cs="Arial"/>
        <w:i/>
        <w:noProof/>
        <w:sz w:val="20"/>
        <w:szCs w:val="20"/>
      </w:rPr>
      <w:t>Copyright Act 1968</w:t>
    </w:r>
    <w:r w:rsidRPr="00E93190">
      <w:rPr>
        <w:rFonts w:ascii="Arial" w:hAnsi="Arial" w:cs="Arial"/>
        <w:i/>
        <w:sz w:val="20"/>
        <w:szCs w:val="20"/>
      </w:rPr>
      <w:fldChar w:fldCharType="end"/>
    </w:r>
  </w:p>
  <w:p w:rsidR="00B60ED9" w:rsidRPr="00E140E4" w:rsidRDefault="00B60ED9">
    <w:pPr>
      <w:keepNext/>
      <w:rPr>
        <w:b/>
        <w:sz w:val="20"/>
        <w:szCs w:val="20"/>
      </w:rPr>
    </w:pPr>
  </w:p>
  <w:p w:rsidR="00B60ED9" w:rsidRPr="00E140E4" w:rsidRDefault="00B60ED9">
    <w:pPr>
      <w:keepNext/>
    </w:pPr>
  </w:p>
  <w:p w:rsidR="00B60ED9" w:rsidRPr="00E93190" w:rsidRDefault="00B60ED9">
    <w:pPr>
      <w:keepNext/>
      <w:rPr>
        <w:rFonts w:ascii="Arial" w:hAnsi="Arial" w:cs="Arial"/>
        <w:b/>
      </w:rPr>
    </w:pPr>
    <w:r w:rsidRPr="00E93190">
      <w:rPr>
        <w:rFonts w:ascii="Arial" w:hAnsi="Arial" w:cs="Arial"/>
        <w:b/>
      </w:rPr>
      <w:t>Table of Acts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rPr>
        <w:b/>
        <w:sz w:val="20"/>
        <w:szCs w:val="20"/>
      </w:rPr>
    </w:pPr>
  </w:p>
  <w:p w:rsidR="00B60ED9" w:rsidRPr="00E93190" w:rsidRDefault="00B60ED9">
    <w:pPr>
      <w:keepNext/>
      <w:jc w:val="righ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30472">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30472">
      <w:rPr>
        <w:rFonts w:ascii="Arial" w:hAnsi="Arial" w:cs="Arial"/>
        <w:i/>
        <w:noProof/>
        <w:sz w:val="20"/>
        <w:szCs w:val="20"/>
      </w:rPr>
      <w:t>Copyright Act 1968</w:t>
    </w:r>
    <w:r w:rsidRPr="00E93190">
      <w:rPr>
        <w:rFonts w:ascii="Arial" w:hAnsi="Arial" w:cs="Arial"/>
        <w:i/>
        <w:sz w:val="20"/>
        <w:szCs w:val="20"/>
      </w:rPr>
      <w:fldChar w:fldCharType="end"/>
    </w:r>
  </w:p>
  <w:p w:rsidR="00B60ED9" w:rsidRPr="00E140E4" w:rsidRDefault="00B60ED9">
    <w:pPr>
      <w:keepNext/>
      <w:rPr>
        <w:b/>
        <w:sz w:val="20"/>
        <w:szCs w:val="20"/>
      </w:rPr>
    </w:pPr>
  </w:p>
  <w:p w:rsidR="00B60ED9" w:rsidRPr="00E140E4" w:rsidRDefault="00B60ED9">
    <w:pPr>
      <w:keepNext/>
    </w:pPr>
  </w:p>
  <w:p w:rsidR="00B60ED9" w:rsidRPr="00E93190" w:rsidRDefault="00B60ED9">
    <w:pPr>
      <w:keepNext/>
      <w:jc w:val="right"/>
      <w:rPr>
        <w:rFonts w:ascii="Arial" w:hAnsi="Arial" w:cs="Arial"/>
        <w:b/>
      </w:rPr>
    </w:pPr>
    <w:r w:rsidRPr="00E93190">
      <w:rPr>
        <w:rFonts w:ascii="Arial" w:hAnsi="Arial" w:cs="Arial"/>
        <w:b/>
      </w:rPr>
      <w:t>Table of Acts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E93190" w:rsidRDefault="00B60ED9">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30472">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30472">
      <w:rPr>
        <w:rFonts w:ascii="Arial" w:hAnsi="Arial" w:cs="Arial"/>
        <w:i/>
        <w:noProof/>
        <w:sz w:val="20"/>
        <w:szCs w:val="20"/>
      </w:rPr>
      <w:t>Copyright Act 1968</w:t>
    </w:r>
    <w:r w:rsidRPr="00E93190">
      <w:rPr>
        <w:rFonts w:ascii="Arial" w:hAnsi="Arial" w:cs="Arial"/>
        <w:i/>
        <w:sz w:val="20"/>
        <w:szCs w:val="20"/>
      </w:rPr>
      <w:fldChar w:fldCharType="end"/>
    </w:r>
  </w:p>
  <w:p w:rsidR="00B60ED9" w:rsidRPr="008C6D62" w:rsidRDefault="00B60ED9">
    <w:pPr>
      <w:keepNext/>
      <w:jc w:val="right"/>
      <w:rPr>
        <w:sz w:val="20"/>
        <w:szCs w:val="20"/>
      </w:rPr>
    </w:pPr>
  </w:p>
  <w:p w:rsidR="00B60ED9" w:rsidRPr="00E140E4" w:rsidRDefault="00B60ED9">
    <w:pPr>
      <w:keepNext/>
      <w:jc w:val="right"/>
    </w:pPr>
  </w:p>
  <w:p w:rsidR="00B60ED9" w:rsidRPr="00E93190" w:rsidRDefault="00B60ED9">
    <w:pPr>
      <w:keepNext/>
      <w:pBdr>
        <w:bottom w:val="single" w:sz="6" w:space="1" w:color="auto"/>
      </w:pBdr>
      <w:jc w:val="right"/>
      <w:rPr>
        <w:rFonts w:ascii="Arial" w:hAnsi="Arial" w:cs="Arial"/>
        <w:b/>
      </w:rPr>
    </w:pPr>
    <w:r w:rsidRPr="00E93190">
      <w:rPr>
        <w:rFonts w:ascii="Arial" w:hAnsi="Arial" w:cs="Arial"/>
        <w:b/>
      </w:rPr>
      <w:t>Table of Acts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BE646D" w:rsidRDefault="00B60ED9">
    <w:pPr>
      <w:keepNext/>
      <w:rPr>
        <w:rFonts w:ascii="Arial" w:hAnsi="Arial" w:cs="Arial"/>
        <w:sz w:val="20"/>
        <w:szCs w:val="20"/>
      </w:rPr>
    </w:pPr>
    <w:r w:rsidRPr="00BE646D">
      <w:rPr>
        <w:rFonts w:ascii="Arial" w:hAnsi="Arial" w:cs="Arial"/>
        <w:sz w:val="20"/>
        <w:szCs w:val="20"/>
      </w:rPr>
      <w:fldChar w:fldCharType="begin"/>
    </w:r>
    <w:r w:rsidRPr="00BE646D">
      <w:rPr>
        <w:rFonts w:ascii="Arial" w:hAnsi="Arial" w:cs="Arial"/>
        <w:sz w:val="20"/>
        <w:szCs w:val="20"/>
      </w:rPr>
      <w:instrText xml:space="preserve"> STYLEREF  CharNotesReg  \* CHARFORMAT </w:instrText>
    </w:r>
    <w:r w:rsidRPr="00BE646D">
      <w:rPr>
        <w:rFonts w:ascii="Arial" w:hAnsi="Arial" w:cs="Arial"/>
        <w:sz w:val="20"/>
        <w:szCs w:val="20"/>
      </w:rPr>
      <w:fldChar w:fldCharType="separate"/>
    </w:r>
    <w:r w:rsidR="00330472">
      <w:rPr>
        <w:rFonts w:ascii="Arial" w:hAnsi="Arial" w:cs="Arial"/>
        <w:noProof/>
        <w:sz w:val="20"/>
        <w:szCs w:val="20"/>
      </w:rPr>
      <w:t>Notes to the</w:t>
    </w:r>
    <w:r w:rsidRPr="00BE646D">
      <w:rPr>
        <w:rFonts w:ascii="Arial" w:hAnsi="Arial" w:cs="Arial"/>
        <w:sz w:val="20"/>
        <w:szCs w:val="20"/>
      </w:rPr>
      <w:fldChar w:fldCharType="end"/>
    </w:r>
    <w:r w:rsidRPr="00BE646D">
      <w:rPr>
        <w:rFonts w:ascii="Arial" w:hAnsi="Arial" w:cs="Arial"/>
        <w:sz w:val="20"/>
        <w:szCs w:val="20"/>
      </w:rPr>
      <w:t xml:space="preserve"> </w:t>
    </w:r>
    <w:r w:rsidRPr="00BE646D">
      <w:rPr>
        <w:rFonts w:ascii="Arial" w:hAnsi="Arial" w:cs="Arial"/>
        <w:i/>
        <w:sz w:val="20"/>
        <w:szCs w:val="20"/>
      </w:rPr>
      <w:t xml:space="preserve"> </w:t>
    </w:r>
    <w:r w:rsidRPr="00BE646D">
      <w:rPr>
        <w:rFonts w:ascii="Arial" w:hAnsi="Arial" w:cs="Arial"/>
        <w:i/>
        <w:sz w:val="20"/>
        <w:szCs w:val="20"/>
      </w:rPr>
      <w:fldChar w:fldCharType="begin"/>
    </w:r>
    <w:r w:rsidRPr="00BE646D">
      <w:rPr>
        <w:rFonts w:ascii="Arial" w:hAnsi="Arial" w:cs="Arial"/>
        <w:i/>
        <w:sz w:val="20"/>
        <w:szCs w:val="20"/>
      </w:rPr>
      <w:instrText xml:space="preserve"> STYLEREF  CharNotesItals  \* CHARFORMAT </w:instrText>
    </w:r>
    <w:r w:rsidRPr="00BE646D">
      <w:rPr>
        <w:rFonts w:ascii="Arial" w:hAnsi="Arial" w:cs="Arial"/>
        <w:i/>
        <w:sz w:val="20"/>
        <w:szCs w:val="20"/>
      </w:rPr>
      <w:fldChar w:fldCharType="separate"/>
    </w:r>
    <w:r w:rsidR="00330472">
      <w:rPr>
        <w:rFonts w:ascii="Arial" w:hAnsi="Arial" w:cs="Arial"/>
        <w:i/>
        <w:noProof/>
        <w:sz w:val="20"/>
        <w:szCs w:val="20"/>
      </w:rPr>
      <w:t>Copyright Act 1968</w:t>
    </w:r>
    <w:r w:rsidRPr="00BE646D">
      <w:rPr>
        <w:rFonts w:ascii="Arial" w:hAnsi="Arial" w:cs="Arial"/>
        <w:i/>
        <w:sz w:val="20"/>
        <w:szCs w:val="20"/>
      </w:rPr>
      <w:fldChar w:fldCharType="end"/>
    </w:r>
  </w:p>
  <w:p w:rsidR="00B60ED9" w:rsidRPr="008C6D62" w:rsidRDefault="00B60ED9">
    <w:pPr>
      <w:keepNext/>
      <w:rPr>
        <w:sz w:val="20"/>
        <w:szCs w:val="20"/>
      </w:rPr>
    </w:pPr>
  </w:p>
  <w:p w:rsidR="00B60ED9" w:rsidRPr="00E140E4" w:rsidRDefault="00B60ED9">
    <w:pPr>
      <w:keepNext/>
    </w:pPr>
  </w:p>
  <w:p w:rsidR="00B60ED9" w:rsidRPr="00BE646D" w:rsidRDefault="00B60ED9">
    <w:pPr>
      <w:keepNext/>
      <w:pBdr>
        <w:bottom w:val="single" w:sz="6" w:space="1" w:color="auto"/>
      </w:pBdr>
      <w:rPr>
        <w:rFonts w:ascii="Arial" w:hAnsi="Arial" w:cs="Arial"/>
        <w:b/>
      </w:rPr>
    </w:pPr>
    <w:r w:rsidRPr="00BE646D">
      <w:rPr>
        <w:rFonts w:ascii="Arial" w:hAnsi="Arial" w:cs="Arial"/>
        <w:b/>
      </w:rPr>
      <w:t>Act Notes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BE646D" w:rsidRDefault="00B60ED9">
    <w:pPr>
      <w:keepNext/>
      <w:jc w:val="right"/>
      <w:rPr>
        <w:rFonts w:ascii="Arial" w:hAnsi="Arial" w:cs="Arial"/>
        <w:sz w:val="20"/>
        <w:szCs w:val="20"/>
      </w:rPr>
    </w:pPr>
    <w:r w:rsidRPr="00BE646D">
      <w:rPr>
        <w:rFonts w:ascii="Arial" w:hAnsi="Arial" w:cs="Arial"/>
        <w:sz w:val="20"/>
        <w:szCs w:val="20"/>
      </w:rPr>
      <w:fldChar w:fldCharType="begin"/>
    </w:r>
    <w:r w:rsidRPr="00BE646D">
      <w:rPr>
        <w:rFonts w:ascii="Arial" w:hAnsi="Arial" w:cs="Arial"/>
        <w:sz w:val="20"/>
        <w:szCs w:val="20"/>
      </w:rPr>
      <w:instrText xml:space="preserve"> STYLEREF  CharNotesReg  \* CHARFORMAT </w:instrText>
    </w:r>
    <w:r w:rsidRPr="00BE646D">
      <w:rPr>
        <w:rFonts w:ascii="Arial" w:hAnsi="Arial" w:cs="Arial"/>
        <w:sz w:val="20"/>
        <w:szCs w:val="20"/>
      </w:rPr>
      <w:fldChar w:fldCharType="separate"/>
    </w:r>
    <w:r w:rsidR="00330472">
      <w:rPr>
        <w:rFonts w:ascii="Arial" w:hAnsi="Arial" w:cs="Arial"/>
        <w:noProof/>
        <w:sz w:val="20"/>
        <w:szCs w:val="20"/>
      </w:rPr>
      <w:t>Notes to the</w:t>
    </w:r>
    <w:r w:rsidRPr="00BE646D">
      <w:rPr>
        <w:rFonts w:ascii="Arial" w:hAnsi="Arial" w:cs="Arial"/>
        <w:sz w:val="20"/>
        <w:szCs w:val="20"/>
      </w:rPr>
      <w:fldChar w:fldCharType="end"/>
    </w:r>
    <w:r w:rsidRPr="00BE646D">
      <w:rPr>
        <w:rFonts w:ascii="Arial" w:hAnsi="Arial" w:cs="Arial"/>
        <w:sz w:val="20"/>
        <w:szCs w:val="20"/>
      </w:rPr>
      <w:t xml:space="preserve">  </w:t>
    </w:r>
    <w:r w:rsidRPr="00BE646D">
      <w:rPr>
        <w:rFonts w:ascii="Arial" w:hAnsi="Arial" w:cs="Arial"/>
        <w:i/>
        <w:sz w:val="20"/>
        <w:szCs w:val="20"/>
      </w:rPr>
      <w:fldChar w:fldCharType="begin"/>
    </w:r>
    <w:r w:rsidRPr="00BE646D">
      <w:rPr>
        <w:rFonts w:ascii="Arial" w:hAnsi="Arial" w:cs="Arial"/>
        <w:i/>
        <w:sz w:val="20"/>
        <w:szCs w:val="20"/>
      </w:rPr>
      <w:instrText xml:space="preserve"> STYLEREF  CharNotesItals  \* CHARFORMAT </w:instrText>
    </w:r>
    <w:r w:rsidRPr="00BE646D">
      <w:rPr>
        <w:rFonts w:ascii="Arial" w:hAnsi="Arial" w:cs="Arial"/>
        <w:i/>
        <w:sz w:val="20"/>
        <w:szCs w:val="20"/>
      </w:rPr>
      <w:fldChar w:fldCharType="separate"/>
    </w:r>
    <w:r w:rsidR="00330472">
      <w:rPr>
        <w:rFonts w:ascii="Arial" w:hAnsi="Arial" w:cs="Arial"/>
        <w:i/>
        <w:noProof/>
        <w:sz w:val="20"/>
        <w:szCs w:val="20"/>
      </w:rPr>
      <w:t>Copyright Act 1968</w:t>
    </w:r>
    <w:r w:rsidRPr="00BE646D">
      <w:rPr>
        <w:rFonts w:ascii="Arial" w:hAnsi="Arial" w:cs="Arial"/>
        <w:i/>
        <w:sz w:val="20"/>
        <w:szCs w:val="20"/>
      </w:rPr>
      <w:fldChar w:fldCharType="end"/>
    </w:r>
  </w:p>
  <w:p w:rsidR="00B60ED9" w:rsidRPr="008C6D62" w:rsidRDefault="00B60ED9">
    <w:pPr>
      <w:keepNext/>
      <w:jc w:val="right"/>
      <w:rPr>
        <w:sz w:val="20"/>
        <w:szCs w:val="20"/>
      </w:rPr>
    </w:pPr>
  </w:p>
  <w:p w:rsidR="00B60ED9" w:rsidRPr="00E140E4" w:rsidRDefault="00B60ED9">
    <w:pPr>
      <w:keepNext/>
      <w:jc w:val="right"/>
    </w:pPr>
  </w:p>
  <w:p w:rsidR="00B60ED9" w:rsidRPr="00BE646D" w:rsidRDefault="00B60ED9">
    <w:pPr>
      <w:keepNext/>
      <w:pBdr>
        <w:bottom w:val="single" w:sz="6" w:space="1" w:color="auto"/>
      </w:pBdr>
      <w:jc w:val="right"/>
      <w:rPr>
        <w:rFonts w:ascii="Arial" w:hAnsi="Arial" w:cs="Arial"/>
        <w:b/>
      </w:rPr>
    </w:pPr>
    <w:r w:rsidRPr="00BE646D">
      <w:rPr>
        <w:rFonts w:ascii="Arial" w:hAnsi="Arial" w:cs="Arial"/>
        <w:b/>
      </w:rPr>
      <w:t>Act Notes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E93190" w:rsidRDefault="00B60ED9">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30472">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30472">
      <w:rPr>
        <w:rFonts w:ascii="Arial" w:hAnsi="Arial" w:cs="Arial"/>
        <w:i/>
        <w:noProof/>
        <w:sz w:val="20"/>
        <w:szCs w:val="20"/>
      </w:rPr>
      <w:t>Copyright Act 1968</w:t>
    </w:r>
    <w:r w:rsidRPr="00E93190">
      <w:rPr>
        <w:rFonts w:ascii="Arial" w:hAnsi="Arial" w:cs="Arial"/>
        <w:i/>
        <w:sz w:val="20"/>
        <w:szCs w:val="20"/>
      </w:rPr>
      <w:fldChar w:fldCharType="end"/>
    </w:r>
  </w:p>
  <w:p w:rsidR="00B60ED9" w:rsidRPr="008C6D62" w:rsidRDefault="00B60ED9">
    <w:pPr>
      <w:keepNext/>
      <w:rPr>
        <w:sz w:val="20"/>
        <w:szCs w:val="20"/>
      </w:rPr>
    </w:pPr>
  </w:p>
  <w:p w:rsidR="00B60ED9" w:rsidRPr="00E140E4" w:rsidRDefault="00B60ED9">
    <w:pPr>
      <w:keepNext/>
    </w:pPr>
  </w:p>
  <w:p w:rsidR="00B60ED9" w:rsidRPr="00E93190" w:rsidRDefault="00B60ED9">
    <w:pPr>
      <w:keepNext/>
      <w:pBdr>
        <w:bottom w:val="single" w:sz="6" w:space="1" w:color="auto"/>
      </w:pBdr>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330472">
      <w:rPr>
        <w:rFonts w:ascii="Arial" w:hAnsi="Arial" w:cs="Arial"/>
        <w:b/>
        <w:noProof/>
      </w:rPr>
      <w:t>Table of Amendments</w:t>
    </w:r>
    <w:r w:rsidRPr="00E93190">
      <w:rPr>
        <w:rFonts w:ascii="Arial" w:hAnsi="Arial" w:cs="Arial"/>
        <w:b/>
      </w:rPr>
      <w:fldChar w:fldCharType="end"/>
    </w:r>
  </w:p>
  <w:p w:rsidR="00B60ED9" w:rsidRPr="00CD4700" w:rsidRDefault="00B60ED9"/>
  <w:p w:rsidR="00B60ED9" w:rsidRPr="00CD4700" w:rsidRDefault="00B60ED9">
    <w:pPr>
      <w:pStyle w:val="Header"/>
      <w:spacing w:line="20" w:lineRule="exact"/>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E93190" w:rsidRDefault="00B60ED9">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30472">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30472">
      <w:rPr>
        <w:rFonts w:ascii="Arial" w:hAnsi="Arial" w:cs="Arial"/>
        <w:i/>
        <w:noProof/>
        <w:sz w:val="20"/>
        <w:szCs w:val="20"/>
      </w:rPr>
      <w:t>Copyright Act 1968</w:t>
    </w:r>
    <w:r w:rsidRPr="00E93190">
      <w:rPr>
        <w:rFonts w:ascii="Arial" w:hAnsi="Arial" w:cs="Arial"/>
        <w:i/>
        <w:sz w:val="20"/>
        <w:szCs w:val="20"/>
      </w:rPr>
      <w:fldChar w:fldCharType="end"/>
    </w:r>
  </w:p>
  <w:p w:rsidR="00B60ED9" w:rsidRPr="008C6D62" w:rsidRDefault="00B60ED9">
    <w:pPr>
      <w:keepNext/>
      <w:jc w:val="right"/>
      <w:rPr>
        <w:sz w:val="20"/>
        <w:szCs w:val="20"/>
      </w:rPr>
    </w:pPr>
  </w:p>
  <w:p w:rsidR="00B60ED9" w:rsidRPr="00E140E4" w:rsidRDefault="00B60ED9">
    <w:pPr>
      <w:keepNext/>
      <w:jc w:val="right"/>
    </w:pPr>
  </w:p>
  <w:p w:rsidR="00B60ED9" w:rsidRPr="00E93190" w:rsidRDefault="00B60ED9">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330472">
      <w:rPr>
        <w:rFonts w:ascii="Arial" w:hAnsi="Arial" w:cs="Arial"/>
        <w:b/>
        <w:noProof/>
      </w:rPr>
      <w:t>Table of Amendments</w:t>
    </w:r>
    <w:r w:rsidRPr="00E93190">
      <w:rPr>
        <w:rFonts w:ascii="Arial" w:hAnsi="Arial" w:cs="Arial"/>
        <w:b/>
      </w:rPr>
      <w:fldChar w:fldCharType="end"/>
    </w:r>
  </w:p>
  <w:p w:rsidR="00B60ED9" w:rsidRPr="00CD4700" w:rsidRDefault="00B60ED9"/>
  <w:p w:rsidR="00B60ED9" w:rsidRPr="00CD4700" w:rsidRDefault="00B60ED9">
    <w:pPr>
      <w:pStyle w:val="Header"/>
      <w:spacing w:line="20" w:lineRule="exact"/>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E93190" w:rsidRDefault="00B60ED9">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30472">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30472">
      <w:rPr>
        <w:rFonts w:ascii="Arial" w:hAnsi="Arial" w:cs="Arial"/>
        <w:i/>
        <w:noProof/>
        <w:sz w:val="20"/>
        <w:szCs w:val="20"/>
      </w:rPr>
      <w:t>Copyright Act 1968</w:t>
    </w:r>
    <w:r w:rsidRPr="00E93190">
      <w:rPr>
        <w:rFonts w:ascii="Arial" w:hAnsi="Arial" w:cs="Arial"/>
        <w:i/>
        <w:sz w:val="20"/>
        <w:szCs w:val="20"/>
      </w:rPr>
      <w:fldChar w:fldCharType="end"/>
    </w:r>
  </w:p>
  <w:p w:rsidR="00B60ED9" w:rsidRPr="008C6D62" w:rsidRDefault="00B60ED9">
    <w:pPr>
      <w:keepNext/>
      <w:jc w:val="right"/>
      <w:rPr>
        <w:sz w:val="20"/>
        <w:szCs w:val="20"/>
      </w:rPr>
    </w:pPr>
  </w:p>
  <w:p w:rsidR="00B60ED9" w:rsidRPr="00E140E4" w:rsidRDefault="00B60ED9">
    <w:pPr>
      <w:keepNext/>
      <w:jc w:val="right"/>
    </w:pPr>
  </w:p>
  <w:p w:rsidR="00B60ED9" w:rsidRPr="00E93190" w:rsidRDefault="00B60ED9">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330472">
      <w:rPr>
        <w:rFonts w:ascii="Arial" w:hAnsi="Arial" w:cs="Arial"/>
        <w:b/>
        <w:noProof/>
      </w:rPr>
      <w:t>Table of Amendments</w:t>
    </w:r>
    <w:r w:rsidRPr="00E93190">
      <w:rPr>
        <w:rFonts w:ascii="Arial" w:hAnsi="Arial" w:cs="Arial"/>
        <w:b/>
      </w:rPr>
      <w:fldChar w:fldCharType="end"/>
    </w:r>
  </w:p>
  <w:p w:rsidR="00B60ED9" w:rsidRPr="008C6D62" w:rsidRDefault="00B60ED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8C6D62" w:rsidRDefault="00B60ED9">
    <w:pPr>
      <w:keepNext/>
      <w:jc w:val="right"/>
      <w:rPr>
        <w:sz w:val="20"/>
        <w:szCs w:val="20"/>
      </w:rPr>
    </w:pPr>
  </w:p>
  <w:p w:rsidR="00B60ED9" w:rsidRPr="008C6D62" w:rsidRDefault="00B60ED9">
    <w:pPr>
      <w:keepNext/>
      <w:jc w:val="right"/>
      <w:rPr>
        <w:sz w:val="20"/>
        <w:szCs w:val="20"/>
      </w:rPr>
    </w:pPr>
  </w:p>
  <w:p w:rsidR="00B60ED9" w:rsidRPr="008C6D62" w:rsidRDefault="00B60ED9">
    <w:pPr>
      <w:keepNext/>
      <w:jc w:val="right"/>
      <w:rPr>
        <w:sz w:val="20"/>
        <w:szCs w:val="20"/>
      </w:rPr>
    </w:pPr>
  </w:p>
  <w:p w:rsidR="00B60ED9" w:rsidRPr="00E140E4" w:rsidRDefault="00B60ED9">
    <w:pPr>
      <w:keepNext/>
      <w:jc w:val="right"/>
    </w:pPr>
  </w:p>
  <w:p w:rsidR="00B60ED9" w:rsidRPr="00E140E4" w:rsidRDefault="00B60ED9">
    <w:pPr>
      <w:keepNext/>
      <w:jc w:val="right"/>
    </w:pPr>
  </w:p>
  <w:p w:rsidR="00B60ED9" w:rsidRPr="008C6D62" w:rsidRDefault="00B60ED9">
    <w:pPr>
      <w:pStyle w:val="Header"/>
      <w:pBdr>
        <w:top w:val="single" w:sz="6" w:space="1" w:color="auto"/>
      </w:pBd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E93190" w:rsidRDefault="00B60ED9">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30472">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30472">
      <w:rPr>
        <w:rFonts w:ascii="Arial" w:hAnsi="Arial" w:cs="Arial"/>
        <w:i/>
        <w:noProof/>
        <w:sz w:val="20"/>
        <w:szCs w:val="20"/>
      </w:rPr>
      <w:t>Copyright Act 1968</w:t>
    </w:r>
    <w:r w:rsidRPr="00E93190">
      <w:rPr>
        <w:rFonts w:ascii="Arial" w:hAnsi="Arial" w:cs="Arial"/>
        <w:i/>
        <w:sz w:val="20"/>
        <w:szCs w:val="20"/>
      </w:rPr>
      <w:fldChar w:fldCharType="end"/>
    </w:r>
  </w:p>
  <w:p w:rsidR="00B60ED9" w:rsidRPr="008C6D62" w:rsidRDefault="00B60ED9">
    <w:pPr>
      <w:keepNext/>
      <w:rPr>
        <w:sz w:val="20"/>
        <w:szCs w:val="20"/>
      </w:rPr>
    </w:pPr>
  </w:p>
  <w:p w:rsidR="00B60ED9" w:rsidRPr="00E140E4" w:rsidRDefault="00B60ED9">
    <w:pPr>
      <w:keepNext/>
    </w:pPr>
  </w:p>
  <w:p w:rsidR="00B60ED9" w:rsidRPr="00E93190" w:rsidRDefault="00B60ED9">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330472">
      <w:rPr>
        <w:rFonts w:ascii="Arial" w:hAnsi="Arial" w:cs="Arial"/>
        <w:b/>
        <w:noProof/>
      </w:rPr>
      <w:t>Table A</w:t>
    </w:r>
    <w:r w:rsidRPr="00E93190">
      <w:rPr>
        <w:rFonts w:ascii="Arial" w:hAnsi="Arial" w:cs="Arial"/>
        <w:b/>
      </w:rPr>
      <w:fldChar w:fldCharType="end"/>
    </w:r>
  </w:p>
  <w:p w:rsidR="00B60ED9" w:rsidRPr="008C6D62" w:rsidRDefault="00B60ED9">
    <w:pPr>
      <w:pStyle w:val="Header"/>
      <w:pBdr>
        <w:top w:val="single" w:sz="6"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E93190" w:rsidRDefault="00B60ED9">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30472">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30472">
      <w:rPr>
        <w:rFonts w:ascii="Arial" w:hAnsi="Arial" w:cs="Arial"/>
        <w:i/>
        <w:noProof/>
        <w:sz w:val="20"/>
        <w:szCs w:val="20"/>
      </w:rPr>
      <w:t>Copyright Act 1968</w:t>
    </w:r>
    <w:r w:rsidRPr="00E93190">
      <w:rPr>
        <w:rFonts w:ascii="Arial" w:hAnsi="Arial" w:cs="Arial"/>
        <w:i/>
        <w:sz w:val="20"/>
        <w:szCs w:val="20"/>
      </w:rPr>
      <w:fldChar w:fldCharType="end"/>
    </w:r>
  </w:p>
  <w:p w:rsidR="00B60ED9" w:rsidRPr="008C6D62" w:rsidRDefault="00B60ED9">
    <w:pPr>
      <w:keepNext/>
      <w:jc w:val="right"/>
      <w:rPr>
        <w:sz w:val="20"/>
        <w:szCs w:val="20"/>
      </w:rPr>
    </w:pPr>
  </w:p>
  <w:p w:rsidR="00B60ED9" w:rsidRPr="00E140E4" w:rsidRDefault="00B60ED9">
    <w:pPr>
      <w:keepNext/>
      <w:jc w:val="right"/>
    </w:pPr>
  </w:p>
  <w:p w:rsidR="00B60ED9" w:rsidRPr="00E93190" w:rsidRDefault="00B60ED9">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330472">
      <w:rPr>
        <w:rFonts w:ascii="Arial" w:hAnsi="Arial" w:cs="Arial"/>
        <w:b/>
        <w:noProof/>
      </w:rPr>
      <w:t>Table A</w:t>
    </w:r>
    <w:r w:rsidRPr="00E93190">
      <w:rPr>
        <w:rFonts w:ascii="Arial" w:hAnsi="Arial" w:cs="Arial"/>
        <w:b/>
      </w:rPr>
      <w:fldChar w:fldCharType="end"/>
    </w:r>
  </w:p>
  <w:p w:rsidR="00B60ED9" w:rsidRPr="008C6D62" w:rsidRDefault="00B60ED9">
    <w:pPr>
      <w:pStyle w:val="Header"/>
      <w:pBdr>
        <w:top w:val="single" w:sz="6"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E140E4" w:rsidRDefault="00B60ED9">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C71866">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C71866">
      <w:rPr>
        <w:i/>
        <w:noProof/>
        <w:sz w:val="20"/>
        <w:szCs w:val="20"/>
      </w:rPr>
      <w:t>Copyright Act 1968</w:t>
    </w:r>
    <w:r w:rsidRPr="00CD4700">
      <w:rPr>
        <w:i/>
        <w:sz w:val="20"/>
        <w:szCs w:val="20"/>
      </w:rPr>
      <w:fldChar w:fldCharType="end"/>
    </w:r>
  </w:p>
  <w:p w:rsidR="00B60ED9" w:rsidRPr="008C6D62" w:rsidRDefault="00B60ED9">
    <w:pPr>
      <w:keepNext/>
      <w:jc w:val="right"/>
      <w:rPr>
        <w:sz w:val="20"/>
        <w:szCs w:val="20"/>
      </w:rPr>
    </w:pPr>
  </w:p>
  <w:p w:rsidR="00B60ED9" w:rsidRPr="00E140E4" w:rsidRDefault="00B60ED9">
    <w:pPr>
      <w:keepNext/>
      <w:jc w:val="right"/>
    </w:pPr>
  </w:p>
  <w:p w:rsidR="00B60ED9" w:rsidRPr="006E3759" w:rsidRDefault="00B60ED9">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C71866">
      <w:rPr>
        <w:rFonts w:ascii="Helvetica" w:hAnsi="Helvetica"/>
        <w:b/>
        <w:noProof/>
      </w:rPr>
      <w:t>Note 1</w:t>
    </w:r>
    <w:r>
      <w:rPr>
        <w:rFonts w:ascii="Helvetica" w:hAnsi="Helvetica"/>
        <w:b/>
      </w:rPr>
      <w:fldChar w:fldCharType="end"/>
    </w:r>
  </w:p>
  <w:p w:rsidR="00B60ED9" w:rsidRPr="008C6D62" w:rsidRDefault="00B60ED9">
    <w:pPr>
      <w:pStyle w:val="Header"/>
      <w:pBdr>
        <w:top w:val="single" w:sz="12" w:space="1" w:color="auto"/>
      </w:pBd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E93190" w:rsidRDefault="00B60ED9">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C71866">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C71866">
      <w:rPr>
        <w:rFonts w:ascii="Arial" w:hAnsi="Arial" w:cs="Arial"/>
        <w:i/>
        <w:noProof/>
        <w:sz w:val="20"/>
        <w:szCs w:val="20"/>
      </w:rPr>
      <w:t>Copyright Act 1968</w:t>
    </w:r>
    <w:r w:rsidRPr="00E93190">
      <w:rPr>
        <w:rFonts w:ascii="Arial" w:hAnsi="Arial" w:cs="Arial"/>
        <w:i/>
        <w:sz w:val="20"/>
        <w:szCs w:val="20"/>
      </w:rPr>
      <w:fldChar w:fldCharType="end"/>
    </w:r>
  </w:p>
  <w:p w:rsidR="00B60ED9" w:rsidRPr="008C6D62" w:rsidRDefault="00B60ED9">
    <w:pPr>
      <w:keepNext/>
      <w:rPr>
        <w:sz w:val="20"/>
        <w:szCs w:val="20"/>
      </w:rPr>
    </w:pPr>
  </w:p>
  <w:p w:rsidR="00B60ED9" w:rsidRPr="00E140E4" w:rsidRDefault="00B60ED9">
    <w:pPr>
      <w:keepNext/>
    </w:pPr>
  </w:p>
  <w:p w:rsidR="00B60ED9" w:rsidRPr="00E93190" w:rsidRDefault="00B60ED9">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C71866">
      <w:rPr>
        <w:rFonts w:ascii="Arial" w:hAnsi="Arial" w:cs="Arial"/>
        <w:b/>
        <w:noProof/>
      </w:rPr>
      <w:t>Table A</w:t>
    </w:r>
    <w:r w:rsidRPr="00E93190">
      <w:rPr>
        <w:rFonts w:ascii="Arial" w:hAnsi="Arial" w:cs="Arial"/>
        <w:b/>
      </w:rPr>
      <w:fldChar w:fldCharType="end"/>
    </w:r>
  </w:p>
  <w:p w:rsidR="00B60ED9" w:rsidRPr="008C6D62" w:rsidRDefault="00B60ED9">
    <w:pPr>
      <w:pStyle w:val="Header"/>
      <w:pBdr>
        <w:top w:val="single" w:sz="6"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E93190" w:rsidRDefault="00B60ED9">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330472">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330472">
      <w:rPr>
        <w:rFonts w:ascii="Arial" w:hAnsi="Arial" w:cs="Arial"/>
        <w:i/>
        <w:noProof/>
        <w:sz w:val="20"/>
        <w:szCs w:val="20"/>
      </w:rPr>
      <w:t>Copyright Act 1968</w:t>
    </w:r>
    <w:r w:rsidRPr="00E93190">
      <w:rPr>
        <w:rFonts w:ascii="Arial" w:hAnsi="Arial" w:cs="Arial"/>
        <w:i/>
        <w:sz w:val="20"/>
        <w:szCs w:val="20"/>
      </w:rPr>
      <w:fldChar w:fldCharType="end"/>
    </w:r>
  </w:p>
  <w:p w:rsidR="00B60ED9" w:rsidRPr="008C6D62" w:rsidRDefault="00B60ED9">
    <w:pPr>
      <w:keepNext/>
      <w:jc w:val="right"/>
      <w:rPr>
        <w:sz w:val="20"/>
        <w:szCs w:val="20"/>
      </w:rPr>
    </w:pPr>
  </w:p>
  <w:p w:rsidR="00B60ED9" w:rsidRPr="00E140E4" w:rsidRDefault="00B60ED9">
    <w:pPr>
      <w:keepNext/>
      <w:jc w:val="right"/>
    </w:pPr>
  </w:p>
  <w:p w:rsidR="00B60ED9" w:rsidRPr="00E93190" w:rsidRDefault="00B60ED9">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330472">
      <w:rPr>
        <w:rFonts w:ascii="Arial" w:hAnsi="Arial" w:cs="Arial"/>
        <w:b/>
        <w:noProof/>
      </w:rPr>
      <w:t>Table B</w:t>
    </w:r>
    <w:r w:rsidRPr="00E93190">
      <w:rPr>
        <w:rFonts w:ascii="Arial" w:hAnsi="Arial" w:cs="Arial"/>
        <w:b/>
      </w:rPr>
      <w:fldChar w:fldCharType="end"/>
    </w:r>
  </w:p>
  <w:p w:rsidR="00B60ED9" w:rsidRPr="008C6D62" w:rsidRDefault="00B60ED9">
    <w:pPr>
      <w:pStyle w:val="Header"/>
      <w:pBdr>
        <w:top w:val="single" w:sz="6" w:space="1"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E140E4" w:rsidRDefault="00B60ED9">
    <w:pPr>
      <w:keepNext/>
      <w:jc w:val="right"/>
      <w:rPr>
        <w:sz w:val="20"/>
        <w:szCs w:val="20"/>
      </w:rPr>
    </w:pPr>
  </w:p>
  <w:p w:rsidR="00B60ED9" w:rsidRPr="00E140E4" w:rsidRDefault="00B60ED9">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C71866">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C71866">
      <w:rPr>
        <w:i/>
        <w:noProof/>
        <w:sz w:val="20"/>
        <w:szCs w:val="20"/>
      </w:rPr>
      <w:t>Copyright Act 1968</w:t>
    </w:r>
    <w:r w:rsidRPr="00CD4700">
      <w:rPr>
        <w:i/>
        <w:sz w:val="20"/>
        <w:szCs w:val="20"/>
      </w:rPr>
      <w:fldChar w:fldCharType="end"/>
    </w:r>
  </w:p>
  <w:p w:rsidR="00B60ED9" w:rsidRPr="008C6D62" w:rsidRDefault="00B60ED9">
    <w:pPr>
      <w:keepNext/>
      <w:jc w:val="right"/>
      <w:rPr>
        <w:sz w:val="20"/>
        <w:szCs w:val="20"/>
      </w:rPr>
    </w:pPr>
  </w:p>
  <w:p w:rsidR="00B60ED9" w:rsidRPr="00E140E4" w:rsidRDefault="00B60ED9">
    <w:pPr>
      <w:keepNext/>
      <w:jc w:val="right"/>
    </w:pPr>
  </w:p>
  <w:p w:rsidR="00B60ED9" w:rsidRPr="006E3759" w:rsidRDefault="00B60ED9">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C71866">
      <w:rPr>
        <w:rFonts w:ascii="Helvetica" w:hAnsi="Helvetica"/>
        <w:b/>
        <w:noProof/>
      </w:rPr>
      <w:t>Note 1</w:t>
    </w:r>
    <w:r>
      <w:rPr>
        <w:rFonts w:ascii="Helvetica" w:hAnsi="Helvetica"/>
        <w:b/>
      </w:rPr>
      <w:fldChar w:fldCharType="end"/>
    </w:r>
  </w:p>
  <w:p w:rsidR="00B60ED9" w:rsidRPr="008C6D62" w:rsidRDefault="00B60ED9">
    <w:pPr>
      <w:pStyle w:val="Header"/>
      <w:pBdr>
        <w:top w:val="single" w:sz="12" w:space="1" w:color="auto"/>
      </w:pBd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8C6D62" w:rsidRDefault="00B60ED9">
    <w:pPr>
      <w:keepNext/>
      <w:jc w:val="right"/>
      <w:rPr>
        <w:sz w:val="20"/>
        <w:szCs w:val="20"/>
      </w:rPr>
    </w:pPr>
  </w:p>
  <w:p w:rsidR="00B60ED9" w:rsidRPr="008C6D62" w:rsidRDefault="00B60ED9">
    <w:pPr>
      <w:keepNext/>
      <w:jc w:val="right"/>
      <w:rPr>
        <w:sz w:val="20"/>
        <w:szCs w:val="20"/>
      </w:rPr>
    </w:pPr>
  </w:p>
  <w:p w:rsidR="00B60ED9" w:rsidRPr="008C6D62" w:rsidRDefault="00B60ED9">
    <w:pPr>
      <w:keepNext/>
      <w:jc w:val="right"/>
      <w:rPr>
        <w:sz w:val="20"/>
        <w:szCs w:val="20"/>
      </w:rPr>
    </w:pPr>
  </w:p>
  <w:p w:rsidR="00B60ED9" w:rsidRPr="00E140E4" w:rsidRDefault="00B60ED9">
    <w:pPr>
      <w:keepNext/>
      <w:jc w:val="right"/>
    </w:pPr>
  </w:p>
  <w:p w:rsidR="00B60ED9" w:rsidRPr="00E140E4" w:rsidRDefault="00B60ED9">
    <w:pPr>
      <w:keepNext/>
      <w:jc w:val="right"/>
    </w:pPr>
  </w:p>
  <w:p w:rsidR="00B60ED9" w:rsidRPr="008C6D62" w:rsidRDefault="00B60ED9">
    <w:pPr>
      <w:pStyle w:val="Header"/>
      <w:pBdr>
        <w:top w:val="single" w:sz="12" w:space="1"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472" w:rsidRDefault="003304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Default="00B60ED9">
    <w:pPr>
      <w:jc w:val="right"/>
    </w:pPr>
  </w:p>
  <w:p w:rsidR="00B60ED9" w:rsidRDefault="00B60ED9">
    <w:pPr>
      <w:jc w:val="right"/>
      <w:rPr>
        <w:i/>
      </w:rPr>
    </w:pPr>
  </w:p>
  <w:p w:rsidR="00B60ED9" w:rsidRDefault="00B60ED9">
    <w:pPr>
      <w:jc w:val="right"/>
    </w:pPr>
  </w:p>
  <w:p w:rsidR="00B60ED9" w:rsidRDefault="00B60ED9">
    <w:pPr>
      <w:jc w:val="right"/>
    </w:pPr>
  </w:p>
  <w:p w:rsidR="00B60ED9" w:rsidRDefault="00B60ED9">
    <w:pPr>
      <w:pBdr>
        <w:bottom w:val="single" w:sz="6" w:space="1" w:color="auto"/>
      </w:pBdr>
      <w:jc w:val="right"/>
      <w:rPr>
        <w:i/>
      </w:rPr>
    </w:pPr>
  </w:p>
  <w:p w:rsidR="00B60ED9" w:rsidRDefault="00B60E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Default="00B60ED9">
    <w:pPr>
      <w:jc w:val="right"/>
      <w:rPr>
        <w:b/>
      </w:rPr>
    </w:pPr>
  </w:p>
  <w:p w:rsidR="00B60ED9" w:rsidRDefault="00B60ED9">
    <w:pPr>
      <w:jc w:val="right"/>
      <w:rPr>
        <w:b/>
        <w:i/>
      </w:rPr>
    </w:pPr>
  </w:p>
  <w:p w:rsidR="00B60ED9" w:rsidRDefault="00B60ED9">
    <w:pPr>
      <w:jc w:val="right"/>
    </w:pPr>
  </w:p>
  <w:p w:rsidR="00B60ED9" w:rsidRDefault="00B60ED9">
    <w:pPr>
      <w:jc w:val="right"/>
      <w:rPr>
        <w:b/>
      </w:rPr>
    </w:pPr>
  </w:p>
  <w:p w:rsidR="00B60ED9" w:rsidRDefault="00B60ED9">
    <w:pPr>
      <w:pBdr>
        <w:bottom w:val="single" w:sz="6" w:space="1" w:color="auto"/>
      </w:pBdr>
      <w:jc w:val="right"/>
      <w:rPr>
        <w:b/>
        <w:i/>
      </w:rPr>
    </w:pPr>
  </w:p>
  <w:p w:rsidR="00B60ED9" w:rsidRDefault="00B60ED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Default="00B60ED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FF4C0F" w:rsidRDefault="00B60ED9">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p>
  <w:p w:rsidR="00B60ED9" w:rsidRPr="00FF4C0F" w:rsidRDefault="00B60ED9">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00C71866">
      <w:rPr>
        <w:sz w:val="20"/>
        <w:szCs w:val="20"/>
      </w:rPr>
      <w:fldChar w:fldCharType="separate"/>
    </w:r>
    <w:r w:rsidR="00330472">
      <w:rPr>
        <w:b/>
        <w:noProof/>
        <w:sz w:val="20"/>
        <w:szCs w:val="20"/>
      </w:rPr>
      <w:t>Part VA</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00C71866">
      <w:rPr>
        <w:sz w:val="20"/>
        <w:szCs w:val="20"/>
      </w:rPr>
      <w:fldChar w:fldCharType="separate"/>
    </w:r>
    <w:r w:rsidR="00330472">
      <w:rPr>
        <w:noProof/>
        <w:sz w:val="20"/>
        <w:szCs w:val="20"/>
      </w:rPr>
      <w:t>Copying and communication of broadcasts by educational and other institutions</w:t>
    </w:r>
    <w:r w:rsidRPr="00FF4C0F">
      <w:rPr>
        <w:sz w:val="20"/>
        <w:szCs w:val="20"/>
      </w:rPr>
      <w:fldChar w:fldCharType="end"/>
    </w:r>
  </w:p>
  <w:p w:rsidR="00B60ED9" w:rsidRPr="00FF4C0F" w:rsidRDefault="00B60ED9">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330472">
      <w:rPr>
        <w:sz w:val="20"/>
        <w:szCs w:val="20"/>
      </w:rPr>
      <w:fldChar w:fldCharType="separate"/>
    </w:r>
    <w:r w:rsidR="00330472">
      <w:rPr>
        <w:b/>
        <w:noProof/>
        <w:sz w:val="20"/>
        <w:szCs w:val="20"/>
      </w:rPr>
      <w:t>Division 2</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00330472">
      <w:rPr>
        <w:sz w:val="20"/>
        <w:szCs w:val="20"/>
      </w:rPr>
      <w:fldChar w:fldCharType="separate"/>
    </w:r>
    <w:r w:rsidR="00330472">
      <w:rPr>
        <w:noProof/>
        <w:sz w:val="20"/>
        <w:szCs w:val="20"/>
      </w:rPr>
      <w:t>Copying and communication of broadcasts</w:t>
    </w:r>
    <w:r w:rsidRPr="00FF4C0F">
      <w:rPr>
        <w:sz w:val="20"/>
        <w:szCs w:val="20"/>
      </w:rPr>
      <w:fldChar w:fldCharType="end"/>
    </w:r>
  </w:p>
  <w:p w:rsidR="00B60ED9" w:rsidRPr="00E140E4" w:rsidRDefault="00B60ED9">
    <w:pPr>
      <w:keepNext/>
    </w:pPr>
  </w:p>
  <w:p w:rsidR="00B60ED9" w:rsidRPr="00E140E4" w:rsidRDefault="00B60ED9">
    <w:pPr>
      <w:keepNext/>
      <w:rPr>
        <w:b/>
      </w:rPr>
    </w:pPr>
    <w:r w:rsidRPr="00E140E4">
      <w:t>Section</w:t>
    </w:r>
    <w:r w:rsidRPr="00FF4C0F">
      <w:t xml:space="preserve"> </w:t>
    </w:r>
    <w:r w:rsidRPr="00FF4C0F">
      <w:fldChar w:fldCharType="begin"/>
    </w:r>
    <w:r w:rsidRPr="00FF4C0F">
      <w:instrText xml:space="preserve"> STYLEREF  CharSectno  \* CHARFORMAT </w:instrText>
    </w:r>
    <w:r>
      <w:fldChar w:fldCharType="separate"/>
    </w:r>
    <w:r w:rsidR="00330472">
      <w:rPr>
        <w:noProof/>
      </w:rPr>
      <w:t>135K</w:t>
    </w:r>
    <w:r w:rsidRPr="00FF4C0F">
      <w:fldChar w:fldCharType="end"/>
    </w:r>
  </w:p>
  <w:p w:rsidR="00B60ED9" w:rsidRPr="00E140E4" w:rsidRDefault="00B60ED9">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FF4C0F" w:rsidRDefault="00B60ED9">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p>
  <w:p w:rsidR="00B60ED9" w:rsidRPr="00FF4C0F" w:rsidRDefault="00B60ED9">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C71866">
      <w:rPr>
        <w:sz w:val="20"/>
        <w:szCs w:val="20"/>
      </w:rPr>
      <w:fldChar w:fldCharType="separate"/>
    </w:r>
    <w:r w:rsidR="00330472">
      <w:rPr>
        <w:noProof/>
        <w:sz w:val="20"/>
        <w:szCs w:val="20"/>
      </w:rPr>
      <w:t>Copying and communication of broadcasts by educational and other institutions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C71866">
      <w:rPr>
        <w:sz w:val="20"/>
        <w:szCs w:val="20"/>
      </w:rPr>
      <w:fldChar w:fldCharType="separate"/>
    </w:r>
    <w:r w:rsidR="00330472">
      <w:rPr>
        <w:b/>
        <w:noProof/>
        <w:sz w:val="20"/>
        <w:szCs w:val="20"/>
      </w:rPr>
      <w:t>Part VA</w:t>
    </w:r>
    <w:r w:rsidRPr="00FF4C0F">
      <w:rPr>
        <w:sz w:val="20"/>
        <w:szCs w:val="20"/>
      </w:rPr>
      <w:fldChar w:fldCharType="end"/>
    </w:r>
  </w:p>
  <w:p w:rsidR="00B60ED9" w:rsidRPr="00FF4C0F" w:rsidRDefault="00B60ED9">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00330472">
      <w:rPr>
        <w:sz w:val="20"/>
        <w:szCs w:val="20"/>
      </w:rPr>
      <w:fldChar w:fldCharType="separate"/>
    </w:r>
    <w:r w:rsidR="00330472">
      <w:rPr>
        <w:noProof/>
        <w:sz w:val="20"/>
        <w:szCs w:val="20"/>
      </w:rPr>
      <w:t>Copying and communication of broadcasts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330472">
      <w:rPr>
        <w:sz w:val="20"/>
        <w:szCs w:val="20"/>
      </w:rPr>
      <w:fldChar w:fldCharType="separate"/>
    </w:r>
    <w:r w:rsidR="00330472">
      <w:rPr>
        <w:b/>
        <w:noProof/>
        <w:sz w:val="20"/>
        <w:szCs w:val="20"/>
      </w:rPr>
      <w:t>Division 2</w:t>
    </w:r>
    <w:r w:rsidRPr="00FF4C0F">
      <w:rPr>
        <w:sz w:val="20"/>
        <w:szCs w:val="20"/>
      </w:rPr>
      <w:fldChar w:fldCharType="end"/>
    </w:r>
  </w:p>
  <w:p w:rsidR="00B60ED9" w:rsidRPr="00E140E4" w:rsidRDefault="00B60ED9">
    <w:pPr>
      <w:keepNext/>
      <w:jc w:val="right"/>
    </w:pPr>
  </w:p>
  <w:p w:rsidR="00B60ED9" w:rsidRPr="0037294E" w:rsidRDefault="00B60ED9">
    <w:pPr>
      <w:keepNext/>
      <w:jc w:val="right"/>
    </w:pPr>
    <w:r>
      <w:t>Sectio</w:t>
    </w:r>
    <w:r w:rsidRPr="0037294E">
      <w:t xml:space="preserve">n </w:t>
    </w:r>
    <w:r w:rsidRPr="00FF4C0F">
      <w:fldChar w:fldCharType="begin"/>
    </w:r>
    <w:r w:rsidRPr="00FF4C0F">
      <w:instrText xml:space="preserve"> STYLEREF  CharSectno  \* CHARFORMAT </w:instrText>
    </w:r>
    <w:r>
      <w:fldChar w:fldCharType="separate"/>
    </w:r>
    <w:r w:rsidR="00330472">
      <w:rPr>
        <w:noProof/>
      </w:rPr>
      <w:t>135JA</w:t>
    </w:r>
    <w:r w:rsidRPr="00FF4C0F">
      <w:fldChar w:fldCharType="end"/>
    </w:r>
  </w:p>
  <w:p w:rsidR="00B60ED9" w:rsidRPr="008C6D62" w:rsidRDefault="00B60ED9">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D9" w:rsidRPr="008C6D62" w:rsidRDefault="00B60ED9">
    <w:pPr>
      <w:keepNext/>
      <w:jc w:val="right"/>
      <w:rPr>
        <w:sz w:val="20"/>
        <w:szCs w:val="20"/>
      </w:rPr>
    </w:pPr>
  </w:p>
  <w:p w:rsidR="00B60ED9" w:rsidRPr="008C6D62" w:rsidRDefault="00B60ED9">
    <w:pPr>
      <w:keepNext/>
      <w:jc w:val="right"/>
      <w:rPr>
        <w:sz w:val="20"/>
        <w:szCs w:val="20"/>
      </w:rPr>
    </w:pPr>
  </w:p>
  <w:p w:rsidR="00B60ED9" w:rsidRPr="008C6D62" w:rsidRDefault="00B60ED9">
    <w:pPr>
      <w:keepNext/>
      <w:jc w:val="right"/>
      <w:rPr>
        <w:sz w:val="20"/>
        <w:szCs w:val="20"/>
      </w:rPr>
    </w:pPr>
  </w:p>
  <w:p w:rsidR="00B60ED9" w:rsidRPr="00E140E4" w:rsidRDefault="00B60ED9">
    <w:pPr>
      <w:keepNext/>
      <w:jc w:val="right"/>
    </w:pPr>
  </w:p>
  <w:p w:rsidR="00B60ED9" w:rsidRPr="00E140E4" w:rsidRDefault="00B60ED9">
    <w:pPr>
      <w:keepNext/>
      <w:jc w:val="right"/>
    </w:pPr>
  </w:p>
  <w:p w:rsidR="00B60ED9" w:rsidRPr="008C6D62" w:rsidRDefault="00B60ED9">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3">
    <w:nsid w:val="237A2B29"/>
    <w:multiLevelType w:val="multilevel"/>
    <w:tmpl w:val="0C090023"/>
    <w:numStyleLink w:val="ArticleSection"/>
  </w:abstractNum>
  <w:abstractNum w:abstractNumId="14">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3A82E0B"/>
    <w:multiLevelType w:val="multilevel"/>
    <w:tmpl w:val="0C090023"/>
    <w:numStyleLink w:val="ArticleSection"/>
  </w:abstractNum>
  <w:abstractNum w:abstractNumId="1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604757A2"/>
    <w:multiLevelType w:val="multilevel"/>
    <w:tmpl w:val="0C09001D"/>
    <w:numStyleLink w:val="1ai"/>
  </w:abstractNum>
  <w:abstractNum w:abstractNumId="2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E5455E3"/>
    <w:multiLevelType w:val="multilevel"/>
    <w:tmpl w:val="0C09001D"/>
    <w:numStyleLink w:val="1ai"/>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0"/>
  </w:num>
  <w:num w:numId="13">
    <w:abstractNumId w:val="11"/>
  </w:num>
  <w:num w:numId="14">
    <w:abstractNumId w:val="12"/>
  </w:num>
  <w:num w:numId="15">
    <w:abstractNumId w:val="10"/>
  </w:num>
  <w:num w:numId="16">
    <w:abstractNumId w:val="16"/>
  </w:num>
  <w:num w:numId="17">
    <w:abstractNumId w:val="21"/>
  </w:num>
  <w:num w:numId="18">
    <w:abstractNumId w:val="13"/>
  </w:num>
  <w:num w:numId="19">
    <w:abstractNumId w:val="19"/>
  </w:num>
  <w:num w:numId="20">
    <w:abstractNumId w:val="15"/>
  </w:num>
  <w:num w:numId="21">
    <w:abstractNumId w:val="18"/>
  </w:num>
  <w:num w:numId="2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hideGrammaticalErrors/>
  <w:attachedTemplate r:id="rId1"/>
  <w:stylePaneFormatFilter w:val="0804" w:allStyles="0" w:customStyles="0" w:latentStyles="1" w:stylesInUse="0" w:headingStyles="0" w:numberingStyles="0" w:tableStyles="0" w:directFormattingOnRuns="0" w:directFormattingOnParagraphs="0" w:directFormattingOnNumbering="0" w:directFormattingOnTables="1"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C90"/>
    <w:rsid w:val="00000DD5"/>
    <w:rsid w:val="0000206D"/>
    <w:rsid w:val="000025C8"/>
    <w:rsid w:val="00002733"/>
    <w:rsid w:val="000033A2"/>
    <w:rsid w:val="00003ADB"/>
    <w:rsid w:val="00005397"/>
    <w:rsid w:val="000054B6"/>
    <w:rsid w:val="00005DBF"/>
    <w:rsid w:val="00006D9B"/>
    <w:rsid w:val="000076E0"/>
    <w:rsid w:val="0001014E"/>
    <w:rsid w:val="000101FC"/>
    <w:rsid w:val="00011762"/>
    <w:rsid w:val="00011B53"/>
    <w:rsid w:val="00012396"/>
    <w:rsid w:val="00014973"/>
    <w:rsid w:val="000160FF"/>
    <w:rsid w:val="00016467"/>
    <w:rsid w:val="00016AE9"/>
    <w:rsid w:val="0002271B"/>
    <w:rsid w:val="00024409"/>
    <w:rsid w:val="00025339"/>
    <w:rsid w:val="00026598"/>
    <w:rsid w:val="00027BD4"/>
    <w:rsid w:val="00030763"/>
    <w:rsid w:val="00031891"/>
    <w:rsid w:val="00031A78"/>
    <w:rsid w:val="000336D3"/>
    <w:rsid w:val="0003393D"/>
    <w:rsid w:val="00033BF9"/>
    <w:rsid w:val="00034605"/>
    <w:rsid w:val="0003485C"/>
    <w:rsid w:val="00036831"/>
    <w:rsid w:val="00040286"/>
    <w:rsid w:val="0004048D"/>
    <w:rsid w:val="000420BE"/>
    <w:rsid w:val="000435D4"/>
    <w:rsid w:val="00043E57"/>
    <w:rsid w:val="000442FB"/>
    <w:rsid w:val="00044E09"/>
    <w:rsid w:val="00045F4C"/>
    <w:rsid w:val="00046A8A"/>
    <w:rsid w:val="0004753B"/>
    <w:rsid w:val="000502E7"/>
    <w:rsid w:val="00051269"/>
    <w:rsid w:val="00054BB6"/>
    <w:rsid w:val="000562CA"/>
    <w:rsid w:val="000563E4"/>
    <w:rsid w:val="00056459"/>
    <w:rsid w:val="00056495"/>
    <w:rsid w:val="0005781E"/>
    <w:rsid w:val="00060D0F"/>
    <w:rsid w:val="00062AB9"/>
    <w:rsid w:val="00063205"/>
    <w:rsid w:val="00063673"/>
    <w:rsid w:val="0006507B"/>
    <w:rsid w:val="000655E3"/>
    <w:rsid w:val="00066037"/>
    <w:rsid w:val="0007139B"/>
    <w:rsid w:val="00072532"/>
    <w:rsid w:val="0007293D"/>
    <w:rsid w:val="00072A92"/>
    <w:rsid w:val="00073CC1"/>
    <w:rsid w:val="00074040"/>
    <w:rsid w:val="000744A4"/>
    <w:rsid w:val="00075339"/>
    <w:rsid w:val="0007574A"/>
    <w:rsid w:val="00075E2C"/>
    <w:rsid w:val="0008011E"/>
    <w:rsid w:val="0008244F"/>
    <w:rsid w:val="00082FB1"/>
    <w:rsid w:val="0008308B"/>
    <w:rsid w:val="00084576"/>
    <w:rsid w:val="00087319"/>
    <w:rsid w:val="00087CEF"/>
    <w:rsid w:val="000917DB"/>
    <w:rsid w:val="000917DF"/>
    <w:rsid w:val="00095B96"/>
    <w:rsid w:val="000A08BD"/>
    <w:rsid w:val="000A0954"/>
    <w:rsid w:val="000A0C29"/>
    <w:rsid w:val="000A13B8"/>
    <w:rsid w:val="000A2554"/>
    <w:rsid w:val="000A27D8"/>
    <w:rsid w:val="000A2D6E"/>
    <w:rsid w:val="000A3FED"/>
    <w:rsid w:val="000A4D06"/>
    <w:rsid w:val="000A5AFF"/>
    <w:rsid w:val="000A5B2C"/>
    <w:rsid w:val="000A7076"/>
    <w:rsid w:val="000B1D56"/>
    <w:rsid w:val="000B1E1A"/>
    <w:rsid w:val="000B218C"/>
    <w:rsid w:val="000B39A7"/>
    <w:rsid w:val="000B3E28"/>
    <w:rsid w:val="000B4AF1"/>
    <w:rsid w:val="000B5CA6"/>
    <w:rsid w:val="000B5CE5"/>
    <w:rsid w:val="000B6B8A"/>
    <w:rsid w:val="000C0531"/>
    <w:rsid w:val="000C09EF"/>
    <w:rsid w:val="000C2CD4"/>
    <w:rsid w:val="000C2DE2"/>
    <w:rsid w:val="000C5AA1"/>
    <w:rsid w:val="000C7246"/>
    <w:rsid w:val="000C7673"/>
    <w:rsid w:val="000C7A16"/>
    <w:rsid w:val="000D0619"/>
    <w:rsid w:val="000D0AEE"/>
    <w:rsid w:val="000D0EAD"/>
    <w:rsid w:val="000D1A50"/>
    <w:rsid w:val="000D1C11"/>
    <w:rsid w:val="000D5815"/>
    <w:rsid w:val="000D5C37"/>
    <w:rsid w:val="000E2591"/>
    <w:rsid w:val="000E2F5F"/>
    <w:rsid w:val="000E3BAD"/>
    <w:rsid w:val="000E4F9F"/>
    <w:rsid w:val="000E50E0"/>
    <w:rsid w:val="000E64E1"/>
    <w:rsid w:val="000E6F9F"/>
    <w:rsid w:val="000E7D1B"/>
    <w:rsid w:val="000F0BE3"/>
    <w:rsid w:val="000F1B67"/>
    <w:rsid w:val="000F2359"/>
    <w:rsid w:val="000F24F7"/>
    <w:rsid w:val="000F2DBF"/>
    <w:rsid w:val="000F6482"/>
    <w:rsid w:val="0010096D"/>
    <w:rsid w:val="00101B5A"/>
    <w:rsid w:val="00101FDB"/>
    <w:rsid w:val="001053B6"/>
    <w:rsid w:val="001059FF"/>
    <w:rsid w:val="00106433"/>
    <w:rsid w:val="00107BF3"/>
    <w:rsid w:val="00110B02"/>
    <w:rsid w:val="001164AA"/>
    <w:rsid w:val="0011737A"/>
    <w:rsid w:val="00122C9C"/>
    <w:rsid w:val="00122EB7"/>
    <w:rsid w:val="00123075"/>
    <w:rsid w:val="00124CE2"/>
    <w:rsid w:val="00126CDA"/>
    <w:rsid w:val="001315C2"/>
    <w:rsid w:val="001317D4"/>
    <w:rsid w:val="00132BB2"/>
    <w:rsid w:val="00136DB8"/>
    <w:rsid w:val="001372D9"/>
    <w:rsid w:val="00141E0C"/>
    <w:rsid w:val="001430E4"/>
    <w:rsid w:val="00144706"/>
    <w:rsid w:val="00144D65"/>
    <w:rsid w:val="0014638E"/>
    <w:rsid w:val="00146F37"/>
    <w:rsid w:val="00147D32"/>
    <w:rsid w:val="0015105A"/>
    <w:rsid w:val="00151FF4"/>
    <w:rsid w:val="001539DC"/>
    <w:rsid w:val="00153D30"/>
    <w:rsid w:val="0015550F"/>
    <w:rsid w:val="00156008"/>
    <w:rsid w:val="001603FA"/>
    <w:rsid w:val="00160B1D"/>
    <w:rsid w:val="001619F7"/>
    <w:rsid w:val="00164A8B"/>
    <w:rsid w:val="00166A08"/>
    <w:rsid w:val="00170F59"/>
    <w:rsid w:val="00171542"/>
    <w:rsid w:val="00175918"/>
    <w:rsid w:val="00176074"/>
    <w:rsid w:val="00177024"/>
    <w:rsid w:val="001807F9"/>
    <w:rsid w:val="001813CE"/>
    <w:rsid w:val="001838E2"/>
    <w:rsid w:val="00183BBB"/>
    <w:rsid w:val="00183C0F"/>
    <w:rsid w:val="00186E21"/>
    <w:rsid w:val="00186E6B"/>
    <w:rsid w:val="00190E62"/>
    <w:rsid w:val="0019124D"/>
    <w:rsid w:val="00191503"/>
    <w:rsid w:val="001919D9"/>
    <w:rsid w:val="00191ACB"/>
    <w:rsid w:val="00191CCB"/>
    <w:rsid w:val="001921B8"/>
    <w:rsid w:val="0019269A"/>
    <w:rsid w:val="001929DA"/>
    <w:rsid w:val="001937E6"/>
    <w:rsid w:val="00193F4D"/>
    <w:rsid w:val="00195549"/>
    <w:rsid w:val="001956DC"/>
    <w:rsid w:val="001963C5"/>
    <w:rsid w:val="00197D8E"/>
    <w:rsid w:val="001A23D1"/>
    <w:rsid w:val="001A2A19"/>
    <w:rsid w:val="001A323C"/>
    <w:rsid w:val="001A4629"/>
    <w:rsid w:val="001A5AFC"/>
    <w:rsid w:val="001A78D9"/>
    <w:rsid w:val="001A78DE"/>
    <w:rsid w:val="001B0C48"/>
    <w:rsid w:val="001B0EDA"/>
    <w:rsid w:val="001B0F2B"/>
    <w:rsid w:val="001B1603"/>
    <w:rsid w:val="001B3319"/>
    <w:rsid w:val="001B4C68"/>
    <w:rsid w:val="001B672B"/>
    <w:rsid w:val="001C05F4"/>
    <w:rsid w:val="001C146C"/>
    <w:rsid w:val="001C1946"/>
    <w:rsid w:val="001C209D"/>
    <w:rsid w:val="001C297A"/>
    <w:rsid w:val="001C2D28"/>
    <w:rsid w:val="001C3120"/>
    <w:rsid w:val="001C39B1"/>
    <w:rsid w:val="001C3C08"/>
    <w:rsid w:val="001C4454"/>
    <w:rsid w:val="001C521F"/>
    <w:rsid w:val="001C590B"/>
    <w:rsid w:val="001C6BC2"/>
    <w:rsid w:val="001C7826"/>
    <w:rsid w:val="001C7EF0"/>
    <w:rsid w:val="001D23DE"/>
    <w:rsid w:val="001D30F2"/>
    <w:rsid w:val="001D3AD1"/>
    <w:rsid w:val="001D7A87"/>
    <w:rsid w:val="001E1F8A"/>
    <w:rsid w:val="001E3883"/>
    <w:rsid w:val="001E40BE"/>
    <w:rsid w:val="001E5093"/>
    <w:rsid w:val="001E5BB2"/>
    <w:rsid w:val="001F1C6A"/>
    <w:rsid w:val="001F2993"/>
    <w:rsid w:val="001F2B35"/>
    <w:rsid w:val="001F2F85"/>
    <w:rsid w:val="001F5FFA"/>
    <w:rsid w:val="001F70E7"/>
    <w:rsid w:val="001F7871"/>
    <w:rsid w:val="001F7965"/>
    <w:rsid w:val="002005F3"/>
    <w:rsid w:val="00201A7B"/>
    <w:rsid w:val="00202C5E"/>
    <w:rsid w:val="00203D5E"/>
    <w:rsid w:val="0020441D"/>
    <w:rsid w:val="0020508F"/>
    <w:rsid w:val="00206504"/>
    <w:rsid w:val="002072E2"/>
    <w:rsid w:val="002073A5"/>
    <w:rsid w:val="00207879"/>
    <w:rsid w:val="00207E1B"/>
    <w:rsid w:val="0021000D"/>
    <w:rsid w:val="002101B0"/>
    <w:rsid w:val="0021183D"/>
    <w:rsid w:val="00211A69"/>
    <w:rsid w:val="0021213D"/>
    <w:rsid w:val="00213A4C"/>
    <w:rsid w:val="002146F1"/>
    <w:rsid w:val="0021480E"/>
    <w:rsid w:val="00214F25"/>
    <w:rsid w:val="00215267"/>
    <w:rsid w:val="002218D1"/>
    <w:rsid w:val="00221EB4"/>
    <w:rsid w:val="0022283D"/>
    <w:rsid w:val="00223F54"/>
    <w:rsid w:val="002257D9"/>
    <w:rsid w:val="0022655A"/>
    <w:rsid w:val="00226847"/>
    <w:rsid w:val="002270E2"/>
    <w:rsid w:val="00227427"/>
    <w:rsid w:val="002276AC"/>
    <w:rsid w:val="00230A2B"/>
    <w:rsid w:val="00231416"/>
    <w:rsid w:val="00231E42"/>
    <w:rsid w:val="00236BF1"/>
    <w:rsid w:val="00241431"/>
    <w:rsid w:val="00242845"/>
    <w:rsid w:val="002429D4"/>
    <w:rsid w:val="00247704"/>
    <w:rsid w:val="00247F9D"/>
    <w:rsid w:val="00254464"/>
    <w:rsid w:val="0025672E"/>
    <w:rsid w:val="00256CFA"/>
    <w:rsid w:val="00256D48"/>
    <w:rsid w:val="00257E96"/>
    <w:rsid w:val="00260E12"/>
    <w:rsid w:val="0026223A"/>
    <w:rsid w:val="00266A6D"/>
    <w:rsid w:val="00266BB5"/>
    <w:rsid w:val="00267F44"/>
    <w:rsid w:val="0027357B"/>
    <w:rsid w:val="002755B4"/>
    <w:rsid w:val="00276BD4"/>
    <w:rsid w:val="00277036"/>
    <w:rsid w:val="002808D9"/>
    <w:rsid w:val="002854A3"/>
    <w:rsid w:val="0029060C"/>
    <w:rsid w:val="00291151"/>
    <w:rsid w:val="00291C56"/>
    <w:rsid w:val="00292CAE"/>
    <w:rsid w:val="00293930"/>
    <w:rsid w:val="00294C1C"/>
    <w:rsid w:val="002951F2"/>
    <w:rsid w:val="002A0E7E"/>
    <w:rsid w:val="002A15B6"/>
    <w:rsid w:val="002A3F36"/>
    <w:rsid w:val="002A6F1B"/>
    <w:rsid w:val="002A78BC"/>
    <w:rsid w:val="002B0417"/>
    <w:rsid w:val="002B20DE"/>
    <w:rsid w:val="002B3D92"/>
    <w:rsid w:val="002B3DC9"/>
    <w:rsid w:val="002B5AD9"/>
    <w:rsid w:val="002C057B"/>
    <w:rsid w:val="002C4A3F"/>
    <w:rsid w:val="002C4B40"/>
    <w:rsid w:val="002C582F"/>
    <w:rsid w:val="002C78A7"/>
    <w:rsid w:val="002C7C6C"/>
    <w:rsid w:val="002D3AF5"/>
    <w:rsid w:val="002D6764"/>
    <w:rsid w:val="002E0FE6"/>
    <w:rsid w:val="002E2404"/>
    <w:rsid w:val="002E36E5"/>
    <w:rsid w:val="002E4113"/>
    <w:rsid w:val="002E41EA"/>
    <w:rsid w:val="002E7BEA"/>
    <w:rsid w:val="002E7EC0"/>
    <w:rsid w:val="002F02D5"/>
    <w:rsid w:val="002F092A"/>
    <w:rsid w:val="002F197A"/>
    <w:rsid w:val="002F263C"/>
    <w:rsid w:val="002F2A53"/>
    <w:rsid w:val="002F35F4"/>
    <w:rsid w:val="002F4D86"/>
    <w:rsid w:val="002F4DEA"/>
    <w:rsid w:val="002F62ED"/>
    <w:rsid w:val="0030076E"/>
    <w:rsid w:val="0030178C"/>
    <w:rsid w:val="00301EF9"/>
    <w:rsid w:val="003025AB"/>
    <w:rsid w:val="00303473"/>
    <w:rsid w:val="003036BF"/>
    <w:rsid w:val="00303C72"/>
    <w:rsid w:val="00305A7D"/>
    <w:rsid w:val="00310106"/>
    <w:rsid w:val="003103C0"/>
    <w:rsid w:val="003117F2"/>
    <w:rsid w:val="00312CDE"/>
    <w:rsid w:val="00320843"/>
    <w:rsid w:val="0032104D"/>
    <w:rsid w:val="00321E1E"/>
    <w:rsid w:val="003221CC"/>
    <w:rsid w:val="00322DA6"/>
    <w:rsid w:val="003230A0"/>
    <w:rsid w:val="00323CAD"/>
    <w:rsid w:val="00323DA4"/>
    <w:rsid w:val="00325EE7"/>
    <w:rsid w:val="0032602D"/>
    <w:rsid w:val="00326AFD"/>
    <w:rsid w:val="00327B18"/>
    <w:rsid w:val="0033027D"/>
    <w:rsid w:val="00330472"/>
    <w:rsid w:val="0033064E"/>
    <w:rsid w:val="003315B0"/>
    <w:rsid w:val="003336BF"/>
    <w:rsid w:val="00335154"/>
    <w:rsid w:val="00335C02"/>
    <w:rsid w:val="003369BF"/>
    <w:rsid w:val="00341AF4"/>
    <w:rsid w:val="00344B6C"/>
    <w:rsid w:val="00345D15"/>
    <w:rsid w:val="003462CD"/>
    <w:rsid w:val="00346D19"/>
    <w:rsid w:val="00346F91"/>
    <w:rsid w:val="003470D0"/>
    <w:rsid w:val="003473B1"/>
    <w:rsid w:val="003477A5"/>
    <w:rsid w:val="00351771"/>
    <w:rsid w:val="003522C5"/>
    <w:rsid w:val="003544CC"/>
    <w:rsid w:val="00356B50"/>
    <w:rsid w:val="003573AE"/>
    <w:rsid w:val="00357A1B"/>
    <w:rsid w:val="00360C78"/>
    <w:rsid w:val="0036450A"/>
    <w:rsid w:val="00364C05"/>
    <w:rsid w:val="00365565"/>
    <w:rsid w:val="00367F8D"/>
    <w:rsid w:val="00371594"/>
    <w:rsid w:val="00376883"/>
    <w:rsid w:val="003768F1"/>
    <w:rsid w:val="003803DA"/>
    <w:rsid w:val="00380FC9"/>
    <w:rsid w:val="003854F8"/>
    <w:rsid w:val="00385AEC"/>
    <w:rsid w:val="003865C8"/>
    <w:rsid w:val="003866F5"/>
    <w:rsid w:val="00386794"/>
    <w:rsid w:val="003870DE"/>
    <w:rsid w:val="003900ED"/>
    <w:rsid w:val="00392E1C"/>
    <w:rsid w:val="00392E92"/>
    <w:rsid w:val="00392F57"/>
    <w:rsid w:val="00393E73"/>
    <w:rsid w:val="00395362"/>
    <w:rsid w:val="00395787"/>
    <w:rsid w:val="00397DAA"/>
    <w:rsid w:val="00397F27"/>
    <w:rsid w:val="003A189B"/>
    <w:rsid w:val="003A1E22"/>
    <w:rsid w:val="003A33D8"/>
    <w:rsid w:val="003A51F5"/>
    <w:rsid w:val="003A6176"/>
    <w:rsid w:val="003A6ED8"/>
    <w:rsid w:val="003A76FA"/>
    <w:rsid w:val="003B21D5"/>
    <w:rsid w:val="003B243F"/>
    <w:rsid w:val="003B3376"/>
    <w:rsid w:val="003B3663"/>
    <w:rsid w:val="003B4C0E"/>
    <w:rsid w:val="003B4C71"/>
    <w:rsid w:val="003B5A59"/>
    <w:rsid w:val="003B67BB"/>
    <w:rsid w:val="003B691A"/>
    <w:rsid w:val="003B7A8E"/>
    <w:rsid w:val="003B7CD6"/>
    <w:rsid w:val="003C0689"/>
    <w:rsid w:val="003C163A"/>
    <w:rsid w:val="003C2DC1"/>
    <w:rsid w:val="003C57BF"/>
    <w:rsid w:val="003C6F9A"/>
    <w:rsid w:val="003D1D93"/>
    <w:rsid w:val="003D1E4B"/>
    <w:rsid w:val="003D3B29"/>
    <w:rsid w:val="003D401D"/>
    <w:rsid w:val="003D4BFF"/>
    <w:rsid w:val="003D5451"/>
    <w:rsid w:val="003E0077"/>
    <w:rsid w:val="003E08F9"/>
    <w:rsid w:val="003E0A60"/>
    <w:rsid w:val="003E1939"/>
    <w:rsid w:val="003E5B3F"/>
    <w:rsid w:val="003E5F9D"/>
    <w:rsid w:val="003F0978"/>
    <w:rsid w:val="003F1784"/>
    <w:rsid w:val="003F1EEE"/>
    <w:rsid w:val="003F2550"/>
    <w:rsid w:val="003F4E55"/>
    <w:rsid w:val="003F4EBD"/>
    <w:rsid w:val="003F7F96"/>
    <w:rsid w:val="0040192C"/>
    <w:rsid w:val="00401CCD"/>
    <w:rsid w:val="004026F6"/>
    <w:rsid w:val="004036A8"/>
    <w:rsid w:val="00404D4A"/>
    <w:rsid w:val="00406088"/>
    <w:rsid w:val="004064AF"/>
    <w:rsid w:val="00412088"/>
    <w:rsid w:val="00415922"/>
    <w:rsid w:val="00416F90"/>
    <w:rsid w:val="004210F8"/>
    <w:rsid w:val="00421478"/>
    <w:rsid w:val="00422BE9"/>
    <w:rsid w:val="00422E09"/>
    <w:rsid w:val="004248A4"/>
    <w:rsid w:val="00425AEF"/>
    <w:rsid w:val="00430A52"/>
    <w:rsid w:val="00430CF0"/>
    <w:rsid w:val="00432209"/>
    <w:rsid w:val="00432308"/>
    <w:rsid w:val="0043434F"/>
    <w:rsid w:val="00434F9B"/>
    <w:rsid w:val="004351C3"/>
    <w:rsid w:val="004363ED"/>
    <w:rsid w:val="00436EA7"/>
    <w:rsid w:val="00437E7C"/>
    <w:rsid w:val="004420B3"/>
    <w:rsid w:val="00442A54"/>
    <w:rsid w:val="00444146"/>
    <w:rsid w:val="00446EDD"/>
    <w:rsid w:val="004506F5"/>
    <w:rsid w:val="00451387"/>
    <w:rsid w:val="00452305"/>
    <w:rsid w:val="00453211"/>
    <w:rsid w:val="00454B21"/>
    <w:rsid w:val="00457A0C"/>
    <w:rsid w:val="00463586"/>
    <w:rsid w:val="00463B55"/>
    <w:rsid w:val="00466D28"/>
    <w:rsid w:val="00470703"/>
    <w:rsid w:val="00472FCB"/>
    <w:rsid w:val="00477492"/>
    <w:rsid w:val="00477DCF"/>
    <w:rsid w:val="00480D17"/>
    <w:rsid w:val="0048216F"/>
    <w:rsid w:val="00482979"/>
    <w:rsid w:val="00483642"/>
    <w:rsid w:val="00483E2C"/>
    <w:rsid w:val="00484584"/>
    <w:rsid w:val="0048539C"/>
    <w:rsid w:val="00490CC7"/>
    <w:rsid w:val="004920CD"/>
    <w:rsid w:val="00493025"/>
    <w:rsid w:val="00493369"/>
    <w:rsid w:val="004947E2"/>
    <w:rsid w:val="004958D2"/>
    <w:rsid w:val="00495E00"/>
    <w:rsid w:val="004968B9"/>
    <w:rsid w:val="00497782"/>
    <w:rsid w:val="004A03D8"/>
    <w:rsid w:val="004A086E"/>
    <w:rsid w:val="004A0F44"/>
    <w:rsid w:val="004A3E29"/>
    <w:rsid w:val="004A4CC4"/>
    <w:rsid w:val="004A534A"/>
    <w:rsid w:val="004B1564"/>
    <w:rsid w:val="004B1FF9"/>
    <w:rsid w:val="004B2170"/>
    <w:rsid w:val="004B3338"/>
    <w:rsid w:val="004B770B"/>
    <w:rsid w:val="004C03CF"/>
    <w:rsid w:val="004C0BA4"/>
    <w:rsid w:val="004C1398"/>
    <w:rsid w:val="004C1E5C"/>
    <w:rsid w:val="004C3C05"/>
    <w:rsid w:val="004C4502"/>
    <w:rsid w:val="004C4BCA"/>
    <w:rsid w:val="004C4BE7"/>
    <w:rsid w:val="004C4E68"/>
    <w:rsid w:val="004C5812"/>
    <w:rsid w:val="004C5E56"/>
    <w:rsid w:val="004C6EB2"/>
    <w:rsid w:val="004C7C7C"/>
    <w:rsid w:val="004D091B"/>
    <w:rsid w:val="004D1E59"/>
    <w:rsid w:val="004D41BE"/>
    <w:rsid w:val="004D6614"/>
    <w:rsid w:val="004D7167"/>
    <w:rsid w:val="004D7C9C"/>
    <w:rsid w:val="004E2688"/>
    <w:rsid w:val="004E42CF"/>
    <w:rsid w:val="004E67C5"/>
    <w:rsid w:val="004E70DC"/>
    <w:rsid w:val="004E7AF9"/>
    <w:rsid w:val="004F0CBD"/>
    <w:rsid w:val="004F0E55"/>
    <w:rsid w:val="004F10CC"/>
    <w:rsid w:val="004F2728"/>
    <w:rsid w:val="004F3482"/>
    <w:rsid w:val="004F3FA9"/>
    <w:rsid w:val="004F4321"/>
    <w:rsid w:val="004F5BF1"/>
    <w:rsid w:val="004F6592"/>
    <w:rsid w:val="004F670E"/>
    <w:rsid w:val="004F705E"/>
    <w:rsid w:val="0050434D"/>
    <w:rsid w:val="00504AA9"/>
    <w:rsid w:val="00506D05"/>
    <w:rsid w:val="00507418"/>
    <w:rsid w:val="005078EA"/>
    <w:rsid w:val="005123BC"/>
    <w:rsid w:val="00513E5A"/>
    <w:rsid w:val="00515A13"/>
    <w:rsid w:val="005166FC"/>
    <w:rsid w:val="00520538"/>
    <w:rsid w:val="00520593"/>
    <w:rsid w:val="00522C71"/>
    <w:rsid w:val="005242A3"/>
    <w:rsid w:val="00526F05"/>
    <w:rsid w:val="005310FF"/>
    <w:rsid w:val="005312EC"/>
    <w:rsid w:val="005328FD"/>
    <w:rsid w:val="00532F57"/>
    <w:rsid w:val="005334C6"/>
    <w:rsid w:val="00533D5F"/>
    <w:rsid w:val="00533F1B"/>
    <w:rsid w:val="00534045"/>
    <w:rsid w:val="00534470"/>
    <w:rsid w:val="005351FF"/>
    <w:rsid w:val="00535EAE"/>
    <w:rsid w:val="00536B3F"/>
    <w:rsid w:val="00536D4A"/>
    <w:rsid w:val="00540084"/>
    <w:rsid w:val="005403EB"/>
    <w:rsid w:val="00542AAC"/>
    <w:rsid w:val="00543063"/>
    <w:rsid w:val="00543E97"/>
    <w:rsid w:val="00544BA0"/>
    <w:rsid w:val="005454B3"/>
    <w:rsid w:val="00545ED9"/>
    <w:rsid w:val="00547595"/>
    <w:rsid w:val="005475C7"/>
    <w:rsid w:val="005504EF"/>
    <w:rsid w:val="00552A83"/>
    <w:rsid w:val="00555097"/>
    <w:rsid w:val="00556488"/>
    <w:rsid w:val="00556C7B"/>
    <w:rsid w:val="005629DA"/>
    <w:rsid w:val="00563D70"/>
    <w:rsid w:val="00563F22"/>
    <w:rsid w:val="005703E3"/>
    <w:rsid w:val="00570F45"/>
    <w:rsid w:val="00571035"/>
    <w:rsid w:val="0057385C"/>
    <w:rsid w:val="005742E4"/>
    <w:rsid w:val="00575EBE"/>
    <w:rsid w:val="00577778"/>
    <w:rsid w:val="00577861"/>
    <w:rsid w:val="00577AEC"/>
    <w:rsid w:val="00580096"/>
    <w:rsid w:val="00580DAA"/>
    <w:rsid w:val="00581791"/>
    <w:rsid w:val="005821EF"/>
    <w:rsid w:val="005857AC"/>
    <w:rsid w:val="00585990"/>
    <w:rsid w:val="00585EE9"/>
    <w:rsid w:val="00591EA5"/>
    <w:rsid w:val="00591F4F"/>
    <w:rsid w:val="00592D96"/>
    <w:rsid w:val="0059381A"/>
    <w:rsid w:val="005938C0"/>
    <w:rsid w:val="00593D34"/>
    <w:rsid w:val="0059424A"/>
    <w:rsid w:val="00594394"/>
    <w:rsid w:val="0059535F"/>
    <w:rsid w:val="005954EF"/>
    <w:rsid w:val="005957A4"/>
    <w:rsid w:val="00596500"/>
    <w:rsid w:val="00596F06"/>
    <w:rsid w:val="005A1A3C"/>
    <w:rsid w:val="005A1C9B"/>
    <w:rsid w:val="005A2597"/>
    <w:rsid w:val="005A2633"/>
    <w:rsid w:val="005A271A"/>
    <w:rsid w:val="005A2DC4"/>
    <w:rsid w:val="005A6248"/>
    <w:rsid w:val="005A65B7"/>
    <w:rsid w:val="005B38D6"/>
    <w:rsid w:val="005B41B7"/>
    <w:rsid w:val="005B733B"/>
    <w:rsid w:val="005B7AAE"/>
    <w:rsid w:val="005C1489"/>
    <w:rsid w:val="005C4390"/>
    <w:rsid w:val="005C4E89"/>
    <w:rsid w:val="005C5340"/>
    <w:rsid w:val="005C6BD1"/>
    <w:rsid w:val="005C7388"/>
    <w:rsid w:val="005C7CA8"/>
    <w:rsid w:val="005D1DB6"/>
    <w:rsid w:val="005D2241"/>
    <w:rsid w:val="005D36F0"/>
    <w:rsid w:val="005D42D7"/>
    <w:rsid w:val="005D5D57"/>
    <w:rsid w:val="005D6084"/>
    <w:rsid w:val="005D65AF"/>
    <w:rsid w:val="005D757A"/>
    <w:rsid w:val="005D78D8"/>
    <w:rsid w:val="005E0053"/>
    <w:rsid w:val="005E0349"/>
    <w:rsid w:val="005E42EE"/>
    <w:rsid w:val="005E6915"/>
    <w:rsid w:val="005E7DC5"/>
    <w:rsid w:val="005F1D33"/>
    <w:rsid w:val="005F1F84"/>
    <w:rsid w:val="005F3133"/>
    <w:rsid w:val="005F38D2"/>
    <w:rsid w:val="005F3EDF"/>
    <w:rsid w:val="005F480A"/>
    <w:rsid w:val="005F68D8"/>
    <w:rsid w:val="005F715A"/>
    <w:rsid w:val="0060077A"/>
    <w:rsid w:val="00600B14"/>
    <w:rsid w:val="00600FB6"/>
    <w:rsid w:val="00601435"/>
    <w:rsid w:val="006018AD"/>
    <w:rsid w:val="0060308B"/>
    <w:rsid w:val="006031A6"/>
    <w:rsid w:val="00603635"/>
    <w:rsid w:val="00603F0D"/>
    <w:rsid w:val="00605A64"/>
    <w:rsid w:val="00606F9B"/>
    <w:rsid w:val="006109C7"/>
    <w:rsid w:val="00610D1C"/>
    <w:rsid w:val="00613477"/>
    <w:rsid w:val="006138E4"/>
    <w:rsid w:val="00613E24"/>
    <w:rsid w:val="00613F68"/>
    <w:rsid w:val="0061458E"/>
    <w:rsid w:val="0061644F"/>
    <w:rsid w:val="00616674"/>
    <w:rsid w:val="00621F06"/>
    <w:rsid w:val="00622548"/>
    <w:rsid w:val="006228C8"/>
    <w:rsid w:val="00623D1D"/>
    <w:rsid w:val="00626295"/>
    <w:rsid w:val="00626F0C"/>
    <w:rsid w:val="006271CD"/>
    <w:rsid w:val="00627328"/>
    <w:rsid w:val="00627837"/>
    <w:rsid w:val="00627EAC"/>
    <w:rsid w:val="00630483"/>
    <w:rsid w:val="00630DF7"/>
    <w:rsid w:val="00634939"/>
    <w:rsid w:val="00635A4F"/>
    <w:rsid w:val="006363B3"/>
    <w:rsid w:val="00636FF1"/>
    <w:rsid w:val="0063720F"/>
    <w:rsid w:val="0064045B"/>
    <w:rsid w:val="0064073A"/>
    <w:rsid w:val="00642278"/>
    <w:rsid w:val="00643D30"/>
    <w:rsid w:val="0064557D"/>
    <w:rsid w:val="00646190"/>
    <w:rsid w:val="00646926"/>
    <w:rsid w:val="0065154E"/>
    <w:rsid w:val="0065297A"/>
    <w:rsid w:val="00654A1D"/>
    <w:rsid w:val="00655AC0"/>
    <w:rsid w:val="00660632"/>
    <w:rsid w:val="006619A8"/>
    <w:rsid w:val="00662161"/>
    <w:rsid w:val="0066217D"/>
    <w:rsid w:val="006624B2"/>
    <w:rsid w:val="006625A5"/>
    <w:rsid w:val="006650E6"/>
    <w:rsid w:val="0067191D"/>
    <w:rsid w:val="006744D0"/>
    <w:rsid w:val="00675AA4"/>
    <w:rsid w:val="00675DEC"/>
    <w:rsid w:val="00676FBF"/>
    <w:rsid w:val="00681578"/>
    <w:rsid w:val="00682F51"/>
    <w:rsid w:val="0068460A"/>
    <w:rsid w:val="0068491E"/>
    <w:rsid w:val="006866CE"/>
    <w:rsid w:val="00687656"/>
    <w:rsid w:val="00687F70"/>
    <w:rsid w:val="0069067B"/>
    <w:rsid w:val="00692293"/>
    <w:rsid w:val="00692E2B"/>
    <w:rsid w:val="00693066"/>
    <w:rsid w:val="00693356"/>
    <w:rsid w:val="0069534B"/>
    <w:rsid w:val="00695562"/>
    <w:rsid w:val="00695CD8"/>
    <w:rsid w:val="006A114F"/>
    <w:rsid w:val="006A2789"/>
    <w:rsid w:val="006A3299"/>
    <w:rsid w:val="006A47C7"/>
    <w:rsid w:val="006A5084"/>
    <w:rsid w:val="006A57A4"/>
    <w:rsid w:val="006A5ABB"/>
    <w:rsid w:val="006A7445"/>
    <w:rsid w:val="006B0ED5"/>
    <w:rsid w:val="006B1462"/>
    <w:rsid w:val="006B1DEE"/>
    <w:rsid w:val="006B20AE"/>
    <w:rsid w:val="006B21AA"/>
    <w:rsid w:val="006B39C1"/>
    <w:rsid w:val="006B40BA"/>
    <w:rsid w:val="006B467E"/>
    <w:rsid w:val="006B4A0D"/>
    <w:rsid w:val="006B51E9"/>
    <w:rsid w:val="006B61F7"/>
    <w:rsid w:val="006C101D"/>
    <w:rsid w:val="006C49C2"/>
    <w:rsid w:val="006C4B0F"/>
    <w:rsid w:val="006C66D3"/>
    <w:rsid w:val="006C6F4F"/>
    <w:rsid w:val="006C7AF2"/>
    <w:rsid w:val="006C7E3B"/>
    <w:rsid w:val="006D62F9"/>
    <w:rsid w:val="006D64B6"/>
    <w:rsid w:val="006E03EF"/>
    <w:rsid w:val="006E1077"/>
    <w:rsid w:val="006E1DCC"/>
    <w:rsid w:val="006E2097"/>
    <w:rsid w:val="006E2716"/>
    <w:rsid w:val="006E309A"/>
    <w:rsid w:val="006E4DB8"/>
    <w:rsid w:val="006E6675"/>
    <w:rsid w:val="006E7A81"/>
    <w:rsid w:val="006F0D59"/>
    <w:rsid w:val="006F3320"/>
    <w:rsid w:val="006F35D6"/>
    <w:rsid w:val="006F3920"/>
    <w:rsid w:val="006F4CCF"/>
    <w:rsid w:val="006F4DFC"/>
    <w:rsid w:val="006F5658"/>
    <w:rsid w:val="006F7204"/>
    <w:rsid w:val="006F72AB"/>
    <w:rsid w:val="0070047A"/>
    <w:rsid w:val="007007BF"/>
    <w:rsid w:val="00701697"/>
    <w:rsid w:val="007029C5"/>
    <w:rsid w:val="0070422A"/>
    <w:rsid w:val="00704F9E"/>
    <w:rsid w:val="007056AF"/>
    <w:rsid w:val="00706893"/>
    <w:rsid w:val="00711487"/>
    <w:rsid w:val="00713786"/>
    <w:rsid w:val="00713FF4"/>
    <w:rsid w:val="007226F2"/>
    <w:rsid w:val="007240C9"/>
    <w:rsid w:val="00724644"/>
    <w:rsid w:val="00725BB8"/>
    <w:rsid w:val="00725E63"/>
    <w:rsid w:val="00727B6D"/>
    <w:rsid w:val="007303CA"/>
    <w:rsid w:val="00731D8B"/>
    <w:rsid w:val="00733378"/>
    <w:rsid w:val="007347FD"/>
    <w:rsid w:val="00734BA1"/>
    <w:rsid w:val="00736946"/>
    <w:rsid w:val="00736EA8"/>
    <w:rsid w:val="00737436"/>
    <w:rsid w:val="00740573"/>
    <w:rsid w:val="0074111E"/>
    <w:rsid w:val="0074128A"/>
    <w:rsid w:val="007424A2"/>
    <w:rsid w:val="00751892"/>
    <w:rsid w:val="00753964"/>
    <w:rsid w:val="007547BB"/>
    <w:rsid w:val="00754A98"/>
    <w:rsid w:val="00754D4F"/>
    <w:rsid w:val="00760D3E"/>
    <w:rsid w:val="00763793"/>
    <w:rsid w:val="0076548C"/>
    <w:rsid w:val="0076580A"/>
    <w:rsid w:val="007661C5"/>
    <w:rsid w:val="007662D3"/>
    <w:rsid w:val="0077083F"/>
    <w:rsid w:val="007716FC"/>
    <w:rsid w:val="00773247"/>
    <w:rsid w:val="007749DA"/>
    <w:rsid w:val="00775FB5"/>
    <w:rsid w:val="00782EA8"/>
    <w:rsid w:val="00783C0E"/>
    <w:rsid w:val="0078434B"/>
    <w:rsid w:val="00784624"/>
    <w:rsid w:val="00784894"/>
    <w:rsid w:val="00785111"/>
    <w:rsid w:val="00785E7C"/>
    <w:rsid w:val="00786888"/>
    <w:rsid w:val="00790CD1"/>
    <w:rsid w:val="007928DF"/>
    <w:rsid w:val="00792ACE"/>
    <w:rsid w:val="00792FFA"/>
    <w:rsid w:val="0079486C"/>
    <w:rsid w:val="007952FD"/>
    <w:rsid w:val="00795369"/>
    <w:rsid w:val="00796082"/>
    <w:rsid w:val="007966A7"/>
    <w:rsid w:val="00796F8F"/>
    <w:rsid w:val="007A0066"/>
    <w:rsid w:val="007A071D"/>
    <w:rsid w:val="007A1ED0"/>
    <w:rsid w:val="007A2ACF"/>
    <w:rsid w:val="007A315A"/>
    <w:rsid w:val="007A460D"/>
    <w:rsid w:val="007B51C6"/>
    <w:rsid w:val="007C0529"/>
    <w:rsid w:val="007C0571"/>
    <w:rsid w:val="007C1815"/>
    <w:rsid w:val="007C1940"/>
    <w:rsid w:val="007C1E13"/>
    <w:rsid w:val="007C1F35"/>
    <w:rsid w:val="007C3DBF"/>
    <w:rsid w:val="007C4946"/>
    <w:rsid w:val="007C4FDC"/>
    <w:rsid w:val="007C684A"/>
    <w:rsid w:val="007C6E89"/>
    <w:rsid w:val="007C6EE8"/>
    <w:rsid w:val="007C7299"/>
    <w:rsid w:val="007D196C"/>
    <w:rsid w:val="007D41B9"/>
    <w:rsid w:val="007D455F"/>
    <w:rsid w:val="007D5B05"/>
    <w:rsid w:val="007D5E9C"/>
    <w:rsid w:val="007D64A3"/>
    <w:rsid w:val="007D77AC"/>
    <w:rsid w:val="007E29EC"/>
    <w:rsid w:val="007E3A82"/>
    <w:rsid w:val="007E4AC3"/>
    <w:rsid w:val="007E4BD8"/>
    <w:rsid w:val="007E4EBE"/>
    <w:rsid w:val="007E5605"/>
    <w:rsid w:val="007E695F"/>
    <w:rsid w:val="007E7749"/>
    <w:rsid w:val="007E7FAB"/>
    <w:rsid w:val="007F0BF2"/>
    <w:rsid w:val="007F1596"/>
    <w:rsid w:val="007F2FCA"/>
    <w:rsid w:val="007F3BFA"/>
    <w:rsid w:val="007F487B"/>
    <w:rsid w:val="007F4B94"/>
    <w:rsid w:val="007F66B6"/>
    <w:rsid w:val="007F6A4E"/>
    <w:rsid w:val="007F6AF3"/>
    <w:rsid w:val="00802A38"/>
    <w:rsid w:val="008037BD"/>
    <w:rsid w:val="00803C1E"/>
    <w:rsid w:val="0080487D"/>
    <w:rsid w:val="00805CB6"/>
    <w:rsid w:val="00806373"/>
    <w:rsid w:val="00813967"/>
    <w:rsid w:val="00813B40"/>
    <w:rsid w:val="008141A3"/>
    <w:rsid w:val="00816ABA"/>
    <w:rsid w:val="00817A95"/>
    <w:rsid w:val="0082330B"/>
    <w:rsid w:val="00825FB0"/>
    <w:rsid w:val="00827D45"/>
    <w:rsid w:val="0083041D"/>
    <w:rsid w:val="00832607"/>
    <w:rsid w:val="00832D31"/>
    <w:rsid w:val="00836622"/>
    <w:rsid w:val="00837175"/>
    <w:rsid w:val="008375BD"/>
    <w:rsid w:val="00841ACD"/>
    <w:rsid w:val="00841CD9"/>
    <w:rsid w:val="00842C9F"/>
    <w:rsid w:val="00843F82"/>
    <w:rsid w:val="00847C5F"/>
    <w:rsid w:val="00851DA1"/>
    <w:rsid w:val="008526C7"/>
    <w:rsid w:val="008529A8"/>
    <w:rsid w:val="00852D07"/>
    <w:rsid w:val="008530E1"/>
    <w:rsid w:val="0085398A"/>
    <w:rsid w:val="00855BD3"/>
    <w:rsid w:val="00857F42"/>
    <w:rsid w:val="008616D8"/>
    <w:rsid w:val="008619F8"/>
    <w:rsid w:val="00861FB3"/>
    <w:rsid w:val="008625B4"/>
    <w:rsid w:val="00870AC0"/>
    <w:rsid w:val="00874D21"/>
    <w:rsid w:val="00875837"/>
    <w:rsid w:val="00876E06"/>
    <w:rsid w:val="00880578"/>
    <w:rsid w:val="00883C42"/>
    <w:rsid w:val="00885CF6"/>
    <w:rsid w:val="00887316"/>
    <w:rsid w:val="0089079B"/>
    <w:rsid w:val="00891787"/>
    <w:rsid w:val="008923B6"/>
    <w:rsid w:val="00892747"/>
    <w:rsid w:val="00892AC7"/>
    <w:rsid w:val="00892C90"/>
    <w:rsid w:val="00894762"/>
    <w:rsid w:val="0089499A"/>
    <w:rsid w:val="00895E55"/>
    <w:rsid w:val="008964F5"/>
    <w:rsid w:val="00896F6D"/>
    <w:rsid w:val="008A0296"/>
    <w:rsid w:val="008A255C"/>
    <w:rsid w:val="008A324A"/>
    <w:rsid w:val="008A3F94"/>
    <w:rsid w:val="008A43A7"/>
    <w:rsid w:val="008A4A08"/>
    <w:rsid w:val="008A6668"/>
    <w:rsid w:val="008A6F5E"/>
    <w:rsid w:val="008A7678"/>
    <w:rsid w:val="008A7B04"/>
    <w:rsid w:val="008B1D6E"/>
    <w:rsid w:val="008B206F"/>
    <w:rsid w:val="008B2710"/>
    <w:rsid w:val="008B2896"/>
    <w:rsid w:val="008B2BD0"/>
    <w:rsid w:val="008B3829"/>
    <w:rsid w:val="008B5F68"/>
    <w:rsid w:val="008B5FD5"/>
    <w:rsid w:val="008B65EF"/>
    <w:rsid w:val="008B6A4A"/>
    <w:rsid w:val="008B7E8F"/>
    <w:rsid w:val="008C06C0"/>
    <w:rsid w:val="008C3615"/>
    <w:rsid w:val="008C40BB"/>
    <w:rsid w:val="008C57FB"/>
    <w:rsid w:val="008C6D3A"/>
    <w:rsid w:val="008D210F"/>
    <w:rsid w:val="008D2437"/>
    <w:rsid w:val="008D313C"/>
    <w:rsid w:val="008D38E2"/>
    <w:rsid w:val="008D3B48"/>
    <w:rsid w:val="008D5DCF"/>
    <w:rsid w:val="008D6193"/>
    <w:rsid w:val="008D6C15"/>
    <w:rsid w:val="008D7DDA"/>
    <w:rsid w:val="008E3B7E"/>
    <w:rsid w:val="008E4FA8"/>
    <w:rsid w:val="008E68E5"/>
    <w:rsid w:val="008E75F8"/>
    <w:rsid w:val="008F243C"/>
    <w:rsid w:val="008F3D18"/>
    <w:rsid w:val="008F5138"/>
    <w:rsid w:val="008F53A7"/>
    <w:rsid w:val="00902410"/>
    <w:rsid w:val="009024DF"/>
    <w:rsid w:val="00905A93"/>
    <w:rsid w:val="009114F8"/>
    <w:rsid w:val="009137B9"/>
    <w:rsid w:val="009166C7"/>
    <w:rsid w:val="00917D09"/>
    <w:rsid w:val="00920C13"/>
    <w:rsid w:val="0092686B"/>
    <w:rsid w:val="00926FE8"/>
    <w:rsid w:val="009272C0"/>
    <w:rsid w:val="00927668"/>
    <w:rsid w:val="009313E7"/>
    <w:rsid w:val="009348E1"/>
    <w:rsid w:val="00935754"/>
    <w:rsid w:val="00941502"/>
    <w:rsid w:val="00941E62"/>
    <w:rsid w:val="009427C2"/>
    <w:rsid w:val="0094510A"/>
    <w:rsid w:val="009454EB"/>
    <w:rsid w:val="009458D9"/>
    <w:rsid w:val="00945DA6"/>
    <w:rsid w:val="00945ECF"/>
    <w:rsid w:val="009501F5"/>
    <w:rsid w:val="0095028E"/>
    <w:rsid w:val="00952140"/>
    <w:rsid w:val="00954368"/>
    <w:rsid w:val="00954959"/>
    <w:rsid w:val="00954B39"/>
    <w:rsid w:val="00955F89"/>
    <w:rsid w:val="009573B0"/>
    <w:rsid w:val="0096147C"/>
    <w:rsid w:val="0096200D"/>
    <w:rsid w:val="00962416"/>
    <w:rsid w:val="00964654"/>
    <w:rsid w:val="00964B51"/>
    <w:rsid w:val="00966851"/>
    <w:rsid w:val="0096717B"/>
    <w:rsid w:val="00967B32"/>
    <w:rsid w:val="00970217"/>
    <w:rsid w:val="00970ECD"/>
    <w:rsid w:val="009718CF"/>
    <w:rsid w:val="00972343"/>
    <w:rsid w:val="009749C1"/>
    <w:rsid w:val="00975E5E"/>
    <w:rsid w:val="00976036"/>
    <w:rsid w:val="009807D6"/>
    <w:rsid w:val="00982BA4"/>
    <w:rsid w:val="00983C50"/>
    <w:rsid w:val="00987BE4"/>
    <w:rsid w:val="00992285"/>
    <w:rsid w:val="00992FAF"/>
    <w:rsid w:val="00996619"/>
    <w:rsid w:val="009A10DB"/>
    <w:rsid w:val="009A13C6"/>
    <w:rsid w:val="009A1434"/>
    <w:rsid w:val="009A1A66"/>
    <w:rsid w:val="009A1CB2"/>
    <w:rsid w:val="009A5F6F"/>
    <w:rsid w:val="009A65CF"/>
    <w:rsid w:val="009A6C93"/>
    <w:rsid w:val="009A74D9"/>
    <w:rsid w:val="009B019B"/>
    <w:rsid w:val="009B1505"/>
    <w:rsid w:val="009B1E5F"/>
    <w:rsid w:val="009B1EB9"/>
    <w:rsid w:val="009B1F9F"/>
    <w:rsid w:val="009B2B30"/>
    <w:rsid w:val="009B2E64"/>
    <w:rsid w:val="009B42A3"/>
    <w:rsid w:val="009B43E4"/>
    <w:rsid w:val="009B5F83"/>
    <w:rsid w:val="009B6555"/>
    <w:rsid w:val="009B6C9D"/>
    <w:rsid w:val="009B7D13"/>
    <w:rsid w:val="009C2110"/>
    <w:rsid w:val="009C2335"/>
    <w:rsid w:val="009C288B"/>
    <w:rsid w:val="009C4FC0"/>
    <w:rsid w:val="009D0AFC"/>
    <w:rsid w:val="009D1115"/>
    <w:rsid w:val="009D137B"/>
    <w:rsid w:val="009D3268"/>
    <w:rsid w:val="009D5EB9"/>
    <w:rsid w:val="009D6F8B"/>
    <w:rsid w:val="009D7386"/>
    <w:rsid w:val="009E0DA8"/>
    <w:rsid w:val="009E3883"/>
    <w:rsid w:val="009E4C33"/>
    <w:rsid w:val="009F0E15"/>
    <w:rsid w:val="009F1205"/>
    <w:rsid w:val="009F5CD7"/>
    <w:rsid w:val="009F734B"/>
    <w:rsid w:val="00A012BF"/>
    <w:rsid w:val="00A071B7"/>
    <w:rsid w:val="00A0735A"/>
    <w:rsid w:val="00A1013B"/>
    <w:rsid w:val="00A10B38"/>
    <w:rsid w:val="00A11243"/>
    <w:rsid w:val="00A125F1"/>
    <w:rsid w:val="00A127D8"/>
    <w:rsid w:val="00A13DA5"/>
    <w:rsid w:val="00A16A46"/>
    <w:rsid w:val="00A20B79"/>
    <w:rsid w:val="00A20ED2"/>
    <w:rsid w:val="00A20F86"/>
    <w:rsid w:val="00A22B79"/>
    <w:rsid w:val="00A23325"/>
    <w:rsid w:val="00A245B2"/>
    <w:rsid w:val="00A25890"/>
    <w:rsid w:val="00A26EF0"/>
    <w:rsid w:val="00A278BF"/>
    <w:rsid w:val="00A27B6C"/>
    <w:rsid w:val="00A27B88"/>
    <w:rsid w:val="00A311A5"/>
    <w:rsid w:val="00A3173B"/>
    <w:rsid w:val="00A3283E"/>
    <w:rsid w:val="00A40D10"/>
    <w:rsid w:val="00A40DAA"/>
    <w:rsid w:val="00A41814"/>
    <w:rsid w:val="00A4397E"/>
    <w:rsid w:val="00A514E2"/>
    <w:rsid w:val="00A517A0"/>
    <w:rsid w:val="00A518E7"/>
    <w:rsid w:val="00A52752"/>
    <w:rsid w:val="00A53115"/>
    <w:rsid w:val="00A54590"/>
    <w:rsid w:val="00A557A0"/>
    <w:rsid w:val="00A56DCD"/>
    <w:rsid w:val="00A57742"/>
    <w:rsid w:val="00A611F6"/>
    <w:rsid w:val="00A61552"/>
    <w:rsid w:val="00A634A9"/>
    <w:rsid w:val="00A63721"/>
    <w:rsid w:val="00A673FC"/>
    <w:rsid w:val="00A70F82"/>
    <w:rsid w:val="00A721B7"/>
    <w:rsid w:val="00A72E37"/>
    <w:rsid w:val="00A72F7A"/>
    <w:rsid w:val="00A75BE5"/>
    <w:rsid w:val="00A76522"/>
    <w:rsid w:val="00A76E02"/>
    <w:rsid w:val="00A77EF2"/>
    <w:rsid w:val="00A802E2"/>
    <w:rsid w:val="00A805CC"/>
    <w:rsid w:val="00A80609"/>
    <w:rsid w:val="00A81A61"/>
    <w:rsid w:val="00A82684"/>
    <w:rsid w:val="00A843CB"/>
    <w:rsid w:val="00A873CA"/>
    <w:rsid w:val="00A8757D"/>
    <w:rsid w:val="00A910A8"/>
    <w:rsid w:val="00A936DE"/>
    <w:rsid w:val="00A93839"/>
    <w:rsid w:val="00A963E5"/>
    <w:rsid w:val="00A966AC"/>
    <w:rsid w:val="00AA0C82"/>
    <w:rsid w:val="00AA379C"/>
    <w:rsid w:val="00AA4AFD"/>
    <w:rsid w:val="00AA5C75"/>
    <w:rsid w:val="00AB0749"/>
    <w:rsid w:val="00AB1147"/>
    <w:rsid w:val="00AB1877"/>
    <w:rsid w:val="00AB1D08"/>
    <w:rsid w:val="00AB3812"/>
    <w:rsid w:val="00AB39B2"/>
    <w:rsid w:val="00AB4CD9"/>
    <w:rsid w:val="00AB5372"/>
    <w:rsid w:val="00AB549E"/>
    <w:rsid w:val="00AB676D"/>
    <w:rsid w:val="00AB6A05"/>
    <w:rsid w:val="00AB7A00"/>
    <w:rsid w:val="00AB7CC3"/>
    <w:rsid w:val="00AC0977"/>
    <w:rsid w:val="00AC0F38"/>
    <w:rsid w:val="00AC0F41"/>
    <w:rsid w:val="00AC18E6"/>
    <w:rsid w:val="00AC3BC5"/>
    <w:rsid w:val="00AC6843"/>
    <w:rsid w:val="00AC6C67"/>
    <w:rsid w:val="00AD02D6"/>
    <w:rsid w:val="00AD2175"/>
    <w:rsid w:val="00AD2852"/>
    <w:rsid w:val="00AD3C1D"/>
    <w:rsid w:val="00AD4FF2"/>
    <w:rsid w:val="00AD6BCF"/>
    <w:rsid w:val="00AD7B70"/>
    <w:rsid w:val="00AE1955"/>
    <w:rsid w:val="00AE630B"/>
    <w:rsid w:val="00AE71DF"/>
    <w:rsid w:val="00AE738E"/>
    <w:rsid w:val="00AF09B3"/>
    <w:rsid w:val="00AF2D31"/>
    <w:rsid w:val="00AF4727"/>
    <w:rsid w:val="00AF5653"/>
    <w:rsid w:val="00AF6F86"/>
    <w:rsid w:val="00AF7EB9"/>
    <w:rsid w:val="00B00680"/>
    <w:rsid w:val="00B00AFC"/>
    <w:rsid w:val="00B01133"/>
    <w:rsid w:val="00B02D30"/>
    <w:rsid w:val="00B03273"/>
    <w:rsid w:val="00B0493C"/>
    <w:rsid w:val="00B063ED"/>
    <w:rsid w:val="00B063F4"/>
    <w:rsid w:val="00B074FE"/>
    <w:rsid w:val="00B10237"/>
    <w:rsid w:val="00B10D8B"/>
    <w:rsid w:val="00B11A18"/>
    <w:rsid w:val="00B11B93"/>
    <w:rsid w:val="00B1486A"/>
    <w:rsid w:val="00B14D9D"/>
    <w:rsid w:val="00B16EFA"/>
    <w:rsid w:val="00B25241"/>
    <w:rsid w:val="00B311D6"/>
    <w:rsid w:val="00B31DF1"/>
    <w:rsid w:val="00B33EEE"/>
    <w:rsid w:val="00B34711"/>
    <w:rsid w:val="00B35507"/>
    <w:rsid w:val="00B35BD9"/>
    <w:rsid w:val="00B36274"/>
    <w:rsid w:val="00B36597"/>
    <w:rsid w:val="00B366B8"/>
    <w:rsid w:val="00B36903"/>
    <w:rsid w:val="00B37236"/>
    <w:rsid w:val="00B37753"/>
    <w:rsid w:val="00B41BB5"/>
    <w:rsid w:val="00B43C0A"/>
    <w:rsid w:val="00B43E82"/>
    <w:rsid w:val="00B45224"/>
    <w:rsid w:val="00B45C1F"/>
    <w:rsid w:val="00B51E8F"/>
    <w:rsid w:val="00B53051"/>
    <w:rsid w:val="00B537E1"/>
    <w:rsid w:val="00B54A27"/>
    <w:rsid w:val="00B56121"/>
    <w:rsid w:val="00B60822"/>
    <w:rsid w:val="00B60ED9"/>
    <w:rsid w:val="00B63B19"/>
    <w:rsid w:val="00B64547"/>
    <w:rsid w:val="00B65372"/>
    <w:rsid w:val="00B65A7E"/>
    <w:rsid w:val="00B66526"/>
    <w:rsid w:val="00B717E8"/>
    <w:rsid w:val="00B71A72"/>
    <w:rsid w:val="00B71BC9"/>
    <w:rsid w:val="00B71BE9"/>
    <w:rsid w:val="00B7278B"/>
    <w:rsid w:val="00B72AE1"/>
    <w:rsid w:val="00B74B65"/>
    <w:rsid w:val="00B75176"/>
    <w:rsid w:val="00B7552D"/>
    <w:rsid w:val="00B80513"/>
    <w:rsid w:val="00B80B56"/>
    <w:rsid w:val="00B80C62"/>
    <w:rsid w:val="00B81E83"/>
    <w:rsid w:val="00B83261"/>
    <w:rsid w:val="00B83E5D"/>
    <w:rsid w:val="00B84A26"/>
    <w:rsid w:val="00B85183"/>
    <w:rsid w:val="00B8645F"/>
    <w:rsid w:val="00B87B14"/>
    <w:rsid w:val="00B9156E"/>
    <w:rsid w:val="00B9516C"/>
    <w:rsid w:val="00B9532F"/>
    <w:rsid w:val="00B968AC"/>
    <w:rsid w:val="00B96C80"/>
    <w:rsid w:val="00BA210E"/>
    <w:rsid w:val="00BA21C2"/>
    <w:rsid w:val="00BA2469"/>
    <w:rsid w:val="00BA6C5A"/>
    <w:rsid w:val="00BB0128"/>
    <w:rsid w:val="00BB1625"/>
    <w:rsid w:val="00BB1E64"/>
    <w:rsid w:val="00BB21A0"/>
    <w:rsid w:val="00BB3B17"/>
    <w:rsid w:val="00BB6944"/>
    <w:rsid w:val="00BC1021"/>
    <w:rsid w:val="00BC18A5"/>
    <w:rsid w:val="00BC243F"/>
    <w:rsid w:val="00BC26B2"/>
    <w:rsid w:val="00BC5C97"/>
    <w:rsid w:val="00BC60E6"/>
    <w:rsid w:val="00BC7085"/>
    <w:rsid w:val="00BC72CA"/>
    <w:rsid w:val="00BD022A"/>
    <w:rsid w:val="00BD173E"/>
    <w:rsid w:val="00BD1C49"/>
    <w:rsid w:val="00BD327A"/>
    <w:rsid w:val="00BD356E"/>
    <w:rsid w:val="00BD41DF"/>
    <w:rsid w:val="00BD432E"/>
    <w:rsid w:val="00BD4EC4"/>
    <w:rsid w:val="00BD7B27"/>
    <w:rsid w:val="00BE0519"/>
    <w:rsid w:val="00BE09A8"/>
    <w:rsid w:val="00BE2A62"/>
    <w:rsid w:val="00BE43F4"/>
    <w:rsid w:val="00BE5FFB"/>
    <w:rsid w:val="00BE646D"/>
    <w:rsid w:val="00BE7630"/>
    <w:rsid w:val="00BF5194"/>
    <w:rsid w:val="00BF643E"/>
    <w:rsid w:val="00C0035E"/>
    <w:rsid w:val="00C00676"/>
    <w:rsid w:val="00C02FC9"/>
    <w:rsid w:val="00C05BD5"/>
    <w:rsid w:val="00C06CCB"/>
    <w:rsid w:val="00C07372"/>
    <w:rsid w:val="00C07531"/>
    <w:rsid w:val="00C11CDD"/>
    <w:rsid w:val="00C12098"/>
    <w:rsid w:val="00C126BB"/>
    <w:rsid w:val="00C12E23"/>
    <w:rsid w:val="00C13279"/>
    <w:rsid w:val="00C13B5E"/>
    <w:rsid w:val="00C140C9"/>
    <w:rsid w:val="00C14D89"/>
    <w:rsid w:val="00C14DAB"/>
    <w:rsid w:val="00C16EC2"/>
    <w:rsid w:val="00C20709"/>
    <w:rsid w:val="00C20845"/>
    <w:rsid w:val="00C20EA6"/>
    <w:rsid w:val="00C2164D"/>
    <w:rsid w:val="00C223E5"/>
    <w:rsid w:val="00C22682"/>
    <w:rsid w:val="00C2280A"/>
    <w:rsid w:val="00C23166"/>
    <w:rsid w:val="00C23449"/>
    <w:rsid w:val="00C23E49"/>
    <w:rsid w:val="00C2455A"/>
    <w:rsid w:val="00C27BA4"/>
    <w:rsid w:val="00C30F5B"/>
    <w:rsid w:val="00C33D9F"/>
    <w:rsid w:val="00C3540F"/>
    <w:rsid w:val="00C354DF"/>
    <w:rsid w:val="00C36B47"/>
    <w:rsid w:val="00C37587"/>
    <w:rsid w:val="00C37C1B"/>
    <w:rsid w:val="00C37CD2"/>
    <w:rsid w:val="00C403F6"/>
    <w:rsid w:val="00C425C5"/>
    <w:rsid w:val="00C428EB"/>
    <w:rsid w:val="00C42983"/>
    <w:rsid w:val="00C445E6"/>
    <w:rsid w:val="00C469C9"/>
    <w:rsid w:val="00C47B71"/>
    <w:rsid w:val="00C518EE"/>
    <w:rsid w:val="00C51ABF"/>
    <w:rsid w:val="00C536D8"/>
    <w:rsid w:val="00C56DC3"/>
    <w:rsid w:val="00C573AF"/>
    <w:rsid w:val="00C605F9"/>
    <w:rsid w:val="00C615ED"/>
    <w:rsid w:val="00C65AE5"/>
    <w:rsid w:val="00C7086E"/>
    <w:rsid w:val="00C70D4A"/>
    <w:rsid w:val="00C71866"/>
    <w:rsid w:val="00C7329E"/>
    <w:rsid w:val="00C734B6"/>
    <w:rsid w:val="00C73C57"/>
    <w:rsid w:val="00C74575"/>
    <w:rsid w:val="00C74A09"/>
    <w:rsid w:val="00C75CB5"/>
    <w:rsid w:val="00C765BE"/>
    <w:rsid w:val="00C7674C"/>
    <w:rsid w:val="00C77C5A"/>
    <w:rsid w:val="00C82036"/>
    <w:rsid w:val="00C84123"/>
    <w:rsid w:val="00C90720"/>
    <w:rsid w:val="00C91099"/>
    <w:rsid w:val="00C91595"/>
    <w:rsid w:val="00C92456"/>
    <w:rsid w:val="00C9245F"/>
    <w:rsid w:val="00C964D8"/>
    <w:rsid w:val="00C97413"/>
    <w:rsid w:val="00CA04B4"/>
    <w:rsid w:val="00CA1699"/>
    <w:rsid w:val="00CA1880"/>
    <w:rsid w:val="00CA217D"/>
    <w:rsid w:val="00CA246B"/>
    <w:rsid w:val="00CA3008"/>
    <w:rsid w:val="00CA4D73"/>
    <w:rsid w:val="00CB0E2D"/>
    <w:rsid w:val="00CB18F3"/>
    <w:rsid w:val="00CB2694"/>
    <w:rsid w:val="00CB3985"/>
    <w:rsid w:val="00CB51B7"/>
    <w:rsid w:val="00CB5B3F"/>
    <w:rsid w:val="00CB710F"/>
    <w:rsid w:val="00CB73C3"/>
    <w:rsid w:val="00CC0760"/>
    <w:rsid w:val="00CC34FF"/>
    <w:rsid w:val="00CC4338"/>
    <w:rsid w:val="00CC45DD"/>
    <w:rsid w:val="00CC47AB"/>
    <w:rsid w:val="00CC56EE"/>
    <w:rsid w:val="00CC695B"/>
    <w:rsid w:val="00CD1095"/>
    <w:rsid w:val="00CD1934"/>
    <w:rsid w:val="00CD1E0E"/>
    <w:rsid w:val="00CD3995"/>
    <w:rsid w:val="00CD5E8F"/>
    <w:rsid w:val="00CE43F6"/>
    <w:rsid w:val="00CE43FB"/>
    <w:rsid w:val="00CF03DC"/>
    <w:rsid w:val="00CF07E0"/>
    <w:rsid w:val="00CF1808"/>
    <w:rsid w:val="00CF18EE"/>
    <w:rsid w:val="00CF1BEA"/>
    <w:rsid w:val="00CF212B"/>
    <w:rsid w:val="00CF29A0"/>
    <w:rsid w:val="00CF3BD7"/>
    <w:rsid w:val="00CF47F2"/>
    <w:rsid w:val="00CF4852"/>
    <w:rsid w:val="00CF52AE"/>
    <w:rsid w:val="00CF6748"/>
    <w:rsid w:val="00D07040"/>
    <w:rsid w:val="00D10501"/>
    <w:rsid w:val="00D11EFD"/>
    <w:rsid w:val="00D12BC0"/>
    <w:rsid w:val="00D12DD3"/>
    <w:rsid w:val="00D13535"/>
    <w:rsid w:val="00D13FAA"/>
    <w:rsid w:val="00D16999"/>
    <w:rsid w:val="00D2297B"/>
    <w:rsid w:val="00D2601F"/>
    <w:rsid w:val="00D272EE"/>
    <w:rsid w:val="00D32160"/>
    <w:rsid w:val="00D358A5"/>
    <w:rsid w:val="00D35E4A"/>
    <w:rsid w:val="00D37DA3"/>
    <w:rsid w:val="00D40847"/>
    <w:rsid w:val="00D42957"/>
    <w:rsid w:val="00D449FC"/>
    <w:rsid w:val="00D45E9F"/>
    <w:rsid w:val="00D470A3"/>
    <w:rsid w:val="00D47EE5"/>
    <w:rsid w:val="00D50969"/>
    <w:rsid w:val="00D511C3"/>
    <w:rsid w:val="00D51882"/>
    <w:rsid w:val="00D51DD8"/>
    <w:rsid w:val="00D521C9"/>
    <w:rsid w:val="00D54ECF"/>
    <w:rsid w:val="00D55744"/>
    <w:rsid w:val="00D55B9F"/>
    <w:rsid w:val="00D60E83"/>
    <w:rsid w:val="00D670A9"/>
    <w:rsid w:val="00D67B1A"/>
    <w:rsid w:val="00D67C9F"/>
    <w:rsid w:val="00D71808"/>
    <w:rsid w:val="00D71A3A"/>
    <w:rsid w:val="00D721ED"/>
    <w:rsid w:val="00D754F3"/>
    <w:rsid w:val="00D755C9"/>
    <w:rsid w:val="00D75FE2"/>
    <w:rsid w:val="00D801E2"/>
    <w:rsid w:val="00D80532"/>
    <w:rsid w:val="00D81A9A"/>
    <w:rsid w:val="00D8300C"/>
    <w:rsid w:val="00D83521"/>
    <w:rsid w:val="00D85BBF"/>
    <w:rsid w:val="00D8680C"/>
    <w:rsid w:val="00D907DA"/>
    <w:rsid w:val="00D9113D"/>
    <w:rsid w:val="00D914EC"/>
    <w:rsid w:val="00D91AD3"/>
    <w:rsid w:val="00D91F53"/>
    <w:rsid w:val="00D922DF"/>
    <w:rsid w:val="00D926E0"/>
    <w:rsid w:val="00D92BAC"/>
    <w:rsid w:val="00D93752"/>
    <w:rsid w:val="00D94EB6"/>
    <w:rsid w:val="00D95346"/>
    <w:rsid w:val="00D9695E"/>
    <w:rsid w:val="00D97920"/>
    <w:rsid w:val="00DA01B2"/>
    <w:rsid w:val="00DA0685"/>
    <w:rsid w:val="00DA1942"/>
    <w:rsid w:val="00DA2DD7"/>
    <w:rsid w:val="00DA52C8"/>
    <w:rsid w:val="00DA5C4E"/>
    <w:rsid w:val="00DA5CDD"/>
    <w:rsid w:val="00DA76E0"/>
    <w:rsid w:val="00DB24AA"/>
    <w:rsid w:val="00DB416B"/>
    <w:rsid w:val="00DB7971"/>
    <w:rsid w:val="00DB7E48"/>
    <w:rsid w:val="00DC0EF3"/>
    <w:rsid w:val="00DC4C1E"/>
    <w:rsid w:val="00DC793C"/>
    <w:rsid w:val="00DC7B3A"/>
    <w:rsid w:val="00DD14BB"/>
    <w:rsid w:val="00DD3B86"/>
    <w:rsid w:val="00DD443B"/>
    <w:rsid w:val="00DD4CE3"/>
    <w:rsid w:val="00DD4DC7"/>
    <w:rsid w:val="00DD6D1E"/>
    <w:rsid w:val="00DE0353"/>
    <w:rsid w:val="00DE308C"/>
    <w:rsid w:val="00DE3322"/>
    <w:rsid w:val="00DE395C"/>
    <w:rsid w:val="00DE3F33"/>
    <w:rsid w:val="00DE4F63"/>
    <w:rsid w:val="00DE5547"/>
    <w:rsid w:val="00DE5F52"/>
    <w:rsid w:val="00DE79E3"/>
    <w:rsid w:val="00DF18DC"/>
    <w:rsid w:val="00DF1E5E"/>
    <w:rsid w:val="00DF21E0"/>
    <w:rsid w:val="00DF24D2"/>
    <w:rsid w:val="00DF3A35"/>
    <w:rsid w:val="00DF3AEE"/>
    <w:rsid w:val="00DF5A62"/>
    <w:rsid w:val="00DF72DD"/>
    <w:rsid w:val="00E03281"/>
    <w:rsid w:val="00E03450"/>
    <w:rsid w:val="00E03D0C"/>
    <w:rsid w:val="00E0540A"/>
    <w:rsid w:val="00E07442"/>
    <w:rsid w:val="00E12317"/>
    <w:rsid w:val="00E127D2"/>
    <w:rsid w:val="00E12F98"/>
    <w:rsid w:val="00E1313C"/>
    <w:rsid w:val="00E13420"/>
    <w:rsid w:val="00E13676"/>
    <w:rsid w:val="00E203AA"/>
    <w:rsid w:val="00E20B48"/>
    <w:rsid w:val="00E20DF8"/>
    <w:rsid w:val="00E211CE"/>
    <w:rsid w:val="00E22070"/>
    <w:rsid w:val="00E2339E"/>
    <w:rsid w:val="00E238A3"/>
    <w:rsid w:val="00E23B38"/>
    <w:rsid w:val="00E2404F"/>
    <w:rsid w:val="00E242B4"/>
    <w:rsid w:val="00E2622E"/>
    <w:rsid w:val="00E27C66"/>
    <w:rsid w:val="00E32681"/>
    <w:rsid w:val="00E33653"/>
    <w:rsid w:val="00E40514"/>
    <w:rsid w:val="00E42DA6"/>
    <w:rsid w:val="00E42F39"/>
    <w:rsid w:val="00E437F9"/>
    <w:rsid w:val="00E4495C"/>
    <w:rsid w:val="00E44EAC"/>
    <w:rsid w:val="00E479E3"/>
    <w:rsid w:val="00E50185"/>
    <w:rsid w:val="00E50611"/>
    <w:rsid w:val="00E51508"/>
    <w:rsid w:val="00E51A55"/>
    <w:rsid w:val="00E530D9"/>
    <w:rsid w:val="00E553F9"/>
    <w:rsid w:val="00E56C67"/>
    <w:rsid w:val="00E6020F"/>
    <w:rsid w:val="00E603BD"/>
    <w:rsid w:val="00E60977"/>
    <w:rsid w:val="00E6130E"/>
    <w:rsid w:val="00E62305"/>
    <w:rsid w:val="00E6440F"/>
    <w:rsid w:val="00E65661"/>
    <w:rsid w:val="00E657A5"/>
    <w:rsid w:val="00E65FFF"/>
    <w:rsid w:val="00E67D3E"/>
    <w:rsid w:val="00E71366"/>
    <w:rsid w:val="00E7290E"/>
    <w:rsid w:val="00E736BC"/>
    <w:rsid w:val="00E74475"/>
    <w:rsid w:val="00E7738F"/>
    <w:rsid w:val="00E80480"/>
    <w:rsid w:val="00E8069A"/>
    <w:rsid w:val="00E81658"/>
    <w:rsid w:val="00E8226B"/>
    <w:rsid w:val="00E84716"/>
    <w:rsid w:val="00E84D47"/>
    <w:rsid w:val="00E86F25"/>
    <w:rsid w:val="00E90393"/>
    <w:rsid w:val="00E96246"/>
    <w:rsid w:val="00E96C46"/>
    <w:rsid w:val="00E97829"/>
    <w:rsid w:val="00EA05AA"/>
    <w:rsid w:val="00EA0CA3"/>
    <w:rsid w:val="00EA1278"/>
    <w:rsid w:val="00EA27EF"/>
    <w:rsid w:val="00EA510D"/>
    <w:rsid w:val="00EA6EE5"/>
    <w:rsid w:val="00EA740F"/>
    <w:rsid w:val="00EA7F95"/>
    <w:rsid w:val="00EB07EB"/>
    <w:rsid w:val="00EB28E4"/>
    <w:rsid w:val="00EB396F"/>
    <w:rsid w:val="00EB413D"/>
    <w:rsid w:val="00EB4C30"/>
    <w:rsid w:val="00EB5966"/>
    <w:rsid w:val="00EB5996"/>
    <w:rsid w:val="00EB59C0"/>
    <w:rsid w:val="00EB5B15"/>
    <w:rsid w:val="00EB5D57"/>
    <w:rsid w:val="00EB70FF"/>
    <w:rsid w:val="00EB7C6E"/>
    <w:rsid w:val="00EC0360"/>
    <w:rsid w:val="00EC117B"/>
    <w:rsid w:val="00EC2BC9"/>
    <w:rsid w:val="00EC2DBB"/>
    <w:rsid w:val="00EC4C4B"/>
    <w:rsid w:val="00EC5CBB"/>
    <w:rsid w:val="00EC6D2D"/>
    <w:rsid w:val="00EC711F"/>
    <w:rsid w:val="00EC7C28"/>
    <w:rsid w:val="00ED1A6A"/>
    <w:rsid w:val="00ED2363"/>
    <w:rsid w:val="00ED28E5"/>
    <w:rsid w:val="00ED2A09"/>
    <w:rsid w:val="00ED3A61"/>
    <w:rsid w:val="00ED5414"/>
    <w:rsid w:val="00ED600B"/>
    <w:rsid w:val="00ED74DB"/>
    <w:rsid w:val="00EE4449"/>
    <w:rsid w:val="00EE4486"/>
    <w:rsid w:val="00EE5F78"/>
    <w:rsid w:val="00EE7FD6"/>
    <w:rsid w:val="00EF075E"/>
    <w:rsid w:val="00EF1478"/>
    <w:rsid w:val="00EF3289"/>
    <w:rsid w:val="00EF4268"/>
    <w:rsid w:val="00EF5892"/>
    <w:rsid w:val="00EF5966"/>
    <w:rsid w:val="00EF65A1"/>
    <w:rsid w:val="00EF669C"/>
    <w:rsid w:val="00EF727B"/>
    <w:rsid w:val="00EF7F46"/>
    <w:rsid w:val="00F0125B"/>
    <w:rsid w:val="00F016DF"/>
    <w:rsid w:val="00F02D64"/>
    <w:rsid w:val="00F0416B"/>
    <w:rsid w:val="00F0437D"/>
    <w:rsid w:val="00F05FFF"/>
    <w:rsid w:val="00F06BAA"/>
    <w:rsid w:val="00F06F1A"/>
    <w:rsid w:val="00F10D99"/>
    <w:rsid w:val="00F12230"/>
    <w:rsid w:val="00F12AC3"/>
    <w:rsid w:val="00F12F5C"/>
    <w:rsid w:val="00F141B7"/>
    <w:rsid w:val="00F175BE"/>
    <w:rsid w:val="00F17782"/>
    <w:rsid w:val="00F20995"/>
    <w:rsid w:val="00F20B57"/>
    <w:rsid w:val="00F21256"/>
    <w:rsid w:val="00F218FC"/>
    <w:rsid w:val="00F24B12"/>
    <w:rsid w:val="00F27211"/>
    <w:rsid w:val="00F2769E"/>
    <w:rsid w:val="00F305CF"/>
    <w:rsid w:val="00F30FB9"/>
    <w:rsid w:val="00F34BA4"/>
    <w:rsid w:val="00F416D2"/>
    <w:rsid w:val="00F42B44"/>
    <w:rsid w:val="00F4372F"/>
    <w:rsid w:val="00F44794"/>
    <w:rsid w:val="00F46060"/>
    <w:rsid w:val="00F50C84"/>
    <w:rsid w:val="00F50DC2"/>
    <w:rsid w:val="00F532ED"/>
    <w:rsid w:val="00F54971"/>
    <w:rsid w:val="00F54B0B"/>
    <w:rsid w:val="00F600C2"/>
    <w:rsid w:val="00F615FB"/>
    <w:rsid w:val="00F62619"/>
    <w:rsid w:val="00F65BAC"/>
    <w:rsid w:val="00F67AD0"/>
    <w:rsid w:val="00F67D96"/>
    <w:rsid w:val="00F709AD"/>
    <w:rsid w:val="00F72DBE"/>
    <w:rsid w:val="00F734D4"/>
    <w:rsid w:val="00F73AC0"/>
    <w:rsid w:val="00F746B3"/>
    <w:rsid w:val="00F74789"/>
    <w:rsid w:val="00F749BD"/>
    <w:rsid w:val="00F76C73"/>
    <w:rsid w:val="00F80F2A"/>
    <w:rsid w:val="00F810C2"/>
    <w:rsid w:val="00F81BC5"/>
    <w:rsid w:val="00F81C88"/>
    <w:rsid w:val="00F81D5C"/>
    <w:rsid w:val="00F82E69"/>
    <w:rsid w:val="00F82F58"/>
    <w:rsid w:val="00F8311A"/>
    <w:rsid w:val="00F8406E"/>
    <w:rsid w:val="00F847CD"/>
    <w:rsid w:val="00F856FB"/>
    <w:rsid w:val="00F90D7E"/>
    <w:rsid w:val="00F91893"/>
    <w:rsid w:val="00F93C9B"/>
    <w:rsid w:val="00FA3A3A"/>
    <w:rsid w:val="00FA403C"/>
    <w:rsid w:val="00FA4B3A"/>
    <w:rsid w:val="00FA7695"/>
    <w:rsid w:val="00FA7AA6"/>
    <w:rsid w:val="00FB0F7B"/>
    <w:rsid w:val="00FB20BB"/>
    <w:rsid w:val="00FB25DD"/>
    <w:rsid w:val="00FB3686"/>
    <w:rsid w:val="00FB4247"/>
    <w:rsid w:val="00FB7753"/>
    <w:rsid w:val="00FB7FA9"/>
    <w:rsid w:val="00FC0399"/>
    <w:rsid w:val="00FC157A"/>
    <w:rsid w:val="00FC184C"/>
    <w:rsid w:val="00FC495E"/>
    <w:rsid w:val="00FC59DB"/>
    <w:rsid w:val="00FC5CEC"/>
    <w:rsid w:val="00FD1E48"/>
    <w:rsid w:val="00FD222D"/>
    <w:rsid w:val="00FD4246"/>
    <w:rsid w:val="00FD437A"/>
    <w:rsid w:val="00FD4875"/>
    <w:rsid w:val="00FD4EB5"/>
    <w:rsid w:val="00FD6430"/>
    <w:rsid w:val="00FD6E23"/>
    <w:rsid w:val="00FD7E44"/>
    <w:rsid w:val="00FD7F8D"/>
    <w:rsid w:val="00FE0B3C"/>
    <w:rsid w:val="00FE21B7"/>
    <w:rsid w:val="00FE30BB"/>
    <w:rsid w:val="00FE3155"/>
    <w:rsid w:val="00FE3DE5"/>
    <w:rsid w:val="00FE72D6"/>
    <w:rsid w:val="00FE74EA"/>
    <w:rsid w:val="00FE768C"/>
    <w:rsid w:val="00FE7B01"/>
    <w:rsid w:val="00FF0909"/>
    <w:rsid w:val="00FF1761"/>
    <w:rsid w:val="00FF3EAF"/>
    <w:rsid w:val="00FF48EB"/>
    <w:rsid w:val="00FF6A8A"/>
    <w:rsid w:val="00FF6F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d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176"/>
    <w:pPr>
      <w:spacing w:line="260" w:lineRule="atLeast"/>
    </w:pPr>
    <w:rPr>
      <w:sz w:val="22"/>
      <w:szCs w:val="24"/>
    </w:rPr>
  </w:style>
  <w:style w:type="paragraph" w:styleId="Heading1">
    <w:name w:val="heading 1"/>
    <w:next w:val="Heading2"/>
    <w:autoRedefine/>
    <w:qFormat/>
    <w:rsid w:val="00B75176"/>
    <w:pPr>
      <w:keepNext/>
      <w:keepLines/>
      <w:ind w:left="1134" w:hanging="1134"/>
      <w:outlineLvl w:val="0"/>
    </w:pPr>
    <w:rPr>
      <w:b/>
      <w:bCs/>
      <w:kern w:val="28"/>
      <w:sz w:val="36"/>
      <w:szCs w:val="32"/>
    </w:rPr>
  </w:style>
  <w:style w:type="paragraph" w:styleId="Heading2">
    <w:name w:val="heading 2"/>
    <w:basedOn w:val="Heading1"/>
    <w:next w:val="Heading3"/>
    <w:autoRedefine/>
    <w:qFormat/>
    <w:rsid w:val="00B75176"/>
    <w:pPr>
      <w:spacing w:before="280"/>
      <w:outlineLvl w:val="1"/>
    </w:pPr>
    <w:rPr>
      <w:bCs w:val="0"/>
      <w:iCs/>
      <w:sz w:val="32"/>
      <w:szCs w:val="28"/>
    </w:rPr>
  </w:style>
  <w:style w:type="paragraph" w:styleId="Heading3">
    <w:name w:val="heading 3"/>
    <w:basedOn w:val="Heading1"/>
    <w:next w:val="Heading4"/>
    <w:autoRedefine/>
    <w:qFormat/>
    <w:rsid w:val="00B75176"/>
    <w:pPr>
      <w:spacing w:before="240"/>
      <w:outlineLvl w:val="2"/>
    </w:pPr>
    <w:rPr>
      <w:bCs w:val="0"/>
      <w:sz w:val="28"/>
      <w:szCs w:val="26"/>
    </w:rPr>
  </w:style>
  <w:style w:type="paragraph" w:styleId="Heading4">
    <w:name w:val="heading 4"/>
    <w:basedOn w:val="Heading1"/>
    <w:next w:val="Heading5"/>
    <w:autoRedefine/>
    <w:qFormat/>
    <w:rsid w:val="00B75176"/>
    <w:pPr>
      <w:spacing w:before="220"/>
      <w:outlineLvl w:val="3"/>
    </w:pPr>
    <w:rPr>
      <w:bCs w:val="0"/>
      <w:sz w:val="26"/>
      <w:szCs w:val="28"/>
    </w:rPr>
  </w:style>
  <w:style w:type="paragraph" w:styleId="Heading5">
    <w:name w:val="heading 5"/>
    <w:basedOn w:val="Heading1"/>
    <w:next w:val="subsection"/>
    <w:autoRedefine/>
    <w:qFormat/>
    <w:rsid w:val="00B75176"/>
    <w:pPr>
      <w:spacing w:before="280"/>
      <w:outlineLvl w:val="4"/>
    </w:pPr>
    <w:rPr>
      <w:bCs w:val="0"/>
      <w:iCs/>
      <w:sz w:val="24"/>
      <w:szCs w:val="26"/>
    </w:rPr>
  </w:style>
  <w:style w:type="paragraph" w:styleId="Heading6">
    <w:name w:val="heading 6"/>
    <w:basedOn w:val="Heading1"/>
    <w:next w:val="Heading7"/>
    <w:autoRedefine/>
    <w:qFormat/>
    <w:rsid w:val="00B75176"/>
    <w:pPr>
      <w:outlineLvl w:val="5"/>
    </w:pPr>
    <w:rPr>
      <w:rFonts w:ascii="Arial" w:hAnsi="Arial" w:cs="Arial"/>
      <w:bCs w:val="0"/>
      <w:sz w:val="32"/>
      <w:szCs w:val="22"/>
    </w:rPr>
  </w:style>
  <w:style w:type="paragraph" w:styleId="Heading7">
    <w:name w:val="heading 7"/>
    <w:basedOn w:val="Heading6"/>
    <w:next w:val="Normal"/>
    <w:autoRedefine/>
    <w:qFormat/>
    <w:rsid w:val="00B75176"/>
    <w:pPr>
      <w:spacing w:before="280"/>
      <w:outlineLvl w:val="6"/>
    </w:pPr>
    <w:rPr>
      <w:sz w:val="28"/>
    </w:rPr>
  </w:style>
  <w:style w:type="paragraph" w:styleId="Heading8">
    <w:name w:val="heading 8"/>
    <w:basedOn w:val="Heading6"/>
    <w:next w:val="Normal"/>
    <w:autoRedefine/>
    <w:qFormat/>
    <w:rsid w:val="00B75176"/>
    <w:pPr>
      <w:spacing w:before="240"/>
      <w:outlineLvl w:val="7"/>
    </w:pPr>
    <w:rPr>
      <w:iCs/>
      <w:sz w:val="26"/>
    </w:rPr>
  </w:style>
  <w:style w:type="paragraph" w:styleId="Heading9">
    <w:name w:val="heading 9"/>
    <w:basedOn w:val="Heading1"/>
    <w:next w:val="Normal"/>
    <w:autoRedefine/>
    <w:qFormat/>
    <w:rsid w:val="00B75176"/>
    <w:pPr>
      <w:keepNext w:val="0"/>
      <w:spacing w:before="280"/>
      <w:outlineLvl w:val="8"/>
    </w:pPr>
    <w:rPr>
      <w:i/>
      <w:sz w:val="28"/>
      <w:szCs w:val="22"/>
    </w:rPr>
  </w:style>
  <w:style w:type="character" w:default="1" w:styleId="DefaultParagraphFont">
    <w:name w:val="Default Paragraph Font"/>
    <w:uiPriority w:val="1"/>
    <w:unhideWhenUsed/>
    <w:rsid w:val="00B75176"/>
  </w:style>
  <w:style w:type="table" w:default="1" w:styleId="TableNormal">
    <w:name w:val="Normal Table"/>
    <w:rsid w:val="00EF5966"/>
    <w:tblPr>
      <w:tblInd w:w="0" w:type="dxa"/>
      <w:tblCellMar>
        <w:top w:w="0" w:type="dxa"/>
        <w:left w:w="108" w:type="dxa"/>
        <w:bottom w:w="0" w:type="dxa"/>
        <w:right w:w="108" w:type="dxa"/>
      </w:tblCellMar>
    </w:tblPr>
  </w:style>
  <w:style w:type="numbering" w:default="1" w:styleId="NoList">
    <w:name w:val="No List"/>
    <w:uiPriority w:val="99"/>
    <w:unhideWhenUsed/>
    <w:rsid w:val="00B75176"/>
  </w:style>
  <w:style w:type="paragraph" w:customStyle="1" w:styleId="TableColHead">
    <w:name w:val="TableColHead"/>
    <w:basedOn w:val="Normal"/>
    <w:rsid w:val="00B75176"/>
    <w:pPr>
      <w:keepNext/>
      <w:spacing w:before="120" w:after="60" w:line="200" w:lineRule="exact"/>
    </w:pPr>
    <w:rPr>
      <w:rFonts w:ascii="Arial" w:hAnsi="Arial"/>
      <w:b/>
      <w:sz w:val="18"/>
      <w:lang w:eastAsia="en-US"/>
    </w:rPr>
  </w:style>
  <w:style w:type="paragraph" w:customStyle="1" w:styleId="ActNotes1">
    <w:name w:val="ActNotes(1)"/>
    <w:basedOn w:val="Normal"/>
    <w:rsid w:val="00B75176"/>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B75176"/>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B75176"/>
    <w:pPr>
      <w:tabs>
        <w:tab w:val="right" w:pos="1843"/>
      </w:tabs>
      <w:spacing w:line="180" w:lineRule="atLeast"/>
      <w:ind w:left="1985" w:hanging="1985"/>
    </w:pPr>
    <w:rPr>
      <w:rFonts w:ascii="Arial" w:hAnsi="Arial"/>
      <w:sz w:val="16"/>
    </w:rPr>
  </w:style>
  <w:style w:type="paragraph" w:customStyle="1" w:styleId="ActNotesa">
    <w:name w:val="ActNotes(a)"/>
    <w:basedOn w:val="Normal"/>
    <w:rsid w:val="00B75176"/>
    <w:pPr>
      <w:spacing w:before="60" w:line="180" w:lineRule="exact"/>
      <w:ind w:left="425" w:hanging="425"/>
    </w:pPr>
    <w:rPr>
      <w:rFonts w:ascii="Arial" w:hAnsi="Arial"/>
      <w:sz w:val="16"/>
    </w:rPr>
  </w:style>
  <w:style w:type="paragraph" w:customStyle="1" w:styleId="asamended">
    <w:name w:val="as amended"/>
    <w:basedOn w:val="Normal"/>
    <w:rsid w:val="00B75176"/>
    <w:pPr>
      <w:keepNext/>
      <w:spacing w:before="60" w:line="200" w:lineRule="exact"/>
      <w:ind w:left="284"/>
    </w:pPr>
    <w:rPr>
      <w:rFonts w:ascii="Arial" w:hAnsi="Arial"/>
      <w:b/>
      <w:sz w:val="16"/>
    </w:rPr>
  </w:style>
  <w:style w:type="paragraph" w:customStyle="1" w:styleId="asamendedital">
    <w:name w:val="as amended ital"/>
    <w:basedOn w:val="Normal"/>
    <w:rsid w:val="00B75176"/>
    <w:pPr>
      <w:spacing w:before="60" w:line="200" w:lineRule="exact"/>
      <w:ind w:left="284"/>
    </w:pPr>
    <w:rPr>
      <w:rFonts w:ascii="Arial" w:hAnsi="Arial"/>
      <w:i/>
      <w:sz w:val="16"/>
    </w:rPr>
  </w:style>
  <w:style w:type="paragraph" w:customStyle="1" w:styleId="BodyTextIndex">
    <w:name w:val="Body Text Index"/>
    <w:basedOn w:val="Normal"/>
    <w:next w:val="BodyTextIndent"/>
    <w:rsid w:val="00B75176"/>
    <w:pPr>
      <w:spacing w:after="120"/>
      <w:ind w:left="284"/>
    </w:pPr>
  </w:style>
  <w:style w:type="paragraph" w:customStyle="1" w:styleId="BoxText">
    <w:name w:val="BoxText"/>
    <w:aliases w:val="bt"/>
    <w:rsid w:val="00B75176"/>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B75176"/>
    <w:rPr>
      <w:b/>
    </w:rPr>
  </w:style>
  <w:style w:type="paragraph" w:customStyle="1" w:styleId="BoxHeadItalic">
    <w:name w:val="BoxHeadItalic"/>
    <w:aliases w:val="bhi"/>
    <w:basedOn w:val="BoxHeadBold"/>
    <w:next w:val="Normal"/>
    <w:rsid w:val="00B75176"/>
    <w:rPr>
      <w:b w:val="0"/>
      <w:i/>
    </w:rPr>
  </w:style>
  <w:style w:type="paragraph" w:customStyle="1" w:styleId="BoxList">
    <w:name w:val="BoxList"/>
    <w:aliases w:val="bl"/>
    <w:basedOn w:val="BoxText"/>
    <w:rsid w:val="00B75176"/>
    <w:pPr>
      <w:ind w:left="1559" w:hanging="425"/>
    </w:pPr>
  </w:style>
  <w:style w:type="paragraph" w:customStyle="1" w:styleId="BoxNote">
    <w:name w:val="BoxNote"/>
    <w:aliases w:val="bn"/>
    <w:basedOn w:val="BoxText"/>
    <w:rsid w:val="00B75176"/>
    <w:pPr>
      <w:tabs>
        <w:tab w:val="left" w:pos="1985"/>
      </w:tabs>
      <w:spacing w:before="122" w:line="198" w:lineRule="exact"/>
      <w:ind w:left="2948" w:hanging="1814"/>
    </w:pPr>
    <w:rPr>
      <w:sz w:val="18"/>
    </w:rPr>
  </w:style>
  <w:style w:type="paragraph" w:customStyle="1" w:styleId="BoxPara">
    <w:name w:val="BoxPara"/>
    <w:aliases w:val="bp"/>
    <w:basedOn w:val="BoxText"/>
    <w:rsid w:val="00B75176"/>
    <w:pPr>
      <w:tabs>
        <w:tab w:val="right" w:pos="2268"/>
      </w:tabs>
      <w:ind w:left="2552" w:hanging="1418"/>
    </w:pPr>
  </w:style>
  <w:style w:type="paragraph" w:customStyle="1" w:styleId="BoxStep">
    <w:name w:val="BoxStep"/>
    <w:aliases w:val="bs"/>
    <w:basedOn w:val="BoxText"/>
    <w:rsid w:val="00B75176"/>
    <w:pPr>
      <w:ind w:left="1985" w:hanging="851"/>
    </w:pPr>
  </w:style>
  <w:style w:type="character" w:customStyle="1" w:styleId="CharAmPartNo">
    <w:name w:val="CharAmPartNo"/>
    <w:basedOn w:val="DefaultParagraphFont"/>
    <w:rsid w:val="00B75176"/>
  </w:style>
  <w:style w:type="character" w:customStyle="1" w:styleId="CharAmPartText">
    <w:name w:val="CharAmPartText"/>
    <w:basedOn w:val="DefaultParagraphFont"/>
    <w:rsid w:val="00B75176"/>
  </w:style>
  <w:style w:type="character" w:customStyle="1" w:styleId="CharAmSchNo">
    <w:name w:val="CharAmSchNo"/>
    <w:basedOn w:val="DefaultParagraphFont"/>
    <w:rsid w:val="00B75176"/>
  </w:style>
  <w:style w:type="character" w:customStyle="1" w:styleId="CharAmSchText">
    <w:name w:val="CharAmSchText"/>
    <w:basedOn w:val="DefaultParagraphFont"/>
    <w:rsid w:val="00B75176"/>
  </w:style>
  <w:style w:type="character" w:customStyle="1" w:styleId="CharChapNo">
    <w:name w:val="CharChapNo"/>
    <w:basedOn w:val="DefaultParagraphFont"/>
    <w:rsid w:val="00B75176"/>
  </w:style>
  <w:style w:type="character" w:customStyle="1" w:styleId="CharChapText">
    <w:name w:val="CharChapText"/>
    <w:basedOn w:val="DefaultParagraphFont"/>
    <w:rsid w:val="00B75176"/>
  </w:style>
  <w:style w:type="character" w:customStyle="1" w:styleId="CharDivNo">
    <w:name w:val="CharDivNo"/>
    <w:basedOn w:val="DefaultParagraphFont"/>
    <w:rsid w:val="00B75176"/>
  </w:style>
  <w:style w:type="character" w:customStyle="1" w:styleId="CharDivText">
    <w:name w:val="CharDivText"/>
    <w:basedOn w:val="DefaultParagraphFont"/>
    <w:rsid w:val="00B75176"/>
  </w:style>
  <w:style w:type="character" w:customStyle="1" w:styleId="CharNotesItals">
    <w:name w:val="CharNotesItals"/>
    <w:basedOn w:val="DefaultParagraphFont"/>
    <w:rsid w:val="00B75176"/>
    <w:rPr>
      <w:i/>
    </w:rPr>
  </w:style>
  <w:style w:type="character" w:customStyle="1" w:styleId="CharNotesReg">
    <w:name w:val="CharNotesReg"/>
    <w:basedOn w:val="DefaultParagraphFont"/>
    <w:rsid w:val="00B75176"/>
  </w:style>
  <w:style w:type="character" w:customStyle="1" w:styleId="CharPartNo">
    <w:name w:val="CharPartNo"/>
    <w:basedOn w:val="DefaultParagraphFont"/>
    <w:rsid w:val="00B75176"/>
  </w:style>
  <w:style w:type="character" w:customStyle="1" w:styleId="CharPartText">
    <w:name w:val="CharPartText"/>
    <w:basedOn w:val="DefaultParagraphFont"/>
    <w:rsid w:val="00B75176"/>
  </w:style>
  <w:style w:type="character" w:customStyle="1" w:styleId="CharSectno">
    <w:name w:val="CharSectno"/>
    <w:basedOn w:val="DefaultParagraphFont"/>
    <w:rsid w:val="00B75176"/>
  </w:style>
  <w:style w:type="character" w:customStyle="1" w:styleId="CharSubdNo">
    <w:name w:val="CharSubdNo"/>
    <w:basedOn w:val="DefaultParagraphFont"/>
    <w:rsid w:val="00B75176"/>
  </w:style>
  <w:style w:type="character" w:customStyle="1" w:styleId="CharSubdText">
    <w:name w:val="CharSubdText"/>
    <w:basedOn w:val="DefaultParagraphFont"/>
    <w:rsid w:val="00B75176"/>
  </w:style>
  <w:style w:type="paragraph" w:customStyle="1" w:styleId="Contents">
    <w:name w:val="Contents"/>
    <w:basedOn w:val="Normal"/>
    <w:next w:val="Normal"/>
    <w:rsid w:val="00B75176"/>
    <w:rPr>
      <w:sz w:val="36"/>
    </w:rPr>
  </w:style>
  <w:style w:type="paragraph" w:styleId="BodyTextIndent">
    <w:name w:val="Body Text Indent"/>
    <w:rsid w:val="00B75176"/>
    <w:pPr>
      <w:spacing w:after="120"/>
      <w:ind w:left="283"/>
    </w:pPr>
    <w:rPr>
      <w:sz w:val="22"/>
      <w:szCs w:val="24"/>
    </w:rPr>
  </w:style>
  <w:style w:type="paragraph" w:customStyle="1" w:styleId="EndNote">
    <w:name w:val="EndNote"/>
    <w:basedOn w:val="Normal"/>
    <w:link w:val="EndNoteChar"/>
    <w:rsid w:val="00B75176"/>
    <w:pPr>
      <w:spacing w:before="180"/>
    </w:pPr>
  </w:style>
  <w:style w:type="paragraph" w:customStyle="1" w:styleId="ENoteNo">
    <w:name w:val="ENoteNo"/>
    <w:basedOn w:val="Normal"/>
    <w:rsid w:val="00B75176"/>
    <w:pPr>
      <w:spacing w:before="120" w:after="120"/>
      <w:ind w:left="1134" w:hanging="1134"/>
    </w:pPr>
    <w:rPr>
      <w:rFonts w:ascii="Arial" w:hAnsi="Arial"/>
      <w:b/>
      <w:sz w:val="24"/>
    </w:rPr>
  </w:style>
  <w:style w:type="paragraph" w:customStyle="1" w:styleId="Formula">
    <w:name w:val="Formula"/>
    <w:rsid w:val="00B75176"/>
    <w:pPr>
      <w:ind w:left="1134"/>
    </w:pPr>
    <w:rPr>
      <w:szCs w:val="24"/>
    </w:rPr>
  </w:style>
  <w:style w:type="paragraph" w:styleId="Footer">
    <w:name w:val="footer"/>
    <w:rsid w:val="00B75176"/>
    <w:pPr>
      <w:tabs>
        <w:tab w:val="center" w:pos="4153"/>
        <w:tab w:val="right" w:pos="8306"/>
      </w:tabs>
    </w:pPr>
    <w:rPr>
      <w:sz w:val="22"/>
      <w:szCs w:val="24"/>
    </w:rPr>
  </w:style>
  <w:style w:type="paragraph" w:styleId="Header">
    <w:name w:val="header"/>
    <w:link w:val="HeaderChar"/>
    <w:rsid w:val="00B75176"/>
    <w:pPr>
      <w:keepNext/>
      <w:keepLines/>
      <w:tabs>
        <w:tab w:val="center" w:pos="4153"/>
        <w:tab w:val="right" w:pos="8306"/>
      </w:tabs>
      <w:spacing w:line="160" w:lineRule="exact"/>
    </w:pPr>
    <w:rPr>
      <w:sz w:val="16"/>
      <w:szCs w:val="24"/>
    </w:rPr>
  </w:style>
  <w:style w:type="paragraph" w:customStyle="1" w:styleId="paragraph">
    <w:name w:val="paragraph"/>
    <w:aliases w:val="a"/>
    <w:link w:val="paragraphChar"/>
    <w:rsid w:val="00B75176"/>
    <w:pPr>
      <w:tabs>
        <w:tab w:val="right" w:pos="1531"/>
      </w:tabs>
      <w:spacing w:before="40"/>
      <w:ind w:left="1644" w:hanging="1644"/>
    </w:pPr>
    <w:rPr>
      <w:sz w:val="22"/>
      <w:szCs w:val="24"/>
    </w:rPr>
  </w:style>
  <w:style w:type="paragraph" w:customStyle="1" w:styleId="paragraphsub-sub">
    <w:name w:val="paragraph(sub-sub)"/>
    <w:aliases w:val="aaa"/>
    <w:basedOn w:val="paragraph"/>
    <w:rsid w:val="00B75176"/>
    <w:pPr>
      <w:tabs>
        <w:tab w:val="clear" w:pos="1531"/>
        <w:tab w:val="right" w:pos="2722"/>
      </w:tabs>
      <w:ind w:left="2835" w:hanging="2835"/>
    </w:pPr>
  </w:style>
  <w:style w:type="paragraph" w:customStyle="1" w:styleId="paragraphsub">
    <w:name w:val="paragraph(sub)"/>
    <w:aliases w:val="aa"/>
    <w:basedOn w:val="paragraph"/>
    <w:rsid w:val="00B75176"/>
    <w:pPr>
      <w:tabs>
        <w:tab w:val="clear" w:pos="1531"/>
        <w:tab w:val="right" w:pos="1985"/>
      </w:tabs>
      <w:ind w:left="2098" w:hanging="2098"/>
    </w:pPr>
  </w:style>
  <w:style w:type="character" w:styleId="LineNumber">
    <w:name w:val="line number"/>
    <w:basedOn w:val="DefaultParagraphFont"/>
    <w:rsid w:val="00B75176"/>
    <w:rPr>
      <w:sz w:val="16"/>
    </w:rPr>
  </w:style>
  <w:style w:type="paragraph" w:customStyle="1" w:styleId="ItemHead">
    <w:name w:val="ItemHead"/>
    <w:aliases w:val="ih"/>
    <w:basedOn w:val="Heading1"/>
    <w:next w:val="Item"/>
    <w:link w:val="ItemHeadChar"/>
    <w:rsid w:val="00B75176"/>
    <w:pPr>
      <w:keepNext w:val="0"/>
      <w:spacing w:before="220"/>
      <w:ind w:left="709" w:hanging="709"/>
      <w:outlineLvl w:val="9"/>
    </w:pPr>
    <w:rPr>
      <w:rFonts w:ascii="Arial" w:hAnsi="Arial" w:cs="Arial"/>
      <w:sz w:val="24"/>
    </w:rPr>
  </w:style>
  <w:style w:type="paragraph" w:customStyle="1" w:styleId="subsection">
    <w:name w:val="subsection"/>
    <w:aliases w:val="ss"/>
    <w:link w:val="subsectionChar"/>
    <w:rsid w:val="00B75176"/>
    <w:pPr>
      <w:tabs>
        <w:tab w:val="right" w:pos="1021"/>
      </w:tabs>
      <w:spacing w:before="180"/>
      <w:ind w:left="1134" w:hanging="1134"/>
    </w:pPr>
    <w:rPr>
      <w:sz w:val="22"/>
      <w:szCs w:val="24"/>
    </w:rPr>
  </w:style>
  <w:style w:type="paragraph" w:customStyle="1" w:styleId="Definition">
    <w:name w:val="Definition"/>
    <w:aliases w:val="dd"/>
    <w:basedOn w:val="subsection"/>
    <w:rsid w:val="00B75176"/>
    <w:pPr>
      <w:tabs>
        <w:tab w:val="clear" w:pos="1021"/>
      </w:tabs>
      <w:ind w:firstLine="0"/>
    </w:pPr>
  </w:style>
  <w:style w:type="paragraph" w:customStyle="1" w:styleId="Item">
    <w:name w:val="Item"/>
    <w:aliases w:val="i"/>
    <w:basedOn w:val="subsection"/>
    <w:next w:val="Normal"/>
    <w:rsid w:val="00B75176"/>
    <w:pPr>
      <w:keepLines/>
      <w:tabs>
        <w:tab w:val="clear" w:pos="1021"/>
      </w:tabs>
      <w:spacing w:before="80"/>
      <w:ind w:left="709" w:firstLine="0"/>
    </w:pPr>
  </w:style>
  <w:style w:type="paragraph" w:styleId="ListBullet">
    <w:name w:val="List Bullet"/>
    <w:rsid w:val="00B75176"/>
    <w:pPr>
      <w:numPr>
        <w:numId w:val="1"/>
      </w:numPr>
      <w:tabs>
        <w:tab w:val="clear" w:pos="360"/>
        <w:tab w:val="num" w:pos="2989"/>
      </w:tabs>
      <w:ind w:left="1225" w:firstLine="1043"/>
    </w:pPr>
    <w:rPr>
      <w:sz w:val="22"/>
      <w:szCs w:val="24"/>
    </w:rPr>
  </w:style>
  <w:style w:type="paragraph" w:customStyle="1" w:styleId="LongT">
    <w:name w:val="LongT"/>
    <w:rsid w:val="00B75176"/>
    <w:rPr>
      <w:b/>
      <w:sz w:val="32"/>
      <w:szCs w:val="24"/>
    </w:rPr>
  </w:style>
  <w:style w:type="paragraph" w:customStyle="1" w:styleId="Mathtype">
    <w:name w:val="Mathtype"/>
    <w:basedOn w:val="Normal"/>
    <w:rsid w:val="00B75176"/>
  </w:style>
  <w:style w:type="paragraph" w:customStyle="1" w:styleId="parabullet">
    <w:name w:val="para bullet"/>
    <w:rsid w:val="00B75176"/>
    <w:pPr>
      <w:spacing w:before="240"/>
      <w:ind w:left="1843" w:hanging="284"/>
    </w:pPr>
    <w:rPr>
      <w:sz w:val="22"/>
      <w:szCs w:val="24"/>
    </w:rPr>
  </w:style>
  <w:style w:type="paragraph" w:customStyle="1" w:styleId="notedraft">
    <w:name w:val="note(draft)"/>
    <w:aliases w:val="nd"/>
    <w:rsid w:val="00B75176"/>
    <w:pPr>
      <w:spacing w:before="240"/>
      <w:ind w:left="284" w:hanging="284"/>
    </w:pPr>
    <w:rPr>
      <w:i/>
      <w:sz w:val="24"/>
      <w:szCs w:val="24"/>
    </w:rPr>
  </w:style>
  <w:style w:type="paragraph" w:customStyle="1" w:styleId="notetext">
    <w:name w:val="note(text)"/>
    <w:aliases w:val="n"/>
    <w:rsid w:val="00B75176"/>
    <w:pPr>
      <w:spacing w:before="122" w:line="198" w:lineRule="exact"/>
      <w:ind w:left="1985" w:hanging="851"/>
    </w:pPr>
    <w:rPr>
      <w:sz w:val="18"/>
      <w:szCs w:val="24"/>
    </w:rPr>
  </w:style>
  <w:style w:type="paragraph" w:customStyle="1" w:styleId="notemargin">
    <w:name w:val="note(margin)"/>
    <w:aliases w:val="nm"/>
    <w:basedOn w:val="notetext"/>
    <w:rsid w:val="00B75176"/>
    <w:pPr>
      <w:tabs>
        <w:tab w:val="left" w:pos="709"/>
      </w:tabs>
      <w:ind w:left="709" w:hanging="709"/>
    </w:pPr>
  </w:style>
  <w:style w:type="paragraph" w:customStyle="1" w:styleId="noteparap">
    <w:name w:val="note(parap)"/>
    <w:aliases w:val="na,note(para)"/>
    <w:basedOn w:val="notetext"/>
    <w:rsid w:val="00B75176"/>
    <w:pPr>
      <w:ind w:left="2353" w:hanging="709"/>
    </w:pPr>
  </w:style>
  <w:style w:type="paragraph" w:customStyle="1" w:styleId="noteParlAmend">
    <w:name w:val="note(ParlAmend)"/>
    <w:aliases w:val="npp"/>
    <w:next w:val="Normal"/>
    <w:rsid w:val="00B75176"/>
    <w:pPr>
      <w:jc w:val="right"/>
    </w:pPr>
    <w:rPr>
      <w:rFonts w:ascii="Arial" w:hAnsi="Arial" w:cs="Arial"/>
      <w:b/>
      <w:i/>
      <w:sz w:val="22"/>
      <w:szCs w:val="24"/>
    </w:rPr>
  </w:style>
  <w:style w:type="paragraph" w:customStyle="1" w:styleId="NotesSection">
    <w:name w:val="NotesSection"/>
    <w:basedOn w:val="Normal"/>
    <w:rsid w:val="00B75176"/>
    <w:pPr>
      <w:spacing w:before="240"/>
    </w:pPr>
    <w:rPr>
      <w:rFonts w:ascii="Arial" w:hAnsi="Arial"/>
      <w:b/>
      <w:sz w:val="28"/>
    </w:rPr>
  </w:style>
  <w:style w:type="paragraph" w:customStyle="1" w:styleId="Page1">
    <w:name w:val="Page1"/>
    <w:basedOn w:val="Normal"/>
    <w:rsid w:val="00B75176"/>
    <w:pPr>
      <w:spacing w:before="400" w:line="240" w:lineRule="auto"/>
    </w:pPr>
    <w:rPr>
      <w:b/>
      <w:sz w:val="32"/>
    </w:rPr>
  </w:style>
  <w:style w:type="paragraph" w:customStyle="1" w:styleId="PageBreak">
    <w:name w:val="PageBreak"/>
    <w:aliases w:val="pb"/>
    <w:next w:val="Heading2"/>
    <w:rsid w:val="00B75176"/>
    <w:rPr>
      <w:sz w:val="10"/>
      <w:szCs w:val="24"/>
    </w:rPr>
  </w:style>
  <w:style w:type="character" w:customStyle="1" w:styleId="CharENotesHeading">
    <w:name w:val="CharENotesHeading"/>
    <w:basedOn w:val="DefaultParagraphFont"/>
    <w:rsid w:val="00B75176"/>
  </w:style>
  <w:style w:type="paragraph" w:customStyle="1" w:styleId="ParlAmend">
    <w:name w:val="ParlAmend"/>
    <w:aliases w:val="pp"/>
    <w:rsid w:val="00B75176"/>
    <w:pPr>
      <w:spacing w:before="240" w:line="240" w:lineRule="atLeast"/>
      <w:ind w:hanging="567"/>
    </w:pPr>
    <w:rPr>
      <w:sz w:val="24"/>
      <w:szCs w:val="24"/>
    </w:rPr>
  </w:style>
  <w:style w:type="paragraph" w:customStyle="1" w:styleId="Penalty">
    <w:name w:val="Penalty"/>
    <w:rsid w:val="00B75176"/>
    <w:pPr>
      <w:tabs>
        <w:tab w:val="left" w:pos="2977"/>
      </w:tabs>
      <w:spacing w:before="180"/>
      <w:ind w:left="1985" w:hanging="851"/>
    </w:pPr>
    <w:rPr>
      <w:sz w:val="22"/>
      <w:szCs w:val="24"/>
    </w:rPr>
  </w:style>
  <w:style w:type="paragraph" w:customStyle="1" w:styleId="Preamble">
    <w:name w:val="Preamble"/>
    <w:basedOn w:val="Heading5"/>
    <w:next w:val="Normal"/>
    <w:rsid w:val="00B75176"/>
    <w:pPr>
      <w:tabs>
        <w:tab w:val="center" w:pos="4513"/>
      </w:tabs>
      <w:outlineLvl w:val="9"/>
    </w:pPr>
    <w:rPr>
      <w:sz w:val="28"/>
    </w:rPr>
  </w:style>
  <w:style w:type="paragraph" w:styleId="TOC6">
    <w:name w:val="toc 6"/>
    <w:basedOn w:val="TOC1"/>
    <w:next w:val="Normal"/>
    <w:uiPriority w:val="39"/>
    <w:rsid w:val="00B75176"/>
    <w:pPr>
      <w:keepNext w:val="0"/>
      <w:ind w:left="0" w:firstLine="0"/>
    </w:pPr>
    <w:rPr>
      <w:sz w:val="24"/>
    </w:rPr>
  </w:style>
  <w:style w:type="paragraph" w:customStyle="1" w:styleId="ReprintDate">
    <w:name w:val="ReprintDate"/>
    <w:basedOn w:val="Normal"/>
    <w:rsid w:val="00B75176"/>
    <w:pPr>
      <w:spacing w:before="240"/>
    </w:pPr>
    <w:rPr>
      <w:b/>
      <w:sz w:val="28"/>
    </w:rPr>
  </w:style>
  <w:style w:type="paragraph" w:customStyle="1" w:styleId="ShortT">
    <w:name w:val="ShortT"/>
    <w:basedOn w:val="Normal"/>
    <w:next w:val="Normal"/>
    <w:rsid w:val="00B75176"/>
    <w:pPr>
      <w:spacing w:before="360"/>
    </w:pPr>
    <w:rPr>
      <w:rFonts w:ascii="Times" w:hAnsi="Times"/>
      <w:b/>
      <w:sz w:val="40"/>
      <w:szCs w:val="20"/>
    </w:rPr>
  </w:style>
  <w:style w:type="paragraph" w:customStyle="1" w:styleId="Subitem">
    <w:name w:val="Subitem"/>
    <w:aliases w:val="iss"/>
    <w:rsid w:val="00B75176"/>
    <w:pPr>
      <w:spacing w:before="180"/>
      <w:ind w:left="709" w:hanging="709"/>
    </w:pPr>
    <w:rPr>
      <w:sz w:val="22"/>
      <w:szCs w:val="24"/>
    </w:rPr>
  </w:style>
  <w:style w:type="paragraph" w:customStyle="1" w:styleId="SubitemHead">
    <w:name w:val="SubitemHead"/>
    <w:aliases w:val="issh"/>
    <w:next w:val="Subitem"/>
    <w:rsid w:val="00B75176"/>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B75176"/>
    <w:pPr>
      <w:tabs>
        <w:tab w:val="clear" w:pos="1021"/>
      </w:tabs>
      <w:spacing w:before="40"/>
      <w:ind w:firstLine="0"/>
    </w:pPr>
  </w:style>
  <w:style w:type="paragraph" w:customStyle="1" w:styleId="SubsectionHead">
    <w:name w:val="SubsectionHead"/>
    <w:aliases w:val="ssh"/>
    <w:basedOn w:val="subsection"/>
    <w:next w:val="subsection"/>
    <w:rsid w:val="00B75176"/>
    <w:pPr>
      <w:keepNext/>
      <w:keepLines/>
      <w:tabs>
        <w:tab w:val="clear" w:pos="1021"/>
      </w:tabs>
      <w:spacing w:before="240"/>
      <w:ind w:firstLine="0"/>
    </w:pPr>
    <w:rPr>
      <w:i/>
    </w:rPr>
  </w:style>
  <w:style w:type="paragraph" w:customStyle="1" w:styleId="Tablei">
    <w:name w:val="Table(i)"/>
    <w:aliases w:val="taa"/>
    <w:rsid w:val="00B75176"/>
    <w:pPr>
      <w:tabs>
        <w:tab w:val="left" w:pos="-6543"/>
        <w:tab w:val="left" w:pos="-6260"/>
        <w:tab w:val="right" w:pos="970"/>
      </w:tabs>
      <w:spacing w:line="240" w:lineRule="exact"/>
      <w:ind w:left="828" w:hanging="284"/>
    </w:pPr>
    <w:rPr>
      <w:szCs w:val="24"/>
    </w:rPr>
  </w:style>
  <w:style w:type="character" w:customStyle="1" w:styleId="superscriptstyle">
    <w:name w:val="superscriptstyle"/>
    <w:basedOn w:val="DefaultParagraphFont"/>
    <w:rsid w:val="00B75176"/>
    <w:rPr>
      <w:rFonts w:ascii="Times New Roman" w:hAnsi="Times New Roman"/>
      <w:sz w:val="18"/>
      <w:szCs w:val="18"/>
      <w:vertAlign w:val="baseline"/>
    </w:rPr>
  </w:style>
  <w:style w:type="paragraph" w:customStyle="1" w:styleId="Tablea">
    <w:name w:val="Table(a)"/>
    <w:aliases w:val="ta"/>
    <w:link w:val="TableaChar"/>
    <w:rsid w:val="00B75176"/>
    <w:pPr>
      <w:spacing w:before="60"/>
      <w:ind w:left="284" w:hanging="284"/>
    </w:pPr>
    <w:rPr>
      <w:szCs w:val="24"/>
    </w:rPr>
  </w:style>
  <w:style w:type="paragraph" w:customStyle="1" w:styleId="TableAA">
    <w:name w:val="Table(AA)"/>
    <w:aliases w:val="taaa"/>
    <w:basedOn w:val="Tablei"/>
    <w:rsid w:val="00B75176"/>
    <w:pPr>
      <w:tabs>
        <w:tab w:val="clear" w:pos="970"/>
      </w:tabs>
      <w:ind w:left="1055"/>
    </w:pPr>
  </w:style>
  <w:style w:type="paragraph" w:customStyle="1" w:styleId="TableA0">
    <w:name w:val="TableA"/>
    <w:basedOn w:val="Normal"/>
    <w:link w:val="TableAChar0"/>
    <w:rsid w:val="00B75176"/>
    <w:pPr>
      <w:spacing w:before="120" w:after="120"/>
    </w:pPr>
    <w:rPr>
      <w:rFonts w:ascii="Arial" w:hAnsi="Arial"/>
      <w:b/>
      <w:sz w:val="24"/>
    </w:rPr>
  </w:style>
  <w:style w:type="paragraph" w:customStyle="1" w:styleId="TableAHead">
    <w:name w:val="TableAHead"/>
    <w:basedOn w:val="TableA0"/>
    <w:link w:val="TableAHeadChar"/>
    <w:rsid w:val="00B75176"/>
    <w:rPr>
      <w:sz w:val="22"/>
    </w:rPr>
  </w:style>
  <w:style w:type="paragraph" w:customStyle="1" w:styleId="TableAHeadItal">
    <w:name w:val="TableAHeadItal"/>
    <w:basedOn w:val="TableAHead"/>
    <w:link w:val="TableAHeadItalChar"/>
    <w:rsid w:val="00B75176"/>
    <w:pPr>
      <w:ind w:left="709" w:hanging="709"/>
    </w:pPr>
    <w:rPr>
      <w:rFonts w:ascii="Times" w:hAnsi="Times"/>
      <w:b w:val="0"/>
      <w:i/>
    </w:rPr>
  </w:style>
  <w:style w:type="paragraph" w:customStyle="1" w:styleId="TableOfActs1">
    <w:name w:val="TableOfActs(1)"/>
    <w:basedOn w:val="Normal"/>
    <w:rsid w:val="00B75176"/>
    <w:pPr>
      <w:spacing w:before="60" w:line="180" w:lineRule="exact"/>
      <w:ind w:left="142" w:hanging="142"/>
    </w:pPr>
    <w:rPr>
      <w:rFonts w:ascii="Arial" w:hAnsi="Arial"/>
      <w:i/>
      <w:sz w:val="16"/>
    </w:rPr>
  </w:style>
  <w:style w:type="paragraph" w:customStyle="1" w:styleId="TableOfActs2">
    <w:name w:val="TableOfActs(2)"/>
    <w:basedOn w:val="TableOfActs1"/>
    <w:rsid w:val="00B75176"/>
    <w:pPr>
      <w:ind w:left="0" w:firstLine="0"/>
    </w:pPr>
    <w:rPr>
      <w:i w:val="0"/>
    </w:rPr>
  </w:style>
  <w:style w:type="paragraph" w:customStyle="1" w:styleId="TableOfActsHead">
    <w:name w:val="TableOfActsHead"/>
    <w:basedOn w:val="Normal"/>
    <w:rsid w:val="00B75176"/>
    <w:pPr>
      <w:spacing w:before="240" w:after="240"/>
    </w:pPr>
    <w:rPr>
      <w:rFonts w:ascii="Arial" w:hAnsi="Arial"/>
      <w:b/>
      <w:sz w:val="24"/>
    </w:rPr>
  </w:style>
  <w:style w:type="paragraph" w:customStyle="1" w:styleId="TableENotesHeadingAmdt">
    <w:name w:val="TableENotesHeadingAmdt"/>
    <w:basedOn w:val="Normal"/>
    <w:next w:val="TableOfAmendHead"/>
    <w:rsid w:val="00B75176"/>
    <w:pPr>
      <w:pageBreakBefore/>
      <w:spacing w:before="240" w:after="240" w:line="300" w:lineRule="exact"/>
      <w:ind w:left="2410" w:hanging="2410"/>
    </w:pPr>
    <w:rPr>
      <w:rFonts w:ascii="Arial" w:hAnsi="Arial"/>
      <w:b/>
      <w:noProof/>
      <w:sz w:val="28"/>
    </w:rPr>
  </w:style>
  <w:style w:type="paragraph" w:customStyle="1" w:styleId="TableOfAmend">
    <w:name w:val="TableOfAmend"/>
    <w:basedOn w:val="Normal"/>
    <w:rsid w:val="00B75176"/>
    <w:pPr>
      <w:tabs>
        <w:tab w:val="right" w:leader="dot" w:pos="2268"/>
      </w:tabs>
      <w:spacing w:before="60" w:line="180" w:lineRule="exact"/>
      <w:ind w:left="170" w:right="113" w:hanging="170"/>
    </w:pPr>
    <w:rPr>
      <w:rFonts w:ascii="Arial" w:hAnsi="Arial"/>
      <w:sz w:val="16"/>
    </w:rPr>
  </w:style>
  <w:style w:type="paragraph" w:customStyle="1" w:styleId="TableOfAmendHead">
    <w:name w:val="TableOfAmendHead"/>
    <w:basedOn w:val="Normal"/>
    <w:rsid w:val="00B75176"/>
    <w:pPr>
      <w:tabs>
        <w:tab w:val="right" w:pos="1021"/>
      </w:tabs>
      <w:spacing w:before="240" w:after="240"/>
      <w:ind w:left="1134" w:hanging="1134"/>
    </w:pPr>
    <w:rPr>
      <w:rFonts w:ascii="Arial" w:hAnsi="Arial"/>
      <w:b/>
      <w:sz w:val="24"/>
    </w:rPr>
  </w:style>
  <w:style w:type="paragraph" w:customStyle="1" w:styleId="TableOfAmend0pt">
    <w:name w:val="TableOfAmend0pt"/>
    <w:basedOn w:val="TableOfAmend"/>
    <w:rsid w:val="00B75176"/>
    <w:pPr>
      <w:spacing w:before="0"/>
    </w:pPr>
  </w:style>
  <w:style w:type="paragraph" w:customStyle="1" w:styleId="TLPLink">
    <w:name w:val="TLPLink"/>
    <w:basedOn w:val="Heading9"/>
    <w:rsid w:val="00B75176"/>
    <w:pPr>
      <w:keepLines w:val="0"/>
      <w:spacing w:before="360"/>
      <w:ind w:firstLine="0"/>
      <w:outlineLvl w:val="9"/>
    </w:pPr>
    <w:rPr>
      <w:b w:val="0"/>
      <w:kern w:val="0"/>
      <w:sz w:val="20"/>
    </w:rPr>
  </w:style>
  <w:style w:type="paragraph" w:customStyle="1" w:styleId="TLPBoxTextnote">
    <w:name w:val="TLPBoxText(note"/>
    <w:aliases w:val="right)"/>
    <w:rsid w:val="00B75176"/>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Notebullet">
    <w:name w:val="TLPNote(bullet)"/>
    <w:rsid w:val="00B75176"/>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B75176"/>
    <w:pPr>
      <w:spacing w:before="122" w:line="198" w:lineRule="exact"/>
      <w:ind w:left="1985" w:hanging="851"/>
      <w:jc w:val="right"/>
    </w:pPr>
    <w:rPr>
      <w:sz w:val="18"/>
      <w:szCs w:val="24"/>
    </w:rPr>
  </w:style>
  <w:style w:type="paragraph" w:customStyle="1" w:styleId="TLPTableBullet">
    <w:name w:val="TLPTableBullet"/>
    <w:aliases w:val="ttb"/>
    <w:rsid w:val="00B75176"/>
    <w:pPr>
      <w:spacing w:line="240" w:lineRule="exact"/>
      <w:ind w:left="284" w:hanging="284"/>
    </w:pPr>
    <w:rPr>
      <w:szCs w:val="24"/>
    </w:rPr>
  </w:style>
  <w:style w:type="paragraph" w:customStyle="1" w:styleId="TOAmRenumbered">
    <w:name w:val="TOAmRenumbered"/>
    <w:basedOn w:val="TableOfAmend"/>
    <w:rsid w:val="00B75176"/>
    <w:pPr>
      <w:ind w:left="0" w:firstLine="0"/>
    </w:pPr>
  </w:style>
  <w:style w:type="paragraph" w:styleId="TOC1">
    <w:name w:val="toc 1"/>
    <w:basedOn w:val="Heading1"/>
    <w:next w:val="Normal"/>
    <w:uiPriority w:val="39"/>
    <w:rsid w:val="00B75176"/>
    <w:pPr>
      <w:tabs>
        <w:tab w:val="right" w:pos="7088"/>
      </w:tabs>
      <w:spacing w:before="120"/>
      <w:ind w:left="1474" w:right="567" w:hanging="1474"/>
      <w:outlineLvl w:val="9"/>
    </w:pPr>
    <w:rPr>
      <w:sz w:val="28"/>
    </w:rPr>
  </w:style>
  <w:style w:type="paragraph" w:styleId="TOC2">
    <w:name w:val="toc 2"/>
    <w:basedOn w:val="Heading2"/>
    <w:next w:val="Normal"/>
    <w:uiPriority w:val="39"/>
    <w:rsid w:val="00B75176"/>
    <w:pPr>
      <w:tabs>
        <w:tab w:val="right" w:pos="7088"/>
      </w:tabs>
      <w:spacing w:before="120"/>
      <w:ind w:left="879" w:right="567" w:hanging="879"/>
      <w:outlineLvl w:val="9"/>
    </w:pPr>
    <w:rPr>
      <w:sz w:val="24"/>
    </w:rPr>
  </w:style>
  <w:style w:type="paragraph" w:styleId="TOC3">
    <w:name w:val="toc 3"/>
    <w:basedOn w:val="Heading3"/>
    <w:next w:val="Normal"/>
    <w:uiPriority w:val="39"/>
    <w:rsid w:val="00B75176"/>
    <w:pPr>
      <w:tabs>
        <w:tab w:val="right" w:pos="7088"/>
      </w:tabs>
      <w:spacing w:before="80"/>
      <w:ind w:left="1604" w:right="567" w:hanging="1179"/>
      <w:outlineLvl w:val="9"/>
    </w:pPr>
    <w:rPr>
      <w:sz w:val="22"/>
    </w:rPr>
  </w:style>
  <w:style w:type="paragraph" w:styleId="TOC4">
    <w:name w:val="toc 4"/>
    <w:basedOn w:val="Heading4"/>
    <w:next w:val="Normal"/>
    <w:uiPriority w:val="39"/>
    <w:rsid w:val="00B75176"/>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B75176"/>
    <w:pPr>
      <w:keepNext w:val="0"/>
      <w:tabs>
        <w:tab w:val="right" w:leader="dot" w:pos="7088"/>
      </w:tabs>
      <w:spacing w:before="40"/>
      <w:ind w:left="2098" w:right="567" w:hanging="680"/>
      <w:outlineLvl w:val="9"/>
    </w:pPr>
    <w:rPr>
      <w:b w:val="0"/>
      <w:sz w:val="18"/>
    </w:rPr>
  </w:style>
  <w:style w:type="paragraph" w:styleId="TOC7">
    <w:name w:val="toc 7"/>
    <w:basedOn w:val="TOC2"/>
    <w:next w:val="Normal"/>
    <w:uiPriority w:val="39"/>
    <w:rsid w:val="00B75176"/>
    <w:pPr>
      <w:keepNext w:val="0"/>
      <w:ind w:left="1253" w:hanging="828"/>
    </w:pPr>
    <w:rPr>
      <w:b w:val="0"/>
    </w:rPr>
  </w:style>
  <w:style w:type="paragraph" w:styleId="TOC8">
    <w:name w:val="toc 8"/>
    <w:basedOn w:val="TOC3"/>
    <w:next w:val="Normal"/>
    <w:uiPriority w:val="39"/>
    <w:rsid w:val="00B75176"/>
    <w:pPr>
      <w:keepNext w:val="0"/>
      <w:ind w:left="1900" w:hanging="1049"/>
    </w:pPr>
    <w:rPr>
      <w:b w:val="0"/>
      <w:sz w:val="20"/>
    </w:rPr>
  </w:style>
  <w:style w:type="paragraph" w:styleId="TOC9">
    <w:name w:val="toc 9"/>
    <w:basedOn w:val="Heading9"/>
    <w:next w:val="Normal"/>
    <w:uiPriority w:val="39"/>
    <w:rsid w:val="00B75176"/>
    <w:pPr>
      <w:tabs>
        <w:tab w:val="right" w:pos="7088"/>
      </w:tabs>
      <w:spacing w:before="80"/>
      <w:ind w:left="851" w:right="567" w:firstLine="0"/>
      <w:outlineLvl w:val="9"/>
    </w:pPr>
    <w:rPr>
      <w:b w:val="0"/>
      <w:sz w:val="20"/>
    </w:rPr>
  </w:style>
  <w:style w:type="paragraph" w:customStyle="1" w:styleId="TofSectsSubdiv">
    <w:name w:val="TofSects(Subdiv)"/>
    <w:basedOn w:val="TOC4"/>
    <w:rsid w:val="00B75176"/>
    <w:pPr>
      <w:tabs>
        <w:tab w:val="clear" w:pos="7088"/>
      </w:tabs>
      <w:ind w:left="1588" w:right="0" w:hanging="794"/>
    </w:pPr>
    <w:rPr>
      <w:b w:val="0"/>
      <w:sz w:val="22"/>
    </w:rPr>
  </w:style>
  <w:style w:type="paragraph" w:customStyle="1" w:styleId="TofSectsSection">
    <w:name w:val="TofSects(Section)"/>
    <w:basedOn w:val="TOC5"/>
    <w:rsid w:val="00B75176"/>
    <w:pPr>
      <w:tabs>
        <w:tab w:val="clear" w:pos="7088"/>
      </w:tabs>
      <w:ind w:left="1588" w:right="0" w:hanging="794"/>
    </w:pPr>
  </w:style>
  <w:style w:type="paragraph" w:customStyle="1" w:styleId="TofSectsHeading">
    <w:name w:val="TofSects(Heading)"/>
    <w:basedOn w:val="TOC5"/>
    <w:next w:val="Normal"/>
    <w:rsid w:val="00B75176"/>
    <w:pPr>
      <w:keepLines w:val="0"/>
      <w:tabs>
        <w:tab w:val="clear" w:pos="7088"/>
      </w:tabs>
      <w:spacing w:before="240" w:after="120"/>
      <w:ind w:left="0" w:right="0" w:firstLine="0"/>
    </w:pPr>
    <w:rPr>
      <w:b/>
      <w:kern w:val="0"/>
      <w:sz w:val="24"/>
    </w:rPr>
  </w:style>
  <w:style w:type="paragraph" w:customStyle="1" w:styleId="TofSectsGroupHeading">
    <w:name w:val="TofSects(GroupHeading)"/>
    <w:basedOn w:val="TOC4"/>
    <w:next w:val="Normal"/>
    <w:rsid w:val="00B75176"/>
    <w:pPr>
      <w:tabs>
        <w:tab w:val="clear" w:pos="7088"/>
      </w:tabs>
      <w:spacing w:before="240" w:after="120"/>
      <w:ind w:left="794" w:right="0" w:firstLine="0"/>
    </w:pPr>
  </w:style>
  <w:style w:type="paragraph" w:customStyle="1" w:styleId="UpdateDate">
    <w:name w:val="UpdateDate"/>
    <w:basedOn w:val="Normal"/>
    <w:rsid w:val="00B75176"/>
    <w:pPr>
      <w:spacing w:before="240"/>
    </w:pPr>
    <w:rPr>
      <w:sz w:val="24"/>
    </w:rPr>
  </w:style>
  <w:style w:type="paragraph" w:customStyle="1" w:styleId="Actno">
    <w:name w:val="Actno"/>
    <w:basedOn w:val="UpdateDate"/>
    <w:next w:val="Normal"/>
    <w:rsid w:val="00B75176"/>
    <w:rPr>
      <w:b/>
    </w:rPr>
  </w:style>
  <w:style w:type="paragraph" w:customStyle="1" w:styleId="AmendTableColHead">
    <w:name w:val="AmendTableColHead"/>
    <w:basedOn w:val="TableOfAmend"/>
    <w:rsid w:val="00B75176"/>
    <w:pPr>
      <w:spacing w:line="200" w:lineRule="exact"/>
    </w:pPr>
    <w:rPr>
      <w:sz w:val="18"/>
    </w:rPr>
  </w:style>
  <w:style w:type="paragraph" w:customStyle="1" w:styleId="CoverActNo">
    <w:name w:val="CoverActNo"/>
    <w:basedOn w:val="UpdateDate"/>
    <w:rsid w:val="00B75176"/>
    <w:rPr>
      <w:b/>
    </w:rPr>
  </w:style>
  <w:style w:type="character" w:customStyle="1" w:styleId="paragraphChar">
    <w:name w:val="paragraph Char"/>
    <w:aliases w:val="a Char"/>
    <w:basedOn w:val="DefaultParagraphFont"/>
    <w:link w:val="paragraph"/>
    <w:rsid w:val="00000DD5"/>
    <w:rPr>
      <w:sz w:val="22"/>
      <w:szCs w:val="24"/>
      <w:lang w:val="en-AU" w:eastAsia="en-AU" w:bidi="ar-SA"/>
    </w:rPr>
  </w:style>
  <w:style w:type="paragraph" w:customStyle="1" w:styleId="Specialih">
    <w:name w:val="Special ih"/>
    <w:basedOn w:val="ItemHead"/>
    <w:rsid w:val="00B75176"/>
  </w:style>
  <w:style w:type="numbering" w:styleId="111111">
    <w:name w:val="Outline List 2"/>
    <w:basedOn w:val="NoList"/>
    <w:rsid w:val="00B75176"/>
    <w:pPr>
      <w:numPr>
        <w:numId w:val="21"/>
      </w:numPr>
    </w:pPr>
  </w:style>
  <w:style w:type="numbering" w:styleId="1ai">
    <w:name w:val="Outline List 1"/>
    <w:basedOn w:val="NoList"/>
    <w:rsid w:val="00B75176"/>
    <w:pPr>
      <w:numPr>
        <w:numId w:val="12"/>
      </w:numPr>
    </w:pPr>
  </w:style>
  <w:style w:type="numbering" w:styleId="ArticleSection">
    <w:name w:val="Outline List 3"/>
    <w:basedOn w:val="NoList"/>
    <w:rsid w:val="00B75176"/>
    <w:pPr>
      <w:numPr>
        <w:numId w:val="22"/>
      </w:numPr>
    </w:pPr>
  </w:style>
  <w:style w:type="paragraph" w:styleId="BlockText">
    <w:name w:val="Block Text"/>
    <w:rsid w:val="00B75176"/>
    <w:pPr>
      <w:spacing w:after="120"/>
      <w:ind w:left="1440" w:right="1440"/>
    </w:pPr>
    <w:rPr>
      <w:sz w:val="22"/>
      <w:szCs w:val="24"/>
    </w:rPr>
  </w:style>
  <w:style w:type="paragraph" w:styleId="BodyText">
    <w:name w:val="Body Text"/>
    <w:rsid w:val="00B75176"/>
    <w:pPr>
      <w:spacing w:after="120"/>
    </w:pPr>
    <w:rPr>
      <w:sz w:val="22"/>
      <w:szCs w:val="24"/>
    </w:rPr>
  </w:style>
  <w:style w:type="paragraph" w:styleId="BodyText2">
    <w:name w:val="Body Text 2"/>
    <w:rsid w:val="00B75176"/>
    <w:pPr>
      <w:spacing w:after="120" w:line="480" w:lineRule="auto"/>
    </w:pPr>
    <w:rPr>
      <w:sz w:val="22"/>
      <w:szCs w:val="24"/>
    </w:rPr>
  </w:style>
  <w:style w:type="paragraph" w:styleId="BodyText3">
    <w:name w:val="Body Text 3"/>
    <w:rsid w:val="00B75176"/>
    <w:pPr>
      <w:spacing w:after="120"/>
    </w:pPr>
    <w:rPr>
      <w:sz w:val="16"/>
      <w:szCs w:val="16"/>
    </w:rPr>
  </w:style>
  <w:style w:type="paragraph" w:styleId="BodyTextFirstIndent">
    <w:name w:val="Body Text First Indent"/>
    <w:basedOn w:val="BodyText"/>
    <w:rsid w:val="00B75176"/>
    <w:pPr>
      <w:ind w:firstLine="210"/>
    </w:pPr>
  </w:style>
  <w:style w:type="paragraph" w:styleId="BodyTextFirstIndent2">
    <w:name w:val="Body Text First Indent 2"/>
    <w:basedOn w:val="BodyTextIndent"/>
    <w:rsid w:val="00B75176"/>
    <w:pPr>
      <w:ind w:firstLine="210"/>
    </w:pPr>
  </w:style>
  <w:style w:type="paragraph" w:styleId="BodyTextIndent2">
    <w:name w:val="Body Text Indent 2"/>
    <w:rsid w:val="00B75176"/>
    <w:pPr>
      <w:spacing w:after="120" w:line="480" w:lineRule="auto"/>
      <w:ind w:left="283"/>
    </w:pPr>
    <w:rPr>
      <w:sz w:val="22"/>
      <w:szCs w:val="24"/>
    </w:rPr>
  </w:style>
  <w:style w:type="paragraph" w:styleId="BodyTextIndent3">
    <w:name w:val="Body Text Indent 3"/>
    <w:rsid w:val="00B75176"/>
    <w:pPr>
      <w:spacing w:after="120"/>
      <w:ind w:left="283"/>
    </w:pPr>
    <w:rPr>
      <w:sz w:val="16"/>
      <w:szCs w:val="16"/>
    </w:rPr>
  </w:style>
  <w:style w:type="paragraph" w:styleId="Closing">
    <w:name w:val="Closing"/>
    <w:rsid w:val="00B75176"/>
    <w:pPr>
      <w:ind w:left="4252"/>
    </w:pPr>
    <w:rPr>
      <w:sz w:val="22"/>
      <w:szCs w:val="24"/>
    </w:rPr>
  </w:style>
  <w:style w:type="paragraph" w:styleId="Date">
    <w:name w:val="Date"/>
    <w:next w:val="Normal"/>
    <w:rsid w:val="00B75176"/>
    <w:rPr>
      <w:sz w:val="22"/>
      <w:szCs w:val="24"/>
    </w:rPr>
  </w:style>
  <w:style w:type="paragraph" w:styleId="E-mailSignature">
    <w:name w:val="E-mail Signature"/>
    <w:rsid w:val="00B75176"/>
    <w:rPr>
      <w:sz w:val="22"/>
      <w:szCs w:val="24"/>
    </w:rPr>
  </w:style>
  <w:style w:type="character" w:styleId="Emphasis">
    <w:name w:val="Emphasis"/>
    <w:basedOn w:val="DefaultParagraphFont"/>
    <w:qFormat/>
    <w:rsid w:val="00B75176"/>
    <w:rPr>
      <w:i/>
      <w:iCs/>
    </w:rPr>
  </w:style>
  <w:style w:type="paragraph" w:styleId="EnvelopeAddress">
    <w:name w:val="envelope address"/>
    <w:rsid w:val="00B75176"/>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75176"/>
    <w:rPr>
      <w:rFonts w:ascii="Arial" w:hAnsi="Arial" w:cs="Arial"/>
    </w:rPr>
  </w:style>
  <w:style w:type="character" w:styleId="FollowedHyperlink">
    <w:name w:val="FollowedHyperlink"/>
    <w:basedOn w:val="DefaultParagraphFont"/>
    <w:rsid w:val="00B75176"/>
    <w:rPr>
      <w:color w:val="800080"/>
      <w:u w:val="single"/>
    </w:rPr>
  </w:style>
  <w:style w:type="character" w:styleId="HTMLAcronym">
    <w:name w:val="HTML Acronym"/>
    <w:basedOn w:val="DefaultParagraphFont"/>
    <w:rsid w:val="00B75176"/>
  </w:style>
  <w:style w:type="paragraph" w:styleId="HTMLAddress">
    <w:name w:val="HTML Address"/>
    <w:rsid w:val="00B75176"/>
    <w:rPr>
      <w:i/>
      <w:iCs/>
      <w:sz w:val="22"/>
      <w:szCs w:val="24"/>
    </w:rPr>
  </w:style>
  <w:style w:type="character" w:styleId="HTMLCite">
    <w:name w:val="HTML Cite"/>
    <w:basedOn w:val="DefaultParagraphFont"/>
    <w:rsid w:val="00B75176"/>
    <w:rPr>
      <w:i/>
      <w:iCs/>
    </w:rPr>
  </w:style>
  <w:style w:type="character" w:styleId="HTMLCode">
    <w:name w:val="HTML Code"/>
    <w:basedOn w:val="DefaultParagraphFont"/>
    <w:rsid w:val="00B75176"/>
    <w:rPr>
      <w:rFonts w:ascii="Courier New" w:hAnsi="Courier New" w:cs="Courier New"/>
      <w:sz w:val="20"/>
      <w:szCs w:val="20"/>
    </w:rPr>
  </w:style>
  <w:style w:type="character" w:styleId="HTMLDefinition">
    <w:name w:val="HTML Definition"/>
    <w:basedOn w:val="DefaultParagraphFont"/>
    <w:rsid w:val="00B75176"/>
    <w:rPr>
      <w:i/>
      <w:iCs/>
    </w:rPr>
  </w:style>
  <w:style w:type="character" w:styleId="HTMLKeyboard">
    <w:name w:val="HTML Keyboard"/>
    <w:basedOn w:val="DefaultParagraphFont"/>
    <w:rsid w:val="00B75176"/>
    <w:rPr>
      <w:rFonts w:ascii="Courier New" w:hAnsi="Courier New" w:cs="Courier New"/>
      <w:sz w:val="20"/>
      <w:szCs w:val="20"/>
    </w:rPr>
  </w:style>
  <w:style w:type="paragraph" w:styleId="HTMLPreformatted">
    <w:name w:val="HTML Preformatted"/>
    <w:rsid w:val="00B75176"/>
    <w:rPr>
      <w:rFonts w:ascii="Courier New" w:hAnsi="Courier New" w:cs="Courier New"/>
    </w:rPr>
  </w:style>
  <w:style w:type="character" w:styleId="HTMLSample">
    <w:name w:val="HTML Sample"/>
    <w:basedOn w:val="DefaultParagraphFont"/>
    <w:rsid w:val="00B75176"/>
    <w:rPr>
      <w:rFonts w:ascii="Courier New" w:hAnsi="Courier New" w:cs="Courier New"/>
    </w:rPr>
  </w:style>
  <w:style w:type="character" w:styleId="HTMLTypewriter">
    <w:name w:val="HTML Typewriter"/>
    <w:basedOn w:val="DefaultParagraphFont"/>
    <w:rsid w:val="00B75176"/>
    <w:rPr>
      <w:rFonts w:ascii="Courier New" w:hAnsi="Courier New" w:cs="Courier New"/>
      <w:sz w:val="20"/>
      <w:szCs w:val="20"/>
    </w:rPr>
  </w:style>
  <w:style w:type="character" w:styleId="HTMLVariable">
    <w:name w:val="HTML Variable"/>
    <w:basedOn w:val="DefaultParagraphFont"/>
    <w:rsid w:val="00B75176"/>
    <w:rPr>
      <w:i/>
      <w:iCs/>
    </w:rPr>
  </w:style>
  <w:style w:type="character" w:styleId="Hyperlink">
    <w:name w:val="Hyperlink"/>
    <w:basedOn w:val="DefaultParagraphFont"/>
    <w:rsid w:val="00B75176"/>
    <w:rPr>
      <w:color w:val="0000FF"/>
      <w:u w:val="single"/>
    </w:rPr>
  </w:style>
  <w:style w:type="paragraph" w:styleId="List">
    <w:name w:val="List"/>
    <w:rsid w:val="00B75176"/>
    <w:pPr>
      <w:ind w:left="283" w:hanging="283"/>
    </w:pPr>
    <w:rPr>
      <w:sz w:val="22"/>
      <w:szCs w:val="24"/>
    </w:rPr>
  </w:style>
  <w:style w:type="paragraph" w:styleId="List2">
    <w:name w:val="List 2"/>
    <w:rsid w:val="00B75176"/>
    <w:pPr>
      <w:ind w:left="566" w:hanging="283"/>
    </w:pPr>
    <w:rPr>
      <w:sz w:val="22"/>
      <w:szCs w:val="24"/>
    </w:rPr>
  </w:style>
  <w:style w:type="paragraph" w:styleId="List3">
    <w:name w:val="List 3"/>
    <w:rsid w:val="00B75176"/>
    <w:pPr>
      <w:ind w:left="849" w:hanging="283"/>
    </w:pPr>
    <w:rPr>
      <w:sz w:val="22"/>
      <w:szCs w:val="24"/>
    </w:rPr>
  </w:style>
  <w:style w:type="paragraph" w:styleId="List4">
    <w:name w:val="List 4"/>
    <w:rsid w:val="00B75176"/>
    <w:pPr>
      <w:ind w:left="1132" w:hanging="283"/>
    </w:pPr>
    <w:rPr>
      <w:sz w:val="22"/>
      <w:szCs w:val="24"/>
    </w:rPr>
  </w:style>
  <w:style w:type="paragraph" w:styleId="List5">
    <w:name w:val="List 5"/>
    <w:rsid w:val="00B75176"/>
    <w:pPr>
      <w:ind w:left="1415" w:hanging="283"/>
    </w:pPr>
    <w:rPr>
      <w:sz w:val="22"/>
      <w:szCs w:val="24"/>
    </w:rPr>
  </w:style>
  <w:style w:type="paragraph" w:styleId="ListBullet2">
    <w:name w:val="List Bullet 2"/>
    <w:rsid w:val="00B75176"/>
    <w:pPr>
      <w:numPr>
        <w:numId w:val="2"/>
      </w:numPr>
      <w:tabs>
        <w:tab w:val="clear" w:pos="643"/>
        <w:tab w:val="num" w:pos="360"/>
      </w:tabs>
      <w:ind w:left="360"/>
    </w:pPr>
    <w:rPr>
      <w:sz w:val="22"/>
      <w:szCs w:val="24"/>
    </w:rPr>
  </w:style>
  <w:style w:type="paragraph" w:styleId="ListBullet3">
    <w:name w:val="List Bullet 3"/>
    <w:rsid w:val="00B75176"/>
    <w:pPr>
      <w:numPr>
        <w:numId w:val="3"/>
      </w:numPr>
      <w:tabs>
        <w:tab w:val="clear" w:pos="926"/>
        <w:tab w:val="num" w:pos="360"/>
      </w:tabs>
      <w:ind w:left="360"/>
    </w:pPr>
    <w:rPr>
      <w:sz w:val="22"/>
      <w:szCs w:val="24"/>
    </w:rPr>
  </w:style>
  <w:style w:type="paragraph" w:styleId="ListBullet4">
    <w:name w:val="List Bullet 4"/>
    <w:rsid w:val="00B75176"/>
    <w:pPr>
      <w:numPr>
        <w:numId w:val="4"/>
      </w:numPr>
      <w:tabs>
        <w:tab w:val="clear" w:pos="1209"/>
        <w:tab w:val="num" w:pos="926"/>
      </w:tabs>
      <w:ind w:left="926"/>
    </w:pPr>
    <w:rPr>
      <w:sz w:val="22"/>
      <w:szCs w:val="24"/>
    </w:rPr>
  </w:style>
  <w:style w:type="paragraph" w:styleId="ListBullet5">
    <w:name w:val="List Bullet 5"/>
    <w:rsid w:val="00B75176"/>
    <w:pPr>
      <w:numPr>
        <w:numId w:val="5"/>
      </w:numPr>
    </w:pPr>
    <w:rPr>
      <w:sz w:val="22"/>
      <w:szCs w:val="24"/>
    </w:rPr>
  </w:style>
  <w:style w:type="paragraph" w:styleId="ListContinue">
    <w:name w:val="List Continue"/>
    <w:rsid w:val="00B75176"/>
    <w:pPr>
      <w:spacing w:after="120"/>
      <w:ind w:left="283"/>
    </w:pPr>
    <w:rPr>
      <w:sz w:val="22"/>
      <w:szCs w:val="24"/>
    </w:rPr>
  </w:style>
  <w:style w:type="paragraph" w:styleId="ListContinue2">
    <w:name w:val="List Continue 2"/>
    <w:rsid w:val="00B75176"/>
    <w:pPr>
      <w:spacing w:after="120"/>
      <w:ind w:left="566"/>
    </w:pPr>
    <w:rPr>
      <w:sz w:val="22"/>
      <w:szCs w:val="24"/>
    </w:rPr>
  </w:style>
  <w:style w:type="paragraph" w:styleId="ListContinue3">
    <w:name w:val="List Continue 3"/>
    <w:rsid w:val="00B75176"/>
    <w:pPr>
      <w:spacing w:after="120"/>
      <w:ind w:left="849"/>
    </w:pPr>
    <w:rPr>
      <w:sz w:val="22"/>
      <w:szCs w:val="24"/>
    </w:rPr>
  </w:style>
  <w:style w:type="paragraph" w:styleId="ListContinue4">
    <w:name w:val="List Continue 4"/>
    <w:rsid w:val="00B75176"/>
    <w:pPr>
      <w:spacing w:after="120"/>
      <w:ind w:left="1132"/>
    </w:pPr>
    <w:rPr>
      <w:sz w:val="22"/>
      <w:szCs w:val="24"/>
    </w:rPr>
  </w:style>
  <w:style w:type="paragraph" w:styleId="ListContinue5">
    <w:name w:val="List Continue 5"/>
    <w:rsid w:val="00B75176"/>
    <w:pPr>
      <w:spacing w:after="120"/>
      <w:ind w:left="1415"/>
    </w:pPr>
    <w:rPr>
      <w:sz w:val="22"/>
      <w:szCs w:val="24"/>
    </w:rPr>
  </w:style>
  <w:style w:type="paragraph" w:styleId="ListNumber">
    <w:name w:val="List Number"/>
    <w:rsid w:val="00B75176"/>
    <w:pPr>
      <w:numPr>
        <w:numId w:val="6"/>
      </w:numPr>
      <w:tabs>
        <w:tab w:val="clear" w:pos="360"/>
        <w:tab w:val="num" w:pos="4242"/>
      </w:tabs>
      <w:ind w:left="3521" w:hanging="1043"/>
    </w:pPr>
    <w:rPr>
      <w:sz w:val="22"/>
      <w:szCs w:val="24"/>
    </w:rPr>
  </w:style>
  <w:style w:type="paragraph" w:styleId="ListNumber2">
    <w:name w:val="List Number 2"/>
    <w:rsid w:val="00B75176"/>
    <w:pPr>
      <w:numPr>
        <w:numId w:val="7"/>
      </w:numPr>
      <w:tabs>
        <w:tab w:val="clear" w:pos="643"/>
        <w:tab w:val="num" w:pos="360"/>
      </w:tabs>
      <w:ind w:left="360"/>
    </w:pPr>
    <w:rPr>
      <w:sz w:val="22"/>
      <w:szCs w:val="24"/>
    </w:rPr>
  </w:style>
  <w:style w:type="paragraph" w:styleId="ListNumber3">
    <w:name w:val="List Number 3"/>
    <w:rsid w:val="00B75176"/>
    <w:pPr>
      <w:numPr>
        <w:numId w:val="8"/>
      </w:numPr>
      <w:tabs>
        <w:tab w:val="clear" w:pos="926"/>
        <w:tab w:val="num" w:pos="360"/>
      </w:tabs>
      <w:ind w:left="360"/>
    </w:pPr>
    <w:rPr>
      <w:sz w:val="22"/>
      <w:szCs w:val="24"/>
    </w:rPr>
  </w:style>
  <w:style w:type="paragraph" w:styleId="ListNumber4">
    <w:name w:val="List Number 4"/>
    <w:rsid w:val="00B75176"/>
    <w:pPr>
      <w:numPr>
        <w:numId w:val="9"/>
      </w:numPr>
      <w:tabs>
        <w:tab w:val="clear" w:pos="1209"/>
        <w:tab w:val="num" w:pos="360"/>
      </w:tabs>
      <w:ind w:left="360"/>
    </w:pPr>
    <w:rPr>
      <w:sz w:val="22"/>
      <w:szCs w:val="24"/>
    </w:rPr>
  </w:style>
  <w:style w:type="paragraph" w:styleId="ListNumber5">
    <w:name w:val="List Number 5"/>
    <w:rsid w:val="00B75176"/>
    <w:pPr>
      <w:numPr>
        <w:numId w:val="10"/>
      </w:numPr>
      <w:tabs>
        <w:tab w:val="clear" w:pos="1492"/>
        <w:tab w:val="num" w:pos="1440"/>
      </w:tabs>
      <w:ind w:left="0" w:firstLine="0"/>
    </w:pPr>
    <w:rPr>
      <w:sz w:val="22"/>
      <w:szCs w:val="24"/>
    </w:rPr>
  </w:style>
  <w:style w:type="paragraph" w:styleId="MessageHeader">
    <w:name w:val="Message Header"/>
    <w:rsid w:val="00B7517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75176"/>
    <w:rPr>
      <w:sz w:val="24"/>
      <w:szCs w:val="24"/>
    </w:rPr>
  </w:style>
  <w:style w:type="paragraph" w:styleId="NormalIndent">
    <w:name w:val="Normal Indent"/>
    <w:rsid w:val="00B75176"/>
    <w:pPr>
      <w:ind w:left="720"/>
    </w:pPr>
    <w:rPr>
      <w:sz w:val="22"/>
      <w:szCs w:val="24"/>
    </w:rPr>
  </w:style>
  <w:style w:type="paragraph" w:styleId="NoteHeading">
    <w:name w:val="Note Heading"/>
    <w:next w:val="Normal"/>
    <w:rsid w:val="00B75176"/>
    <w:rPr>
      <w:sz w:val="22"/>
      <w:szCs w:val="24"/>
    </w:rPr>
  </w:style>
  <w:style w:type="character" w:styleId="PageNumber">
    <w:name w:val="page number"/>
    <w:basedOn w:val="DefaultParagraphFont"/>
    <w:rsid w:val="00B75176"/>
  </w:style>
  <w:style w:type="paragraph" w:styleId="PlainText">
    <w:name w:val="Plain Text"/>
    <w:rsid w:val="00B75176"/>
    <w:rPr>
      <w:rFonts w:ascii="Courier New" w:hAnsi="Courier New" w:cs="Courier New"/>
      <w:sz w:val="22"/>
    </w:rPr>
  </w:style>
  <w:style w:type="paragraph" w:styleId="Salutation">
    <w:name w:val="Salutation"/>
    <w:next w:val="Normal"/>
    <w:rsid w:val="00B75176"/>
    <w:rPr>
      <w:sz w:val="22"/>
      <w:szCs w:val="24"/>
    </w:rPr>
  </w:style>
  <w:style w:type="paragraph" w:styleId="Signature">
    <w:name w:val="Signature"/>
    <w:rsid w:val="00B75176"/>
    <w:pPr>
      <w:ind w:left="4252"/>
    </w:pPr>
    <w:rPr>
      <w:sz w:val="22"/>
      <w:szCs w:val="24"/>
    </w:rPr>
  </w:style>
  <w:style w:type="character" w:styleId="Strong">
    <w:name w:val="Strong"/>
    <w:basedOn w:val="DefaultParagraphFont"/>
    <w:qFormat/>
    <w:rsid w:val="00B75176"/>
    <w:rPr>
      <w:b/>
      <w:bCs/>
    </w:rPr>
  </w:style>
  <w:style w:type="paragraph" w:styleId="Subtitle">
    <w:name w:val="Subtitle"/>
    <w:qFormat/>
    <w:rsid w:val="00B75176"/>
    <w:pPr>
      <w:spacing w:after="60"/>
      <w:jc w:val="center"/>
    </w:pPr>
    <w:rPr>
      <w:rFonts w:ascii="Arial" w:hAnsi="Arial" w:cs="Arial"/>
      <w:sz w:val="24"/>
      <w:szCs w:val="24"/>
    </w:rPr>
  </w:style>
  <w:style w:type="table" w:styleId="Table3Deffects1">
    <w:name w:val="Table 3D effects 1"/>
    <w:basedOn w:val="TableNormal"/>
    <w:rsid w:val="00B75176"/>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75176"/>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75176"/>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75176"/>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75176"/>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75176"/>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75176"/>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75176"/>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75176"/>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75176"/>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75176"/>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75176"/>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75176"/>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75176"/>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75176"/>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75176"/>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75176"/>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75176"/>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7517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75176"/>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75176"/>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75176"/>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75176"/>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75176"/>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75176"/>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75176"/>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75176"/>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75176"/>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75176"/>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75176"/>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7517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75176"/>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75176"/>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75176"/>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7517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75176"/>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75176"/>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75176"/>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75176"/>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75176"/>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75176"/>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75176"/>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75176"/>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75176"/>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rsid w:val="00B75176"/>
    <w:pPr>
      <w:spacing w:before="240" w:after="60"/>
      <w:jc w:val="center"/>
    </w:pPr>
    <w:rPr>
      <w:rFonts w:ascii="Arial" w:hAnsi="Arial" w:cs="Arial"/>
      <w:b/>
      <w:bCs/>
      <w:kern w:val="28"/>
      <w:sz w:val="32"/>
      <w:szCs w:val="32"/>
    </w:rPr>
  </w:style>
  <w:style w:type="paragraph" w:styleId="TOAHeading">
    <w:name w:val="toa heading"/>
    <w:next w:val="Normal"/>
    <w:rsid w:val="00B75176"/>
    <w:pPr>
      <w:spacing w:before="120"/>
    </w:pPr>
    <w:rPr>
      <w:rFonts w:ascii="Arial" w:hAnsi="Arial" w:cs="Arial"/>
      <w:b/>
      <w:bCs/>
      <w:sz w:val="24"/>
      <w:szCs w:val="24"/>
    </w:rPr>
  </w:style>
  <w:style w:type="paragraph" w:styleId="BalloonText">
    <w:name w:val="Balloon Text"/>
    <w:rsid w:val="00B75176"/>
    <w:rPr>
      <w:rFonts w:ascii="Tahoma" w:hAnsi="Tahoma" w:cs="Tahoma"/>
      <w:sz w:val="16"/>
      <w:szCs w:val="16"/>
    </w:rPr>
  </w:style>
  <w:style w:type="paragraph" w:styleId="Caption">
    <w:name w:val="caption"/>
    <w:next w:val="Normal"/>
    <w:qFormat/>
    <w:rsid w:val="00B75176"/>
    <w:pPr>
      <w:spacing w:before="120" w:after="120"/>
    </w:pPr>
    <w:rPr>
      <w:b/>
      <w:bCs/>
    </w:rPr>
  </w:style>
  <w:style w:type="character" w:styleId="CommentReference">
    <w:name w:val="annotation reference"/>
    <w:basedOn w:val="DefaultParagraphFont"/>
    <w:rsid w:val="00B75176"/>
    <w:rPr>
      <w:sz w:val="16"/>
      <w:szCs w:val="16"/>
    </w:rPr>
  </w:style>
  <w:style w:type="paragraph" w:styleId="CommentText">
    <w:name w:val="annotation text"/>
    <w:rsid w:val="00B75176"/>
  </w:style>
  <w:style w:type="paragraph" w:styleId="CommentSubject">
    <w:name w:val="annotation subject"/>
    <w:next w:val="CommentText"/>
    <w:rsid w:val="00B75176"/>
    <w:rPr>
      <w:b/>
      <w:bCs/>
      <w:szCs w:val="24"/>
    </w:rPr>
  </w:style>
  <w:style w:type="paragraph" w:styleId="DocumentMap">
    <w:name w:val="Document Map"/>
    <w:rsid w:val="00B75176"/>
    <w:pPr>
      <w:shd w:val="clear" w:color="auto" w:fill="000080"/>
    </w:pPr>
    <w:rPr>
      <w:rFonts w:ascii="Tahoma" w:hAnsi="Tahoma" w:cs="Tahoma"/>
      <w:sz w:val="22"/>
      <w:szCs w:val="24"/>
    </w:rPr>
  </w:style>
  <w:style w:type="character" w:styleId="EndnoteReference">
    <w:name w:val="endnote reference"/>
    <w:basedOn w:val="DefaultParagraphFont"/>
    <w:rsid w:val="00B75176"/>
    <w:rPr>
      <w:vertAlign w:val="superscript"/>
    </w:rPr>
  </w:style>
  <w:style w:type="paragraph" w:styleId="EndnoteText">
    <w:name w:val="endnote text"/>
    <w:rsid w:val="00B75176"/>
  </w:style>
  <w:style w:type="character" w:styleId="FootnoteReference">
    <w:name w:val="footnote reference"/>
    <w:basedOn w:val="DefaultParagraphFont"/>
    <w:rsid w:val="00B75176"/>
    <w:rPr>
      <w:vertAlign w:val="superscript"/>
    </w:rPr>
  </w:style>
  <w:style w:type="paragraph" w:styleId="FootnoteText">
    <w:name w:val="footnote text"/>
    <w:rsid w:val="00B75176"/>
  </w:style>
  <w:style w:type="paragraph" w:styleId="Index1">
    <w:name w:val="index 1"/>
    <w:next w:val="Normal"/>
    <w:rsid w:val="00B75176"/>
    <w:pPr>
      <w:ind w:left="220" w:hanging="220"/>
    </w:pPr>
    <w:rPr>
      <w:sz w:val="22"/>
      <w:szCs w:val="24"/>
    </w:rPr>
  </w:style>
  <w:style w:type="paragraph" w:styleId="Index2">
    <w:name w:val="index 2"/>
    <w:next w:val="Normal"/>
    <w:rsid w:val="00B75176"/>
    <w:pPr>
      <w:ind w:left="440" w:hanging="220"/>
    </w:pPr>
    <w:rPr>
      <w:sz w:val="22"/>
      <w:szCs w:val="24"/>
    </w:rPr>
  </w:style>
  <w:style w:type="paragraph" w:styleId="Index3">
    <w:name w:val="index 3"/>
    <w:next w:val="Normal"/>
    <w:rsid w:val="00B75176"/>
    <w:pPr>
      <w:ind w:left="660" w:hanging="220"/>
    </w:pPr>
    <w:rPr>
      <w:sz w:val="22"/>
      <w:szCs w:val="24"/>
    </w:rPr>
  </w:style>
  <w:style w:type="paragraph" w:styleId="Index4">
    <w:name w:val="index 4"/>
    <w:next w:val="Normal"/>
    <w:rsid w:val="00B75176"/>
    <w:pPr>
      <w:ind w:left="880" w:hanging="220"/>
    </w:pPr>
    <w:rPr>
      <w:sz w:val="22"/>
      <w:szCs w:val="24"/>
    </w:rPr>
  </w:style>
  <w:style w:type="paragraph" w:styleId="Index5">
    <w:name w:val="index 5"/>
    <w:next w:val="Normal"/>
    <w:rsid w:val="00B75176"/>
    <w:pPr>
      <w:ind w:left="1100" w:hanging="220"/>
    </w:pPr>
    <w:rPr>
      <w:sz w:val="22"/>
      <w:szCs w:val="24"/>
    </w:rPr>
  </w:style>
  <w:style w:type="paragraph" w:styleId="Index6">
    <w:name w:val="index 6"/>
    <w:next w:val="Normal"/>
    <w:rsid w:val="00B75176"/>
    <w:pPr>
      <w:ind w:left="1320" w:hanging="220"/>
    </w:pPr>
    <w:rPr>
      <w:sz w:val="22"/>
      <w:szCs w:val="24"/>
    </w:rPr>
  </w:style>
  <w:style w:type="paragraph" w:styleId="Index7">
    <w:name w:val="index 7"/>
    <w:next w:val="Normal"/>
    <w:rsid w:val="00B75176"/>
    <w:pPr>
      <w:ind w:left="1540" w:hanging="220"/>
    </w:pPr>
    <w:rPr>
      <w:sz w:val="22"/>
      <w:szCs w:val="24"/>
    </w:rPr>
  </w:style>
  <w:style w:type="paragraph" w:styleId="Index8">
    <w:name w:val="index 8"/>
    <w:next w:val="Normal"/>
    <w:rsid w:val="00B75176"/>
    <w:pPr>
      <w:ind w:left="1760" w:hanging="220"/>
    </w:pPr>
    <w:rPr>
      <w:sz w:val="22"/>
      <w:szCs w:val="24"/>
    </w:rPr>
  </w:style>
  <w:style w:type="paragraph" w:styleId="Index9">
    <w:name w:val="index 9"/>
    <w:next w:val="Normal"/>
    <w:rsid w:val="00B75176"/>
    <w:pPr>
      <w:ind w:left="1980" w:hanging="220"/>
    </w:pPr>
    <w:rPr>
      <w:sz w:val="22"/>
      <w:szCs w:val="24"/>
    </w:rPr>
  </w:style>
  <w:style w:type="paragraph" w:styleId="IndexHeading">
    <w:name w:val="index heading"/>
    <w:next w:val="Index1"/>
    <w:rsid w:val="00B75176"/>
    <w:rPr>
      <w:rFonts w:ascii="Arial" w:hAnsi="Arial" w:cs="Arial"/>
      <w:b/>
      <w:bCs/>
      <w:sz w:val="22"/>
      <w:szCs w:val="24"/>
    </w:rPr>
  </w:style>
  <w:style w:type="paragraph" w:styleId="MacroText">
    <w:name w:val="macro"/>
    <w:rsid w:val="00B75176"/>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TableofAuthorities">
    <w:name w:val="table of authorities"/>
    <w:next w:val="Normal"/>
    <w:rsid w:val="00B75176"/>
    <w:pPr>
      <w:ind w:left="220" w:hanging="220"/>
    </w:pPr>
    <w:rPr>
      <w:sz w:val="22"/>
      <w:szCs w:val="24"/>
    </w:rPr>
  </w:style>
  <w:style w:type="paragraph" w:styleId="TableofFigures">
    <w:name w:val="table of figures"/>
    <w:next w:val="Normal"/>
    <w:rsid w:val="00B75176"/>
    <w:pPr>
      <w:ind w:left="440" w:hanging="440"/>
    </w:pPr>
    <w:rPr>
      <w:sz w:val="22"/>
      <w:szCs w:val="24"/>
    </w:rPr>
  </w:style>
  <w:style w:type="paragraph" w:customStyle="1" w:styleId="ActHead1">
    <w:name w:val="ActHead 1"/>
    <w:aliases w:val="c"/>
    <w:next w:val="Normal"/>
    <w:rsid w:val="00B75176"/>
    <w:pPr>
      <w:keepNext/>
      <w:keepLines/>
      <w:ind w:left="1134" w:hanging="1134"/>
      <w:outlineLvl w:val="0"/>
    </w:pPr>
    <w:rPr>
      <w:b/>
      <w:bCs/>
      <w:kern w:val="28"/>
      <w:sz w:val="36"/>
      <w:szCs w:val="32"/>
    </w:rPr>
  </w:style>
  <w:style w:type="character" w:customStyle="1" w:styleId="EndNoteChar">
    <w:name w:val="EndNote Char"/>
    <w:basedOn w:val="DefaultParagraphFont"/>
    <w:link w:val="EndNote"/>
    <w:rsid w:val="00B75176"/>
    <w:rPr>
      <w:sz w:val="22"/>
      <w:szCs w:val="24"/>
    </w:rPr>
  </w:style>
  <w:style w:type="paragraph" w:customStyle="1" w:styleId="ActHead2">
    <w:name w:val="ActHead 2"/>
    <w:aliases w:val="p"/>
    <w:basedOn w:val="ActHead1"/>
    <w:next w:val="Normal"/>
    <w:rsid w:val="00B75176"/>
    <w:pPr>
      <w:spacing w:before="280"/>
      <w:outlineLvl w:val="1"/>
    </w:pPr>
    <w:rPr>
      <w:sz w:val="32"/>
    </w:rPr>
  </w:style>
  <w:style w:type="paragraph" w:customStyle="1" w:styleId="Tabletext">
    <w:name w:val="Tabletext"/>
    <w:aliases w:val="tt"/>
    <w:rsid w:val="00B75176"/>
    <w:pPr>
      <w:spacing w:before="60" w:line="240" w:lineRule="atLeast"/>
    </w:pPr>
    <w:rPr>
      <w:szCs w:val="24"/>
    </w:rPr>
  </w:style>
  <w:style w:type="paragraph" w:customStyle="1" w:styleId="ActHead3">
    <w:name w:val="ActHead 3"/>
    <w:aliases w:val="d"/>
    <w:basedOn w:val="ActHead1"/>
    <w:next w:val="Normal"/>
    <w:rsid w:val="00B75176"/>
    <w:pPr>
      <w:spacing w:before="240"/>
      <w:outlineLvl w:val="2"/>
    </w:pPr>
    <w:rPr>
      <w:sz w:val="28"/>
    </w:rPr>
  </w:style>
  <w:style w:type="paragraph" w:customStyle="1" w:styleId="ActHead4">
    <w:name w:val="ActHead 4"/>
    <w:aliases w:val="sd"/>
    <w:basedOn w:val="ActHead1"/>
    <w:next w:val="Normal"/>
    <w:rsid w:val="00B75176"/>
    <w:pPr>
      <w:spacing w:before="220"/>
      <w:outlineLvl w:val="3"/>
    </w:pPr>
    <w:rPr>
      <w:sz w:val="26"/>
    </w:rPr>
  </w:style>
  <w:style w:type="paragraph" w:customStyle="1" w:styleId="ActHead5">
    <w:name w:val="ActHead 5"/>
    <w:aliases w:val="s"/>
    <w:basedOn w:val="ActHead1"/>
    <w:next w:val="Normal"/>
    <w:rsid w:val="00B75176"/>
    <w:pPr>
      <w:spacing w:before="280"/>
      <w:outlineLvl w:val="4"/>
    </w:pPr>
    <w:rPr>
      <w:sz w:val="24"/>
    </w:rPr>
  </w:style>
  <w:style w:type="paragraph" w:customStyle="1" w:styleId="ActHead6">
    <w:name w:val="ActHead 6"/>
    <w:aliases w:val="as"/>
    <w:basedOn w:val="ActHead1"/>
    <w:next w:val="Normal"/>
    <w:rsid w:val="00B75176"/>
    <w:pPr>
      <w:outlineLvl w:val="5"/>
    </w:pPr>
    <w:rPr>
      <w:rFonts w:ascii="Arial" w:hAnsi="Arial"/>
      <w:sz w:val="32"/>
    </w:rPr>
  </w:style>
  <w:style w:type="paragraph" w:customStyle="1" w:styleId="ActHead7">
    <w:name w:val="ActHead 7"/>
    <w:aliases w:val="ap"/>
    <w:basedOn w:val="ActHead6"/>
    <w:next w:val="Normal"/>
    <w:rsid w:val="00B75176"/>
    <w:pPr>
      <w:spacing w:before="280"/>
      <w:outlineLvl w:val="6"/>
    </w:pPr>
    <w:rPr>
      <w:sz w:val="28"/>
    </w:rPr>
  </w:style>
  <w:style w:type="paragraph" w:customStyle="1" w:styleId="ActHead8">
    <w:name w:val="ActHead 8"/>
    <w:aliases w:val="ad"/>
    <w:basedOn w:val="ActHead6"/>
    <w:next w:val="Normal"/>
    <w:rsid w:val="00B75176"/>
    <w:pPr>
      <w:spacing w:before="240"/>
      <w:outlineLvl w:val="7"/>
    </w:pPr>
    <w:rPr>
      <w:sz w:val="26"/>
    </w:rPr>
  </w:style>
  <w:style w:type="paragraph" w:customStyle="1" w:styleId="ActHead9">
    <w:name w:val="ActHead 9"/>
    <w:aliases w:val="aat"/>
    <w:basedOn w:val="ActHead1"/>
    <w:next w:val="Normal"/>
    <w:rsid w:val="00B75176"/>
    <w:pPr>
      <w:keepNext w:val="0"/>
      <w:spacing w:before="280"/>
      <w:outlineLvl w:val="8"/>
    </w:pPr>
    <w:rPr>
      <w:i/>
      <w:sz w:val="28"/>
    </w:rPr>
  </w:style>
  <w:style w:type="paragraph" w:customStyle="1" w:styleId="Blocks">
    <w:name w:val="Blocks"/>
    <w:aliases w:val="bb"/>
    <w:rsid w:val="00B75176"/>
    <w:rPr>
      <w:sz w:val="24"/>
      <w:szCs w:val="24"/>
    </w:rPr>
  </w:style>
  <w:style w:type="character" w:customStyle="1" w:styleId="CharBoldItalic">
    <w:name w:val="CharBoldItalic"/>
    <w:basedOn w:val="DefaultParagraphFont"/>
    <w:rsid w:val="00B75176"/>
    <w:rPr>
      <w:b/>
      <w:i/>
    </w:rPr>
  </w:style>
  <w:style w:type="character" w:customStyle="1" w:styleId="CharItalic">
    <w:name w:val="CharItalic"/>
    <w:basedOn w:val="DefaultParagraphFont"/>
    <w:rsid w:val="00B75176"/>
    <w:rPr>
      <w:i/>
    </w:rPr>
  </w:style>
  <w:style w:type="paragraph" w:customStyle="1" w:styleId="CTHeading">
    <w:name w:val="CT Heading"/>
    <w:basedOn w:val="Heading8"/>
    <w:next w:val="Normal"/>
    <w:rsid w:val="00B75176"/>
    <w:rPr>
      <w:rFonts w:ascii="Times New Roman" w:hAnsi="Times New Roman"/>
      <w:sz w:val="20"/>
    </w:rPr>
  </w:style>
  <w:style w:type="paragraph" w:customStyle="1" w:styleId="CTNote">
    <w:name w:val="CT Note"/>
    <w:basedOn w:val="notemargin"/>
    <w:next w:val="CTHeading"/>
    <w:autoRedefine/>
    <w:rsid w:val="00B75176"/>
    <w:pPr>
      <w:ind w:left="0" w:firstLine="0"/>
    </w:pPr>
    <w:rPr>
      <w:i/>
    </w:rPr>
  </w:style>
  <w:style w:type="paragraph" w:customStyle="1" w:styleId="CTA-">
    <w:name w:val="CTA -"/>
    <w:next w:val="Normal"/>
    <w:rsid w:val="00B75176"/>
    <w:pPr>
      <w:spacing w:before="60" w:line="240" w:lineRule="atLeast"/>
      <w:ind w:left="85" w:hanging="85"/>
    </w:pPr>
    <w:rPr>
      <w:lang w:eastAsia="en-US"/>
    </w:rPr>
  </w:style>
  <w:style w:type="paragraph" w:customStyle="1" w:styleId="CTA--">
    <w:name w:val="CTA --"/>
    <w:next w:val="Normal"/>
    <w:rsid w:val="00B75176"/>
    <w:pPr>
      <w:spacing w:before="60" w:line="240" w:lineRule="atLeast"/>
      <w:ind w:left="142" w:hanging="142"/>
    </w:pPr>
    <w:rPr>
      <w:lang w:eastAsia="en-US"/>
    </w:rPr>
  </w:style>
  <w:style w:type="paragraph" w:customStyle="1" w:styleId="CTA---">
    <w:name w:val="CTA ---"/>
    <w:next w:val="Normal"/>
    <w:rsid w:val="00B75176"/>
    <w:pPr>
      <w:spacing w:before="60" w:line="240" w:lineRule="atLeast"/>
      <w:ind w:left="198" w:hanging="198"/>
    </w:pPr>
    <w:rPr>
      <w:lang w:eastAsia="en-US"/>
    </w:rPr>
  </w:style>
  <w:style w:type="paragraph" w:customStyle="1" w:styleId="CTA----">
    <w:name w:val="CTA ----"/>
    <w:next w:val="Normal"/>
    <w:rsid w:val="00B75176"/>
    <w:pPr>
      <w:spacing w:before="60" w:line="240" w:lineRule="atLeast"/>
      <w:ind w:left="255" w:hanging="255"/>
    </w:pPr>
  </w:style>
  <w:style w:type="paragraph" w:customStyle="1" w:styleId="CTA1a">
    <w:name w:val="CTA 1(a)"/>
    <w:basedOn w:val="CTA-"/>
    <w:rsid w:val="00B75176"/>
    <w:pPr>
      <w:tabs>
        <w:tab w:val="right" w:pos="414"/>
      </w:tabs>
      <w:spacing w:before="40"/>
      <w:ind w:left="674" w:hanging="674"/>
    </w:pPr>
  </w:style>
  <w:style w:type="paragraph" w:customStyle="1" w:styleId="CTA1ai">
    <w:name w:val="CTA 1(a)(i)"/>
    <w:basedOn w:val="CTA1a"/>
    <w:rsid w:val="00B75176"/>
    <w:pPr>
      <w:tabs>
        <w:tab w:val="clear" w:pos="414"/>
        <w:tab w:val="right" w:pos="1004"/>
      </w:tabs>
      <w:ind w:left="1254" w:hanging="1254"/>
    </w:pPr>
  </w:style>
  <w:style w:type="paragraph" w:customStyle="1" w:styleId="CTA2a">
    <w:name w:val="CTA 2(a)"/>
    <w:basedOn w:val="CTA--"/>
    <w:rsid w:val="00B75176"/>
    <w:pPr>
      <w:tabs>
        <w:tab w:val="right" w:pos="484"/>
      </w:tabs>
      <w:spacing w:before="40"/>
      <w:ind w:left="748" w:hanging="748"/>
    </w:pPr>
  </w:style>
  <w:style w:type="paragraph" w:customStyle="1" w:styleId="CTA2ai">
    <w:name w:val="CTA 2(a)(i)"/>
    <w:basedOn w:val="CTA2a"/>
    <w:rsid w:val="00B75176"/>
    <w:pPr>
      <w:tabs>
        <w:tab w:val="clear" w:pos="484"/>
        <w:tab w:val="right" w:pos="1086"/>
      </w:tabs>
      <w:ind w:left="1324" w:hanging="1324"/>
    </w:pPr>
  </w:style>
  <w:style w:type="paragraph" w:customStyle="1" w:styleId="CTA3a">
    <w:name w:val="CTA 3(a)"/>
    <w:basedOn w:val="CTA---"/>
    <w:rsid w:val="00B75176"/>
    <w:pPr>
      <w:tabs>
        <w:tab w:val="right" w:pos="554"/>
      </w:tabs>
      <w:spacing w:before="40"/>
      <w:ind w:left="806" w:hanging="806"/>
    </w:pPr>
  </w:style>
  <w:style w:type="paragraph" w:customStyle="1" w:styleId="CTA3ai">
    <w:name w:val="CTA 3(a)(i)"/>
    <w:basedOn w:val="CTA3a"/>
    <w:rsid w:val="00B75176"/>
    <w:pPr>
      <w:tabs>
        <w:tab w:val="clear" w:pos="554"/>
        <w:tab w:val="right" w:pos="1142"/>
      </w:tabs>
      <w:ind w:left="1361" w:hanging="1361"/>
    </w:pPr>
  </w:style>
  <w:style w:type="paragraph" w:customStyle="1" w:styleId="CTA4a">
    <w:name w:val="CTA 4(a)"/>
    <w:basedOn w:val="CTA----"/>
    <w:rsid w:val="00B75176"/>
    <w:pPr>
      <w:tabs>
        <w:tab w:val="right" w:pos="624"/>
      </w:tabs>
      <w:spacing w:before="40"/>
      <w:ind w:left="876" w:hanging="876"/>
    </w:pPr>
  </w:style>
  <w:style w:type="paragraph" w:customStyle="1" w:styleId="CTA4ai">
    <w:name w:val="CTA 4(a)(i)"/>
    <w:basedOn w:val="CTA4a"/>
    <w:rsid w:val="00B75176"/>
    <w:pPr>
      <w:tabs>
        <w:tab w:val="clear" w:pos="624"/>
        <w:tab w:val="right" w:pos="1212"/>
      </w:tabs>
      <w:ind w:left="1450" w:hanging="1450"/>
    </w:pPr>
  </w:style>
  <w:style w:type="paragraph" w:customStyle="1" w:styleId="CTACAPS">
    <w:name w:val="CTA CAPS"/>
    <w:basedOn w:val="Normal"/>
    <w:rsid w:val="00B75176"/>
    <w:pPr>
      <w:spacing w:before="60" w:line="240" w:lineRule="atLeast"/>
    </w:pPr>
    <w:rPr>
      <w:sz w:val="20"/>
    </w:rPr>
  </w:style>
  <w:style w:type="paragraph" w:customStyle="1" w:styleId="CTAright">
    <w:name w:val="CTA right"/>
    <w:basedOn w:val="Normal"/>
    <w:rsid w:val="00B75176"/>
    <w:pPr>
      <w:spacing w:before="60" w:line="240" w:lineRule="auto"/>
      <w:jc w:val="right"/>
    </w:pPr>
    <w:rPr>
      <w:sz w:val="20"/>
      <w:szCs w:val="20"/>
      <w:lang w:eastAsia="en-US"/>
    </w:rPr>
  </w:style>
  <w:style w:type="paragraph" w:customStyle="1" w:styleId="ETAsubitem">
    <w:name w:val="ETA(subitem)"/>
    <w:rsid w:val="00B75176"/>
    <w:pPr>
      <w:tabs>
        <w:tab w:val="right" w:pos="340"/>
      </w:tabs>
      <w:spacing w:before="60"/>
      <w:ind w:left="454" w:hanging="454"/>
    </w:pPr>
    <w:rPr>
      <w:szCs w:val="24"/>
    </w:rPr>
  </w:style>
  <w:style w:type="paragraph" w:customStyle="1" w:styleId="ETApara">
    <w:name w:val="ETA(para)"/>
    <w:basedOn w:val="ETAsubitem"/>
    <w:rsid w:val="00B75176"/>
    <w:pPr>
      <w:tabs>
        <w:tab w:val="clear" w:pos="340"/>
        <w:tab w:val="right" w:pos="753"/>
      </w:tabs>
      <w:ind w:left="828" w:hanging="828"/>
    </w:pPr>
  </w:style>
  <w:style w:type="paragraph" w:customStyle="1" w:styleId="ETAsubpara">
    <w:name w:val="ETA(subpara)"/>
    <w:basedOn w:val="ETAsubitem"/>
    <w:rsid w:val="00B75176"/>
    <w:pPr>
      <w:tabs>
        <w:tab w:val="clear" w:pos="340"/>
        <w:tab w:val="right" w:pos="1083"/>
      </w:tabs>
      <w:ind w:left="1193" w:hanging="1193"/>
    </w:pPr>
  </w:style>
  <w:style w:type="paragraph" w:customStyle="1" w:styleId="ETAsub-subpara">
    <w:name w:val="ETA(sub-subpara)"/>
    <w:basedOn w:val="ETAsubpara"/>
    <w:rsid w:val="00B75176"/>
    <w:pPr>
      <w:tabs>
        <w:tab w:val="clear" w:pos="1083"/>
        <w:tab w:val="right" w:pos="1413"/>
      </w:tabs>
      <w:ind w:left="1523" w:hanging="1523"/>
    </w:pPr>
  </w:style>
  <w:style w:type="paragraph" w:customStyle="1" w:styleId="House">
    <w:name w:val="House"/>
    <w:rsid w:val="00B75176"/>
    <w:rPr>
      <w:sz w:val="28"/>
      <w:szCs w:val="24"/>
    </w:rPr>
  </w:style>
  <w:style w:type="paragraph" w:customStyle="1" w:styleId="Portfolio">
    <w:name w:val="Portfolio"/>
    <w:rsid w:val="00B75176"/>
    <w:rPr>
      <w:i/>
      <w:szCs w:val="24"/>
    </w:rPr>
  </w:style>
  <w:style w:type="paragraph" w:customStyle="1" w:styleId="Reading">
    <w:name w:val="Reading"/>
    <w:rsid w:val="00B75176"/>
    <w:rPr>
      <w:i/>
      <w:szCs w:val="24"/>
    </w:rPr>
  </w:style>
  <w:style w:type="paragraph" w:customStyle="1" w:styleId="SectHead">
    <w:name w:val="SectHead"/>
    <w:basedOn w:val="Heading5"/>
    <w:rsid w:val="00B75176"/>
  </w:style>
  <w:style w:type="paragraph" w:customStyle="1" w:styleId="Session">
    <w:name w:val="Session"/>
    <w:rsid w:val="00B75176"/>
    <w:rPr>
      <w:sz w:val="28"/>
      <w:szCs w:val="24"/>
    </w:rPr>
  </w:style>
  <w:style w:type="paragraph" w:customStyle="1" w:styleId="Sponsor">
    <w:name w:val="Sponsor"/>
    <w:rsid w:val="00B75176"/>
    <w:rPr>
      <w:i/>
      <w:sz w:val="22"/>
      <w:szCs w:val="24"/>
    </w:rPr>
  </w:style>
  <w:style w:type="paragraph" w:customStyle="1" w:styleId="ScalePlusRef">
    <w:name w:val="ScalePlusRef"/>
    <w:basedOn w:val="Normal"/>
    <w:rsid w:val="00B75176"/>
    <w:pPr>
      <w:spacing w:line="240" w:lineRule="auto"/>
    </w:pPr>
    <w:rPr>
      <w:sz w:val="18"/>
      <w:szCs w:val="20"/>
    </w:rPr>
  </w:style>
  <w:style w:type="character" w:customStyle="1" w:styleId="TableaChar">
    <w:name w:val="Table(a) Char"/>
    <w:aliases w:val="ta Char"/>
    <w:basedOn w:val="DefaultParagraphFont"/>
    <w:link w:val="Tablea"/>
    <w:rsid w:val="005F3EDF"/>
    <w:rPr>
      <w:szCs w:val="24"/>
      <w:lang w:val="en-AU" w:eastAsia="en-AU" w:bidi="ar-SA"/>
    </w:rPr>
  </w:style>
  <w:style w:type="paragraph" w:customStyle="1" w:styleId="headerpartodd">
    <w:name w:val="header.part.odd"/>
    <w:basedOn w:val="Normal"/>
    <w:rsid w:val="00B75176"/>
    <w:pPr>
      <w:keepNext/>
    </w:pPr>
    <w:rPr>
      <w:rFonts w:ascii="Times" w:hAnsi="Times"/>
      <w:sz w:val="20"/>
      <w:szCs w:val="20"/>
    </w:rPr>
  </w:style>
  <w:style w:type="character" w:customStyle="1" w:styleId="HeaderChar">
    <w:name w:val="Header Char"/>
    <w:basedOn w:val="DefaultParagraphFont"/>
    <w:link w:val="Header"/>
    <w:rsid w:val="00544BA0"/>
    <w:rPr>
      <w:sz w:val="16"/>
      <w:szCs w:val="24"/>
      <w:lang w:val="en-AU" w:eastAsia="en-AU" w:bidi="ar-SA"/>
    </w:rPr>
  </w:style>
  <w:style w:type="character" w:customStyle="1" w:styleId="subsectionChar">
    <w:name w:val="subsection Char"/>
    <w:aliases w:val="ss Char"/>
    <w:basedOn w:val="DefaultParagraphFont"/>
    <w:link w:val="subsection"/>
    <w:rsid w:val="0003485C"/>
    <w:rPr>
      <w:sz w:val="22"/>
      <w:szCs w:val="24"/>
      <w:lang w:val="en-AU" w:eastAsia="en-AU" w:bidi="ar-SA"/>
    </w:rPr>
  </w:style>
  <w:style w:type="character" w:customStyle="1" w:styleId="ItemHeadChar">
    <w:name w:val="ItemHead Char"/>
    <w:aliases w:val="ih Char"/>
    <w:basedOn w:val="DefaultParagraphFont"/>
    <w:link w:val="ItemHead"/>
    <w:rsid w:val="00544BA0"/>
    <w:rPr>
      <w:rFonts w:ascii="Arial" w:hAnsi="Arial" w:cs="Arial"/>
      <w:b/>
      <w:bCs/>
      <w:kern w:val="28"/>
      <w:sz w:val="24"/>
      <w:szCs w:val="32"/>
    </w:rPr>
  </w:style>
  <w:style w:type="character" w:customStyle="1" w:styleId="TableAHeadItalChar">
    <w:name w:val="TableAHeadItal Char"/>
    <w:basedOn w:val="DefaultParagraphFont"/>
    <w:link w:val="TableAHeadItal"/>
    <w:rsid w:val="00544BA0"/>
    <w:rPr>
      <w:rFonts w:ascii="Times" w:hAnsi="Times"/>
      <w:i/>
      <w:sz w:val="22"/>
      <w:szCs w:val="24"/>
    </w:rPr>
  </w:style>
  <w:style w:type="character" w:customStyle="1" w:styleId="TableAChar0">
    <w:name w:val="TableA Char"/>
    <w:basedOn w:val="DefaultParagraphFont"/>
    <w:link w:val="TableA0"/>
    <w:rsid w:val="00544BA0"/>
    <w:rPr>
      <w:rFonts w:ascii="Arial" w:hAnsi="Arial"/>
      <w:b/>
      <w:sz w:val="24"/>
      <w:szCs w:val="24"/>
    </w:rPr>
  </w:style>
  <w:style w:type="character" w:customStyle="1" w:styleId="TableAHeadChar">
    <w:name w:val="TableAHead Char"/>
    <w:basedOn w:val="TableAChar0"/>
    <w:link w:val="TableAHead"/>
    <w:rsid w:val="00544BA0"/>
    <w:rPr>
      <w:rFonts w:ascii="Arial" w:hAnsi="Arial"/>
      <w:b/>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176"/>
    <w:pPr>
      <w:spacing w:line="260" w:lineRule="atLeast"/>
    </w:pPr>
    <w:rPr>
      <w:sz w:val="22"/>
      <w:szCs w:val="24"/>
    </w:rPr>
  </w:style>
  <w:style w:type="paragraph" w:styleId="Heading1">
    <w:name w:val="heading 1"/>
    <w:next w:val="Heading2"/>
    <w:autoRedefine/>
    <w:qFormat/>
    <w:rsid w:val="00B75176"/>
    <w:pPr>
      <w:keepNext/>
      <w:keepLines/>
      <w:ind w:left="1134" w:hanging="1134"/>
      <w:outlineLvl w:val="0"/>
    </w:pPr>
    <w:rPr>
      <w:b/>
      <w:bCs/>
      <w:kern w:val="28"/>
      <w:sz w:val="36"/>
      <w:szCs w:val="32"/>
    </w:rPr>
  </w:style>
  <w:style w:type="paragraph" w:styleId="Heading2">
    <w:name w:val="heading 2"/>
    <w:basedOn w:val="Heading1"/>
    <w:next w:val="Heading3"/>
    <w:autoRedefine/>
    <w:qFormat/>
    <w:rsid w:val="00B75176"/>
    <w:pPr>
      <w:spacing w:before="280"/>
      <w:outlineLvl w:val="1"/>
    </w:pPr>
    <w:rPr>
      <w:bCs w:val="0"/>
      <w:iCs/>
      <w:sz w:val="32"/>
      <w:szCs w:val="28"/>
    </w:rPr>
  </w:style>
  <w:style w:type="paragraph" w:styleId="Heading3">
    <w:name w:val="heading 3"/>
    <w:basedOn w:val="Heading1"/>
    <w:next w:val="Heading4"/>
    <w:autoRedefine/>
    <w:qFormat/>
    <w:rsid w:val="00B75176"/>
    <w:pPr>
      <w:spacing w:before="240"/>
      <w:outlineLvl w:val="2"/>
    </w:pPr>
    <w:rPr>
      <w:bCs w:val="0"/>
      <w:sz w:val="28"/>
      <w:szCs w:val="26"/>
    </w:rPr>
  </w:style>
  <w:style w:type="paragraph" w:styleId="Heading4">
    <w:name w:val="heading 4"/>
    <w:basedOn w:val="Heading1"/>
    <w:next w:val="Heading5"/>
    <w:autoRedefine/>
    <w:qFormat/>
    <w:rsid w:val="00B75176"/>
    <w:pPr>
      <w:spacing w:before="220"/>
      <w:outlineLvl w:val="3"/>
    </w:pPr>
    <w:rPr>
      <w:bCs w:val="0"/>
      <w:sz w:val="26"/>
      <w:szCs w:val="28"/>
    </w:rPr>
  </w:style>
  <w:style w:type="paragraph" w:styleId="Heading5">
    <w:name w:val="heading 5"/>
    <w:basedOn w:val="Heading1"/>
    <w:next w:val="subsection"/>
    <w:autoRedefine/>
    <w:qFormat/>
    <w:rsid w:val="00B75176"/>
    <w:pPr>
      <w:spacing w:before="280"/>
      <w:outlineLvl w:val="4"/>
    </w:pPr>
    <w:rPr>
      <w:bCs w:val="0"/>
      <w:iCs/>
      <w:sz w:val="24"/>
      <w:szCs w:val="26"/>
    </w:rPr>
  </w:style>
  <w:style w:type="paragraph" w:styleId="Heading6">
    <w:name w:val="heading 6"/>
    <w:basedOn w:val="Heading1"/>
    <w:next w:val="Heading7"/>
    <w:autoRedefine/>
    <w:qFormat/>
    <w:rsid w:val="00B75176"/>
    <w:pPr>
      <w:outlineLvl w:val="5"/>
    </w:pPr>
    <w:rPr>
      <w:rFonts w:ascii="Arial" w:hAnsi="Arial" w:cs="Arial"/>
      <w:bCs w:val="0"/>
      <w:sz w:val="32"/>
      <w:szCs w:val="22"/>
    </w:rPr>
  </w:style>
  <w:style w:type="paragraph" w:styleId="Heading7">
    <w:name w:val="heading 7"/>
    <w:basedOn w:val="Heading6"/>
    <w:next w:val="Normal"/>
    <w:autoRedefine/>
    <w:qFormat/>
    <w:rsid w:val="00B75176"/>
    <w:pPr>
      <w:spacing w:before="280"/>
      <w:outlineLvl w:val="6"/>
    </w:pPr>
    <w:rPr>
      <w:sz w:val="28"/>
    </w:rPr>
  </w:style>
  <w:style w:type="paragraph" w:styleId="Heading8">
    <w:name w:val="heading 8"/>
    <w:basedOn w:val="Heading6"/>
    <w:next w:val="Normal"/>
    <w:autoRedefine/>
    <w:qFormat/>
    <w:rsid w:val="00B75176"/>
    <w:pPr>
      <w:spacing w:before="240"/>
      <w:outlineLvl w:val="7"/>
    </w:pPr>
    <w:rPr>
      <w:iCs/>
      <w:sz w:val="26"/>
    </w:rPr>
  </w:style>
  <w:style w:type="paragraph" w:styleId="Heading9">
    <w:name w:val="heading 9"/>
    <w:basedOn w:val="Heading1"/>
    <w:next w:val="Normal"/>
    <w:autoRedefine/>
    <w:qFormat/>
    <w:rsid w:val="00B75176"/>
    <w:pPr>
      <w:keepNext w:val="0"/>
      <w:spacing w:before="280"/>
      <w:outlineLvl w:val="8"/>
    </w:pPr>
    <w:rPr>
      <w:i/>
      <w:sz w:val="28"/>
      <w:szCs w:val="22"/>
    </w:rPr>
  </w:style>
  <w:style w:type="character" w:default="1" w:styleId="DefaultParagraphFont">
    <w:name w:val="Default Paragraph Font"/>
    <w:uiPriority w:val="1"/>
    <w:unhideWhenUsed/>
    <w:rsid w:val="00B75176"/>
  </w:style>
  <w:style w:type="table" w:default="1" w:styleId="TableNormal">
    <w:name w:val="Normal Table"/>
    <w:rsid w:val="00EF5966"/>
    <w:tblPr>
      <w:tblInd w:w="0" w:type="dxa"/>
      <w:tblCellMar>
        <w:top w:w="0" w:type="dxa"/>
        <w:left w:w="108" w:type="dxa"/>
        <w:bottom w:w="0" w:type="dxa"/>
        <w:right w:w="108" w:type="dxa"/>
      </w:tblCellMar>
    </w:tblPr>
  </w:style>
  <w:style w:type="numbering" w:default="1" w:styleId="NoList">
    <w:name w:val="No List"/>
    <w:uiPriority w:val="99"/>
    <w:unhideWhenUsed/>
    <w:rsid w:val="00B75176"/>
  </w:style>
  <w:style w:type="paragraph" w:customStyle="1" w:styleId="TableColHead">
    <w:name w:val="TableColHead"/>
    <w:basedOn w:val="Normal"/>
    <w:rsid w:val="00B75176"/>
    <w:pPr>
      <w:keepNext/>
      <w:spacing w:before="120" w:after="60" w:line="200" w:lineRule="exact"/>
    </w:pPr>
    <w:rPr>
      <w:rFonts w:ascii="Arial" w:hAnsi="Arial"/>
      <w:b/>
      <w:sz w:val="18"/>
      <w:lang w:eastAsia="en-US"/>
    </w:rPr>
  </w:style>
  <w:style w:type="paragraph" w:customStyle="1" w:styleId="ActNotes1">
    <w:name w:val="ActNotes(1)"/>
    <w:basedOn w:val="Normal"/>
    <w:rsid w:val="00B75176"/>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B75176"/>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B75176"/>
    <w:pPr>
      <w:tabs>
        <w:tab w:val="right" w:pos="1843"/>
      </w:tabs>
      <w:spacing w:line="180" w:lineRule="atLeast"/>
      <w:ind w:left="1985" w:hanging="1985"/>
    </w:pPr>
    <w:rPr>
      <w:rFonts w:ascii="Arial" w:hAnsi="Arial"/>
      <w:sz w:val="16"/>
    </w:rPr>
  </w:style>
  <w:style w:type="paragraph" w:customStyle="1" w:styleId="ActNotesa">
    <w:name w:val="ActNotes(a)"/>
    <w:basedOn w:val="Normal"/>
    <w:rsid w:val="00B75176"/>
    <w:pPr>
      <w:spacing w:before="60" w:line="180" w:lineRule="exact"/>
      <w:ind w:left="425" w:hanging="425"/>
    </w:pPr>
    <w:rPr>
      <w:rFonts w:ascii="Arial" w:hAnsi="Arial"/>
      <w:sz w:val="16"/>
    </w:rPr>
  </w:style>
  <w:style w:type="paragraph" w:customStyle="1" w:styleId="asamended">
    <w:name w:val="as amended"/>
    <w:basedOn w:val="Normal"/>
    <w:rsid w:val="00B75176"/>
    <w:pPr>
      <w:keepNext/>
      <w:spacing w:before="60" w:line="200" w:lineRule="exact"/>
      <w:ind w:left="284"/>
    </w:pPr>
    <w:rPr>
      <w:rFonts w:ascii="Arial" w:hAnsi="Arial"/>
      <w:b/>
      <w:sz w:val="16"/>
    </w:rPr>
  </w:style>
  <w:style w:type="paragraph" w:customStyle="1" w:styleId="asamendedital">
    <w:name w:val="as amended ital"/>
    <w:basedOn w:val="Normal"/>
    <w:rsid w:val="00B75176"/>
    <w:pPr>
      <w:spacing w:before="60" w:line="200" w:lineRule="exact"/>
      <w:ind w:left="284"/>
    </w:pPr>
    <w:rPr>
      <w:rFonts w:ascii="Arial" w:hAnsi="Arial"/>
      <w:i/>
      <w:sz w:val="16"/>
    </w:rPr>
  </w:style>
  <w:style w:type="paragraph" w:customStyle="1" w:styleId="BodyTextIndex">
    <w:name w:val="Body Text Index"/>
    <w:basedOn w:val="Normal"/>
    <w:next w:val="BodyTextIndent"/>
    <w:rsid w:val="00B75176"/>
    <w:pPr>
      <w:spacing w:after="120"/>
      <w:ind w:left="284"/>
    </w:pPr>
  </w:style>
  <w:style w:type="paragraph" w:customStyle="1" w:styleId="BoxText">
    <w:name w:val="BoxText"/>
    <w:aliases w:val="bt"/>
    <w:rsid w:val="00B75176"/>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B75176"/>
    <w:rPr>
      <w:b/>
    </w:rPr>
  </w:style>
  <w:style w:type="paragraph" w:customStyle="1" w:styleId="BoxHeadItalic">
    <w:name w:val="BoxHeadItalic"/>
    <w:aliases w:val="bhi"/>
    <w:basedOn w:val="BoxHeadBold"/>
    <w:next w:val="Normal"/>
    <w:rsid w:val="00B75176"/>
    <w:rPr>
      <w:b w:val="0"/>
      <w:i/>
    </w:rPr>
  </w:style>
  <w:style w:type="paragraph" w:customStyle="1" w:styleId="BoxList">
    <w:name w:val="BoxList"/>
    <w:aliases w:val="bl"/>
    <w:basedOn w:val="BoxText"/>
    <w:rsid w:val="00B75176"/>
    <w:pPr>
      <w:ind w:left="1559" w:hanging="425"/>
    </w:pPr>
  </w:style>
  <w:style w:type="paragraph" w:customStyle="1" w:styleId="BoxNote">
    <w:name w:val="BoxNote"/>
    <w:aliases w:val="bn"/>
    <w:basedOn w:val="BoxText"/>
    <w:rsid w:val="00B75176"/>
    <w:pPr>
      <w:tabs>
        <w:tab w:val="left" w:pos="1985"/>
      </w:tabs>
      <w:spacing w:before="122" w:line="198" w:lineRule="exact"/>
      <w:ind w:left="2948" w:hanging="1814"/>
    </w:pPr>
    <w:rPr>
      <w:sz w:val="18"/>
    </w:rPr>
  </w:style>
  <w:style w:type="paragraph" w:customStyle="1" w:styleId="BoxPara">
    <w:name w:val="BoxPara"/>
    <w:aliases w:val="bp"/>
    <w:basedOn w:val="BoxText"/>
    <w:rsid w:val="00B75176"/>
    <w:pPr>
      <w:tabs>
        <w:tab w:val="right" w:pos="2268"/>
      </w:tabs>
      <w:ind w:left="2552" w:hanging="1418"/>
    </w:pPr>
  </w:style>
  <w:style w:type="paragraph" w:customStyle="1" w:styleId="BoxStep">
    <w:name w:val="BoxStep"/>
    <w:aliases w:val="bs"/>
    <w:basedOn w:val="BoxText"/>
    <w:rsid w:val="00B75176"/>
    <w:pPr>
      <w:ind w:left="1985" w:hanging="851"/>
    </w:pPr>
  </w:style>
  <w:style w:type="character" w:customStyle="1" w:styleId="CharAmPartNo">
    <w:name w:val="CharAmPartNo"/>
    <w:basedOn w:val="DefaultParagraphFont"/>
    <w:rsid w:val="00B75176"/>
  </w:style>
  <w:style w:type="character" w:customStyle="1" w:styleId="CharAmPartText">
    <w:name w:val="CharAmPartText"/>
    <w:basedOn w:val="DefaultParagraphFont"/>
    <w:rsid w:val="00B75176"/>
  </w:style>
  <w:style w:type="character" w:customStyle="1" w:styleId="CharAmSchNo">
    <w:name w:val="CharAmSchNo"/>
    <w:basedOn w:val="DefaultParagraphFont"/>
    <w:rsid w:val="00B75176"/>
  </w:style>
  <w:style w:type="character" w:customStyle="1" w:styleId="CharAmSchText">
    <w:name w:val="CharAmSchText"/>
    <w:basedOn w:val="DefaultParagraphFont"/>
    <w:rsid w:val="00B75176"/>
  </w:style>
  <w:style w:type="character" w:customStyle="1" w:styleId="CharChapNo">
    <w:name w:val="CharChapNo"/>
    <w:basedOn w:val="DefaultParagraphFont"/>
    <w:rsid w:val="00B75176"/>
  </w:style>
  <w:style w:type="character" w:customStyle="1" w:styleId="CharChapText">
    <w:name w:val="CharChapText"/>
    <w:basedOn w:val="DefaultParagraphFont"/>
    <w:rsid w:val="00B75176"/>
  </w:style>
  <w:style w:type="character" w:customStyle="1" w:styleId="CharDivNo">
    <w:name w:val="CharDivNo"/>
    <w:basedOn w:val="DefaultParagraphFont"/>
    <w:rsid w:val="00B75176"/>
  </w:style>
  <w:style w:type="character" w:customStyle="1" w:styleId="CharDivText">
    <w:name w:val="CharDivText"/>
    <w:basedOn w:val="DefaultParagraphFont"/>
    <w:rsid w:val="00B75176"/>
  </w:style>
  <w:style w:type="character" w:customStyle="1" w:styleId="CharNotesItals">
    <w:name w:val="CharNotesItals"/>
    <w:basedOn w:val="DefaultParagraphFont"/>
    <w:rsid w:val="00B75176"/>
    <w:rPr>
      <w:i/>
    </w:rPr>
  </w:style>
  <w:style w:type="character" w:customStyle="1" w:styleId="CharNotesReg">
    <w:name w:val="CharNotesReg"/>
    <w:basedOn w:val="DefaultParagraphFont"/>
    <w:rsid w:val="00B75176"/>
  </w:style>
  <w:style w:type="character" w:customStyle="1" w:styleId="CharPartNo">
    <w:name w:val="CharPartNo"/>
    <w:basedOn w:val="DefaultParagraphFont"/>
    <w:rsid w:val="00B75176"/>
  </w:style>
  <w:style w:type="character" w:customStyle="1" w:styleId="CharPartText">
    <w:name w:val="CharPartText"/>
    <w:basedOn w:val="DefaultParagraphFont"/>
    <w:rsid w:val="00B75176"/>
  </w:style>
  <w:style w:type="character" w:customStyle="1" w:styleId="CharSectno">
    <w:name w:val="CharSectno"/>
    <w:basedOn w:val="DefaultParagraphFont"/>
    <w:rsid w:val="00B75176"/>
  </w:style>
  <w:style w:type="character" w:customStyle="1" w:styleId="CharSubdNo">
    <w:name w:val="CharSubdNo"/>
    <w:basedOn w:val="DefaultParagraphFont"/>
    <w:rsid w:val="00B75176"/>
  </w:style>
  <w:style w:type="character" w:customStyle="1" w:styleId="CharSubdText">
    <w:name w:val="CharSubdText"/>
    <w:basedOn w:val="DefaultParagraphFont"/>
    <w:rsid w:val="00B75176"/>
  </w:style>
  <w:style w:type="paragraph" w:customStyle="1" w:styleId="Contents">
    <w:name w:val="Contents"/>
    <w:basedOn w:val="Normal"/>
    <w:next w:val="Normal"/>
    <w:rsid w:val="00B75176"/>
    <w:rPr>
      <w:sz w:val="36"/>
    </w:rPr>
  </w:style>
  <w:style w:type="paragraph" w:styleId="BodyTextIndent">
    <w:name w:val="Body Text Indent"/>
    <w:rsid w:val="00B75176"/>
    <w:pPr>
      <w:spacing w:after="120"/>
      <w:ind w:left="283"/>
    </w:pPr>
    <w:rPr>
      <w:sz w:val="22"/>
      <w:szCs w:val="24"/>
    </w:rPr>
  </w:style>
  <w:style w:type="paragraph" w:customStyle="1" w:styleId="EndNote">
    <w:name w:val="EndNote"/>
    <w:basedOn w:val="Normal"/>
    <w:link w:val="EndNoteChar"/>
    <w:rsid w:val="00B75176"/>
    <w:pPr>
      <w:spacing w:before="180"/>
    </w:pPr>
  </w:style>
  <w:style w:type="paragraph" w:customStyle="1" w:styleId="ENoteNo">
    <w:name w:val="ENoteNo"/>
    <w:basedOn w:val="Normal"/>
    <w:rsid w:val="00B75176"/>
    <w:pPr>
      <w:spacing w:before="120" w:after="120"/>
      <w:ind w:left="1134" w:hanging="1134"/>
    </w:pPr>
    <w:rPr>
      <w:rFonts w:ascii="Arial" w:hAnsi="Arial"/>
      <w:b/>
      <w:sz w:val="24"/>
    </w:rPr>
  </w:style>
  <w:style w:type="paragraph" w:customStyle="1" w:styleId="Formula">
    <w:name w:val="Formula"/>
    <w:rsid w:val="00B75176"/>
    <w:pPr>
      <w:ind w:left="1134"/>
    </w:pPr>
    <w:rPr>
      <w:szCs w:val="24"/>
    </w:rPr>
  </w:style>
  <w:style w:type="paragraph" w:styleId="Footer">
    <w:name w:val="footer"/>
    <w:rsid w:val="00B75176"/>
    <w:pPr>
      <w:tabs>
        <w:tab w:val="center" w:pos="4153"/>
        <w:tab w:val="right" w:pos="8306"/>
      </w:tabs>
    </w:pPr>
    <w:rPr>
      <w:sz w:val="22"/>
      <w:szCs w:val="24"/>
    </w:rPr>
  </w:style>
  <w:style w:type="paragraph" w:styleId="Header">
    <w:name w:val="header"/>
    <w:link w:val="HeaderChar"/>
    <w:rsid w:val="00B75176"/>
    <w:pPr>
      <w:keepNext/>
      <w:keepLines/>
      <w:tabs>
        <w:tab w:val="center" w:pos="4153"/>
        <w:tab w:val="right" w:pos="8306"/>
      </w:tabs>
      <w:spacing w:line="160" w:lineRule="exact"/>
    </w:pPr>
    <w:rPr>
      <w:sz w:val="16"/>
      <w:szCs w:val="24"/>
    </w:rPr>
  </w:style>
  <w:style w:type="paragraph" w:customStyle="1" w:styleId="paragraph">
    <w:name w:val="paragraph"/>
    <w:aliases w:val="a"/>
    <w:link w:val="paragraphChar"/>
    <w:rsid w:val="00B75176"/>
    <w:pPr>
      <w:tabs>
        <w:tab w:val="right" w:pos="1531"/>
      </w:tabs>
      <w:spacing w:before="40"/>
      <w:ind w:left="1644" w:hanging="1644"/>
    </w:pPr>
    <w:rPr>
      <w:sz w:val="22"/>
      <w:szCs w:val="24"/>
    </w:rPr>
  </w:style>
  <w:style w:type="paragraph" w:customStyle="1" w:styleId="paragraphsub-sub">
    <w:name w:val="paragraph(sub-sub)"/>
    <w:aliases w:val="aaa"/>
    <w:basedOn w:val="paragraph"/>
    <w:rsid w:val="00B75176"/>
    <w:pPr>
      <w:tabs>
        <w:tab w:val="clear" w:pos="1531"/>
        <w:tab w:val="right" w:pos="2722"/>
      </w:tabs>
      <w:ind w:left="2835" w:hanging="2835"/>
    </w:pPr>
  </w:style>
  <w:style w:type="paragraph" w:customStyle="1" w:styleId="paragraphsub">
    <w:name w:val="paragraph(sub)"/>
    <w:aliases w:val="aa"/>
    <w:basedOn w:val="paragraph"/>
    <w:rsid w:val="00B75176"/>
    <w:pPr>
      <w:tabs>
        <w:tab w:val="clear" w:pos="1531"/>
        <w:tab w:val="right" w:pos="1985"/>
      </w:tabs>
      <w:ind w:left="2098" w:hanging="2098"/>
    </w:pPr>
  </w:style>
  <w:style w:type="character" w:styleId="LineNumber">
    <w:name w:val="line number"/>
    <w:basedOn w:val="DefaultParagraphFont"/>
    <w:rsid w:val="00B75176"/>
    <w:rPr>
      <w:sz w:val="16"/>
    </w:rPr>
  </w:style>
  <w:style w:type="paragraph" w:customStyle="1" w:styleId="ItemHead">
    <w:name w:val="ItemHead"/>
    <w:aliases w:val="ih"/>
    <w:basedOn w:val="Heading1"/>
    <w:next w:val="Item"/>
    <w:link w:val="ItemHeadChar"/>
    <w:rsid w:val="00B75176"/>
    <w:pPr>
      <w:keepNext w:val="0"/>
      <w:spacing w:before="220"/>
      <w:ind w:left="709" w:hanging="709"/>
      <w:outlineLvl w:val="9"/>
    </w:pPr>
    <w:rPr>
      <w:rFonts w:ascii="Arial" w:hAnsi="Arial" w:cs="Arial"/>
      <w:sz w:val="24"/>
    </w:rPr>
  </w:style>
  <w:style w:type="paragraph" w:customStyle="1" w:styleId="subsection">
    <w:name w:val="subsection"/>
    <w:aliases w:val="ss"/>
    <w:link w:val="subsectionChar"/>
    <w:rsid w:val="00B75176"/>
    <w:pPr>
      <w:tabs>
        <w:tab w:val="right" w:pos="1021"/>
      </w:tabs>
      <w:spacing w:before="180"/>
      <w:ind w:left="1134" w:hanging="1134"/>
    </w:pPr>
    <w:rPr>
      <w:sz w:val="22"/>
      <w:szCs w:val="24"/>
    </w:rPr>
  </w:style>
  <w:style w:type="paragraph" w:customStyle="1" w:styleId="Definition">
    <w:name w:val="Definition"/>
    <w:aliases w:val="dd"/>
    <w:basedOn w:val="subsection"/>
    <w:rsid w:val="00B75176"/>
    <w:pPr>
      <w:tabs>
        <w:tab w:val="clear" w:pos="1021"/>
      </w:tabs>
      <w:ind w:firstLine="0"/>
    </w:pPr>
  </w:style>
  <w:style w:type="paragraph" w:customStyle="1" w:styleId="Item">
    <w:name w:val="Item"/>
    <w:aliases w:val="i"/>
    <w:basedOn w:val="subsection"/>
    <w:next w:val="Normal"/>
    <w:rsid w:val="00B75176"/>
    <w:pPr>
      <w:keepLines/>
      <w:tabs>
        <w:tab w:val="clear" w:pos="1021"/>
      </w:tabs>
      <w:spacing w:before="80"/>
      <w:ind w:left="709" w:firstLine="0"/>
    </w:pPr>
  </w:style>
  <w:style w:type="paragraph" w:styleId="ListBullet">
    <w:name w:val="List Bullet"/>
    <w:rsid w:val="00B75176"/>
    <w:pPr>
      <w:numPr>
        <w:numId w:val="1"/>
      </w:numPr>
      <w:tabs>
        <w:tab w:val="clear" w:pos="360"/>
        <w:tab w:val="num" w:pos="2989"/>
      </w:tabs>
      <w:ind w:left="1225" w:firstLine="1043"/>
    </w:pPr>
    <w:rPr>
      <w:sz w:val="22"/>
      <w:szCs w:val="24"/>
    </w:rPr>
  </w:style>
  <w:style w:type="paragraph" w:customStyle="1" w:styleId="LongT">
    <w:name w:val="LongT"/>
    <w:rsid w:val="00B75176"/>
    <w:rPr>
      <w:b/>
      <w:sz w:val="32"/>
      <w:szCs w:val="24"/>
    </w:rPr>
  </w:style>
  <w:style w:type="paragraph" w:customStyle="1" w:styleId="Mathtype">
    <w:name w:val="Mathtype"/>
    <w:basedOn w:val="Normal"/>
    <w:rsid w:val="00B75176"/>
  </w:style>
  <w:style w:type="paragraph" w:customStyle="1" w:styleId="parabullet">
    <w:name w:val="para bullet"/>
    <w:rsid w:val="00B75176"/>
    <w:pPr>
      <w:spacing w:before="240"/>
      <w:ind w:left="1843" w:hanging="284"/>
    </w:pPr>
    <w:rPr>
      <w:sz w:val="22"/>
      <w:szCs w:val="24"/>
    </w:rPr>
  </w:style>
  <w:style w:type="paragraph" w:customStyle="1" w:styleId="notedraft">
    <w:name w:val="note(draft)"/>
    <w:aliases w:val="nd"/>
    <w:rsid w:val="00B75176"/>
    <w:pPr>
      <w:spacing w:before="240"/>
      <w:ind w:left="284" w:hanging="284"/>
    </w:pPr>
    <w:rPr>
      <w:i/>
      <w:sz w:val="24"/>
      <w:szCs w:val="24"/>
    </w:rPr>
  </w:style>
  <w:style w:type="paragraph" w:customStyle="1" w:styleId="notetext">
    <w:name w:val="note(text)"/>
    <w:aliases w:val="n"/>
    <w:rsid w:val="00B75176"/>
    <w:pPr>
      <w:spacing w:before="122" w:line="198" w:lineRule="exact"/>
      <w:ind w:left="1985" w:hanging="851"/>
    </w:pPr>
    <w:rPr>
      <w:sz w:val="18"/>
      <w:szCs w:val="24"/>
    </w:rPr>
  </w:style>
  <w:style w:type="paragraph" w:customStyle="1" w:styleId="notemargin">
    <w:name w:val="note(margin)"/>
    <w:aliases w:val="nm"/>
    <w:basedOn w:val="notetext"/>
    <w:rsid w:val="00B75176"/>
    <w:pPr>
      <w:tabs>
        <w:tab w:val="left" w:pos="709"/>
      </w:tabs>
      <w:ind w:left="709" w:hanging="709"/>
    </w:pPr>
  </w:style>
  <w:style w:type="paragraph" w:customStyle="1" w:styleId="noteparap">
    <w:name w:val="note(parap)"/>
    <w:aliases w:val="na,note(para)"/>
    <w:basedOn w:val="notetext"/>
    <w:rsid w:val="00B75176"/>
    <w:pPr>
      <w:ind w:left="2353" w:hanging="709"/>
    </w:pPr>
  </w:style>
  <w:style w:type="paragraph" w:customStyle="1" w:styleId="noteParlAmend">
    <w:name w:val="note(ParlAmend)"/>
    <w:aliases w:val="npp"/>
    <w:next w:val="Normal"/>
    <w:rsid w:val="00B75176"/>
    <w:pPr>
      <w:jc w:val="right"/>
    </w:pPr>
    <w:rPr>
      <w:rFonts w:ascii="Arial" w:hAnsi="Arial" w:cs="Arial"/>
      <w:b/>
      <w:i/>
      <w:sz w:val="22"/>
      <w:szCs w:val="24"/>
    </w:rPr>
  </w:style>
  <w:style w:type="paragraph" w:customStyle="1" w:styleId="NotesSection">
    <w:name w:val="NotesSection"/>
    <w:basedOn w:val="Normal"/>
    <w:rsid w:val="00B75176"/>
    <w:pPr>
      <w:spacing w:before="240"/>
    </w:pPr>
    <w:rPr>
      <w:rFonts w:ascii="Arial" w:hAnsi="Arial"/>
      <w:b/>
      <w:sz w:val="28"/>
    </w:rPr>
  </w:style>
  <w:style w:type="paragraph" w:customStyle="1" w:styleId="Page1">
    <w:name w:val="Page1"/>
    <w:basedOn w:val="Normal"/>
    <w:rsid w:val="00B75176"/>
    <w:pPr>
      <w:spacing w:before="400" w:line="240" w:lineRule="auto"/>
    </w:pPr>
    <w:rPr>
      <w:b/>
      <w:sz w:val="32"/>
    </w:rPr>
  </w:style>
  <w:style w:type="paragraph" w:customStyle="1" w:styleId="PageBreak">
    <w:name w:val="PageBreak"/>
    <w:aliases w:val="pb"/>
    <w:next w:val="Heading2"/>
    <w:rsid w:val="00B75176"/>
    <w:rPr>
      <w:sz w:val="10"/>
      <w:szCs w:val="24"/>
    </w:rPr>
  </w:style>
  <w:style w:type="character" w:customStyle="1" w:styleId="CharENotesHeading">
    <w:name w:val="CharENotesHeading"/>
    <w:basedOn w:val="DefaultParagraphFont"/>
    <w:rsid w:val="00B75176"/>
  </w:style>
  <w:style w:type="paragraph" w:customStyle="1" w:styleId="ParlAmend">
    <w:name w:val="ParlAmend"/>
    <w:aliases w:val="pp"/>
    <w:rsid w:val="00B75176"/>
    <w:pPr>
      <w:spacing w:before="240" w:line="240" w:lineRule="atLeast"/>
      <w:ind w:hanging="567"/>
    </w:pPr>
    <w:rPr>
      <w:sz w:val="24"/>
      <w:szCs w:val="24"/>
    </w:rPr>
  </w:style>
  <w:style w:type="paragraph" w:customStyle="1" w:styleId="Penalty">
    <w:name w:val="Penalty"/>
    <w:rsid w:val="00B75176"/>
    <w:pPr>
      <w:tabs>
        <w:tab w:val="left" w:pos="2977"/>
      </w:tabs>
      <w:spacing w:before="180"/>
      <w:ind w:left="1985" w:hanging="851"/>
    </w:pPr>
    <w:rPr>
      <w:sz w:val="22"/>
      <w:szCs w:val="24"/>
    </w:rPr>
  </w:style>
  <w:style w:type="paragraph" w:customStyle="1" w:styleId="Preamble">
    <w:name w:val="Preamble"/>
    <w:basedOn w:val="Heading5"/>
    <w:next w:val="Normal"/>
    <w:rsid w:val="00B75176"/>
    <w:pPr>
      <w:tabs>
        <w:tab w:val="center" w:pos="4513"/>
      </w:tabs>
      <w:outlineLvl w:val="9"/>
    </w:pPr>
    <w:rPr>
      <w:sz w:val="28"/>
    </w:rPr>
  </w:style>
  <w:style w:type="paragraph" w:styleId="TOC6">
    <w:name w:val="toc 6"/>
    <w:basedOn w:val="TOC1"/>
    <w:next w:val="Normal"/>
    <w:uiPriority w:val="39"/>
    <w:rsid w:val="00B75176"/>
    <w:pPr>
      <w:keepNext w:val="0"/>
      <w:ind w:left="0" w:firstLine="0"/>
    </w:pPr>
    <w:rPr>
      <w:sz w:val="24"/>
    </w:rPr>
  </w:style>
  <w:style w:type="paragraph" w:customStyle="1" w:styleId="ReprintDate">
    <w:name w:val="ReprintDate"/>
    <w:basedOn w:val="Normal"/>
    <w:rsid w:val="00B75176"/>
    <w:pPr>
      <w:spacing w:before="240"/>
    </w:pPr>
    <w:rPr>
      <w:b/>
      <w:sz w:val="28"/>
    </w:rPr>
  </w:style>
  <w:style w:type="paragraph" w:customStyle="1" w:styleId="ShortT">
    <w:name w:val="ShortT"/>
    <w:basedOn w:val="Normal"/>
    <w:next w:val="Normal"/>
    <w:rsid w:val="00B75176"/>
    <w:pPr>
      <w:spacing w:before="360"/>
    </w:pPr>
    <w:rPr>
      <w:rFonts w:ascii="Times" w:hAnsi="Times"/>
      <w:b/>
      <w:sz w:val="40"/>
      <w:szCs w:val="20"/>
    </w:rPr>
  </w:style>
  <w:style w:type="paragraph" w:customStyle="1" w:styleId="Subitem">
    <w:name w:val="Subitem"/>
    <w:aliases w:val="iss"/>
    <w:rsid w:val="00B75176"/>
    <w:pPr>
      <w:spacing w:before="180"/>
      <w:ind w:left="709" w:hanging="709"/>
    </w:pPr>
    <w:rPr>
      <w:sz w:val="22"/>
      <w:szCs w:val="24"/>
    </w:rPr>
  </w:style>
  <w:style w:type="paragraph" w:customStyle="1" w:styleId="SubitemHead">
    <w:name w:val="SubitemHead"/>
    <w:aliases w:val="issh"/>
    <w:next w:val="Subitem"/>
    <w:rsid w:val="00B75176"/>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B75176"/>
    <w:pPr>
      <w:tabs>
        <w:tab w:val="clear" w:pos="1021"/>
      </w:tabs>
      <w:spacing w:before="40"/>
      <w:ind w:firstLine="0"/>
    </w:pPr>
  </w:style>
  <w:style w:type="paragraph" w:customStyle="1" w:styleId="SubsectionHead">
    <w:name w:val="SubsectionHead"/>
    <w:aliases w:val="ssh"/>
    <w:basedOn w:val="subsection"/>
    <w:next w:val="subsection"/>
    <w:rsid w:val="00B75176"/>
    <w:pPr>
      <w:keepNext/>
      <w:keepLines/>
      <w:tabs>
        <w:tab w:val="clear" w:pos="1021"/>
      </w:tabs>
      <w:spacing w:before="240"/>
      <w:ind w:firstLine="0"/>
    </w:pPr>
    <w:rPr>
      <w:i/>
    </w:rPr>
  </w:style>
  <w:style w:type="paragraph" w:customStyle="1" w:styleId="Tablei">
    <w:name w:val="Table(i)"/>
    <w:aliases w:val="taa"/>
    <w:rsid w:val="00B75176"/>
    <w:pPr>
      <w:tabs>
        <w:tab w:val="left" w:pos="-6543"/>
        <w:tab w:val="left" w:pos="-6260"/>
        <w:tab w:val="right" w:pos="970"/>
      </w:tabs>
      <w:spacing w:line="240" w:lineRule="exact"/>
      <w:ind w:left="828" w:hanging="284"/>
    </w:pPr>
    <w:rPr>
      <w:szCs w:val="24"/>
    </w:rPr>
  </w:style>
  <w:style w:type="character" w:customStyle="1" w:styleId="superscriptstyle">
    <w:name w:val="superscriptstyle"/>
    <w:basedOn w:val="DefaultParagraphFont"/>
    <w:rsid w:val="00B75176"/>
    <w:rPr>
      <w:rFonts w:ascii="Times New Roman" w:hAnsi="Times New Roman"/>
      <w:sz w:val="18"/>
      <w:szCs w:val="18"/>
      <w:vertAlign w:val="baseline"/>
    </w:rPr>
  </w:style>
  <w:style w:type="paragraph" w:customStyle="1" w:styleId="Tablea">
    <w:name w:val="Table(a)"/>
    <w:aliases w:val="ta"/>
    <w:link w:val="TableaChar"/>
    <w:rsid w:val="00B75176"/>
    <w:pPr>
      <w:spacing w:before="60"/>
      <w:ind w:left="284" w:hanging="284"/>
    </w:pPr>
    <w:rPr>
      <w:szCs w:val="24"/>
    </w:rPr>
  </w:style>
  <w:style w:type="paragraph" w:customStyle="1" w:styleId="TableAA">
    <w:name w:val="Table(AA)"/>
    <w:aliases w:val="taaa"/>
    <w:basedOn w:val="Tablei"/>
    <w:rsid w:val="00B75176"/>
    <w:pPr>
      <w:tabs>
        <w:tab w:val="clear" w:pos="970"/>
      </w:tabs>
      <w:ind w:left="1055"/>
    </w:pPr>
  </w:style>
  <w:style w:type="paragraph" w:customStyle="1" w:styleId="TableA0">
    <w:name w:val="TableA"/>
    <w:basedOn w:val="Normal"/>
    <w:link w:val="TableAChar0"/>
    <w:rsid w:val="00B75176"/>
    <w:pPr>
      <w:spacing w:before="120" w:after="120"/>
    </w:pPr>
    <w:rPr>
      <w:rFonts w:ascii="Arial" w:hAnsi="Arial"/>
      <w:b/>
      <w:sz w:val="24"/>
    </w:rPr>
  </w:style>
  <w:style w:type="paragraph" w:customStyle="1" w:styleId="TableAHead">
    <w:name w:val="TableAHead"/>
    <w:basedOn w:val="TableA0"/>
    <w:link w:val="TableAHeadChar"/>
    <w:rsid w:val="00B75176"/>
    <w:rPr>
      <w:sz w:val="22"/>
    </w:rPr>
  </w:style>
  <w:style w:type="paragraph" w:customStyle="1" w:styleId="TableAHeadItal">
    <w:name w:val="TableAHeadItal"/>
    <w:basedOn w:val="TableAHead"/>
    <w:link w:val="TableAHeadItalChar"/>
    <w:rsid w:val="00B75176"/>
    <w:pPr>
      <w:ind w:left="709" w:hanging="709"/>
    </w:pPr>
    <w:rPr>
      <w:rFonts w:ascii="Times" w:hAnsi="Times"/>
      <w:b w:val="0"/>
      <w:i/>
    </w:rPr>
  </w:style>
  <w:style w:type="paragraph" w:customStyle="1" w:styleId="TableOfActs1">
    <w:name w:val="TableOfActs(1)"/>
    <w:basedOn w:val="Normal"/>
    <w:rsid w:val="00B75176"/>
    <w:pPr>
      <w:spacing w:before="60" w:line="180" w:lineRule="exact"/>
      <w:ind w:left="142" w:hanging="142"/>
    </w:pPr>
    <w:rPr>
      <w:rFonts w:ascii="Arial" w:hAnsi="Arial"/>
      <w:i/>
      <w:sz w:val="16"/>
    </w:rPr>
  </w:style>
  <w:style w:type="paragraph" w:customStyle="1" w:styleId="TableOfActs2">
    <w:name w:val="TableOfActs(2)"/>
    <w:basedOn w:val="TableOfActs1"/>
    <w:rsid w:val="00B75176"/>
    <w:pPr>
      <w:ind w:left="0" w:firstLine="0"/>
    </w:pPr>
    <w:rPr>
      <w:i w:val="0"/>
    </w:rPr>
  </w:style>
  <w:style w:type="paragraph" w:customStyle="1" w:styleId="TableOfActsHead">
    <w:name w:val="TableOfActsHead"/>
    <w:basedOn w:val="Normal"/>
    <w:rsid w:val="00B75176"/>
    <w:pPr>
      <w:spacing w:before="240" w:after="240"/>
    </w:pPr>
    <w:rPr>
      <w:rFonts w:ascii="Arial" w:hAnsi="Arial"/>
      <w:b/>
      <w:sz w:val="24"/>
    </w:rPr>
  </w:style>
  <w:style w:type="paragraph" w:customStyle="1" w:styleId="TableENotesHeadingAmdt">
    <w:name w:val="TableENotesHeadingAmdt"/>
    <w:basedOn w:val="Normal"/>
    <w:next w:val="TableOfAmendHead"/>
    <w:rsid w:val="00B75176"/>
    <w:pPr>
      <w:pageBreakBefore/>
      <w:spacing w:before="240" w:after="240" w:line="300" w:lineRule="exact"/>
      <w:ind w:left="2410" w:hanging="2410"/>
    </w:pPr>
    <w:rPr>
      <w:rFonts w:ascii="Arial" w:hAnsi="Arial"/>
      <w:b/>
      <w:noProof/>
      <w:sz w:val="28"/>
    </w:rPr>
  </w:style>
  <w:style w:type="paragraph" w:customStyle="1" w:styleId="TableOfAmend">
    <w:name w:val="TableOfAmend"/>
    <w:basedOn w:val="Normal"/>
    <w:rsid w:val="00B75176"/>
    <w:pPr>
      <w:tabs>
        <w:tab w:val="right" w:leader="dot" w:pos="2268"/>
      </w:tabs>
      <w:spacing w:before="60" w:line="180" w:lineRule="exact"/>
      <w:ind w:left="170" w:right="113" w:hanging="170"/>
    </w:pPr>
    <w:rPr>
      <w:rFonts w:ascii="Arial" w:hAnsi="Arial"/>
      <w:sz w:val="16"/>
    </w:rPr>
  </w:style>
  <w:style w:type="paragraph" w:customStyle="1" w:styleId="TableOfAmendHead">
    <w:name w:val="TableOfAmendHead"/>
    <w:basedOn w:val="Normal"/>
    <w:rsid w:val="00B75176"/>
    <w:pPr>
      <w:tabs>
        <w:tab w:val="right" w:pos="1021"/>
      </w:tabs>
      <w:spacing w:before="240" w:after="240"/>
      <w:ind w:left="1134" w:hanging="1134"/>
    </w:pPr>
    <w:rPr>
      <w:rFonts w:ascii="Arial" w:hAnsi="Arial"/>
      <w:b/>
      <w:sz w:val="24"/>
    </w:rPr>
  </w:style>
  <w:style w:type="paragraph" w:customStyle="1" w:styleId="TableOfAmend0pt">
    <w:name w:val="TableOfAmend0pt"/>
    <w:basedOn w:val="TableOfAmend"/>
    <w:rsid w:val="00B75176"/>
    <w:pPr>
      <w:spacing w:before="0"/>
    </w:pPr>
  </w:style>
  <w:style w:type="paragraph" w:customStyle="1" w:styleId="TLPLink">
    <w:name w:val="TLPLink"/>
    <w:basedOn w:val="Heading9"/>
    <w:rsid w:val="00B75176"/>
    <w:pPr>
      <w:keepLines w:val="0"/>
      <w:spacing w:before="360"/>
      <w:ind w:firstLine="0"/>
      <w:outlineLvl w:val="9"/>
    </w:pPr>
    <w:rPr>
      <w:b w:val="0"/>
      <w:kern w:val="0"/>
      <w:sz w:val="20"/>
    </w:rPr>
  </w:style>
  <w:style w:type="paragraph" w:customStyle="1" w:styleId="TLPBoxTextnote">
    <w:name w:val="TLPBoxText(note"/>
    <w:aliases w:val="right)"/>
    <w:rsid w:val="00B75176"/>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Notebullet">
    <w:name w:val="TLPNote(bullet)"/>
    <w:rsid w:val="00B75176"/>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B75176"/>
    <w:pPr>
      <w:spacing w:before="122" w:line="198" w:lineRule="exact"/>
      <w:ind w:left="1985" w:hanging="851"/>
      <w:jc w:val="right"/>
    </w:pPr>
    <w:rPr>
      <w:sz w:val="18"/>
      <w:szCs w:val="24"/>
    </w:rPr>
  </w:style>
  <w:style w:type="paragraph" w:customStyle="1" w:styleId="TLPTableBullet">
    <w:name w:val="TLPTableBullet"/>
    <w:aliases w:val="ttb"/>
    <w:rsid w:val="00B75176"/>
    <w:pPr>
      <w:spacing w:line="240" w:lineRule="exact"/>
      <w:ind w:left="284" w:hanging="284"/>
    </w:pPr>
    <w:rPr>
      <w:szCs w:val="24"/>
    </w:rPr>
  </w:style>
  <w:style w:type="paragraph" w:customStyle="1" w:styleId="TOAmRenumbered">
    <w:name w:val="TOAmRenumbered"/>
    <w:basedOn w:val="TableOfAmend"/>
    <w:rsid w:val="00B75176"/>
    <w:pPr>
      <w:ind w:left="0" w:firstLine="0"/>
    </w:pPr>
  </w:style>
  <w:style w:type="paragraph" w:styleId="TOC1">
    <w:name w:val="toc 1"/>
    <w:basedOn w:val="Heading1"/>
    <w:next w:val="Normal"/>
    <w:uiPriority w:val="39"/>
    <w:rsid w:val="00B75176"/>
    <w:pPr>
      <w:tabs>
        <w:tab w:val="right" w:pos="7088"/>
      </w:tabs>
      <w:spacing w:before="120"/>
      <w:ind w:left="1474" w:right="567" w:hanging="1474"/>
      <w:outlineLvl w:val="9"/>
    </w:pPr>
    <w:rPr>
      <w:sz w:val="28"/>
    </w:rPr>
  </w:style>
  <w:style w:type="paragraph" w:styleId="TOC2">
    <w:name w:val="toc 2"/>
    <w:basedOn w:val="Heading2"/>
    <w:next w:val="Normal"/>
    <w:uiPriority w:val="39"/>
    <w:rsid w:val="00B75176"/>
    <w:pPr>
      <w:tabs>
        <w:tab w:val="right" w:pos="7088"/>
      </w:tabs>
      <w:spacing w:before="120"/>
      <w:ind w:left="879" w:right="567" w:hanging="879"/>
      <w:outlineLvl w:val="9"/>
    </w:pPr>
    <w:rPr>
      <w:sz w:val="24"/>
    </w:rPr>
  </w:style>
  <w:style w:type="paragraph" w:styleId="TOC3">
    <w:name w:val="toc 3"/>
    <w:basedOn w:val="Heading3"/>
    <w:next w:val="Normal"/>
    <w:uiPriority w:val="39"/>
    <w:rsid w:val="00B75176"/>
    <w:pPr>
      <w:tabs>
        <w:tab w:val="right" w:pos="7088"/>
      </w:tabs>
      <w:spacing w:before="80"/>
      <w:ind w:left="1604" w:right="567" w:hanging="1179"/>
      <w:outlineLvl w:val="9"/>
    </w:pPr>
    <w:rPr>
      <w:sz w:val="22"/>
    </w:rPr>
  </w:style>
  <w:style w:type="paragraph" w:styleId="TOC4">
    <w:name w:val="toc 4"/>
    <w:basedOn w:val="Heading4"/>
    <w:next w:val="Normal"/>
    <w:uiPriority w:val="39"/>
    <w:rsid w:val="00B75176"/>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B75176"/>
    <w:pPr>
      <w:keepNext w:val="0"/>
      <w:tabs>
        <w:tab w:val="right" w:leader="dot" w:pos="7088"/>
      </w:tabs>
      <w:spacing w:before="40"/>
      <w:ind w:left="2098" w:right="567" w:hanging="680"/>
      <w:outlineLvl w:val="9"/>
    </w:pPr>
    <w:rPr>
      <w:b w:val="0"/>
      <w:sz w:val="18"/>
    </w:rPr>
  </w:style>
  <w:style w:type="paragraph" w:styleId="TOC7">
    <w:name w:val="toc 7"/>
    <w:basedOn w:val="TOC2"/>
    <w:next w:val="Normal"/>
    <w:uiPriority w:val="39"/>
    <w:rsid w:val="00B75176"/>
    <w:pPr>
      <w:keepNext w:val="0"/>
      <w:ind w:left="1253" w:hanging="828"/>
    </w:pPr>
    <w:rPr>
      <w:b w:val="0"/>
    </w:rPr>
  </w:style>
  <w:style w:type="paragraph" w:styleId="TOC8">
    <w:name w:val="toc 8"/>
    <w:basedOn w:val="TOC3"/>
    <w:next w:val="Normal"/>
    <w:uiPriority w:val="39"/>
    <w:rsid w:val="00B75176"/>
    <w:pPr>
      <w:keepNext w:val="0"/>
      <w:ind w:left="1900" w:hanging="1049"/>
    </w:pPr>
    <w:rPr>
      <w:b w:val="0"/>
      <w:sz w:val="20"/>
    </w:rPr>
  </w:style>
  <w:style w:type="paragraph" w:styleId="TOC9">
    <w:name w:val="toc 9"/>
    <w:basedOn w:val="Heading9"/>
    <w:next w:val="Normal"/>
    <w:uiPriority w:val="39"/>
    <w:rsid w:val="00B75176"/>
    <w:pPr>
      <w:tabs>
        <w:tab w:val="right" w:pos="7088"/>
      </w:tabs>
      <w:spacing w:before="80"/>
      <w:ind w:left="851" w:right="567" w:firstLine="0"/>
      <w:outlineLvl w:val="9"/>
    </w:pPr>
    <w:rPr>
      <w:b w:val="0"/>
      <w:sz w:val="20"/>
    </w:rPr>
  </w:style>
  <w:style w:type="paragraph" w:customStyle="1" w:styleId="TofSectsSubdiv">
    <w:name w:val="TofSects(Subdiv)"/>
    <w:basedOn w:val="TOC4"/>
    <w:rsid w:val="00B75176"/>
    <w:pPr>
      <w:tabs>
        <w:tab w:val="clear" w:pos="7088"/>
      </w:tabs>
      <w:ind w:left="1588" w:right="0" w:hanging="794"/>
    </w:pPr>
    <w:rPr>
      <w:b w:val="0"/>
      <w:sz w:val="22"/>
    </w:rPr>
  </w:style>
  <w:style w:type="paragraph" w:customStyle="1" w:styleId="TofSectsSection">
    <w:name w:val="TofSects(Section)"/>
    <w:basedOn w:val="TOC5"/>
    <w:rsid w:val="00B75176"/>
    <w:pPr>
      <w:tabs>
        <w:tab w:val="clear" w:pos="7088"/>
      </w:tabs>
      <w:ind w:left="1588" w:right="0" w:hanging="794"/>
    </w:pPr>
  </w:style>
  <w:style w:type="paragraph" w:customStyle="1" w:styleId="TofSectsHeading">
    <w:name w:val="TofSects(Heading)"/>
    <w:basedOn w:val="TOC5"/>
    <w:next w:val="Normal"/>
    <w:rsid w:val="00B75176"/>
    <w:pPr>
      <w:keepLines w:val="0"/>
      <w:tabs>
        <w:tab w:val="clear" w:pos="7088"/>
      </w:tabs>
      <w:spacing w:before="240" w:after="120"/>
      <w:ind w:left="0" w:right="0" w:firstLine="0"/>
    </w:pPr>
    <w:rPr>
      <w:b/>
      <w:kern w:val="0"/>
      <w:sz w:val="24"/>
    </w:rPr>
  </w:style>
  <w:style w:type="paragraph" w:customStyle="1" w:styleId="TofSectsGroupHeading">
    <w:name w:val="TofSects(GroupHeading)"/>
    <w:basedOn w:val="TOC4"/>
    <w:next w:val="Normal"/>
    <w:rsid w:val="00B75176"/>
    <w:pPr>
      <w:tabs>
        <w:tab w:val="clear" w:pos="7088"/>
      </w:tabs>
      <w:spacing w:before="240" w:after="120"/>
      <w:ind w:left="794" w:right="0" w:firstLine="0"/>
    </w:pPr>
  </w:style>
  <w:style w:type="paragraph" w:customStyle="1" w:styleId="UpdateDate">
    <w:name w:val="UpdateDate"/>
    <w:basedOn w:val="Normal"/>
    <w:rsid w:val="00B75176"/>
    <w:pPr>
      <w:spacing w:before="240"/>
    </w:pPr>
    <w:rPr>
      <w:sz w:val="24"/>
    </w:rPr>
  </w:style>
  <w:style w:type="paragraph" w:customStyle="1" w:styleId="Actno">
    <w:name w:val="Actno"/>
    <w:basedOn w:val="UpdateDate"/>
    <w:next w:val="Normal"/>
    <w:rsid w:val="00B75176"/>
    <w:rPr>
      <w:b/>
    </w:rPr>
  </w:style>
  <w:style w:type="paragraph" w:customStyle="1" w:styleId="AmendTableColHead">
    <w:name w:val="AmendTableColHead"/>
    <w:basedOn w:val="TableOfAmend"/>
    <w:rsid w:val="00B75176"/>
    <w:pPr>
      <w:spacing w:line="200" w:lineRule="exact"/>
    </w:pPr>
    <w:rPr>
      <w:sz w:val="18"/>
    </w:rPr>
  </w:style>
  <w:style w:type="paragraph" w:customStyle="1" w:styleId="CoverActNo">
    <w:name w:val="CoverActNo"/>
    <w:basedOn w:val="UpdateDate"/>
    <w:rsid w:val="00B75176"/>
    <w:rPr>
      <w:b/>
    </w:rPr>
  </w:style>
  <w:style w:type="character" w:customStyle="1" w:styleId="paragraphChar">
    <w:name w:val="paragraph Char"/>
    <w:aliases w:val="a Char"/>
    <w:basedOn w:val="DefaultParagraphFont"/>
    <w:link w:val="paragraph"/>
    <w:rsid w:val="00000DD5"/>
    <w:rPr>
      <w:sz w:val="22"/>
      <w:szCs w:val="24"/>
      <w:lang w:val="en-AU" w:eastAsia="en-AU" w:bidi="ar-SA"/>
    </w:rPr>
  </w:style>
  <w:style w:type="paragraph" w:customStyle="1" w:styleId="Specialih">
    <w:name w:val="Special ih"/>
    <w:basedOn w:val="ItemHead"/>
    <w:rsid w:val="00B75176"/>
  </w:style>
  <w:style w:type="numbering" w:styleId="111111">
    <w:name w:val="Outline List 2"/>
    <w:basedOn w:val="NoList"/>
    <w:rsid w:val="00B75176"/>
    <w:pPr>
      <w:numPr>
        <w:numId w:val="21"/>
      </w:numPr>
    </w:pPr>
  </w:style>
  <w:style w:type="numbering" w:styleId="1ai">
    <w:name w:val="Outline List 1"/>
    <w:basedOn w:val="NoList"/>
    <w:rsid w:val="00B75176"/>
    <w:pPr>
      <w:numPr>
        <w:numId w:val="12"/>
      </w:numPr>
    </w:pPr>
  </w:style>
  <w:style w:type="numbering" w:styleId="ArticleSection">
    <w:name w:val="Outline List 3"/>
    <w:basedOn w:val="NoList"/>
    <w:rsid w:val="00B75176"/>
    <w:pPr>
      <w:numPr>
        <w:numId w:val="22"/>
      </w:numPr>
    </w:pPr>
  </w:style>
  <w:style w:type="paragraph" w:styleId="BlockText">
    <w:name w:val="Block Text"/>
    <w:rsid w:val="00B75176"/>
    <w:pPr>
      <w:spacing w:after="120"/>
      <w:ind w:left="1440" w:right="1440"/>
    </w:pPr>
    <w:rPr>
      <w:sz w:val="22"/>
      <w:szCs w:val="24"/>
    </w:rPr>
  </w:style>
  <w:style w:type="paragraph" w:styleId="BodyText">
    <w:name w:val="Body Text"/>
    <w:rsid w:val="00B75176"/>
    <w:pPr>
      <w:spacing w:after="120"/>
    </w:pPr>
    <w:rPr>
      <w:sz w:val="22"/>
      <w:szCs w:val="24"/>
    </w:rPr>
  </w:style>
  <w:style w:type="paragraph" w:styleId="BodyText2">
    <w:name w:val="Body Text 2"/>
    <w:rsid w:val="00B75176"/>
    <w:pPr>
      <w:spacing w:after="120" w:line="480" w:lineRule="auto"/>
    </w:pPr>
    <w:rPr>
      <w:sz w:val="22"/>
      <w:szCs w:val="24"/>
    </w:rPr>
  </w:style>
  <w:style w:type="paragraph" w:styleId="BodyText3">
    <w:name w:val="Body Text 3"/>
    <w:rsid w:val="00B75176"/>
    <w:pPr>
      <w:spacing w:after="120"/>
    </w:pPr>
    <w:rPr>
      <w:sz w:val="16"/>
      <w:szCs w:val="16"/>
    </w:rPr>
  </w:style>
  <w:style w:type="paragraph" w:styleId="BodyTextFirstIndent">
    <w:name w:val="Body Text First Indent"/>
    <w:basedOn w:val="BodyText"/>
    <w:rsid w:val="00B75176"/>
    <w:pPr>
      <w:ind w:firstLine="210"/>
    </w:pPr>
  </w:style>
  <w:style w:type="paragraph" w:styleId="BodyTextFirstIndent2">
    <w:name w:val="Body Text First Indent 2"/>
    <w:basedOn w:val="BodyTextIndent"/>
    <w:rsid w:val="00B75176"/>
    <w:pPr>
      <w:ind w:firstLine="210"/>
    </w:pPr>
  </w:style>
  <w:style w:type="paragraph" w:styleId="BodyTextIndent2">
    <w:name w:val="Body Text Indent 2"/>
    <w:rsid w:val="00B75176"/>
    <w:pPr>
      <w:spacing w:after="120" w:line="480" w:lineRule="auto"/>
      <w:ind w:left="283"/>
    </w:pPr>
    <w:rPr>
      <w:sz w:val="22"/>
      <w:szCs w:val="24"/>
    </w:rPr>
  </w:style>
  <w:style w:type="paragraph" w:styleId="BodyTextIndent3">
    <w:name w:val="Body Text Indent 3"/>
    <w:rsid w:val="00B75176"/>
    <w:pPr>
      <w:spacing w:after="120"/>
      <w:ind w:left="283"/>
    </w:pPr>
    <w:rPr>
      <w:sz w:val="16"/>
      <w:szCs w:val="16"/>
    </w:rPr>
  </w:style>
  <w:style w:type="paragraph" w:styleId="Closing">
    <w:name w:val="Closing"/>
    <w:rsid w:val="00B75176"/>
    <w:pPr>
      <w:ind w:left="4252"/>
    </w:pPr>
    <w:rPr>
      <w:sz w:val="22"/>
      <w:szCs w:val="24"/>
    </w:rPr>
  </w:style>
  <w:style w:type="paragraph" w:styleId="Date">
    <w:name w:val="Date"/>
    <w:next w:val="Normal"/>
    <w:rsid w:val="00B75176"/>
    <w:rPr>
      <w:sz w:val="22"/>
      <w:szCs w:val="24"/>
    </w:rPr>
  </w:style>
  <w:style w:type="paragraph" w:styleId="E-mailSignature">
    <w:name w:val="E-mail Signature"/>
    <w:rsid w:val="00B75176"/>
    <w:rPr>
      <w:sz w:val="22"/>
      <w:szCs w:val="24"/>
    </w:rPr>
  </w:style>
  <w:style w:type="character" w:styleId="Emphasis">
    <w:name w:val="Emphasis"/>
    <w:basedOn w:val="DefaultParagraphFont"/>
    <w:qFormat/>
    <w:rsid w:val="00B75176"/>
    <w:rPr>
      <w:i/>
      <w:iCs/>
    </w:rPr>
  </w:style>
  <w:style w:type="paragraph" w:styleId="EnvelopeAddress">
    <w:name w:val="envelope address"/>
    <w:rsid w:val="00B75176"/>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75176"/>
    <w:rPr>
      <w:rFonts w:ascii="Arial" w:hAnsi="Arial" w:cs="Arial"/>
    </w:rPr>
  </w:style>
  <w:style w:type="character" w:styleId="FollowedHyperlink">
    <w:name w:val="FollowedHyperlink"/>
    <w:basedOn w:val="DefaultParagraphFont"/>
    <w:rsid w:val="00B75176"/>
    <w:rPr>
      <w:color w:val="800080"/>
      <w:u w:val="single"/>
    </w:rPr>
  </w:style>
  <w:style w:type="character" w:styleId="HTMLAcronym">
    <w:name w:val="HTML Acronym"/>
    <w:basedOn w:val="DefaultParagraphFont"/>
    <w:rsid w:val="00B75176"/>
  </w:style>
  <w:style w:type="paragraph" w:styleId="HTMLAddress">
    <w:name w:val="HTML Address"/>
    <w:rsid w:val="00B75176"/>
    <w:rPr>
      <w:i/>
      <w:iCs/>
      <w:sz w:val="22"/>
      <w:szCs w:val="24"/>
    </w:rPr>
  </w:style>
  <w:style w:type="character" w:styleId="HTMLCite">
    <w:name w:val="HTML Cite"/>
    <w:basedOn w:val="DefaultParagraphFont"/>
    <w:rsid w:val="00B75176"/>
    <w:rPr>
      <w:i/>
      <w:iCs/>
    </w:rPr>
  </w:style>
  <w:style w:type="character" w:styleId="HTMLCode">
    <w:name w:val="HTML Code"/>
    <w:basedOn w:val="DefaultParagraphFont"/>
    <w:rsid w:val="00B75176"/>
    <w:rPr>
      <w:rFonts w:ascii="Courier New" w:hAnsi="Courier New" w:cs="Courier New"/>
      <w:sz w:val="20"/>
      <w:szCs w:val="20"/>
    </w:rPr>
  </w:style>
  <w:style w:type="character" w:styleId="HTMLDefinition">
    <w:name w:val="HTML Definition"/>
    <w:basedOn w:val="DefaultParagraphFont"/>
    <w:rsid w:val="00B75176"/>
    <w:rPr>
      <w:i/>
      <w:iCs/>
    </w:rPr>
  </w:style>
  <w:style w:type="character" w:styleId="HTMLKeyboard">
    <w:name w:val="HTML Keyboard"/>
    <w:basedOn w:val="DefaultParagraphFont"/>
    <w:rsid w:val="00B75176"/>
    <w:rPr>
      <w:rFonts w:ascii="Courier New" w:hAnsi="Courier New" w:cs="Courier New"/>
      <w:sz w:val="20"/>
      <w:szCs w:val="20"/>
    </w:rPr>
  </w:style>
  <w:style w:type="paragraph" w:styleId="HTMLPreformatted">
    <w:name w:val="HTML Preformatted"/>
    <w:rsid w:val="00B75176"/>
    <w:rPr>
      <w:rFonts w:ascii="Courier New" w:hAnsi="Courier New" w:cs="Courier New"/>
    </w:rPr>
  </w:style>
  <w:style w:type="character" w:styleId="HTMLSample">
    <w:name w:val="HTML Sample"/>
    <w:basedOn w:val="DefaultParagraphFont"/>
    <w:rsid w:val="00B75176"/>
    <w:rPr>
      <w:rFonts w:ascii="Courier New" w:hAnsi="Courier New" w:cs="Courier New"/>
    </w:rPr>
  </w:style>
  <w:style w:type="character" w:styleId="HTMLTypewriter">
    <w:name w:val="HTML Typewriter"/>
    <w:basedOn w:val="DefaultParagraphFont"/>
    <w:rsid w:val="00B75176"/>
    <w:rPr>
      <w:rFonts w:ascii="Courier New" w:hAnsi="Courier New" w:cs="Courier New"/>
      <w:sz w:val="20"/>
      <w:szCs w:val="20"/>
    </w:rPr>
  </w:style>
  <w:style w:type="character" w:styleId="HTMLVariable">
    <w:name w:val="HTML Variable"/>
    <w:basedOn w:val="DefaultParagraphFont"/>
    <w:rsid w:val="00B75176"/>
    <w:rPr>
      <w:i/>
      <w:iCs/>
    </w:rPr>
  </w:style>
  <w:style w:type="character" w:styleId="Hyperlink">
    <w:name w:val="Hyperlink"/>
    <w:basedOn w:val="DefaultParagraphFont"/>
    <w:rsid w:val="00B75176"/>
    <w:rPr>
      <w:color w:val="0000FF"/>
      <w:u w:val="single"/>
    </w:rPr>
  </w:style>
  <w:style w:type="paragraph" w:styleId="List">
    <w:name w:val="List"/>
    <w:rsid w:val="00B75176"/>
    <w:pPr>
      <w:ind w:left="283" w:hanging="283"/>
    </w:pPr>
    <w:rPr>
      <w:sz w:val="22"/>
      <w:szCs w:val="24"/>
    </w:rPr>
  </w:style>
  <w:style w:type="paragraph" w:styleId="List2">
    <w:name w:val="List 2"/>
    <w:rsid w:val="00B75176"/>
    <w:pPr>
      <w:ind w:left="566" w:hanging="283"/>
    </w:pPr>
    <w:rPr>
      <w:sz w:val="22"/>
      <w:szCs w:val="24"/>
    </w:rPr>
  </w:style>
  <w:style w:type="paragraph" w:styleId="List3">
    <w:name w:val="List 3"/>
    <w:rsid w:val="00B75176"/>
    <w:pPr>
      <w:ind w:left="849" w:hanging="283"/>
    </w:pPr>
    <w:rPr>
      <w:sz w:val="22"/>
      <w:szCs w:val="24"/>
    </w:rPr>
  </w:style>
  <w:style w:type="paragraph" w:styleId="List4">
    <w:name w:val="List 4"/>
    <w:rsid w:val="00B75176"/>
    <w:pPr>
      <w:ind w:left="1132" w:hanging="283"/>
    </w:pPr>
    <w:rPr>
      <w:sz w:val="22"/>
      <w:szCs w:val="24"/>
    </w:rPr>
  </w:style>
  <w:style w:type="paragraph" w:styleId="List5">
    <w:name w:val="List 5"/>
    <w:rsid w:val="00B75176"/>
    <w:pPr>
      <w:ind w:left="1415" w:hanging="283"/>
    </w:pPr>
    <w:rPr>
      <w:sz w:val="22"/>
      <w:szCs w:val="24"/>
    </w:rPr>
  </w:style>
  <w:style w:type="paragraph" w:styleId="ListBullet2">
    <w:name w:val="List Bullet 2"/>
    <w:rsid w:val="00B75176"/>
    <w:pPr>
      <w:numPr>
        <w:numId w:val="2"/>
      </w:numPr>
      <w:tabs>
        <w:tab w:val="clear" w:pos="643"/>
        <w:tab w:val="num" w:pos="360"/>
      </w:tabs>
      <w:ind w:left="360"/>
    </w:pPr>
    <w:rPr>
      <w:sz w:val="22"/>
      <w:szCs w:val="24"/>
    </w:rPr>
  </w:style>
  <w:style w:type="paragraph" w:styleId="ListBullet3">
    <w:name w:val="List Bullet 3"/>
    <w:rsid w:val="00B75176"/>
    <w:pPr>
      <w:numPr>
        <w:numId w:val="3"/>
      </w:numPr>
      <w:tabs>
        <w:tab w:val="clear" w:pos="926"/>
        <w:tab w:val="num" w:pos="360"/>
      </w:tabs>
      <w:ind w:left="360"/>
    </w:pPr>
    <w:rPr>
      <w:sz w:val="22"/>
      <w:szCs w:val="24"/>
    </w:rPr>
  </w:style>
  <w:style w:type="paragraph" w:styleId="ListBullet4">
    <w:name w:val="List Bullet 4"/>
    <w:rsid w:val="00B75176"/>
    <w:pPr>
      <w:numPr>
        <w:numId w:val="4"/>
      </w:numPr>
      <w:tabs>
        <w:tab w:val="clear" w:pos="1209"/>
        <w:tab w:val="num" w:pos="926"/>
      </w:tabs>
      <w:ind w:left="926"/>
    </w:pPr>
    <w:rPr>
      <w:sz w:val="22"/>
      <w:szCs w:val="24"/>
    </w:rPr>
  </w:style>
  <w:style w:type="paragraph" w:styleId="ListBullet5">
    <w:name w:val="List Bullet 5"/>
    <w:rsid w:val="00B75176"/>
    <w:pPr>
      <w:numPr>
        <w:numId w:val="5"/>
      </w:numPr>
    </w:pPr>
    <w:rPr>
      <w:sz w:val="22"/>
      <w:szCs w:val="24"/>
    </w:rPr>
  </w:style>
  <w:style w:type="paragraph" w:styleId="ListContinue">
    <w:name w:val="List Continue"/>
    <w:rsid w:val="00B75176"/>
    <w:pPr>
      <w:spacing w:after="120"/>
      <w:ind w:left="283"/>
    </w:pPr>
    <w:rPr>
      <w:sz w:val="22"/>
      <w:szCs w:val="24"/>
    </w:rPr>
  </w:style>
  <w:style w:type="paragraph" w:styleId="ListContinue2">
    <w:name w:val="List Continue 2"/>
    <w:rsid w:val="00B75176"/>
    <w:pPr>
      <w:spacing w:after="120"/>
      <w:ind w:left="566"/>
    </w:pPr>
    <w:rPr>
      <w:sz w:val="22"/>
      <w:szCs w:val="24"/>
    </w:rPr>
  </w:style>
  <w:style w:type="paragraph" w:styleId="ListContinue3">
    <w:name w:val="List Continue 3"/>
    <w:rsid w:val="00B75176"/>
    <w:pPr>
      <w:spacing w:after="120"/>
      <w:ind w:left="849"/>
    </w:pPr>
    <w:rPr>
      <w:sz w:val="22"/>
      <w:szCs w:val="24"/>
    </w:rPr>
  </w:style>
  <w:style w:type="paragraph" w:styleId="ListContinue4">
    <w:name w:val="List Continue 4"/>
    <w:rsid w:val="00B75176"/>
    <w:pPr>
      <w:spacing w:after="120"/>
      <w:ind w:left="1132"/>
    </w:pPr>
    <w:rPr>
      <w:sz w:val="22"/>
      <w:szCs w:val="24"/>
    </w:rPr>
  </w:style>
  <w:style w:type="paragraph" w:styleId="ListContinue5">
    <w:name w:val="List Continue 5"/>
    <w:rsid w:val="00B75176"/>
    <w:pPr>
      <w:spacing w:after="120"/>
      <w:ind w:left="1415"/>
    </w:pPr>
    <w:rPr>
      <w:sz w:val="22"/>
      <w:szCs w:val="24"/>
    </w:rPr>
  </w:style>
  <w:style w:type="paragraph" w:styleId="ListNumber">
    <w:name w:val="List Number"/>
    <w:rsid w:val="00B75176"/>
    <w:pPr>
      <w:numPr>
        <w:numId w:val="6"/>
      </w:numPr>
      <w:tabs>
        <w:tab w:val="clear" w:pos="360"/>
        <w:tab w:val="num" w:pos="4242"/>
      </w:tabs>
      <w:ind w:left="3521" w:hanging="1043"/>
    </w:pPr>
    <w:rPr>
      <w:sz w:val="22"/>
      <w:szCs w:val="24"/>
    </w:rPr>
  </w:style>
  <w:style w:type="paragraph" w:styleId="ListNumber2">
    <w:name w:val="List Number 2"/>
    <w:rsid w:val="00B75176"/>
    <w:pPr>
      <w:numPr>
        <w:numId w:val="7"/>
      </w:numPr>
      <w:tabs>
        <w:tab w:val="clear" w:pos="643"/>
        <w:tab w:val="num" w:pos="360"/>
      </w:tabs>
      <w:ind w:left="360"/>
    </w:pPr>
    <w:rPr>
      <w:sz w:val="22"/>
      <w:szCs w:val="24"/>
    </w:rPr>
  </w:style>
  <w:style w:type="paragraph" w:styleId="ListNumber3">
    <w:name w:val="List Number 3"/>
    <w:rsid w:val="00B75176"/>
    <w:pPr>
      <w:numPr>
        <w:numId w:val="8"/>
      </w:numPr>
      <w:tabs>
        <w:tab w:val="clear" w:pos="926"/>
        <w:tab w:val="num" w:pos="360"/>
      </w:tabs>
      <w:ind w:left="360"/>
    </w:pPr>
    <w:rPr>
      <w:sz w:val="22"/>
      <w:szCs w:val="24"/>
    </w:rPr>
  </w:style>
  <w:style w:type="paragraph" w:styleId="ListNumber4">
    <w:name w:val="List Number 4"/>
    <w:rsid w:val="00B75176"/>
    <w:pPr>
      <w:numPr>
        <w:numId w:val="9"/>
      </w:numPr>
      <w:tabs>
        <w:tab w:val="clear" w:pos="1209"/>
        <w:tab w:val="num" w:pos="360"/>
      </w:tabs>
      <w:ind w:left="360"/>
    </w:pPr>
    <w:rPr>
      <w:sz w:val="22"/>
      <w:szCs w:val="24"/>
    </w:rPr>
  </w:style>
  <w:style w:type="paragraph" w:styleId="ListNumber5">
    <w:name w:val="List Number 5"/>
    <w:rsid w:val="00B75176"/>
    <w:pPr>
      <w:numPr>
        <w:numId w:val="10"/>
      </w:numPr>
      <w:tabs>
        <w:tab w:val="clear" w:pos="1492"/>
        <w:tab w:val="num" w:pos="1440"/>
      </w:tabs>
      <w:ind w:left="0" w:firstLine="0"/>
    </w:pPr>
    <w:rPr>
      <w:sz w:val="22"/>
      <w:szCs w:val="24"/>
    </w:rPr>
  </w:style>
  <w:style w:type="paragraph" w:styleId="MessageHeader">
    <w:name w:val="Message Header"/>
    <w:rsid w:val="00B7517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75176"/>
    <w:rPr>
      <w:sz w:val="24"/>
      <w:szCs w:val="24"/>
    </w:rPr>
  </w:style>
  <w:style w:type="paragraph" w:styleId="NormalIndent">
    <w:name w:val="Normal Indent"/>
    <w:rsid w:val="00B75176"/>
    <w:pPr>
      <w:ind w:left="720"/>
    </w:pPr>
    <w:rPr>
      <w:sz w:val="22"/>
      <w:szCs w:val="24"/>
    </w:rPr>
  </w:style>
  <w:style w:type="paragraph" w:styleId="NoteHeading">
    <w:name w:val="Note Heading"/>
    <w:next w:val="Normal"/>
    <w:rsid w:val="00B75176"/>
    <w:rPr>
      <w:sz w:val="22"/>
      <w:szCs w:val="24"/>
    </w:rPr>
  </w:style>
  <w:style w:type="character" w:styleId="PageNumber">
    <w:name w:val="page number"/>
    <w:basedOn w:val="DefaultParagraphFont"/>
    <w:rsid w:val="00B75176"/>
  </w:style>
  <w:style w:type="paragraph" w:styleId="PlainText">
    <w:name w:val="Plain Text"/>
    <w:rsid w:val="00B75176"/>
    <w:rPr>
      <w:rFonts w:ascii="Courier New" w:hAnsi="Courier New" w:cs="Courier New"/>
      <w:sz w:val="22"/>
    </w:rPr>
  </w:style>
  <w:style w:type="paragraph" w:styleId="Salutation">
    <w:name w:val="Salutation"/>
    <w:next w:val="Normal"/>
    <w:rsid w:val="00B75176"/>
    <w:rPr>
      <w:sz w:val="22"/>
      <w:szCs w:val="24"/>
    </w:rPr>
  </w:style>
  <w:style w:type="paragraph" w:styleId="Signature">
    <w:name w:val="Signature"/>
    <w:rsid w:val="00B75176"/>
    <w:pPr>
      <w:ind w:left="4252"/>
    </w:pPr>
    <w:rPr>
      <w:sz w:val="22"/>
      <w:szCs w:val="24"/>
    </w:rPr>
  </w:style>
  <w:style w:type="character" w:styleId="Strong">
    <w:name w:val="Strong"/>
    <w:basedOn w:val="DefaultParagraphFont"/>
    <w:qFormat/>
    <w:rsid w:val="00B75176"/>
    <w:rPr>
      <w:b/>
      <w:bCs/>
    </w:rPr>
  </w:style>
  <w:style w:type="paragraph" w:styleId="Subtitle">
    <w:name w:val="Subtitle"/>
    <w:qFormat/>
    <w:rsid w:val="00B75176"/>
    <w:pPr>
      <w:spacing w:after="60"/>
      <w:jc w:val="center"/>
    </w:pPr>
    <w:rPr>
      <w:rFonts w:ascii="Arial" w:hAnsi="Arial" w:cs="Arial"/>
      <w:sz w:val="24"/>
      <w:szCs w:val="24"/>
    </w:rPr>
  </w:style>
  <w:style w:type="table" w:styleId="Table3Deffects1">
    <w:name w:val="Table 3D effects 1"/>
    <w:basedOn w:val="TableNormal"/>
    <w:rsid w:val="00B75176"/>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75176"/>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75176"/>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75176"/>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75176"/>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75176"/>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75176"/>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75176"/>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75176"/>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75176"/>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75176"/>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75176"/>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75176"/>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75176"/>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75176"/>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75176"/>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75176"/>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75176"/>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7517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75176"/>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75176"/>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75176"/>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75176"/>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75176"/>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75176"/>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75176"/>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75176"/>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75176"/>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75176"/>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75176"/>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7517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75176"/>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75176"/>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75176"/>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7517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75176"/>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75176"/>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75176"/>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75176"/>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75176"/>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75176"/>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75176"/>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75176"/>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75176"/>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rsid w:val="00B75176"/>
    <w:pPr>
      <w:spacing w:before="240" w:after="60"/>
      <w:jc w:val="center"/>
    </w:pPr>
    <w:rPr>
      <w:rFonts w:ascii="Arial" w:hAnsi="Arial" w:cs="Arial"/>
      <w:b/>
      <w:bCs/>
      <w:kern w:val="28"/>
      <w:sz w:val="32"/>
      <w:szCs w:val="32"/>
    </w:rPr>
  </w:style>
  <w:style w:type="paragraph" w:styleId="TOAHeading">
    <w:name w:val="toa heading"/>
    <w:next w:val="Normal"/>
    <w:rsid w:val="00B75176"/>
    <w:pPr>
      <w:spacing w:before="120"/>
    </w:pPr>
    <w:rPr>
      <w:rFonts w:ascii="Arial" w:hAnsi="Arial" w:cs="Arial"/>
      <w:b/>
      <w:bCs/>
      <w:sz w:val="24"/>
      <w:szCs w:val="24"/>
    </w:rPr>
  </w:style>
  <w:style w:type="paragraph" w:styleId="BalloonText">
    <w:name w:val="Balloon Text"/>
    <w:rsid w:val="00B75176"/>
    <w:rPr>
      <w:rFonts w:ascii="Tahoma" w:hAnsi="Tahoma" w:cs="Tahoma"/>
      <w:sz w:val="16"/>
      <w:szCs w:val="16"/>
    </w:rPr>
  </w:style>
  <w:style w:type="paragraph" w:styleId="Caption">
    <w:name w:val="caption"/>
    <w:next w:val="Normal"/>
    <w:qFormat/>
    <w:rsid w:val="00B75176"/>
    <w:pPr>
      <w:spacing w:before="120" w:after="120"/>
    </w:pPr>
    <w:rPr>
      <w:b/>
      <w:bCs/>
    </w:rPr>
  </w:style>
  <w:style w:type="character" w:styleId="CommentReference">
    <w:name w:val="annotation reference"/>
    <w:basedOn w:val="DefaultParagraphFont"/>
    <w:rsid w:val="00B75176"/>
    <w:rPr>
      <w:sz w:val="16"/>
      <w:szCs w:val="16"/>
    </w:rPr>
  </w:style>
  <w:style w:type="paragraph" w:styleId="CommentText">
    <w:name w:val="annotation text"/>
    <w:rsid w:val="00B75176"/>
  </w:style>
  <w:style w:type="paragraph" w:styleId="CommentSubject">
    <w:name w:val="annotation subject"/>
    <w:next w:val="CommentText"/>
    <w:rsid w:val="00B75176"/>
    <w:rPr>
      <w:b/>
      <w:bCs/>
      <w:szCs w:val="24"/>
    </w:rPr>
  </w:style>
  <w:style w:type="paragraph" w:styleId="DocumentMap">
    <w:name w:val="Document Map"/>
    <w:rsid w:val="00B75176"/>
    <w:pPr>
      <w:shd w:val="clear" w:color="auto" w:fill="000080"/>
    </w:pPr>
    <w:rPr>
      <w:rFonts w:ascii="Tahoma" w:hAnsi="Tahoma" w:cs="Tahoma"/>
      <w:sz w:val="22"/>
      <w:szCs w:val="24"/>
    </w:rPr>
  </w:style>
  <w:style w:type="character" w:styleId="EndnoteReference">
    <w:name w:val="endnote reference"/>
    <w:basedOn w:val="DefaultParagraphFont"/>
    <w:rsid w:val="00B75176"/>
    <w:rPr>
      <w:vertAlign w:val="superscript"/>
    </w:rPr>
  </w:style>
  <w:style w:type="paragraph" w:styleId="EndnoteText">
    <w:name w:val="endnote text"/>
    <w:rsid w:val="00B75176"/>
  </w:style>
  <w:style w:type="character" w:styleId="FootnoteReference">
    <w:name w:val="footnote reference"/>
    <w:basedOn w:val="DefaultParagraphFont"/>
    <w:rsid w:val="00B75176"/>
    <w:rPr>
      <w:vertAlign w:val="superscript"/>
    </w:rPr>
  </w:style>
  <w:style w:type="paragraph" w:styleId="FootnoteText">
    <w:name w:val="footnote text"/>
    <w:rsid w:val="00B75176"/>
  </w:style>
  <w:style w:type="paragraph" w:styleId="Index1">
    <w:name w:val="index 1"/>
    <w:next w:val="Normal"/>
    <w:rsid w:val="00B75176"/>
    <w:pPr>
      <w:ind w:left="220" w:hanging="220"/>
    </w:pPr>
    <w:rPr>
      <w:sz w:val="22"/>
      <w:szCs w:val="24"/>
    </w:rPr>
  </w:style>
  <w:style w:type="paragraph" w:styleId="Index2">
    <w:name w:val="index 2"/>
    <w:next w:val="Normal"/>
    <w:rsid w:val="00B75176"/>
    <w:pPr>
      <w:ind w:left="440" w:hanging="220"/>
    </w:pPr>
    <w:rPr>
      <w:sz w:val="22"/>
      <w:szCs w:val="24"/>
    </w:rPr>
  </w:style>
  <w:style w:type="paragraph" w:styleId="Index3">
    <w:name w:val="index 3"/>
    <w:next w:val="Normal"/>
    <w:rsid w:val="00B75176"/>
    <w:pPr>
      <w:ind w:left="660" w:hanging="220"/>
    </w:pPr>
    <w:rPr>
      <w:sz w:val="22"/>
      <w:szCs w:val="24"/>
    </w:rPr>
  </w:style>
  <w:style w:type="paragraph" w:styleId="Index4">
    <w:name w:val="index 4"/>
    <w:next w:val="Normal"/>
    <w:rsid w:val="00B75176"/>
    <w:pPr>
      <w:ind w:left="880" w:hanging="220"/>
    </w:pPr>
    <w:rPr>
      <w:sz w:val="22"/>
      <w:szCs w:val="24"/>
    </w:rPr>
  </w:style>
  <w:style w:type="paragraph" w:styleId="Index5">
    <w:name w:val="index 5"/>
    <w:next w:val="Normal"/>
    <w:rsid w:val="00B75176"/>
    <w:pPr>
      <w:ind w:left="1100" w:hanging="220"/>
    </w:pPr>
    <w:rPr>
      <w:sz w:val="22"/>
      <w:szCs w:val="24"/>
    </w:rPr>
  </w:style>
  <w:style w:type="paragraph" w:styleId="Index6">
    <w:name w:val="index 6"/>
    <w:next w:val="Normal"/>
    <w:rsid w:val="00B75176"/>
    <w:pPr>
      <w:ind w:left="1320" w:hanging="220"/>
    </w:pPr>
    <w:rPr>
      <w:sz w:val="22"/>
      <w:szCs w:val="24"/>
    </w:rPr>
  </w:style>
  <w:style w:type="paragraph" w:styleId="Index7">
    <w:name w:val="index 7"/>
    <w:next w:val="Normal"/>
    <w:rsid w:val="00B75176"/>
    <w:pPr>
      <w:ind w:left="1540" w:hanging="220"/>
    </w:pPr>
    <w:rPr>
      <w:sz w:val="22"/>
      <w:szCs w:val="24"/>
    </w:rPr>
  </w:style>
  <w:style w:type="paragraph" w:styleId="Index8">
    <w:name w:val="index 8"/>
    <w:next w:val="Normal"/>
    <w:rsid w:val="00B75176"/>
    <w:pPr>
      <w:ind w:left="1760" w:hanging="220"/>
    </w:pPr>
    <w:rPr>
      <w:sz w:val="22"/>
      <w:szCs w:val="24"/>
    </w:rPr>
  </w:style>
  <w:style w:type="paragraph" w:styleId="Index9">
    <w:name w:val="index 9"/>
    <w:next w:val="Normal"/>
    <w:rsid w:val="00B75176"/>
    <w:pPr>
      <w:ind w:left="1980" w:hanging="220"/>
    </w:pPr>
    <w:rPr>
      <w:sz w:val="22"/>
      <w:szCs w:val="24"/>
    </w:rPr>
  </w:style>
  <w:style w:type="paragraph" w:styleId="IndexHeading">
    <w:name w:val="index heading"/>
    <w:next w:val="Index1"/>
    <w:rsid w:val="00B75176"/>
    <w:rPr>
      <w:rFonts w:ascii="Arial" w:hAnsi="Arial" w:cs="Arial"/>
      <w:b/>
      <w:bCs/>
      <w:sz w:val="22"/>
      <w:szCs w:val="24"/>
    </w:rPr>
  </w:style>
  <w:style w:type="paragraph" w:styleId="MacroText">
    <w:name w:val="macro"/>
    <w:rsid w:val="00B75176"/>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TableofAuthorities">
    <w:name w:val="table of authorities"/>
    <w:next w:val="Normal"/>
    <w:rsid w:val="00B75176"/>
    <w:pPr>
      <w:ind w:left="220" w:hanging="220"/>
    </w:pPr>
    <w:rPr>
      <w:sz w:val="22"/>
      <w:szCs w:val="24"/>
    </w:rPr>
  </w:style>
  <w:style w:type="paragraph" w:styleId="TableofFigures">
    <w:name w:val="table of figures"/>
    <w:next w:val="Normal"/>
    <w:rsid w:val="00B75176"/>
    <w:pPr>
      <w:ind w:left="440" w:hanging="440"/>
    </w:pPr>
    <w:rPr>
      <w:sz w:val="22"/>
      <w:szCs w:val="24"/>
    </w:rPr>
  </w:style>
  <w:style w:type="paragraph" w:customStyle="1" w:styleId="ActHead1">
    <w:name w:val="ActHead 1"/>
    <w:aliases w:val="c"/>
    <w:next w:val="Normal"/>
    <w:rsid w:val="00B75176"/>
    <w:pPr>
      <w:keepNext/>
      <w:keepLines/>
      <w:ind w:left="1134" w:hanging="1134"/>
      <w:outlineLvl w:val="0"/>
    </w:pPr>
    <w:rPr>
      <w:b/>
      <w:bCs/>
      <w:kern w:val="28"/>
      <w:sz w:val="36"/>
      <w:szCs w:val="32"/>
    </w:rPr>
  </w:style>
  <w:style w:type="character" w:customStyle="1" w:styleId="EndNoteChar">
    <w:name w:val="EndNote Char"/>
    <w:basedOn w:val="DefaultParagraphFont"/>
    <w:link w:val="EndNote"/>
    <w:rsid w:val="00B75176"/>
    <w:rPr>
      <w:sz w:val="22"/>
      <w:szCs w:val="24"/>
    </w:rPr>
  </w:style>
  <w:style w:type="paragraph" w:customStyle="1" w:styleId="ActHead2">
    <w:name w:val="ActHead 2"/>
    <w:aliases w:val="p"/>
    <w:basedOn w:val="ActHead1"/>
    <w:next w:val="Normal"/>
    <w:rsid w:val="00B75176"/>
    <w:pPr>
      <w:spacing w:before="280"/>
      <w:outlineLvl w:val="1"/>
    </w:pPr>
    <w:rPr>
      <w:sz w:val="32"/>
    </w:rPr>
  </w:style>
  <w:style w:type="paragraph" w:customStyle="1" w:styleId="Tabletext">
    <w:name w:val="Tabletext"/>
    <w:aliases w:val="tt"/>
    <w:rsid w:val="00B75176"/>
    <w:pPr>
      <w:spacing w:before="60" w:line="240" w:lineRule="atLeast"/>
    </w:pPr>
    <w:rPr>
      <w:szCs w:val="24"/>
    </w:rPr>
  </w:style>
  <w:style w:type="paragraph" w:customStyle="1" w:styleId="ActHead3">
    <w:name w:val="ActHead 3"/>
    <w:aliases w:val="d"/>
    <w:basedOn w:val="ActHead1"/>
    <w:next w:val="Normal"/>
    <w:rsid w:val="00B75176"/>
    <w:pPr>
      <w:spacing w:before="240"/>
      <w:outlineLvl w:val="2"/>
    </w:pPr>
    <w:rPr>
      <w:sz w:val="28"/>
    </w:rPr>
  </w:style>
  <w:style w:type="paragraph" w:customStyle="1" w:styleId="ActHead4">
    <w:name w:val="ActHead 4"/>
    <w:aliases w:val="sd"/>
    <w:basedOn w:val="ActHead1"/>
    <w:next w:val="Normal"/>
    <w:rsid w:val="00B75176"/>
    <w:pPr>
      <w:spacing w:before="220"/>
      <w:outlineLvl w:val="3"/>
    </w:pPr>
    <w:rPr>
      <w:sz w:val="26"/>
    </w:rPr>
  </w:style>
  <w:style w:type="paragraph" w:customStyle="1" w:styleId="ActHead5">
    <w:name w:val="ActHead 5"/>
    <w:aliases w:val="s"/>
    <w:basedOn w:val="ActHead1"/>
    <w:next w:val="Normal"/>
    <w:rsid w:val="00B75176"/>
    <w:pPr>
      <w:spacing w:before="280"/>
      <w:outlineLvl w:val="4"/>
    </w:pPr>
    <w:rPr>
      <w:sz w:val="24"/>
    </w:rPr>
  </w:style>
  <w:style w:type="paragraph" w:customStyle="1" w:styleId="ActHead6">
    <w:name w:val="ActHead 6"/>
    <w:aliases w:val="as"/>
    <w:basedOn w:val="ActHead1"/>
    <w:next w:val="Normal"/>
    <w:rsid w:val="00B75176"/>
    <w:pPr>
      <w:outlineLvl w:val="5"/>
    </w:pPr>
    <w:rPr>
      <w:rFonts w:ascii="Arial" w:hAnsi="Arial"/>
      <w:sz w:val="32"/>
    </w:rPr>
  </w:style>
  <w:style w:type="paragraph" w:customStyle="1" w:styleId="ActHead7">
    <w:name w:val="ActHead 7"/>
    <w:aliases w:val="ap"/>
    <w:basedOn w:val="ActHead6"/>
    <w:next w:val="Normal"/>
    <w:rsid w:val="00B75176"/>
    <w:pPr>
      <w:spacing w:before="280"/>
      <w:outlineLvl w:val="6"/>
    </w:pPr>
    <w:rPr>
      <w:sz w:val="28"/>
    </w:rPr>
  </w:style>
  <w:style w:type="paragraph" w:customStyle="1" w:styleId="ActHead8">
    <w:name w:val="ActHead 8"/>
    <w:aliases w:val="ad"/>
    <w:basedOn w:val="ActHead6"/>
    <w:next w:val="Normal"/>
    <w:rsid w:val="00B75176"/>
    <w:pPr>
      <w:spacing w:before="240"/>
      <w:outlineLvl w:val="7"/>
    </w:pPr>
    <w:rPr>
      <w:sz w:val="26"/>
    </w:rPr>
  </w:style>
  <w:style w:type="paragraph" w:customStyle="1" w:styleId="ActHead9">
    <w:name w:val="ActHead 9"/>
    <w:aliases w:val="aat"/>
    <w:basedOn w:val="ActHead1"/>
    <w:next w:val="Normal"/>
    <w:rsid w:val="00B75176"/>
    <w:pPr>
      <w:keepNext w:val="0"/>
      <w:spacing w:before="280"/>
      <w:outlineLvl w:val="8"/>
    </w:pPr>
    <w:rPr>
      <w:i/>
      <w:sz w:val="28"/>
    </w:rPr>
  </w:style>
  <w:style w:type="paragraph" w:customStyle="1" w:styleId="Blocks">
    <w:name w:val="Blocks"/>
    <w:aliases w:val="bb"/>
    <w:rsid w:val="00B75176"/>
    <w:rPr>
      <w:sz w:val="24"/>
      <w:szCs w:val="24"/>
    </w:rPr>
  </w:style>
  <w:style w:type="character" w:customStyle="1" w:styleId="CharBoldItalic">
    <w:name w:val="CharBoldItalic"/>
    <w:basedOn w:val="DefaultParagraphFont"/>
    <w:rsid w:val="00B75176"/>
    <w:rPr>
      <w:b/>
      <w:i/>
    </w:rPr>
  </w:style>
  <w:style w:type="character" w:customStyle="1" w:styleId="CharItalic">
    <w:name w:val="CharItalic"/>
    <w:basedOn w:val="DefaultParagraphFont"/>
    <w:rsid w:val="00B75176"/>
    <w:rPr>
      <w:i/>
    </w:rPr>
  </w:style>
  <w:style w:type="paragraph" w:customStyle="1" w:styleId="CTHeading">
    <w:name w:val="CT Heading"/>
    <w:basedOn w:val="Heading8"/>
    <w:next w:val="Normal"/>
    <w:rsid w:val="00B75176"/>
    <w:rPr>
      <w:rFonts w:ascii="Times New Roman" w:hAnsi="Times New Roman"/>
      <w:sz w:val="20"/>
    </w:rPr>
  </w:style>
  <w:style w:type="paragraph" w:customStyle="1" w:styleId="CTNote">
    <w:name w:val="CT Note"/>
    <w:basedOn w:val="notemargin"/>
    <w:next w:val="CTHeading"/>
    <w:autoRedefine/>
    <w:rsid w:val="00B75176"/>
    <w:pPr>
      <w:ind w:left="0" w:firstLine="0"/>
    </w:pPr>
    <w:rPr>
      <w:i/>
    </w:rPr>
  </w:style>
  <w:style w:type="paragraph" w:customStyle="1" w:styleId="CTA-">
    <w:name w:val="CTA -"/>
    <w:next w:val="Normal"/>
    <w:rsid w:val="00B75176"/>
    <w:pPr>
      <w:spacing w:before="60" w:line="240" w:lineRule="atLeast"/>
      <w:ind w:left="85" w:hanging="85"/>
    </w:pPr>
    <w:rPr>
      <w:lang w:eastAsia="en-US"/>
    </w:rPr>
  </w:style>
  <w:style w:type="paragraph" w:customStyle="1" w:styleId="CTA--">
    <w:name w:val="CTA --"/>
    <w:next w:val="Normal"/>
    <w:rsid w:val="00B75176"/>
    <w:pPr>
      <w:spacing w:before="60" w:line="240" w:lineRule="atLeast"/>
      <w:ind w:left="142" w:hanging="142"/>
    </w:pPr>
    <w:rPr>
      <w:lang w:eastAsia="en-US"/>
    </w:rPr>
  </w:style>
  <w:style w:type="paragraph" w:customStyle="1" w:styleId="CTA---">
    <w:name w:val="CTA ---"/>
    <w:next w:val="Normal"/>
    <w:rsid w:val="00B75176"/>
    <w:pPr>
      <w:spacing w:before="60" w:line="240" w:lineRule="atLeast"/>
      <w:ind w:left="198" w:hanging="198"/>
    </w:pPr>
    <w:rPr>
      <w:lang w:eastAsia="en-US"/>
    </w:rPr>
  </w:style>
  <w:style w:type="paragraph" w:customStyle="1" w:styleId="CTA----">
    <w:name w:val="CTA ----"/>
    <w:next w:val="Normal"/>
    <w:rsid w:val="00B75176"/>
    <w:pPr>
      <w:spacing w:before="60" w:line="240" w:lineRule="atLeast"/>
      <w:ind w:left="255" w:hanging="255"/>
    </w:pPr>
  </w:style>
  <w:style w:type="paragraph" w:customStyle="1" w:styleId="CTA1a">
    <w:name w:val="CTA 1(a)"/>
    <w:basedOn w:val="CTA-"/>
    <w:rsid w:val="00B75176"/>
    <w:pPr>
      <w:tabs>
        <w:tab w:val="right" w:pos="414"/>
      </w:tabs>
      <w:spacing w:before="40"/>
      <w:ind w:left="674" w:hanging="674"/>
    </w:pPr>
  </w:style>
  <w:style w:type="paragraph" w:customStyle="1" w:styleId="CTA1ai">
    <w:name w:val="CTA 1(a)(i)"/>
    <w:basedOn w:val="CTA1a"/>
    <w:rsid w:val="00B75176"/>
    <w:pPr>
      <w:tabs>
        <w:tab w:val="clear" w:pos="414"/>
        <w:tab w:val="right" w:pos="1004"/>
      </w:tabs>
      <w:ind w:left="1254" w:hanging="1254"/>
    </w:pPr>
  </w:style>
  <w:style w:type="paragraph" w:customStyle="1" w:styleId="CTA2a">
    <w:name w:val="CTA 2(a)"/>
    <w:basedOn w:val="CTA--"/>
    <w:rsid w:val="00B75176"/>
    <w:pPr>
      <w:tabs>
        <w:tab w:val="right" w:pos="484"/>
      </w:tabs>
      <w:spacing w:before="40"/>
      <w:ind w:left="748" w:hanging="748"/>
    </w:pPr>
  </w:style>
  <w:style w:type="paragraph" w:customStyle="1" w:styleId="CTA2ai">
    <w:name w:val="CTA 2(a)(i)"/>
    <w:basedOn w:val="CTA2a"/>
    <w:rsid w:val="00B75176"/>
    <w:pPr>
      <w:tabs>
        <w:tab w:val="clear" w:pos="484"/>
        <w:tab w:val="right" w:pos="1086"/>
      </w:tabs>
      <w:ind w:left="1324" w:hanging="1324"/>
    </w:pPr>
  </w:style>
  <w:style w:type="paragraph" w:customStyle="1" w:styleId="CTA3a">
    <w:name w:val="CTA 3(a)"/>
    <w:basedOn w:val="CTA---"/>
    <w:rsid w:val="00B75176"/>
    <w:pPr>
      <w:tabs>
        <w:tab w:val="right" w:pos="554"/>
      </w:tabs>
      <w:spacing w:before="40"/>
      <w:ind w:left="806" w:hanging="806"/>
    </w:pPr>
  </w:style>
  <w:style w:type="paragraph" w:customStyle="1" w:styleId="CTA3ai">
    <w:name w:val="CTA 3(a)(i)"/>
    <w:basedOn w:val="CTA3a"/>
    <w:rsid w:val="00B75176"/>
    <w:pPr>
      <w:tabs>
        <w:tab w:val="clear" w:pos="554"/>
        <w:tab w:val="right" w:pos="1142"/>
      </w:tabs>
      <w:ind w:left="1361" w:hanging="1361"/>
    </w:pPr>
  </w:style>
  <w:style w:type="paragraph" w:customStyle="1" w:styleId="CTA4a">
    <w:name w:val="CTA 4(a)"/>
    <w:basedOn w:val="CTA----"/>
    <w:rsid w:val="00B75176"/>
    <w:pPr>
      <w:tabs>
        <w:tab w:val="right" w:pos="624"/>
      </w:tabs>
      <w:spacing w:before="40"/>
      <w:ind w:left="876" w:hanging="876"/>
    </w:pPr>
  </w:style>
  <w:style w:type="paragraph" w:customStyle="1" w:styleId="CTA4ai">
    <w:name w:val="CTA 4(a)(i)"/>
    <w:basedOn w:val="CTA4a"/>
    <w:rsid w:val="00B75176"/>
    <w:pPr>
      <w:tabs>
        <w:tab w:val="clear" w:pos="624"/>
        <w:tab w:val="right" w:pos="1212"/>
      </w:tabs>
      <w:ind w:left="1450" w:hanging="1450"/>
    </w:pPr>
  </w:style>
  <w:style w:type="paragraph" w:customStyle="1" w:styleId="CTACAPS">
    <w:name w:val="CTA CAPS"/>
    <w:basedOn w:val="Normal"/>
    <w:rsid w:val="00B75176"/>
    <w:pPr>
      <w:spacing w:before="60" w:line="240" w:lineRule="atLeast"/>
    </w:pPr>
    <w:rPr>
      <w:sz w:val="20"/>
    </w:rPr>
  </w:style>
  <w:style w:type="paragraph" w:customStyle="1" w:styleId="CTAright">
    <w:name w:val="CTA right"/>
    <w:basedOn w:val="Normal"/>
    <w:rsid w:val="00B75176"/>
    <w:pPr>
      <w:spacing w:before="60" w:line="240" w:lineRule="auto"/>
      <w:jc w:val="right"/>
    </w:pPr>
    <w:rPr>
      <w:sz w:val="20"/>
      <w:szCs w:val="20"/>
      <w:lang w:eastAsia="en-US"/>
    </w:rPr>
  </w:style>
  <w:style w:type="paragraph" w:customStyle="1" w:styleId="ETAsubitem">
    <w:name w:val="ETA(subitem)"/>
    <w:rsid w:val="00B75176"/>
    <w:pPr>
      <w:tabs>
        <w:tab w:val="right" w:pos="340"/>
      </w:tabs>
      <w:spacing w:before="60"/>
      <w:ind w:left="454" w:hanging="454"/>
    </w:pPr>
    <w:rPr>
      <w:szCs w:val="24"/>
    </w:rPr>
  </w:style>
  <w:style w:type="paragraph" w:customStyle="1" w:styleId="ETApara">
    <w:name w:val="ETA(para)"/>
    <w:basedOn w:val="ETAsubitem"/>
    <w:rsid w:val="00B75176"/>
    <w:pPr>
      <w:tabs>
        <w:tab w:val="clear" w:pos="340"/>
        <w:tab w:val="right" w:pos="753"/>
      </w:tabs>
      <w:ind w:left="828" w:hanging="828"/>
    </w:pPr>
  </w:style>
  <w:style w:type="paragraph" w:customStyle="1" w:styleId="ETAsubpara">
    <w:name w:val="ETA(subpara)"/>
    <w:basedOn w:val="ETAsubitem"/>
    <w:rsid w:val="00B75176"/>
    <w:pPr>
      <w:tabs>
        <w:tab w:val="clear" w:pos="340"/>
        <w:tab w:val="right" w:pos="1083"/>
      </w:tabs>
      <w:ind w:left="1193" w:hanging="1193"/>
    </w:pPr>
  </w:style>
  <w:style w:type="paragraph" w:customStyle="1" w:styleId="ETAsub-subpara">
    <w:name w:val="ETA(sub-subpara)"/>
    <w:basedOn w:val="ETAsubpara"/>
    <w:rsid w:val="00B75176"/>
    <w:pPr>
      <w:tabs>
        <w:tab w:val="clear" w:pos="1083"/>
        <w:tab w:val="right" w:pos="1413"/>
      </w:tabs>
      <w:ind w:left="1523" w:hanging="1523"/>
    </w:pPr>
  </w:style>
  <w:style w:type="paragraph" w:customStyle="1" w:styleId="House">
    <w:name w:val="House"/>
    <w:rsid w:val="00B75176"/>
    <w:rPr>
      <w:sz w:val="28"/>
      <w:szCs w:val="24"/>
    </w:rPr>
  </w:style>
  <w:style w:type="paragraph" w:customStyle="1" w:styleId="Portfolio">
    <w:name w:val="Portfolio"/>
    <w:rsid w:val="00B75176"/>
    <w:rPr>
      <w:i/>
      <w:szCs w:val="24"/>
    </w:rPr>
  </w:style>
  <w:style w:type="paragraph" w:customStyle="1" w:styleId="Reading">
    <w:name w:val="Reading"/>
    <w:rsid w:val="00B75176"/>
    <w:rPr>
      <w:i/>
      <w:szCs w:val="24"/>
    </w:rPr>
  </w:style>
  <w:style w:type="paragraph" w:customStyle="1" w:styleId="SectHead">
    <w:name w:val="SectHead"/>
    <w:basedOn w:val="Heading5"/>
    <w:rsid w:val="00B75176"/>
  </w:style>
  <w:style w:type="paragraph" w:customStyle="1" w:styleId="Session">
    <w:name w:val="Session"/>
    <w:rsid w:val="00B75176"/>
    <w:rPr>
      <w:sz w:val="28"/>
      <w:szCs w:val="24"/>
    </w:rPr>
  </w:style>
  <w:style w:type="paragraph" w:customStyle="1" w:styleId="Sponsor">
    <w:name w:val="Sponsor"/>
    <w:rsid w:val="00B75176"/>
    <w:rPr>
      <w:i/>
      <w:sz w:val="22"/>
      <w:szCs w:val="24"/>
    </w:rPr>
  </w:style>
  <w:style w:type="paragraph" w:customStyle="1" w:styleId="ScalePlusRef">
    <w:name w:val="ScalePlusRef"/>
    <w:basedOn w:val="Normal"/>
    <w:rsid w:val="00B75176"/>
    <w:pPr>
      <w:spacing w:line="240" w:lineRule="auto"/>
    </w:pPr>
    <w:rPr>
      <w:sz w:val="18"/>
      <w:szCs w:val="20"/>
    </w:rPr>
  </w:style>
  <w:style w:type="character" w:customStyle="1" w:styleId="TableaChar">
    <w:name w:val="Table(a) Char"/>
    <w:aliases w:val="ta Char"/>
    <w:basedOn w:val="DefaultParagraphFont"/>
    <w:link w:val="Tablea"/>
    <w:rsid w:val="005F3EDF"/>
    <w:rPr>
      <w:szCs w:val="24"/>
      <w:lang w:val="en-AU" w:eastAsia="en-AU" w:bidi="ar-SA"/>
    </w:rPr>
  </w:style>
  <w:style w:type="paragraph" w:customStyle="1" w:styleId="headerpartodd">
    <w:name w:val="header.part.odd"/>
    <w:basedOn w:val="Normal"/>
    <w:rsid w:val="00B75176"/>
    <w:pPr>
      <w:keepNext/>
    </w:pPr>
    <w:rPr>
      <w:rFonts w:ascii="Times" w:hAnsi="Times"/>
      <w:sz w:val="20"/>
      <w:szCs w:val="20"/>
    </w:rPr>
  </w:style>
  <w:style w:type="character" w:customStyle="1" w:styleId="HeaderChar">
    <w:name w:val="Header Char"/>
    <w:basedOn w:val="DefaultParagraphFont"/>
    <w:link w:val="Header"/>
    <w:rsid w:val="00544BA0"/>
    <w:rPr>
      <w:sz w:val="16"/>
      <w:szCs w:val="24"/>
      <w:lang w:val="en-AU" w:eastAsia="en-AU" w:bidi="ar-SA"/>
    </w:rPr>
  </w:style>
  <w:style w:type="character" w:customStyle="1" w:styleId="subsectionChar">
    <w:name w:val="subsection Char"/>
    <w:aliases w:val="ss Char"/>
    <w:basedOn w:val="DefaultParagraphFont"/>
    <w:link w:val="subsection"/>
    <w:rsid w:val="0003485C"/>
    <w:rPr>
      <w:sz w:val="22"/>
      <w:szCs w:val="24"/>
      <w:lang w:val="en-AU" w:eastAsia="en-AU" w:bidi="ar-SA"/>
    </w:rPr>
  </w:style>
  <w:style w:type="character" w:customStyle="1" w:styleId="ItemHeadChar">
    <w:name w:val="ItemHead Char"/>
    <w:aliases w:val="ih Char"/>
    <w:basedOn w:val="DefaultParagraphFont"/>
    <w:link w:val="ItemHead"/>
    <w:rsid w:val="00544BA0"/>
    <w:rPr>
      <w:rFonts w:ascii="Arial" w:hAnsi="Arial" w:cs="Arial"/>
      <w:b/>
      <w:bCs/>
      <w:kern w:val="28"/>
      <w:sz w:val="24"/>
      <w:szCs w:val="32"/>
    </w:rPr>
  </w:style>
  <w:style w:type="character" w:customStyle="1" w:styleId="TableAHeadItalChar">
    <w:name w:val="TableAHeadItal Char"/>
    <w:basedOn w:val="DefaultParagraphFont"/>
    <w:link w:val="TableAHeadItal"/>
    <w:rsid w:val="00544BA0"/>
    <w:rPr>
      <w:rFonts w:ascii="Times" w:hAnsi="Times"/>
      <w:i/>
      <w:sz w:val="22"/>
      <w:szCs w:val="24"/>
    </w:rPr>
  </w:style>
  <w:style w:type="character" w:customStyle="1" w:styleId="TableAChar0">
    <w:name w:val="TableA Char"/>
    <w:basedOn w:val="DefaultParagraphFont"/>
    <w:link w:val="TableA0"/>
    <w:rsid w:val="00544BA0"/>
    <w:rPr>
      <w:rFonts w:ascii="Arial" w:hAnsi="Arial"/>
      <w:b/>
      <w:sz w:val="24"/>
      <w:szCs w:val="24"/>
    </w:rPr>
  </w:style>
  <w:style w:type="character" w:customStyle="1" w:styleId="TableAHeadChar">
    <w:name w:val="TableAHead Char"/>
    <w:basedOn w:val="TableAChar0"/>
    <w:link w:val="TableAHead"/>
    <w:rsid w:val="00544BA0"/>
    <w:rPr>
      <w:rFonts w:ascii="Arial" w:hAnsi="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20.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oter" Target="footer10.xml"/><Relationship Id="rId42" Type="http://schemas.openxmlformats.org/officeDocument/2006/relationships/header" Target="header22.xml"/><Relationship Id="rId47" Type="http://schemas.openxmlformats.org/officeDocument/2006/relationships/header" Target="header2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footer" Target="footer11.xml"/><Relationship Id="rId46" Type="http://schemas.openxmlformats.org/officeDocument/2006/relationships/header" Target="header2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9.xml"/><Relationship Id="rId44"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footer" Target="footer14.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ConsolAct_new.DOTX</Template>
  <TotalTime>0</TotalTime>
  <Pages>699</Pages>
  <Words>201169</Words>
  <Characters>963602</Characters>
  <Application>Microsoft Office Word</Application>
  <DocSecurity>0</DocSecurity>
  <PresentationFormat/>
  <Lines>25357</Lines>
  <Paragraphs>14204</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1150567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 Act 1968</dc:title>
  <dc:subject/>
  <dc:creator/>
  <cp:keywords/>
  <dc:description/>
  <cp:lastModifiedBy/>
  <cp:revision>1</cp:revision>
  <cp:lastPrinted>2012-02-21T05:43:00Z</cp:lastPrinted>
  <dcterms:created xsi:type="dcterms:W3CDTF">2019-03-21T03:03:00Z</dcterms:created>
  <dcterms:modified xsi:type="dcterms:W3CDTF">2019-03-21T03:03:00Z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Copyright Act 1968</vt:lpwstr>
  </property>
  <property fmtid="{D5CDD505-2E9C-101B-9397-08002B2CF9AE}" pid="6" name="Compilation">
    <vt:lpwstr>Yes</vt:lpwstr>
  </property>
  <property fmtid="{D5CDD505-2E9C-101B-9397-08002B2CF9AE}" pid="7" name="Type">
    <vt:lpwstr>BILL</vt:lpwstr>
  </property>
  <property fmtid="{D5CDD505-2E9C-101B-9397-08002B2CF9AE}" pid="8" name="DocType">
    <vt:lpwstr>NEW</vt:lpwstr>
  </property>
</Properties>
</file>