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04" w:rsidRPr="00AC427F" w:rsidRDefault="001E3863" w:rsidP="00514B00">
      <w:pPr>
        <w:spacing w:before="4000" w:after="0" w:line="240" w:lineRule="auto"/>
        <w:jc w:val="center"/>
        <w:rPr>
          <w:rFonts w:ascii="Times New Roman" w:hAnsi="Times New Roman"/>
          <w:sz w:val="36"/>
        </w:rPr>
      </w:pPr>
      <w:bookmarkStart w:id="0" w:name="_GoBack"/>
      <w:bookmarkEnd w:id="0"/>
      <w:r w:rsidRPr="00AC427F">
        <w:rPr>
          <w:rFonts w:ascii="Times New Roman" w:hAnsi="Times New Roman"/>
          <w:b/>
          <w:sz w:val="36"/>
        </w:rPr>
        <w:t>Australian Capital Territory Tax (Purchases of Marketable Securities)</w:t>
      </w:r>
    </w:p>
    <w:p w:rsidR="007D5904" w:rsidRPr="00AC427F" w:rsidRDefault="001E3863" w:rsidP="007C5BF1">
      <w:pPr>
        <w:spacing w:before="120" w:after="240" w:line="240" w:lineRule="auto"/>
        <w:jc w:val="center"/>
        <w:rPr>
          <w:rFonts w:ascii="Times New Roman" w:hAnsi="Times New Roman" w:cs="Times New Roman"/>
          <w:b/>
          <w:sz w:val="28"/>
        </w:rPr>
      </w:pPr>
      <w:r w:rsidRPr="00AC427F">
        <w:rPr>
          <w:rFonts w:ascii="Times New Roman" w:hAnsi="Times New Roman" w:cs="Times New Roman"/>
          <w:b/>
          <w:sz w:val="28"/>
        </w:rPr>
        <w:t>No. 47 of 1969</w:t>
      </w:r>
    </w:p>
    <w:p w:rsidR="007D5904" w:rsidRPr="00233C80" w:rsidRDefault="007D5904" w:rsidP="00233C80">
      <w:pPr>
        <w:spacing w:before="120" w:after="120" w:line="240" w:lineRule="auto"/>
        <w:jc w:val="center"/>
        <w:rPr>
          <w:rFonts w:ascii="Times New Roman" w:hAnsi="Times New Roman"/>
          <w:sz w:val="26"/>
        </w:rPr>
      </w:pPr>
      <w:r w:rsidRPr="00233C80">
        <w:rPr>
          <w:rFonts w:ascii="Times New Roman" w:hAnsi="Times New Roman"/>
          <w:sz w:val="26"/>
        </w:rPr>
        <w:t>An Act relating to the Imposition of Tax in respect of certain Purchases of Marketable Securities made through Brokers in the Australian Capital Territory.</w:t>
      </w:r>
    </w:p>
    <w:p w:rsidR="007D5904" w:rsidRPr="00FD035A" w:rsidRDefault="007D5904" w:rsidP="00233C80">
      <w:pPr>
        <w:spacing w:before="120" w:after="120" w:line="240" w:lineRule="auto"/>
        <w:jc w:val="right"/>
        <w:rPr>
          <w:rFonts w:ascii="Times New Roman" w:hAnsi="Times New Roman"/>
          <w:sz w:val="26"/>
        </w:rPr>
      </w:pPr>
      <w:r w:rsidRPr="00FD035A">
        <w:rPr>
          <w:rFonts w:ascii="Times New Roman" w:hAnsi="Times New Roman"/>
          <w:sz w:val="26"/>
        </w:rPr>
        <w:t>[</w:t>
      </w:r>
      <w:r w:rsidR="001E3863" w:rsidRPr="00FD035A">
        <w:rPr>
          <w:rFonts w:ascii="Times New Roman" w:hAnsi="Times New Roman"/>
          <w:sz w:val="26"/>
        </w:rPr>
        <w:t>Assented to 14 June 1969</w:t>
      </w:r>
      <w:r w:rsidRPr="00FD035A">
        <w:rPr>
          <w:rFonts w:ascii="Times New Roman" w:hAnsi="Times New Roman"/>
          <w:sz w:val="26"/>
        </w:rPr>
        <w:t>]</w:t>
      </w:r>
    </w:p>
    <w:p w:rsidR="007D5904" w:rsidRPr="00FD035A" w:rsidRDefault="00233C80" w:rsidP="007C7D2C">
      <w:pPr>
        <w:spacing w:after="0" w:line="240" w:lineRule="auto"/>
        <w:jc w:val="both"/>
        <w:rPr>
          <w:rFonts w:ascii="Times New Roman" w:hAnsi="Times New Roman"/>
        </w:rPr>
      </w:pPr>
      <w:r w:rsidRPr="00FD035A">
        <w:rPr>
          <w:rFonts w:ascii="Times New Roman" w:hAnsi="Times New Roman"/>
        </w:rPr>
        <w:t>B</w:t>
      </w:r>
      <w:r w:rsidR="007D5904" w:rsidRPr="00FD035A">
        <w:rPr>
          <w:rFonts w:ascii="Times New Roman" w:hAnsi="Times New Roman"/>
        </w:rPr>
        <w:t>E it enacted by the Queen</w:t>
      </w:r>
      <w:r w:rsidR="007C7D2C" w:rsidRPr="00FD035A">
        <w:rPr>
          <w:rFonts w:ascii="Times New Roman" w:hAnsi="Times New Roman"/>
        </w:rPr>
        <w:t>’</w:t>
      </w:r>
      <w:r w:rsidR="007D5904" w:rsidRPr="00FD035A">
        <w:rPr>
          <w:rFonts w:ascii="Times New Roman" w:hAnsi="Times New Roman"/>
        </w:rPr>
        <w:t>s Most Excellent Majesty, the Senate, and the House of Representatives of the Commonwealth of Australia, as follows:—</w:t>
      </w:r>
    </w:p>
    <w:p w:rsidR="007D5904" w:rsidRPr="00233C80" w:rsidRDefault="001E3863" w:rsidP="00233C80">
      <w:pPr>
        <w:spacing w:before="120" w:after="60" w:line="240" w:lineRule="auto"/>
        <w:jc w:val="both"/>
        <w:rPr>
          <w:rFonts w:ascii="Times New Roman" w:hAnsi="Times New Roman" w:cs="Times New Roman"/>
          <w:b/>
          <w:sz w:val="20"/>
        </w:rPr>
      </w:pPr>
      <w:r w:rsidRPr="00233C80">
        <w:rPr>
          <w:rFonts w:ascii="Times New Roman" w:hAnsi="Times New Roman" w:cs="Times New Roman"/>
          <w:b/>
          <w:sz w:val="20"/>
        </w:rPr>
        <w:t>Short title.</w:t>
      </w:r>
    </w:p>
    <w:p w:rsidR="007D5904" w:rsidRPr="007C7D2C" w:rsidRDefault="001E3863" w:rsidP="00233C80">
      <w:pPr>
        <w:spacing w:after="0" w:line="240" w:lineRule="auto"/>
        <w:ind w:firstLine="432"/>
        <w:jc w:val="both"/>
        <w:rPr>
          <w:rFonts w:ascii="Times New Roman" w:hAnsi="Times New Roman"/>
        </w:rPr>
      </w:pPr>
      <w:r w:rsidRPr="007C7D2C">
        <w:rPr>
          <w:rFonts w:ascii="Times New Roman" w:hAnsi="Times New Roman"/>
          <w:b/>
        </w:rPr>
        <w:t>1.</w:t>
      </w:r>
      <w:r w:rsidR="00233C80">
        <w:rPr>
          <w:rFonts w:ascii="Times New Roman" w:hAnsi="Times New Roman"/>
          <w:b/>
        </w:rPr>
        <w:tab/>
      </w:r>
      <w:r w:rsidR="007D5904" w:rsidRPr="007C7D2C">
        <w:rPr>
          <w:rFonts w:ascii="Times New Roman" w:hAnsi="Times New Roman"/>
        </w:rPr>
        <w:t xml:space="preserve">This Act may be cited as the </w:t>
      </w:r>
      <w:r w:rsidRPr="007C7D2C">
        <w:rPr>
          <w:rFonts w:ascii="Times New Roman" w:hAnsi="Times New Roman"/>
          <w:i/>
        </w:rPr>
        <w:t xml:space="preserve">Australian Capital Territory Tax </w:t>
      </w:r>
      <w:r w:rsidR="007D5904" w:rsidRPr="007C7D2C">
        <w:rPr>
          <w:rFonts w:ascii="Times New Roman" w:hAnsi="Times New Roman"/>
        </w:rPr>
        <w:t>(</w:t>
      </w:r>
      <w:r w:rsidRPr="007C7D2C">
        <w:rPr>
          <w:rFonts w:ascii="Times New Roman" w:hAnsi="Times New Roman"/>
          <w:i/>
        </w:rPr>
        <w:t>Purchases of Marketable Securities</w:t>
      </w:r>
      <w:r w:rsidR="007D5904" w:rsidRPr="007C7D2C">
        <w:rPr>
          <w:rFonts w:ascii="Times New Roman" w:hAnsi="Times New Roman"/>
        </w:rPr>
        <w:t xml:space="preserve">) </w:t>
      </w:r>
      <w:r w:rsidRPr="007C7D2C">
        <w:rPr>
          <w:rFonts w:ascii="Times New Roman" w:hAnsi="Times New Roman"/>
          <w:i/>
        </w:rPr>
        <w:t xml:space="preserve">Act </w:t>
      </w:r>
      <w:r w:rsidR="007D5904" w:rsidRPr="007C7D2C">
        <w:rPr>
          <w:rFonts w:ascii="Times New Roman" w:hAnsi="Times New Roman"/>
        </w:rPr>
        <w:t>1969.</w:t>
      </w:r>
    </w:p>
    <w:p w:rsidR="007D5904" w:rsidRPr="00233C80" w:rsidRDefault="001E3863" w:rsidP="00233C80">
      <w:pPr>
        <w:spacing w:before="120" w:after="60" w:line="240" w:lineRule="auto"/>
        <w:jc w:val="both"/>
        <w:rPr>
          <w:rFonts w:ascii="Times New Roman" w:hAnsi="Times New Roman" w:cs="Times New Roman"/>
          <w:b/>
          <w:sz w:val="20"/>
        </w:rPr>
      </w:pPr>
      <w:r w:rsidRPr="00233C80">
        <w:rPr>
          <w:rFonts w:ascii="Times New Roman" w:hAnsi="Times New Roman" w:cs="Times New Roman"/>
          <w:b/>
          <w:sz w:val="20"/>
        </w:rPr>
        <w:t>Commencement.</w:t>
      </w:r>
    </w:p>
    <w:p w:rsidR="007D5904" w:rsidRPr="007C7D2C" w:rsidRDefault="001E3863" w:rsidP="00233C80">
      <w:pPr>
        <w:spacing w:after="0" w:line="240" w:lineRule="auto"/>
        <w:ind w:firstLine="432"/>
        <w:jc w:val="both"/>
        <w:rPr>
          <w:rFonts w:ascii="Times New Roman" w:hAnsi="Times New Roman"/>
        </w:rPr>
      </w:pPr>
      <w:r w:rsidRPr="007C7D2C">
        <w:rPr>
          <w:rFonts w:ascii="Times New Roman" w:hAnsi="Times New Roman"/>
          <w:b/>
          <w:smallCaps/>
        </w:rPr>
        <w:t>2.</w:t>
      </w:r>
      <w:r w:rsidR="00233C80">
        <w:rPr>
          <w:rFonts w:ascii="Times New Roman" w:hAnsi="Times New Roman"/>
          <w:b/>
          <w:smallCaps/>
        </w:rPr>
        <w:tab/>
      </w:r>
      <w:r w:rsidR="007D5904" w:rsidRPr="007C7D2C">
        <w:rPr>
          <w:rFonts w:ascii="Times New Roman" w:hAnsi="Times New Roman"/>
        </w:rPr>
        <w:t>This Act shall come into operation on a date to be fixed by Proclamation.</w:t>
      </w:r>
    </w:p>
    <w:p w:rsidR="007D5904" w:rsidRPr="00233C80" w:rsidRDefault="001E3863" w:rsidP="00233C80">
      <w:pPr>
        <w:spacing w:before="120" w:after="60" w:line="240" w:lineRule="auto"/>
        <w:jc w:val="both"/>
        <w:rPr>
          <w:rFonts w:ascii="Times New Roman" w:hAnsi="Times New Roman" w:cs="Times New Roman"/>
          <w:b/>
          <w:sz w:val="20"/>
        </w:rPr>
      </w:pPr>
      <w:r w:rsidRPr="00233C80">
        <w:rPr>
          <w:rFonts w:ascii="Times New Roman" w:hAnsi="Times New Roman" w:cs="Times New Roman"/>
          <w:b/>
          <w:sz w:val="20"/>
        </w:rPr>
        <w:t>Incorporation.</w:t>
      </w:r>
    </w:p>
    <w:p w:rsidR="007D5904" w:rsidRPr="007C7D2C" w:rsidRDefault="001E3863" w:rsidP="00233C80">
      <w:pPr>
        <w:spacing w:after="0" w:line="240" w:lineRule="auto"/>
        <w:ind w:firstLine="432"/>
        <w:jc w:val="both"/>
        <w:rPr>
          <w:rFonts w:ascii="Times New Roman" w:hAnsi="Times New Roman"/>
        </w:rPr>
      </w:pPr>
      <w:r w:rsidRPr="007C7D2C">
        <w:rPr>
          <w:rFonts w:ascii="Times New Roman" w:hAnsi="Times New Roman"/>
          <w:b/>
        </w:rPr>
        <w:t>3.</w:t>
      </w:r>
      <w:r w:rsidR="00233C80">
        <w:rPr>
          <w:rFonts w:ascii="Times New Roman" w:hAnsi="Times New Roman"/>
        </w:rPr>
        <w:tab/>
      </w:r>
      <w:r w:rsidR="007D5904" w:rsidRPr="007C7D2C">
        <w:rPr>
          <w:rFonts w:ascii="Times New Roman" w:hAnsi="Times New Roman"/>
        </w:rPr>
        <w:t xml:space="preserve">The </w:t>
      </w:r>
      <w:r w:rsidRPr="007C7D2C">
        <w:rPr>
          <w:rFonts w:ascii="Times New Roman" w:hAnsi="Times New Roman"/>
          <w:i/>
        </w:rPr>
        <w:t>Australian Capital Territory Taxation</w:t>
      </w:r>
      <w:r w:rsidR="007D5904" w:rsidRPr="007C7D2C">
        <w:rPr>
          <w:rFonts w:ascii="Times New Roman" w:hAnsi="Times New Roman"/>
        </w:rPr>
        <w:t xml:space="preserve"> (</w:t>
      </w:r>
      <w:r w:rsidRPr="007C7D2C">
        <w:rPr>
          <w:rFonts w:ascii="Times New Roman" w:hAnsi="Times New Roman"/>
          <w:i/>
        </w:rPr>
        <w:t>Administration</w:t>
      </w:r>
      <w:r w:rsidR="007D5904" w:rsidRPr="007C7D2C">
        <w:rPr>
          <w:rFonts w:ascii="Times New Roman" w:hAnsi="Times New Roman"/>
        </w:rPr>
        <w:t xml:space="preserve">) </w:t>
      </w:r>
      <w:r w:rsidRPr="007C7D2C">
        <w:rPr>
          <w:rFonts w:ascii="Times New Roman" w:hAnsi="Times New Roman"/>
          <w:i/>
        </w:rPr>
        <w:t xml:space="preserve">Act </w:t>
      </w:r>
      <w:r w:rsidR="007D5904" w:rsidRPr="007C7D2C">
        <w:rPr>
          <w:rFonts w:ascii="Times New Roman" w:hAnsi="Times New Roman"/>
        </w:rPr>
        <w:t>1969 is incorporated and shall be read as one with this Act.</w:t>
      </w:r>
    </w:p>
    <w:p w:rsidR="007D5904" w:rsidRPr="00233C80" w:rsidRDefault="001E3863" w:rsidP="00233C80">
      <w:pPr>
        <w:spacing w:before="120" w:after="60" w:line="240" w:lineRule="auto"/>
        <w:jc w:val="both"/>
        <w:rPr>
          <w:rFonts w:ascii="Times New Roman" w:hAnsi="Times New Roman" w:cs="Times New Roman"/>
          <w:b/>
          <w:sz w:val="20"/>
        </w:rPr>
      </w:pPr>
      <w:r w:rsidRPr="00233C80">
        <w:rPr>
          <w:rFonts w:ascii="Times New Roman" w:hAnsi="Times New Roman" w:cs="Times New Roman"/>
          <w:b/>
          <w:sz w:val="20"/>
        </w:rPr>
        <w:t>Imposition of tax.</w:t>
      </w:r>
    </w:p>
    <w:p w:rsidR="007D5904" w:rsidRPr="007C7D2C" w:rsidRDefault="001E3863" w:rsidP="00233C80">
      <w:pPr>
        <w:spacing w:after="0" w:line="240" w:lineRule="auto"/>
        <w:ind w:firstLine="432"/>
        <w:jc w:val="both"/>
        <w:rPr>
          <w:rFonts w:ascii="Times New Roman" w:hAnsi="Times New Roman"/>
        </w:rPr>
      </w:pPr>
      <w:r w:rsidRPr="007C7D2C">
        <w:rPr>
          <w:rFonts w:ascii="Times New Roman" w:hAnsi="Times New Roman"/>
          <w:b/>
          <w:smallCaps/>
        </w:rPr>
        <w:t>4.</w:t>
      </w:r>
      <w:r w:rsidR="00233C80">
        <w:rPr>
          <w:rFonts w:ascii="Times New Roman" w:hAnsi="Times New Roman"/>
          <w:b/>
          <w:smallCaps/>
        </w:rPr>
        <w:tab/>
      </w:r>
      <w:r w:rsidR="007D5904" w:rsidRPr="007C7D2C">
        <w:rPr>
          <w:rFonts w:ascii="Times New Roman" w:hAnsi="Times New Roman"/>
        </w:rPr>
        <w:t>Tax is imposed on each purchase by a broker carrying on business in the Territory of a marketable security listed for quotation in the official list of an Australian Stock Exchange or of a prescribed stock exchange (whether within or outside Australia), being—</w:t>
      </w:r>
    </w:p>
    <w:p w:rsidR="007D5904" w:rsidRPr="007C7D2C" w:rsidRDefault="007D5904" w:rsidP="0003434A">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a</w:t>
      </w:r>
      <w:r w:rsidRPr="007C7D2C">
        <w:rPr>
          <w:rFonts w:ascii="Times New Roman" w:hAnsi="Times New Roman"/>
        </w:rPr>
        <w:t>) a purchase made in the Territory after the commencement of this Act on his own account or behalf; or</w:t>
      </w:r>
    </w:p>
    <w:p w:rsidR="007D5904" w:rsidRPr="007C7D2C" w:rsidRDefault="007D5904" w:rsidP="0003434A">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b</w:t>
      </w:r>
      <w:r w:rsidRPr="007C7D2C">
        <w:rPr>
          <w:rFonts w:ascii="Times New Roman" w:hAnsi="Times New Roman"/>
        </w:rPr>
        <w:t>) a purchase made after the commencement of this Act in accordance with an order to purchase given to him in the Territory by or on behalf of a person who is not a broker or is not acting for or on behalf of a broker.</w:t>
      </w:r>
    </w:p>
    <w:p w:rsidR="000F761D" w:rsidRDefault="000F761D">
      <w:pPr>
        <w:rPr>
          <w:rFonts w:ascii="Times New Roman" w:hAnsi="Times New Roman" w:cs="Times New Roman"/>
          <w:b/>
          <w:sz w:val="20"/>
        </w:rPr>
      </w:pPr>
      <w:r>
        <w:rPr>
          <w:rFonts w:ascii="Times New Roman" w:hAnsi="Times New Roman" w:cs="Times New Roman"/>
          <w:b/>
          <w:sz w:val="20"/>
        </w:rPr>
        <w:br w:type="page"/>
      </w:r>
    </w:p>
    <w:p w:rsidR="007D5904" w:rsidRPr="000F761D" w:rsidRDefault="001E3863" w:rsidP="000F761D">
      <w:pPr>
        <w:spacing w:before="120" w:after="60" w:line="240" w:lineRule="auto"/>
        <w:jc w:val="both"/>
        <w:rPr>
          <w:rFonts w:ascii="Times New Roman" w:hAnsi="Times New Roman" w:cs="Times New Roman"/>
          <w:b/>
          <w:sz w:val="20"/>
        </w:rPr>
      </w:pPr>
      <w:r w:rsidRPr="000F761D">
        <w:rPr>
          <w:rFonts w:ascii="Times New Roman" w:hAnsi="Times New Roman" w:cs="Times New Roman"/>
          <w:b/>
          <w:sz w:val="20"/>
        </w:rPr>
        <w:lastRenderedPageBreak/>
        <w:t>Rate or tax.</w:t>
      </w:r>
    </w:p>
    <w:p w:rsidR="007D5904" w:rsidRPr="007C7D2C" w:rsidRDefault="001E3863" w:rsidP="000F761D">
      <w:pPr>
        <w:spacing w:after="0" w:line="240" w:lineRule="auto"/>
        <w:ind w:firstLine="432"/>
        <w:jc w:val="both"/>
        <w:rPr>
          <w:rFonts w:ascii="Times New Roman" w:hAnsi="Times New Roman"/>
        </w:rPr>
      </w:pPr>
      <w:r w:rsidRPr="007C7D2C">
        <w:rPr>
          <w:rFonts w:ascii="Times New Roman" w:hAnsi="Times New Roman"/>
          <w:b/>
        </w:rPr>
        <w:t>5.</w:t>
      </w:r>
      <w:r w:rsidR="000F761D">
        <w:rPr>
          <w:rFonts w:ascii="Times New Roman" w:hAnsi="Times New Roman"/>
        </w:rPr>
        <w:tab/>
      </w:r>
      <w:r w:rsidR="007D5904" w:rsidRPr="007C7D2C">
        <w:rPr>
          <w:rFonts w:ascii="Times New Roman" w:hAnsi="Times New Roman"/>
        </w:rPr>
        <w:t>The rate of tax is—</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a</w:t>
      </w:r>
      <w:r w:rsidRPr="007C7D2C">
        <w:rPr>
          <w:rFonts w:ascii="Times New Roman" w:hAnsi="Times New Roman"/>
        </w:rPr>
        <w:t>)</w:t>
      </w:r>
      <w:r w:rsidR="001E3863" w:rsidRPr="007C7D2C">
        <w:rPr>
          <w:rFonts w:ascii="Times New Roman" w:hAnsi="Times New Roman"/>
          <w:i/>
        </w:rPr>
        <w:t xml:space="preserve"> </w:t>
      </w:r>
      <w:r w:rsidRPr="007C7D2C">
        <w:rPr>
          <w:rFonts w:ascii="Times New Roman" w:hAnsi="Times New Roman"/>
        </w:rPr>
        <w:t>where the value of the consideration for the purchase of the marketable security is less than One hundred dollars—Five cents for every Twenty-five dollars and for any fractional part of Twenty-five dollars of the value of that consideration; and</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b</w:t>
      </w:r>
      <w:r w:rsidRPr="007C7D2C">
        <w:rPr>
          <w:rFonts w:ascii="Times New Roman" w:hAnsi="Times New Roman"/>
        </w:rPr>
        <w:t>)</w:t>
      </w:r>
      <w:r w:rsidR="001E3863" w:rsidRPr="007C7D2C">
        <w:rPr>
          <w:rFonts w:ascii="Times New Roman" w:hAnsi="Times New Roman"/>
          <w:i/>
        </w:rPr>
        <w:t xml:space="preserve"> </w:t>
      </w:r>
      <w:r w:rsidRPr="007C7D2C">
        <w:rPr>
          <w:rFonts w:ascii="Times New Roman" w:hAnsi="Times New Roman"/>
        </w:rPr>
        <w:t>where the value of the consideration for the purchase of the marketable security is One hundred dollars or more—Twenty cents for every One hundred dollars and for any fractional part of One hundred dollars of the value of that consideration.</w:t>
      </w:r>
    </w:p>
    <w:p w:rsidR="007D5904" w:rsidRPr="000F761D" w:rsidRDefault="001E3863" w:rsidP="000F761D">
      <w:pPr>
        <w:spacing w:before="120" w:after="60" w:line="240" w:lineRule="auto"/>
        <w:jc w:val="both"/>
        <w:rPr>
          <w:rFonts w:ascii="Times New Roman" w:hAnsi="Times New Roman" w:cs="Times New Roman"/>
          <w:b/>
          <w:sz w:val="20"/>
        </w:rPr>
      </w:pPr>
      <w:r w:rsidRPr="000F761D">
        <w:rPr>
          <w:rFonts w:ascii="Times New Roman" w:hAnsi="Times New Roman" w:cs="Times New Roman"/>
          <w:b/>
          <w:sz w:val="20"/>
        </w:rPr>
        <w:t>Exemptions.</w:t>
      </w:r>
    </w:p>
    <w:p w:rsidR="007D5904" w:rsidRPr="007C7D2C" w:rsidRDefault="001E3863" w:rsidP="000F761D">
      <w:pPr>
        <w:spacing w:after="0" w:line="240" w:lineRule="auto"/>
        <w:ind w:firstLine="432"/>
        <w:jc w:val="both"/>
        <w:rPr>
          <w:rFonts w:ascii="Times New Roman" w:hAnsi="Times New Roman"/>
        </w:rPr>
      </w:pPr>
      <w:r w:rsidRPr="007C7D2C">
        <w:rPr>
          <w:rFonts w:ascii="Times New Roman" w:hAnsi="Times New Roman"/>
          <w:b/>
        </w:rPr>
        <w:t>6.</w:t>
      </w:r>
      <w:r w:rsidR="000F761D">
        <w:rPr>
          <w:rFonts w:ascii="Times New Roman" w:hAnsi="Times New Roman"/>
        </w:rPr>
        <w:tab/>
      </w:r>
      <w:r w:rsidR="007D5904" w:rsidRPr="007C7D2C">
        <w:rPr>
          <w:rFonts w:ascii="Times New Roman" w:hAnsi="Times New Roman"/>
        </w:rPr>
        <w:t>Tax is not imposed on—</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a</w:t>
      </w:r>
      <w:r w:rsidRPr="007C7D2C">
        <w:rPr>
          <w:rFonts w:ascii="Times New Roman" w:hAnsi="Times New Roman"/>
        </w:rPr>
        <w:t>) the purchase of a marketable security for a consideration in money or money</w:t>
      </w:r>
      <w:r w:rsidR="007C7D2C">
        <w:rPr>
          <w:rFonts w:ascii="Times New Roman" w:hAnsi="Times New Roman"/>
        </w:rPr>
        <w:t>’</w:t>
      </w:r>
      <w:r w:rsidRPr="007C7D2C">
        <w:rPr>
          <w:rFonts w:ascii="Times New Roman" w:hAnsi="Times New Roman"/>
        </w:rPr>
        <w:t>s worth of less than the unencumbered value of the marketable security;</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b</w:t>
      </w:r>
      <w:r w:rsidRPr="007C7D2C">
        <w:rPr>
          <w:rFonts w:ascii="Times New Roman" w:hAnsi="Times New Roman"/>
        </w:rPr>
        <w:t>) the purchase of a marketable security issued by a municipal council or other local governing body or by a public authority constituted under a law of the Commonwealth or a State or Territory of the Commonwealth;</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c</w:t>
      </w:r>
      <w:r w:rsidRPr="007C7D2C">
        <w:rPr>
          <w:rFonts w:ascii="Times New Roman" w:hAnsi="Times New Roman"/>
        </w:rPr>
        <w:t>) the purchase of a marketable security by an authority of the Commonwealth or of a Territory prescribed for the purposes of this paragraph;</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d</w:t>
      </w:r>
      <w:r w:rsidRPr="007C7D2C">
        <w:rPr>
          <w:rFonts w:ascii="Times New Roman" w:hAnsi="Times New Roman"/>
        </w:rPr>
        <w:t>) the purchase of a marketable security by, or by trustees upon trust for, a public hospital, public benevolent institution, religious institution or public educational institution;</w:t>
      </w:r>
    </w:p>
    <w:p w:rsidR="007D5904" w:rsidRPr="007C7D2C" w:rsidRDefault="007D5904" w:rsidP="006534D2">
      <w:pPr>
        <w:spacing w:after="0" w:line="240" w:lineRule="auto"/>
        <w:ind w:left="864" w:hanging="288"/>
        <w:jc w:val="both"/>
        <w:rPr>
          <w:rFonts w:ascii="Times New Roman" w:hAnsi="Times New Roman"/>
        </w:rPr>
      </w:pPr>
      <w:r w:rsidRPr="007C7D2C">
        <w:rPr>
          <w:rFonts w:ascii="Times New Roman" w:hAnsi="Times New Roman"/>
        </w:rPr>
        <w:t>(</w:t>
      </w:r>
      <w:r w:rsidR="001E3863" w:rsidRPr="007C7D2C">
        <w:rPr>
          <w:rFonts w:ascii="Times New Roman" w:hAnsi="Times New Roman"/>
          <w:i/>
        </w:rPr>
        <w:t>e</w:t>
      </w:r>
      <w:r w:rsidRPr="007C7D2C">
        <w:rPr>
          <w:rFonts w:ascii="Times New Roman" w:hAnsi="Times New Roman"/>
        </w:rPr>
        <w:t>) the purchase of a marketable security made by a broker on his own account or behalf, being a purchase of a marketable security that had previously been sold by him on the day of the purchase or within two clear days (not including a day on which the Australian Stock Exchange of which he is a member is closed) before the day of the purchase; or</w:t>
      </w:r>
    </w:p>
    <w:p w:rsidR="007D5904" w:rsidRPr="007C7D2C" w:rsidRDefault="007D5904" w:rsidP="000F761D">
      <w:pPr>
        <w:spacing w:after="0" w:line="240" w:lineRule="auto"/>
        <w:ind w:left="1152" w:hanging="576"/>
        <w:jc w:val="both"/>
        <w:rPr>
          <w:rFonts w:ascii="Times New Roman" w:hAnsi="Times New Roman"/>
        </w:rPr>
      </w:pPr>
      <w:r w:rsidRPr="007C7D2C">
        <w:rPr>
          <w:rFonts w:ascii="Times New Roman" w:hAnsi="Times New Roman"/>
        </w:rPr>
        <w:t>(</w:t>
      </w:r>
      <w:r w:rsidR="001E3863" w:rsidRPr="007C7D2C">
        <w:rPr>
          <w:rFonts w:ascii="Times New Roman" w:hAnsi="Times New Roman"/>
          <w:i/>
        </w:rPr>
        <w:t>f</w:t>
      </w:r>
      <w:r w:rsidRPr="007C7D2C">
        <w:rPr>
          <w:rFonts w:ascii="Times New Roman" w:hAnsi="Times New Roman"/>
        </w:rPr>
        <w:t>) the purchase of a marketable security by—</w:t>
      </w:r>
    </w:p>
    <w:p w:rsidR="007D5904" w:rsidRPr="007C7D2C" w:rsidRDefault="007D5904" w:rsidP="0005233C">
      <w:pPr>
        <w:spacing w:after="0" w:line="240" w:lineRule="auto"/>
        <w:ind w:left="1440" w:hanging="288"/>
        <w:jc w:val="both"/>
        <w:rPr>
          <w:rFonts w:ascii="Times New Roman" w:hAnsi="Times New Roman"/>
        </w:rPr>
      </w:pPr>
      <w:r w:rsidRPr="007C7D2C">
        <w:rPr>
          <w:rFonts w:ascii="Times New Roman" w:hAnsi="Times New Roman"/>
        </w:rPr>
        <w:t>(</w:t>
      </w:r>
      <w:proofErr w:type="spellStart"/>
      <w:r w:rsidRPr="007C7D2C">
        <w:rPr>
          <w:rFonts w:ascii="Times New Roman" w:hAnsi="Times New Roman"/>
        </w:rPr>
        <w:t>i</w:t>
      </w:r>
      <w:proofErr w:type="spellEnd"/>
      <w:r w:rsidRPr="007C7D2C">
        <w:rPr>
          <w:rFonts w:ascii="Times New Roman" w:hAnsi="Times New Roman"/>
        </w:rPr>
        <w:t>) a member of a diplomatic mission in Australia of the government of another country that does not impose stamp duty or any similar tax on transfers of marketable securities or grants in relation to Australia an exemption from any such stamp duty or similar tax corresponding to this exemption; or</w:t>
      </w:r>
    </w:p>
    <w:p w:rsidR="00BB0642" w:rsidRDefault="000F761D" w:rsidP="0005233C">
      <w:pPr>
        <w:spacing w:after="0" w:line="240" w:lineRule="auto"/>
        <w:ind w:left="1440" w:hanging="288"/>
        <w:jc w:val="both"/>
        <w:rPr>
          <w:rFonts w:ascii="Times New Roman" w:hAnsi="Times New Roman"/>
        </w:rPr>
      </w:pPr>
      <w:r>
        <w:rPr>
          <w:rFonts w:ascii="Times New Roman" w:hAnsi="Times New Roman"/>
        </w:rPr>
        <w:t>(ii) a member of h</w:t>
      </w:r>
      <w:r w:rsidR="007D5904" w:rsidRPr="007C7D2C">
        <w:rPr>
          <w:rFonts w:ascii="Times New Roman" w:hAnsi="Times New Roman"/>
        </w:rPr>
        <w:t>is family forming part of his household,</w:t>
      </w:r>
    </w:p>
    <w:p w:rsidR="007D5904" w:rsidRPr="007C7D2C" w:rsidRDefault="007D5904" w:rsidP="00BB0642">
      <w:pPr>
        <w:spacing w:after="0" w:line="240" w:lineRule="auto"/>
        <w:ind w:left="1152" w:hanging="288"/>
        <w:jc w:val="both"/>
        <w:rPr>
          <w:rFonts w:ascii="Times New Roman" w:hAnsi="Times New Roman"/>
        </w:rPr>
      </w:pPr>
      <w:r w:rsidRPr="007C7D2C">
        <w:rPr>
          <w:rFonts w:ascii="Times New Roman" w:hAnsi="Times New Roman"/>
        </w:rPr>
        <w:t>being a person who is not an Australian citizen and is not ordinarily resident in Australia.</w:t>
      </w:r>
    </w:p>
    <w:sectPr w:rsidR="007D5904" w:rsidRPr="007C7D2C" w:rsidSect="0003434A">
      <w:headerReference w:type="even" r:id="rId6"/>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7D" w:rsidRDefault="003D777D" w:rsidP="000F761D">
      <w:pPr>
        <w:spacing w:after="0" w:line="240" w:lineRule="auto"/>
      </w:pPr>
      <w:r>
        <w:separator/>
      </w:r>
    </w:p>
  </w:endnote>
  <w:endnote w:type="continuationSeparator" w:id="0">
    <w:p w:rsidR="003D777D" w:rsidRDefault="003D777D" w:rsidP="000F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7D" w:rsidRDefault="003D777D" w:rsidP="000F761D">
      <w:pPr>
        <w:spacing w:after="0" w:line="240" w:lineRule="auto"/>
      </w:pPr>
      <w:r>
        <w:separator/>
      </w:r>
    </w:p>
  </w:footnote>
  <w:footnote w:type="continuationSeparator" w:id="0">
    <w:p w:rsidR="003D777D" w:rsidRDefault="003D777D" w:rsidP="000F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1D" w:rsidRPr="000F761D" w:rsidRDefault="000F761D" w:rsidP="00EA5EAD">
    <w:pPr>
      <w:pStyle w:val="Header"/>
      <w:tabs>
        <w:tab w:val="clear" w:pos="4680"/>
        <w:tab w:val="clear" w:pos="9360"/>
      </w:tabs>
      <w:ind w:right="29"/>
      <w:rPr>
        <w:rFonts w:ascii="Times New Roman" w:hAnsi="Times New Roman"/>
        <w:sz w:val="20"/>
      </w:rPr>
    </w:pPr>
    <w:r w:rsidRPr="000F761D">
      <w:rPr>
        <w:rFonts w:ascii="Times New Roman" w:hAnsi="Times New Roman"/>
        <w:sz w:val="20"/>
      </w:rPr>
      <w:t>1969</w:t>
    </w:r>
    <w:r w:rsidRPr="000F761D">
      <w:rPr>
        <w:rFonts w:ascii="Times New Roman" w:hAnsi="Times New Roman"/>
        <w:sz w:val="20"/>
      </w:rPr>
      <w:ptab w:relativeTo="margin" w:alignment="center" w:leader="none"/>
    </w:r>
    <w:r w:rsidRPr="000F761D">
      <w:rPr>
        <w:rFonts w:ascii="Times New Roman" w:hAnsi="Times New Roman"/>
        <w:i/>
        <w:sz w:val="20"/>
      </w:rPr>
      <w:t xml:space="preserve">Australian Capital Territory Tax </w:t>
    </w:r>
    <w:r w:rsidRPr="000F761D">
      <w:rPr>
        <w:rFonts w:ascii="Times New Roman" w:hAnsi="Times New Roman"/>
        <w:sz w:val="20"/>
      </w:rPr>
      <w:t>(</w:t>
    </w:r>
    <w:r w:rsidRPr="000F761D">
      <w:rPr>
        <w:rFonts w:ascii="Times New Roman" w:hAnsi="Times New Roman"/>
        <w:i/>
        <w:sz w:val="20"/>
      </w:rPr>
      <w:t>Purchases of Marketable Securities</w:t>
    </w:r>
    <w:r w:rsidRPr="000F761D">
      <w:rPr>
        <w:rFonts w:ascii="Times New Roman" w:hAnsi="Times New Roman"/>
        <w:sz w:val="20"/>
      </w:rPr>
      <w:t>)</w:t>
    </w:r>
    <w:r w:rsidRPr="000F761D">
      <w:rPr>
        <w:rFonts w:ascii="Times New Roman" w:hAnsi="Times New Roman"/>
        <w:sz w:val="20"/>
      </w:rPr>
      <w:ptab w:relativeTo="margin" w:alignment="right" w:leader="none"/>
    </w:r>
    <w:r w:rsidRPr="000F761D">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904"/>
    <w:rsid w:val="0003434A"/>
    <w:rsid w:val="0005233C"/>
    <w:rsid w:val="000F761D"/>
    <w:rsid w:val="001E3863"/>
    <w:rsid w:val="00233C80"/>
    <w:rsid w:val="0038521C"/>
    <w:rsid w:val="003D777D"/>
    <w:rsid w:val="00514B00"/>
    <w:rsid w:val="006534D2"/>
    <w:rsid w:val="006E54CD"/>
    <w:rsid w:val="007C5BF1"/>
    <w:rsid w:val="007C7D2C"/>
    <w:rsid w:val="007D5904"/>
    <w:rsid w:val="0093708A"/>
    <w:rsid w:val="009417E5"/>
    <w:rsid w:val="00AC427F"/>
    <w:rsid w:val="00BB0642"/>
    <w:rsid w:val="00CE0822"/>
    <w:rsid w:val="00E024AE"/>
    <w:rsid w:val="00EA5EAD"/>
    <w:rsid w:val="00FD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590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D590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D590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D590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D590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D590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D5904"/>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D5904"/>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7D5904"/>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7D5904"/>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7D5904"/>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7D5904"/>
    <w:rPr>
      <w:rFonts w:ascii="Times New Roman" w:eastAsia="Times New Roman" w:hAnsi="Times New Roman" w:cs="Times New Roman"/>
      <w:b/>
      <w:bCs/>
      <w:i w:val="0"/>
      <w:iCs w:val="0"/>
      <w:smallCaps/>
      <w:sz w:val="22"/>
      <w:szCs w:val="22"/>
    </w:rPr>
  </w:style>
  <w:style w:type="character" w:customStyle="1" w:styleId="CharStyle76">
    <w:name w:val="CharStyle76"/>
    <w:basedOn w:val="DefaultParagraphFont"/>
    <w:rsid w:val="007D5904"/>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sid w:val="007D5904"/>
    <w:rPr>
      <w:rFonts w:ascii="Times New Roman" w:eastAsia="Times New Roman" w:hAnsi="Times New Roman" w:cs="Times New Roman"/>
      <w:b/>
      <w:bCs/>
      <w:i w:val="0"/>
      <w:iCs w:val="0"/>
      <w:smallCaps w:val="0"/>
      <w:sz w:val="26"/>
      <w:szCs w:val="26"/>
    </w:rPr>
  </w:style>
  <w:style w:type="character" w:customStyle="1" w:styleId="CharStyle324">
    <w:name w:val="CharStyle324"/>
    <w:basedOn w:val="DefaultParagraphFont"/>
    <w:rsid w:val="007D5904"/>
    <w:rPr>
      <w:rFonts w:ascii="Times New Roman" w:eastAsia="Times New Roman" w:hAnsi="Times New Roman" w:cs="Times New Roman"/>
      <w:b/>
      <w:bCs/>
      <w:i w:val="0"/>
      <w:iCs w:val="0"/>
      <w:smallCaps w:val="0"/>
      <w:spacing w:val="-10"/>
      <w:sz w:val="36"/>
      <w:szCs w:val="36"/>
    </w:rPr>
  </w:style>
  <w:style w:type="character" w:customStyle="1" w:styleId="CharStyle346">
    <w:name w:val="CharStyle346"/>
    <w:basedOn w:val="DefaultParagraphFont"/>
    <w:rsid w:val="007D5904"/>
    <w:rPr>
      <w:rFonts w:ascii="Times New Roman" w:eastAsia="Times New Roman" w:hAnsi="Times New Roman" w:cs="Times New Roman"/>
      <w:b/>
      <w:bCs/>
      <w:i w:val="0"/>
      <w:iCs w:val="0"/>
      <w:smallCaps w:val="0"/>
      <w:spacing w:val="-10"/>
      <w:sz w:val="24"/>
      <w:szCs w:val="24"/>
    </w:rPr>
  </w:style>
  <w:style w:type="character" w:customStyle="1" w:styleId="CharStyle389">
    <w:name w:val="CharStyle389"/>
    <w:basedOn w:val="DefaultParagraphFont"/>
    <w:rsid w:val="007D5904"/>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0F76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61D"/>
  </w:style>
  <w:style w:type="paragraph" w:styleId="Footer">
    <w:name w:val="footer"/>
    <w:basedOn w:val="Normal"/>
    <w:link w:val="FooterChar"/>
    <w:uiPriority w:val="99"/>
    <w:semiHidden/>
    <w:unhideWhenUsed/>
    <w:rsid w:val="000F76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61D"/>
  </w:style>
  <w:style w:type="paragraph" w:styleId="BalloonText">
    <w:name w:val="Balloon Text"/>
    <w:basedOn w:val="Normal"/>
    <w:link w:val="BalloonTextChar"/>
    <w:uiPriority w:val="99"/>
    <w:semiHidden/>
    <w:unhideWhenUsed/>
    <w:rsid w:val="000F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2017-05-08T06:25:00Z</dcterms:created>
  <dcterms:modified xsi:type="dcterms:W3CDTF">2019-02-12T21:25:00Z</dcterms:modified>
</cp:coreProperties>
</file>