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E58" w:rsidRPr="00896AA7" w:rsidRDefault="00207E58" w:rsidP="00896AA7">
      <w:pPr>
        <w:spacing w:before="6720" w:after="0" w:line="240" w:lineRule="auto"/>
        <w:jc w:val="center"/>
        <w:rPr>
          <w:rFonts w:ascii="Times New Roman" w:hAnsi="Times New Roman" w:cs="Times New Roman"/>
          <w:b/>
          <w:sz w:val="28"/>
        </w:rPr>
      </w:pPr>
      <w:r w:rsidRPr="00896AA7">
        <w:rPr>
          <w:rFonts w:ascii="Times New Roman" w:hAnsi="Times New Roman" w:cs="Times New Roman"/>
          <w:b/>
          <w:sz w:val="36"/>
        </w:rPr>
        <w:t>Port Augusta to Whyalla Railway</w:t>
      </w:r>
    </w:p>
    <w:p w:rsidR="00207E58" w:rsidRPr="00896AA7" w:rsidRDefault="00795922" w:rsidP="00896AA7">
      <w:pPr>
        <w:spacing w:before="120" w:after="120" w:line="240" w:lineRule="auto"/>
        <w:jc w:val="center"/>
        <w:rPr>
          <w:rFonts w:ascii="Times New Roman" w:hAnsi="Times New Roman" w:cs="Times New Roman"/>
        </w:rPr>
      </w:pPr>
      <w:r w:rsidRPr="00896AA7">
        <w:rPr>
          <w:rFonts w:ascii="Times New Roman" w:hAnsi="Times New Roman" w:cs="Times New Roman"/>
          <w:b/>
          <w:sz w:val="28"/>
        </w:rPr>
        <w:t>No. 23 of 1970</w:t>
      </w:r>
    </w:p>
    <w:p w:rsidR="00207E58" w:rsidRPr="00896AA7" w:rsidRDefault="00207E58" w:rsidP="00896AA7">
      <w:pPr>
        <w:spacing w:after="0" w:line="240" w:lineRule="auto"/>
        <w:jc w:val="center"/>
        <w:rPr>
          <w:rFonts w:ascii="Times New Roman" w:hAnsi="Times New Roman" w:cs="Times New Roman"/>
          <w:sz w:val="26"/>
        </w:rPr>
      </w:pPr>
      <w:r w:rsidRPr="00896AA7">
        <w:rPr>
          <w:rFonts w:ascii="Times New Roman" w:hAnsi="Times New Roman" w:cs="Times New Roman"/>
          <w:sz w:val="26"/>
        </w:rPr>
        <w:t>An Act to provide for the construction of a Railway from Port Augusta to Whyalla in the State of South Australia, and for purposes connected therewith.</w:t>
      </w:r>
    </w:p>
    <w:p w:rsidR="00207E58" w:rsidRPr="00896AA7" w:rsidRDefault="00207E58" w:rsidP="00896AA7">
      <w:pPr>
        <w:spacing w:before="120" w:after="120" w:line="240" w:lineRule="auto"/>
        <w:jc w:val="right"/>
        <w:rPr>
          <w:rFonts w:ascii="Times New Roman" w:hAnsi="Times New Roman" w:cs="Times New Roman"/>
        </w:rPr>
      </w:pPr>
      <w:r w:rsidRPr="00896AA7">
        <w:rPr>
          <w:rFonts w:ascii="Times New Roman" w:hAnsi="Times New Roman" w:cs="Times New Roman"/>
          <w:sz w:val="26"/>
        </w:rPr>
        <w:t>[</w:t>
      </w:r>
      <w:r w:rsidR="00795922" w:rsidRPr="00896AA7">
        <w:rPr>
          <w:rFonts w:ascii="Times New Roman" w:hAnsi="Times New Roman" w:cs="Times New Roman"/>
          <w:i/>
          <w:sz w:val="26"/>
        </w:rPr>
        <w:t>Assented to 17 June 1970</w:t>
      </w:r>
      <w:r w:rsidRPr="00896AA7">
        <w:rPr>
          <w:rFonts w:ascii="Times New Roman" w:hAnsi="Times New Roman" w:cs="Times New Roman"/>
          <w:sz w:val="26"/>
        </w:rPr>
        <w:t>]</w:t>
      </w:r>
    </w:p>
    <w:p w:rsidR="00207E58" w:rsidRPr="00FA56DA" w:rsidRDefault="00207E58" w:rsidP="00896AA7">
      <w:pPr>
        <w:spacing w:after="0" w:line="240" w:lineRule="auto"/>
        <w:jc w:val="both"/>
        <w:rPr>
          <w:rFonts w:ascii="Times New Roman" w:hAnsi="Times New Roman" w:cs="Times New Roman"/>
        </w:rPr>
      </w:pPr>
      <w:r w:rsidRPr="00FA56DA">
        <w:rPr>
          <w:rFonts w:ascii="Times New Roman" w:hAnsi="Times New Roman" w:cs="Times New Roman"/>
        </w:rPr>
        <w:t>BE it enacted by the Queen</w:t>
      </w:r>
      <w:r w:rsidR="003F2E74" w:rsidRPr="00FA56DA">
        <w:rPr>
          <w:rFonts w:ascii="Times New Roman" w:hAnsi="Times New Roman" w:cs="Times New Roman"/>
        </w:rPr>
        <w:t>’</w:t>
      </w:r>
      <w:r w:rsidRPr="00FA56DA">
        <w:rPr>
          <w:rFonts w:ascii="Times New Roman" w:hAnsi="Times New Roman" w:cs="Times New Roman"/>
        </w:rPr>
        <w:t>s Most Excellent Majesty, the Senate, and the House of Representatives of the Commonwealth of Australia, as follows:—</w:t>
      </w:r>
    </w:p>
    <w:p w:rsidR="00207E58" w:rsidRPr="00896AA7" w:rsidRDefault="00795922" w:rsidP="00896AA7">
      <w:pPr>
        <w:spacing w:before="120" w:after="60" w:line="240" w:lineRule="auto"/>
        <w:jc w:val="both"/>
        <w:rPr>
          <w:rFonts w:ascii="Times New Roman" w:hAnsi="Times New Roman" w:cs="Times New Roman"/>
          <w:sz w:val="20"/>
        </w:rPr>
      </w:pPr>
      <w:r w:rsidRPr="00896AA7">
        <w:rPr>
          <w:rFonts w:ascii="Times New Roman" w:hAnsi="Times New Roman" w:cs="Times New Roman"/>
          <w:b/>
          <w:sz w:val="20"/>
        </w:rPr>
        <w:t>Short title.</w:t>
      </w:r>
    </w:p>
    <w:p w:rsidR="00207E58" w:rsidRPr="00896AA7" w:rsidRDefault="00795922" w:rsidP="00896AA7">
      <w:pPr>
        <w:spacing w:after="0" w:line="240" w:lineRule="auto"/>
        <w:ind w:firstLine="432"/>
        <w:jc w:val="both"/>
        <w:rPr>
          <w:rFonts w:ascii="Times New Roman" w:hAnsi="Times New Roman" w:cs="Times New Roman"/>
        </w:rPr>
      </w:pPr>
      <w:r w:rsidRPr="00896AA7">
        <w:rPr>
          <w:rFonts w:ascii="Times New Roman" w:hAnsi="Times New Roman" w:cs="Times New Roman"/>
          <w:b/>
          <w:smallCaps/>
        </w:rPr>
        <w:t>1.</w:t>
      </w:r>
      <w:r w:rsidR="003F2E74" w:rsidRPr="00896AA7">
        <w:rPr>
          <w:rFonts w:ascii="Times New Roman" w:hAnsi="Times New Roman" w:cs="Times New Roman"/>
          <w:smallCaps/>
        </w:rPr>
        <w:tab/>
      </w:r>
      <w:r w:rsidR="00207E58" w:rsidRPr="00896AA7">
        <w:rPr>
          <w:rFonts w:ascii="Times New Roman" w:hAnsi="Times New Roman" w:cs="Times New Roman"/>
        </w:rPr>
        <w:t xml:space="preserve">This Act may be cited as the </w:t>
      </w:r>
      <w:r w:rsidRPr="00896AA7">
        <w:rPr>
          <w:rFonts w:ascii="Times New Roman" w:hAnsi="Times New Roman" w:cs="Times New Roman"/>
          <w:i/>
        </w:rPr>
        <w:t xml:space="preserve">Port Augusta to Whyalla Railway Act </w:t>
      </w:r>
      <w:r w:rsidR="00207E58" w:rsidRPr="00896AA7">
        <w:rPr>
          <w:rFonts w:ascii="Times New Roman" w:hAnsi="Times New Roman" w:cs="Times New Roman"/>
        </w:rPr>
        <w:t>1970.</w:t>
      </w:r>
    </w:p>
    <w:p w:rsidR="00207E58" w:rsidRPr="00896AA7" w:rsidRDefault="00795922" w:rsidP="00896AA7">
      <w:pPr>
        <w:spacing w:before="120" w:after="60" w:line="240" w:lineRule="auto"/>
        <w:jc w:val="both"/>
        <w:rPr>
          <w:rFonts w:ascii="Times New Roman" w:hAnsi="Times New Roman" w:cs="Times New Roman"/>
          <w:sz w:val="18"/>
        </w:rPr>
      </w:pPr>
      <w:r w:rsidRPr="00896AA7">
        <w:rPr>
          <w:rFonts w:ascii="Times New Roman" w:hAnsi="Times New Roman" w:cs="Times New Roman"/>
          <w:b/>
          <w:sz w:val="20"/>
        </w:rPr>
        <w:t>Commencement.</w:t>
      </w:r>
    </w:p>
    <w:p w:rsidR="00207E58" w:rsidRPr="00896AA7" w:rsidRDefault="00795922" w:rsidP="00896AA7">
      <w:pPr>
        <w:spacing w:after="0" w:line="240" w:lineRule="auto"/>
        <w:ind w:firstLine="432"/>
        <w:jc w:val="both"/>
        <w:rPr>
          <w:rFonts w:ascii="Times New Roman" w:hAnsi="Times New Roman" w:cs="Times New Roman"/>
        </w:rPr>
      </w:pPr>
      <w:r w:rsidRPr="00896AA7">
        <w:rPr>
          <w:rFonts w:ascii="Times New Roman" w:hAnsi="Times New Roman" w:cs="Times New Roman"/>
          <w:b/>
          <w:smallCaps/>
        </w:rPr>
        <w:t>2.</w:t>
      </w:r>
      <w:r w:rsidR="003F2E74" w:rsidRPr="00896AA7">
        <w:rPr>
          <w:rFonts w:ascii="Times New Roman" w:hAnsi="Times New Roman" w:cs="Times New Roman"/>
          <w:smallCaps/>
        </w:rPr>
        <w:tab/>
      </w:r>
      <w:r w:rsidR="00207E58" w:rsidRPr="00896AA7">
        <w:rPr>
          <w:rFonts w:ascii="Times New Roman" w:hAnsi="Times New Roman" w:cs="Times New Roman"/>
        </w:rPr>
        <w:t>Subject to the next succeeding section, this Act shall come into operation on the day on which it receives the Royal Assent.</w:t>
      </w:r>
    </w:p>
    <w:p w:rsidR="00207E58" w:rsidRPr="00896AA7" w:rsidRDefault="00207E58" w:rsidP="00896AA7">
      <w:pPr>
        <w:spacing w:before="120" w:after="60" w:line="240" w:lineRule="auto"/>
        <w:jc w:val="both"/>
        <w:rPr>
          <w:rFonts w:ascii="Times New Roman" w:hAnsi="Times New Roman" w:cs="Times New Roman"/>
          <w:b/>
          <w:sz w:val="20"/>
        </w:rPr>
      </w:pPr>
      <w:r w:rsidRPr="00896AA7">
        <w:rPr>
          <w:rFonts w:ascii="Times New Roman" w:hAnsi="Times New Roman" w:cs="Times New Roman"/>
          <w:b/>
          <w:sz w:val="20"/>
        </w:rPr>
        <w:t>Consent of State.</w:t>
      </w:r>
    </w:p>
    <w:p w:rsidR="00207E58" w:rsidRPr="00896AA7" w:rsidRDefault="00795922" w:rsidP="00896AA7">
      <w:pPr>
        <w:spacing w:after="0" w:line="240" w:lineRule="auto"/>
        <w:ind w:firstLine="432"/>
        <w:jc w:val="both"/>
        <w:rPr>
          <w:rFonts w:ascii="Times New Roman" w:hAnsi="Times New Roman" w:cs="Times New Roman"/>
        </w:rPr>
      </w:pPr>
      <w:r w:rsidRPr="00896AA7">
        <w:rPr>
          <w:rFonts w:ascii="Times New Roman" w:hAnsi="Times New Roman" w:cs="Times New Roman"/>
          <w:b/>
        </w:rPr>
        <w:t>3.</w:t>
      </w:r>
      <w:r w:rsidR="003F2E74" w:rsidRPr="00896AA7">
        <w:rPr>
          <w:rFonts w:ascii="Times New Roman" w:hAnsi="Times New Roman" w:cs="Times New Roman"/>
        </w:rPr>
        <w:tab/>
      </w:r>
      <w:r w:rsidR="00207E58" w:rsidRPr="00896AA7">
        <w:rPr>
          <w:rFonts w:ascii="Times New Roman" w:hAnsi="Times New Roman" w:cs="Times New Roman"/>
        </w:rPr>
        <w:t>Sections 6, 7, 8 and 9 of this Act do not have effect unless the consent of the State of South Australia to the construction of the Railway has been given by the Parliament of that State.</w:t>
      </w:r>
    </w:p>
    <w:p w:rsidR="003F2E74" w:rsidRPr="00896AA7" w:rsidRDefault="003F2E74" w:rsidP="00896AA7">
      <w:pPr>
        <w:spacing w:line="240" w:lineRule="auto"/>
        <w:rPr>
          <w:rFonts w:ascii="Times New Roman" w:hAnsi="Times New Roman" w:cs="Times New Roman"/>
        </w:rPr>
      </w:pPr>
      <w:r w:rsidRPr="00896AA7">
        <w:rPr>
          <w:rFonts w:ascii="Times New Roman" w:hAnsi="Times New Roman" w:cs="Times New Roman"/>
        </w:rPr>
        <w:br w:type="page"/>
      </w:r>
    </w:p>
    <w:p w:rsidR="00207E58" w:rsidRPr="00896AA7" w:rsidRDefault="00795922" w:rsidP="00896AA7">
      <w:pPr>
        <w:spacing w:before="120" w:after="60" w:line="240" w:lineRule="auto"/>
        <w:jc w:val="both"/>
        <w:rPr>
          <w:rFonts w:ascii="Times New Roman" w:hAnsi="Times New Roman" w:cs="Times New Roman"/>
          <w:sz w:val="20"/>
        </w:rPr>
      </w:pPr>
      <w:r w:rsidRPr="00896AA7">
        <w:rPr>
          <w:rFonts w:ascii="Times New Roman" w:hAnsi="Times New Roman" w:cs="Times New Roman"/>
          <w:b/>
          <w:sz w:val="20"/>
        </w:rPr>
        <w:lastRenderedPageBreak/>
        <w:t>Definitions.</w:t>
      </w:r>
    </w:p>
    <w:p w:rsidR="00207E58" w:rsidRPr="00896AA7" w:rsidRDefault="00795922" w:rsidP="00896AA7">
      <w:pPr>
        <w:spacing w:after="0" w:line="240" w:lineRule="auto"/>
        <w:ind w:firstLine="432"/>
        <w:jc w:val="both"/>
        <w:rPr>
          <w:rFonts w:ascii="Times New Roman" w:hAnsi="Times New Roman" w:cs="Times New Roman"/>
        </w:rPr>
      </w:pPr>
      <w:r w:rsidRPr="00896AA7">
        <w:rPr>
          <w:rFonts w:ascii="Times New Roman" w:hAnsi="Times New Roman" w:cs="Times New Roman"/>
          <w:b/>
          <w:smallCaps/>
        </w:rPr>
        <w:t>4.</w:t>
      </w:r>
      <w:r w:rsidR="003F2E74" w:rsidRPr="00896AA7">
        <w:rPr>
          <w:rFonts w:ascii="Times New Roman" w:hAnsi="Times New Roman" w:cs="Times New Roman"/>
          <w:smallCaps/>
        </w:rPr>
        <w:tab/>
      </w:r>
      <w:r w:rsidR="00207E58" w:rsidRPr="00896AA7">
        <w:rPr>
          <w:rFonts w:ascii="Times New Roman" w:hAnsi="Times New Roman" w:cs="Times New Roman"/>
        </w:rPr>
        <w:t>In this Act, unless the contrary intention appears—</w:t>
      </w:r>
    </w:p>
    <w:p w:rsidR="00207E58" w:rsidRPr="00896AA7" w:rsidRDefault="003F2E74" w:rsidP="00896AA7">
      <w:pPr>
        <w:spacing w:after="0" w:line="240" w:lineRule="auto"/>
        <w:ind w:left="432"/>
        <w:jc w:val="both"/>
        <w:rPr>
          <w:rFonts w:ascii="Times New Roman" w:hAnsi="Times New Roman" w:cs="Times New Roman"/>
        </w:rPr>
      </w:pPr>
      <w:r w:rsidRPr="00896AA7">
        <w:rPr>
          <w:rFonts w:ascii="Times New Roman" w:hAnsi="Times New Roman" w:cs="Times New Roman"/>
        </w:rPr>
        <w:t>“</w:t>
      </w:r>
      <w:r w:rsidR="00207E58" w:rsidRPr="00896AA7">
        <w:rPr>
          <w:rFonts w:ascii="Times New Roman" w:hAnsi="Times New Roman" w:cs="Times New Roman"/>
        </w:rPr>
        <w:t>the Agreement</w:t>
      </w:r>
      <w:r w:rsidRPr="00896AA7">
        <w:rPr>
          <w:rFonts w:ascii="Times New Roman" w:hAnsi="Times New Roman" w:cs="Times New Roman"/>
        </w:rPr>
        <w:t>”</w:t>
      </w:r>
      <w:r w:rsidR="00207E58" w:rsidRPr="00896AA7">
        <w:rPr>
          <w:rFonts w:ascii="Times New Roman" w:hAnsi="Times New Roman" w:cs="Times New Roman"/>
        </w:rPr>
        <w:t xml:space="preserve"> means the agreement referred to in the next succeeding section;</w:t>
      </w:r>
    </w:p>
    <w:p w:rsidR="00207E58" w:rsidRPr="00896AA7" w:rsidRDefault="003F2E74" w:rsidP="00896AA7">
      <w:pPr>
        <w:spacing w:after="0" w:line="240" w:lineRule="auto"/>
        <w:ind w:left="432"/>
        <w:jc w:val="both"/>
        <w:rPr>
          <w:rFonts w:ascii="Times New Roman" w:hAnsi="Times New Roman" w:cs="Times New Roman"/>
        </w:rPr>
      </w:pPr>
      <w:r w:rsidRPr="00896AA7">
        <w:rPr>
          <w:rFonts w:ascii="Times New Roman" w:hAnsi="Times New Roman" w:cs="Times New Roman"/>
        </w:rPr>
        <w:t>“</w:t>
      </w:r>
      <w:r w:rsidR="00207E58" w:rsidRPr="00896AA7">
        <w:rPr>
          <w:rFonts w:ascii="Times New Roman" w:hAnsi="Times New Roman" w:cs="Times New Roman"/>
        </w:rPr>
        <w:t>the Commissioner</w:t>
      </w:r>
      <w:r w:rsidRPr="00896AA7">
        <w:rPr>
          <w:rFonts w:ascii="Times New Roman" w:hAnsi="Times New Roman" w:cs="Times New Roman"/>
        </w:rPr>
        <w:t>”</w:t>
      </w:r>
      <w:r w:rsidR="00207E58" w:rsidRPr="00896AA7">
        <w:rPr>
          <w:rFonts w:ascii="Times New Roman" w:hAnsi="Times New Roman" w:cs="Times New Roman"/>
        </w:rPr>
        <w:t xml:space="preserve"> has the same meaning as in the Commonwealth Railways Act;</w:t>
      </w:r>
    </w:p>
    <w:p w:rsidR="00207E58" w:rsidRPr="00896AA7" w:rsidRDefault="003F2E74" w:rsidP="00896AA7">
      <w:pPr>
        <w:spacing w:after="0" w:line="240" w:lineRule="auto"/>
        <w:ind w:left="432"/>
        <w:jc w:val="both"/>
        <w:rPr>
          <w:rFonts w:ascii="Times New Roman" w:hAnsi="Times New Roman" w:cs="Times New Roman"/>
        </w:rPr>
      </w:pPr>
      <w:r w:rsidRPr="00896AA7">
        <w:rPr>
          <w:rFonts w:ascii="Times New Roman" w:hAnsi="Times New Roman" w:cs="Times New Roman"/>
        </w:rPr>
        <w:t>“</w:t>
      </w:r>
      <w:r w:rsidR="00207E58" w:rsidRPr="00896AA7">
        <w:rPr>
          <w:rFonts w:ascii="Times New Roman" w:hAnsi="Times New Roman" w:cs="Times New Roman"/>
        </w:rPr>
        <w:t>the Commonwealth Railways Act</w:t>
      </w:r>
      <w:r w:rsidRPr="00896AA7">
        <w:rPr>
          <w:rFonts w:ascii="Times New Roman" w:hAnsi="Times New Roman" w:cs="Times New Roman"/>
        </w:rPr>
        <w:t>”</w:t>
      </w:r>
      <w:r w:rsidR="00207E58" w:rsidRPr="00896AA7">
        <w:rPr>
          <w:rFonts w:ascii="Times New Roman" w:hAnsi="Times New Roman" w:cs="Times New Roman"/>
        </w:rPr>
        <w:t xml:space="preserve"> means the </w:t>
      </w:r>
      <w:r w:rsidR="00795922" w:rsidRPr="00896AA7">
        <w:rPr>
          <w:rFonts w:ascii="Times New Roman" w:hAnsi="Times New Roman" w:cs="Times New Roman"/>
          <w:i/>
        </w:rPr>
        <w:t xml:space="preserve">Commonwealth Railways Act </w:t>
      </w:r>
      <w:r w:rsidR="00207E58" w:rsidRPr="00896AA7">
        <w:rPr>
          <w:rFonts w:ascii="Times New Roman" w:hAnsi="Times New Roman" w:cs="Times New Roman"/>
        </w:rPr>
        <w:t>1917</w:t>
      </w:r>
      <w:r w:rsidR="003C5952" w:rsidRPr="00896AA7">
        <w:rPr>
          <w:rFonts w:ascii="Times New Roman" w:hAnsi="Times New Roman" w:cs="Times New Roman"/>
        </w:rPr>
        <w:t>–</w:t>
      </w:r>
      <w:r w:rsidR="00207E58" w:rsidRPr="00896AA7">
        <w:rPr>
          <w:rFonts w:ascii="Times New Roman" w:hAnsi="Times New Roman" w:cs="Times New Roman"/>
        </w:rPr>
        <w:t>1968;</w:t>
      </w:r>
    </w:p>
    <w:p w:rsidR="00207E58" w:rsidRPr="00896AA7" w:rsidRDefault="003F2E74" w:rsidP="00896AA7">
      <w:pPr>
        <w:spacing w:after="0" w:line="240" w:lineRule="auto"/>
        <w:ind w:left="432"/>
        <w:jc w:val="both"/>
        <w:rPr>
          <w:rFonts w:ascii="Times New Roman" w:hAnsi="Times New Roman" w:cs="Times New Roman"/>
        </w:rPr>
      </w:pPr>
      <w:r w:rsidRPr="00896AA7">
        <w:rPr>
          <w:rFonts w:ascii="Times New Roman" w:hAnsi="Times New Roman" w:cs="Times New Roman"/>
        </w:rPr>
        <w:t>“</w:t>
      </w:r>
      <w:r w:rsidR="00207E58" w:rsidRPr="00896AA7">
        <w:rPr>
          <w:rFonts w:ascii="Times New Roman" w:hAnsi="Times New Roman" w:cs="Times New Roman"/>
        </w:rPr>
        <w:t>the Railway</w:t>
      </w:r>
      <w:r w:rsidRPr="00896AA7">
        <w:rPr>
          <w:rFonts w:ascii="Times New Roman" w:hAnsi="Times New Roman" w:cs="Times New Roman"/>
        </w:rPr>
        <w:t>”</w:t>
      </w:r>
      <w:r w:rsidR="00207E58" w:rsidRPr="00896AA7">
        <w:rPr>
          <w:rFonts w:ascii="Times New Roman" w:hAnsi="Times New Roman" w:cs="Times New Roman"/>
        </w:rPr>
        <w:t xml:space="preserve"> means the railway to which the Agreement relates.</w:t>
      </w:r>
    </w:p>
    <w:p w:rsidR="00207E58" w:rsidRPr="00896AA7" w:rsidRDefault="00795922" w:rsidP="00896AA7">
      <w:pPr>
        <w:spacing w:before="120" w:after="60" w:line="240" w:lineRule="auto"/>
        <w:jc w:val="both"/>
        <w:rPr>
          <w:rFonts w:ascii="Times New Roman" w:hAnsi="Times New Roman" w:cs="Times New Roman"/>
          <w:sz w:val="20"/>
        </w:rPr>
      </w:pPr>
      <w:r w:rsidRPr="00896AA7">
        <w:rPr>
          <w:rFonts w:ascii="Times New Roman" w:hAnsi="Times New Roman" w:cs="Times New Roman"/>
          <w:b/>
          <w:sz w:val="20"/>
        </w:rPr>
        <w:t>Approval of Agreement.</w:t>
      </w:r>
    </w:p>
    <w:p w:rsidR="00207E58" w:rsidRPr="00896AA7" w:rsidRDefault="00795922" w:rsidP="00896AA7">
      <w:pPr>
        <w:spacing w:after="0" w:line="240" w:lineRule="auto"/>
        <w:ind w:firstLine="432"/>
        <w:jc w:val="both"/>
        <w:rPr>
          <w:rFonts w:ascii="Times New Roman" w:hAnsi="Times New Roman" w:cs="Times New Roman"/>
        </w:rPr>
      </w:pPr>
      <w:r w:rsidRPr="00896AA7">
        <w:rPr>
          <w:rFonts w:ascii="Times New Roman" w:hAnsi="Times New Roman" w:cs="Times New Roman"/>
          <w:b/>
          <w:smallCaps/>
        </w:rPr>
        <w:t>5.</w:t>
      </w:r>
      <w:r w:rsidR="003F2E74" w:rsidRPr="00896AA7">
        <w:rPr>
          <w:rFonts w:ascii="Times New Roman" w:hAnsi="Times New Roman" w:cs="Times New Roman"/>
          <w:smallCaps/>
        </w:rPr>
        <w:tab/>
      </w:r>
      <w:r w:rsidR="00207E58" w:rsidRPr="00896AA7">
        <w:rPr>
          <w:rFonts w:ascii="Times New Roman" w:hAnsi="Times New Roman" w:cs="Times New Roman"/>
        </w:rPr>
        <w:t>The agreement a copy of which is set out in the Schedule to this Act is approved.</w:t>
      </w:r>
    </w:p>
    <w:p w:rsidR="00207E58" w:rsidRPr="00896AA7" w:rsidRDefault="00795922" w:rsidP="00896AA7">
      <w:pPr>
        <w:spacing w:before="120" w:after="60" w:line="240" w:lineRule="auto"/>
        <w:jc w:val="both"/>
        <w:rPr>
          <w:rFonts w:ascii="Times New Roman" w:hAnsi="Times New Roman" w:cs="Times New Roman"/>
          <w:sz w:val="20"/>
        </w:rPr>
      </w:pPr>
      <w:r w:rsidRPr="00896AA7">
        <w:rPr>
          <w:rFonts w:ascii="Times New Roman" w:hAnsi="Times New Roman" w:cs="Times New Roman"/>
          <w:b/>
          <w:sz w:val="20"/>
        </w:rPr>
        <w:t>Construction of Railway.</w:t>
      </w:r>
    </w:p>
    <w:p w:rsidR="00207E58" w:rsidRPr="00896AA7" w:rsidRDefault="00795922" w:rsidP="00896AA7">
      <w:pPr>
        <w:spacing w:after="0" w:line="240" w:lineRule="auto"/>
        <w:ind w:firstLine="432"/>
        <w:jc w:val="both"/>
        <w:rPr>
          <w:rFonts w:ascii="Times New Roman" w:hAnsi="Times New Roman" w:cs="Times New Roman"/>
        </w:rPr>
      </w:pPr>
      <w:r w:rsidRPr="00896AA7">
        <w:rPr>
          <w:rFonts w:ascii="Times New Roman" w:hAnsi="Times New Roman" w:cs="Times New Roman"/>
          <w:b/>
          <w:smallCaps/>
        </w:rPr>
        <w:t>6.</w:t>
      </w:r>
      <w:r w:rsidR="003F2E74" w:rsidRPr="00896AA7">
        <w:rPr>
          <w:rFonts w:ascii="Times New Roman" w:hAnsi="Times New Roman" w:cs="Times New Roman"/>
          <w:smallCaps/>
        </w:rPr>
        <w:tab/>
      </w:r>
      <w:r w:rsidR="00207E58" w:rsidRPr="00896AA7">
        <w:rPr>
          <w:rFonts w:ascii="Times New Roman" w:hAnsi="Times New Roman" w:cs="Times New Roman"/>
        </w:rPr>
        <w:t>The Commissioner shall, subject to this Act and to the Commonwealth Railways Act, construct the Railway in accordance with the Agreement.</w:t>
      </w:r>
    </w:p>
    <w:p w:rsidR="00207E58" w:rsidRPr="00896AA7" w:rsidRDefault="00795922" w:rsidP="00896AA7">
      <w:pPr>
        <w:spacing w:before="120" w:after="60" w:line="240" w:lineRule="auto"/>
        <w:jc w:val="both"/>
        <w:rPr>
          <w:rFonts w:ascii="Times New Roman" w:hAnsi="Times New Roman" w:cs="Times New Roman"/>
          <w:sz w:val="20"/>
        </w:rPr>
      </w:pPr>
      <w:r w:rsidRPr="00896AA7">
        <w:rPr>
          <w:rFonts w:ascii="Times New Roman" w:hAnsi="Times New Roman" w:cs="Times New Roman"/>
          <w:b/>
          <w:sz w:val="20"/>
        </w:rPr>
        <w:t>Cost of Railway.</w:t>
      </w:r>
    </w:p>
    <w:p w:rsidR="00207E58" w:rsidRPr="00896AA7" w:rsidRDefault="00795922" w:rsidP="00896AA7">
      <w:pPr>
        <w:spacing w:after="0" w:line="240" w:lineRule="auto"/>
        <w:ind w:firstLine="432"/>
        <w:jc w:val="both"/>
        <w:rPr>
          <w:rFonts w:ascii="Times New Roman" w:hAnsi="Times New Roman" w:cs="Times New Roman"/>
        </w:rPr>
      </w:pPr>
      <w:bookmarkStart w:id="0" w:name="_GoBack"/>
      <w:r w:rsidRPr="00FA56DA">
        <w:rPr>
          <w:rFonts w:ascii="Times New Roman" w:hAnsi="Times New Roman" w:cs="Times New Roman"/>
          <w:b/>
        </w:rPr>
        <w:t>7.</w:t>
      </w:r>
      <w:bookmarkEnd w:id="0"/>
      <w:r w:rsidR="003F2E74" w:rsidRPr="00896AA7">
        <w:rPr>
          <w:rFonts w:ascii="Times New Roman" w:hAnsi="Times New Roman" w:cs="Times New Roman"/>
        </w:rPr>
        <w:tab/>
      </w:r>
      <w:r w:rsidR="00207E58" w:rsidRPr="00896AA7">
        <w:rPr>
          <w:rFonts w:ascii="Times New Roman" w:hAnsi="Times New Roman" w:cs="Times New Roman"/>
        </w:rPr>
        <w:t>The cost of the Railway (not including the cost of rolling stock for the Railway) shall not exceed Seven million dollars.</w:t>
      </w:r>
    </w:p>
    <w:p w:rsidR="00207E58" w:rsidRPr="00896AA7" w:rsidRDefault="00795922" w:rsidP="00896AA7">
      <w:pPr>
        <w:spacing w:before="120" w:after="60" w:line="240" w:lineRule="auto"/>
        <w:jc w:val="both"/>
        <w:rPr>
          <w:rFonts w:ascii="Times New Roman" w:hAnsi="Times New Roman" w:cs="Times New Roman"/>
          <w:sz w:val="20"/>
        </w:rPr>
      </w:pPr>
      <w:r w:rsidRPr="00896AA7">
        <w:rPr>
          <w:rFonts w:ascii="Times New Roman" w:hAnsi="Times New Roman" w:cs="Times New Roman"/>
          <w:b/>
          <w:sz w:val="20"/>
        </w:rPr>
        <w:t>Appointment of officers, &amp;c.</w:t>
      </w:r>
    </w:p>
    <w:p w:rsidR="00207E58" w:rsidRPr="00896AA7" w:rsidRDefault="00795922" w:rsidP="00896AA7">
      <w:pPr>
        <w:spacing w:after="0" w:line="240" w:lineRule="auto"/>
        <w:ind w:firstLine="432"/>
        <w:jc w:val="both"/>
        <w:rPr>
          <w:rFonts w:ascii="Times New Roman" w:hAnsi="Times New Roman" w:cs="Times New Roman"/>
        </w:rPr>
      </w:pPr>
      <w:r w:rsidRPr="00896AA7">
        <w:rPr>
          <w:rFonts w:ascii="Times New Roman" w:hAnsi="Times New Roman" w:cs="Times New Roman"/>
          <w:b/>
          <w:smallCaps/>
        </w:rPr>
        <w:t>8.</w:t>
      </w:r>
      <w:r w:rsidR="003F2E74" w:rsidRPr="00896AA7">
        <w:rPr>
          <w:rFonts w:ascii="Times New Roman" w:hAnsi="Times New Roman" w:cs="Times New Roman"/>
          <w:smallCaps/>
        </w:rPr>
        <w:tab/>
      </w:r>
      <w:r w:rsidR="00207E58" w:rsidRPr="00896AA7">
        <w:rPr>
          <w:rFonts w:ascii="Times New Roman" w:hAnsi="Times New Roman" w:cs="Times New Roman"/>
        </w:rPr>
        <w:t>Notwithstanding anything contained in the Commonwealth Railways Act, the Commissioner may appoint or employ such persons as he thinks necessary for the purposes of the construction of the Railway or the working of the Railway before it has been declared open for traffic, and may pay to persons so appointed or employed such salaries or wages as he thinks fit.</w:t>
      </w:r>
    </w:p>
    <w:p w:rsidR="00207E58" w:rsidRPr="00896AA7" w:rsidRDefault="00795922" w:rsidP="00896AA7">
      <w:pPr>
        <w:spacing w:before="120" w:after="60" w:line="240" w:lineRule="auto"/>
        <w:jc w:val="both"/>
        <w:rPr>
          <w:rFonts w:ascii="Times New Roman" w:hAnsi="Times New Roman" w:cs="Times New Roman"/>
          <w:sz w:val="20"/>
        </w:rPr>
      </w:pPr>
      <w:r w:rsidRPr="00896AA7">
        <w:rPr>
          <w:rFonts w:ascii="Times New Roman" w:hAnsi="Times New Roman" w:cs="Times New Roman"/>
          <w:b/>
          <w:sz w:val="20"/>
        </w:rPr>
        <w:t>Acquisition of land for purposes of Railway.</w:t>
      </w:r>
    </w:p>
    <w:p w:rsidR="00207E58" w:rsidRPr="00896AA7" w:rsidRDefault="00795922" w:rsidP="00896AA7">
      <w:pPr>
        <w:spacing w:after="0" w:line="240" w:lineRule="auto"/>
        <w:ind w:firstLine="432"/>
        <w:jc w:val="both"/>
        <w:rPr>
          <w:rFonts w:ascii="Times New Roman" w:hAnsi="Times New Roman" w:cs="Times New Roman"/>
        </w:rPr>
      </w:pPr>
      <w:r w:rsidRPr="00896AA7">
        <w:rPr>
          <w:rFonts w:ascii="Times New Roman" w:hAnsi="Times New Roman" w:cs="Times New Roman"/>
          <w:b/>
          <w:smallCaps/>
        </w:rPr>
        <w:t>9.</w:t>
      </w:r>
      <w:r w:rsidR="003F2E74" w:rsidRPr="00896AA7">
        <w:rPr>
          <w:rFonts w:ascii="Times New Roman" w:hAnsi="Times New Roman" w:cs="Times New Roman"/>
          <w:smallCaps/>
        </w:rPr>
        <w:tab/>
      </w:r>
      <w:r w:rsidR="00207E58" w:rsidRPr="00896AA7">
        <w:rPr>
          <w:rFonts w:ascii="Times New Roman" w:hAnsi="Times New Roman" w:cs="Times New Roman"/>
        </w:rPr>
        <w:t>The provisions of section 63 of the Commonwealth Railways Act apply in relation to the acquisition of land for the purposes of the Railway.</w:t>
      </w:r>
    </w:p>
    <w:p w:rsidR="003F2E74" w:rsidRPr="00896AA7" w:rsidRDefault="003F2E74" w:rsidP="00896AA7">
      <w:pPr>
        <w:pBdr>
          <w:top w:val="single" w:sz="4" w:space="1" w:color="auto"/>
        </w:pBdr>
        <w:spacing w:before="120" w:after="0" w:line="240" w:lineRule="auto"/>
        <w:ind w:left="4032" w:right="4032"/>
        <w:jc w:val="center"/>
        <w:rPr>
          <w:rFonts w:ascii="Times New Roman" w:hAnsi="Times New Roman" w:cs="Times New Roman"/>
          <w:sz w:val="14"/>
        </w:rPr>
      </w:pPr>
    </w:p>
    <w:p w:rsidR="00207E58" w:rsidRPr="00896AA7" w:rsidRDefault="00207E58" w:rsidP="00896AA7">
      <w:pPr>
        <w:tabs>
          <w:tab w:val="left" w:pos="7920"/>
        </w:tabs>
        <w:spacing w:after="0" w:line="240" w:lineRule="auto"/>
        <w:ind w:firstLine="3690"/>
        <w:jc w:val="center"/>
        <w:rPr>
          <w:rFonts w:ascii="Times New Roman" w:hAnsi="Times New Roman" w:cs="Times New Roman"/>
        </w:rPr>
      </w:pPr>
      <w:r w:rsidRPr="00896AA7">
        <w:rPr>
          <w:rFonts w:ascii="Times New Roman" w:hAnsi="Times New Roman" w:cs="Times New Roman"/>
        </w:rPr>
        <w:t>THE SCHEDULE</w:t>
      </w:r>
      <w:r w:rsidR="003F2E74" w:rsidRPr="00896AA7">
        <w:rPr>
          <w:rFonts w:ascii="Times New Roman" w:hAnsi="Times New Roman" w:cs="Times New Roman"/>
        </w:rPr>
        <w:tab/>
      </w:r>
      <w:r w:rsidRPr="00896AA7">
        <w:rPr>
          <w:rFonts w:ascii="Times New Roman" w:hAnsi="Times New Roman" w:cs="Times New Roman"/>
        </w:rPr>
        <w:t>Sections 5.</w:t>
      </w:r>
    </w:p>
    <w:p w:rsidR="003F2E74" w:rsidRPr="00896AA7" w:rsidRDefault="003F2E74" w:rsidP="00896AA7">
      <w:pPr>
        <w:pBdr>
          <w:top w:val="single" w:sz="4" w:space="1" w:color="auto"/>
        </w:pBdr>
        <w:spacing w:before="120" w:after="0" w:line="240" w:lineRule="auto"/>
        <w:ind w:left="4032" w:right="4032"/>
        <w:jc w:val="center"/>
        <w:rPr>
          <w:rFonts w:ascii="Times New Roman" w:hAnsi="Times New Roman" w:cs="Times New Roman"/>
          <w:sz w:val="14"/>
        </w:rPr>
      </w:pPr>
    </w:p>
    <w:p w:rsidR="00207E58" w:rsidRPr="00896AA7" w:rsidRDefault="00795922" w:rsidP="00896AA7">
      <w:pPr>
        <w:spacing w:after="0" w:line="240" w:lineRule="auto"/>
        <w:ind w:firstLine="432"/>
        <w:jc w:val="both"/>
        <w:rPr>
          <w:rFonts w:ascii="Times New Roman" w:hAnsi="Times New Roman" w:cs="Times New Roman"/>
        </w:rPr>
      </w:pPr>
      <w:r w:rsidRPr="00896AA7">
        <w:rPr>
          <w:rFonts w:ascii="Times New Roman" w:hAnsi="Times New Roman" w:cs="Times New Roman"/>
          <w:smallCaps/>
        </w:rPr>
        <w:t xml:space="preserve">Agreement </w:t>
      </w:r>
      <w:r w:rsidR="00207E58" w:rsidRPr="00896AA7">
        <w:rPr>
          <w:rFonts w:ascii="Times New Roman" w:hAnsi="Times New Roman" w:cs="Times New Roman"/>
        </w:rPr>
        <w:t xml:space="preserve">made the twenty-sixth day of February One thousand nine hundred and seventy between </w:t>
      </w:r>
      <w:r w:rsidRPr="00896AA7">
        <w:rPr>
          <w:rFonts w:ascii="Times New Roman" w:hAnsi="Times New Roman" w:cs="Times New Roman"/>
          <w:smallCaps/>
        </w:rPr>
        <w:t xml:space="preserve">The Commonwealth of Australia </w:t>
      </w:r>
      <w:r w:rsidR="00207E58" w:rsidRPr="00896AA7">
        <w:rPr>
          <w:rFonts w:ascii="Times New Roman" w:hAnsi="Times New Roman" w:cs="Times New Roman"/>
        </w:rPr>
        <w:t xml:space="preserve">(in this agreement called </w:t>
      </w:r>
      <w:r w:rsidR="003F2E74" w:rsidRPr="00896AA7">
        <w:rPr>
          <w:rFonts w:ascii="Times New Roman" w:hAnsi="Times New Roman" w:cs="Times New Roman"/>
        </w:rPr>
        <w:t>‘</w:t>
      </w:r>
      <w:r w:rsidR="00207E58" w:rsidRPr="00896AA7">
        <w:rPr>
          <w:rFonts w:ascii="Times New Roman" w:hAnsi="Times New Roman" w:cs="Times New Roman"/>
        </w:rPr>
        <w:t>the Commonwealth</w:t>
      </w:r>
      <w:r w:rsidR="003F2E74" w:rsidRPr="00896AA7">
        <w:rPr>
          <w:rFonts w:ascii="Times New Roman" w:hAnsi="Times New Roman" w:cs="Times New Roman"/>
        </w:rPr>
        <w:t>’</w:t>
      </w:r>
      <w:r w:rsidR="00207E58" w:rsidRPr="00896AA7">
        <w:rPr>
          <w:rFonts w:ascii="Times New Roman" w:hAnsi="Times New Roman" w:cs="Times New Roman"/>
        </w:rPr>
        <w:t xml:space="preserve">) of the one part and </w:t>
      </w:r>
      <w:r w:rsidRPr="00896AA7">
        <w:rPr>
          <w:rFonts w:ascii="Times New Roman" w:hAnsi="Times New Roman" w:cs="Times New Roman"/>
          <w:smallCaps/>
        </w:rPr>
        <w:t xml:space="preserve">The State of South Australia </w:t>
      </w:r>
      <w:r w:rsidR="00207E58" w:rsidRPr="00896AA7">
        <w:rPr>
          <w:rFonts w:ascii="Times New Roman" w:hAnsi="Times New Roman" w:cs="Times New Roman"/>
        </w:rPr>
        <w:t xml:space="preserve">(in this agreement called </w:t>
      </w:r>
      <w:r w:rsidR="003F2E74" w:rsidRPr="00896AA7">
        <w:rPr>
          <w:rFonts w:ascii="Times New Roman" w:hAnsi="Times New Roman" w:cs="Times New Roman"/>
        </w:rPr>
        <w:t>‘</w:t>
      </w:r>
      <w:r w:rsidR="00207E58" w:rsidRPr="00896AA7">
        <w:rPr>
          <w:rFonts w:ascii="Times New Roman" w:hAnsi="Times New Roman" w:cs="Times New Roman"/>
        </w:rPr>
        <w:t>the State</w:t>
      </w:r>
      <w:r w:rsidR="003F2E74" w:rsidRPr="00896AA7">
        <w:rPr>
          <w:rFonts w:ascii="Times New Roman" w:hAnsi="Times New Roman" w:cs="Times New Roman"/>
        </w:rPr>
        <w:t>’</w:t>
      </w:r>
      <w:r w:rsidR="00207E58" w:rsidRPr="00896AA7">
        <w:rPr>
          <w:rFonts w:ascii="Times New Roman" w:hAnsi="Times New Roman" w:cs="Times New Roman"/>
        </w:rPr>
        <w:t>) of the other part.</w:t>
      </w:r>
    </w:p>
    <w:p w:rsidR="00207E58" w:rsidRPr="00896AA7" w:rsidRDefault="00795922" w:rsidP="00896AA7">
      <w:pPr>
        <w:spacing w:after="0" w:line="240" w:lineRule="auto"/>
        <w:ind w:firstLine="432"/>
        <w:jc w:val="both"/>
        <w:rPr>
          <w:rFonts w:ascii="Times New Roman" w:hAnsi="Times New Roman" w:cs="Times New Roman"/>
        </w:rPr>
      </w:pPr>
      <w:r w:rsidRPr="00896AA7">
        <w:rPr>
          <w:rFonts w:ascii="Times New Roman" w:hAnsi="Times New Roman" w:cs="Times New Roman"/>
          <w:smallCaps/>
        </w:rPr>
        <w:t xml:space="preserve">Whereas </w:t>
      </w:r>
      <w:r w:rsidR="00207E58" w:rsidRPr="00896AA7">
        <w:rPr>
          <w:rFonts w:ascii="Times New Roman" w:hAnsi="Times New Roman" w:cs="Times New Roman"/>
        </w:rPr>
        <w:t>it is desirable that a 4 feet 8</w:t>
      </w:r>
      <w:r w:rsidR="0014591F" w:rsidRPr="00896AA7">
        <w:rPr>
          <w:rFonts w:ascii="Times New Roman" w:hAnsi="Times New Roman" w:cs="Arial"/>
        </w:rPr>
        <w:t>½</w:t>
      </w:r>
      <w:r w:rsidR="00207E58" w:rsidRPr="00896AA7">
        <w:rPr>
          <w:rFonts w:ascii="Times New Roman" w:hAnsi="Times New Roman" w:cs="Times New Roman"/>
        </w:rPr>
        <w:t xml:space="preserve"> inch gauge railway be constructed between Port Augusta and Whyalla, both in South Australia:</w:t>
      </w:r>
    </w:p>
    <w:p w:rsidR="00207E58" w:rsidRPr="00896AA7" w:rsidRDefault="00795922" w:rsidP="00896AA7">
      <w:pPr>
        <w:spacing w:after="0" w:line="240" w:lineRule="auto"/>
        <w:ind w:firstLine="432"/>
        <w:jc w:val="both"/>
        <w:rPr>
          <w:rFonts w:ascii="Times New Roman" w:hAnsi="Times New Roman" w:cs="Times New Roman"/>
        </w:rPr>
      </w:pPr>
      <w:r w:rsidRPr="00896AA7">
        <w:rPr>
          <w:rFonts w:ascii="Times New Roman" w:hAnsi="Times New Roman" w:cs="Times New Roman"/>
          <w:smallCaps/>
        </w:rPr>
        <w:t xml:space="preserve">And whereas </w:t>
      </w:r>
      <w:r w:rsidR="00207E58" w:rsidRPr="00896AA7">
        <w:rPr>
          <w:rFonts w:ascii="Times New Roman" w:hAnsi="Times New Roman" w:cs="Times New Roman"/>
        </w:rPr>
        <w:t>the State has requested the Commonwealth to undertake the construction and operation of that railway:</w:t>
      </w:r>
    </w:p>
    <w:p w:rsidR="00207E58" w:rsidRPr="00896AA7" w:rsidRDefault="00207E58" w:rsidP="00896AA7">
      <w:pPr>
        <w:spacing w:after="0" w:line="240" w:lineRule="auto"/>
        <w:ind w:firstLine="432"/>
        <w:jc w:val="both"/>
        <w:rPr>
          <w:rFonts w:ascii="Times New Roman" w:hAnsi="Times New Roman" w:cs="Times New Roman"/>
        </w:rPr>
      </w:pPr>
      <w:r w:rsidRPr="00896AA7">
        <w:rPr>
          <w:rFonts w:ascii="Times New Roman" w:hAnsi="Times New Roman" w:cs="Times New Roman"/>
        </w:rPr>
        <w:t xml:space="preserve">Now </w:t>
      </w:r>
      <w:r w:rsidR="00795922" w:rsidRPr="00896AA7">
        <w:rPr>
          <w:rFonts w:ascii="Times New Roman" w:hAnsi="Times New Roman" w:cs="Times New Roman"/>
          <w:smallCaps/>
        </w:rPr>
        <w:t xml:space="preserve">it </w:t>
      </w:r>
      <w:r w:rsidRPr="00896AA7">
        <w:rPr>
          <w:rFonts w:ascii="Times New Roman" w:hAnsi="Times New Roman" w:cs="Times New Roman"/>
        </w:rPr>
        <w:t xml:space="preserve">is </w:t>
      </w:r>
      <w:r w:rsidR="00795922" w:rsidRPr="00896AA7">
        <w:rPr>
          <w:rFonts w:ascii="Times New Roman" w:hAnsi="Times New Roman" w:cs="Times New Roman"/>
          <w:smallCaps/>
        </w:rPr>
        <w:t xml:space="preserve">hereby agreed </w:t>
      </w:r>
      <w:r w:rsidRPr="00896AA7">
        <w:rPr>
          <w:rFonts w:ascii="Times New Roman" w:hAnsi="Times New Roman" w:cs="Times New Roman"/>
        </w:rPr>
        <w:t>as follows:</w:t>
      </w:r>
    </w:p>
    <w:p w:rsidR="00207E58" w:rsidRPr="00896AA7" w:rsidRDefault="00795922" w:rsidP="00896AA7">
      <w:pPr>
        <w:spacing w:after="0" w:line="240" w:lineRule="auto"/>
        <w:ind w:firstLine="432"/>
        <w:jc w:val="both"/>
        <w:rPr>
          <w:rFonts w:ascii="Times New Roman" w:hAnsi="Times New Roman" w:cs="Times New Roman"/>
        </w:rPr>
      </w:pPr>
      <w:r w:rsidRPr="00896AA7">
        <w:rPr>
          <w:rFonts w:ascii="Times New Roman" w:hAnsi="Times New Roman" w:cs="Times New Roman"/>
        </w:rPr>
        <w:t>1.</w:t>
      </w:r>
      <w:r w:rsidR="003F2E74" w:rsidRPr="00896AA7">
        <w:rPr>
          <w:rFonts w:ascii="Times New Roman" w:hAnsi="Times New Roman" w:cs="Times New Roman"/>
        </w:rPr>
        <w:tab/>
      </w:r>
      <w:r w:rsidR="00207E58" w:rsidRPr="00896AA7">
        <w:rPr>
          <w:rFonts w:ascii="Times New Roman" w:hAnsi="Times New Roman" w:cs="Times New Roman"/>
        </w:rPr>
        <w:t>This agreement shall have no force or effect and shall not be binding upon either party until it has been approved by the Parliament of the Commonwealth and the Parliament of the State and the consent of the State for the construction of the railway has been given by the Parliament of the State.</w:t>
      </w:r>
    </w:p>
    <w:p w:rsidR="00207E58" w:rsidRPr="00896AA7" w:rsidRDefault="00795922" w:rsidP="00896AA7">
      <w:pPr>
        <w:spacing w:after="0" w:line="240" w:lineRule="auto"/>
        <w:ind w:firstLine="432"/>
        <w:jc w:val="both"/>
        <w:rPr>
          <w:rFonts w:ascii="Times New Roman" w:hAnsi="Times New Roman" w:cs="Times New Roman"/>
        </w:rPr>
      </w:pPr>
      <w:r w:rsidRPr="00896AA7">
        <w:rPr>
          <w:rFonts w:ascii="Times New Roman" w:hAnsi="Times New Roman" w:cs="Times New Roman"/>
        </w:rPr>
        <w:t>2.</w:t>
      </w:r>
      <w:r w:rsidR="003F2E74" w:rsidRPr="00896AA7">
        <w:rPr>
          <w:rFonts w:ascii="Times New Roman" w:hAnsi="Times New Roman" w:cs="Times New Roman"/>
        </w:rPr>
        <w:tab/>
      </w:r>
      <w:r w:rsidR="00207E58" w:rsidRPr="00896AA7">
        <w:rPr>
          <w:rFonts w:ascii="Times New Roman" w:hAnsi="Times New Roman" w:cs="Times New Roman"/>
        </w:rPr>
        <w:t>The Commonwealth will at its own expense construct in South Australia a 4 feet 8</w:t>
      </w:r>
      <w:r w:rsidR="0014591F" w:rsidRPr="00896AA7">
        <w:rPr>
          <w:rFonts w:ascii="Times New Roman" w:hAnsi="Times New Roman" w:cs="Arial"/>
        </w:rPr>
        <w:t>½</w:t>
      </w:r>
      <w:r w:rsidRPr="00896AA7">
        <w:rPr>
          <w:rFonts w:ascii="Times New Roman" w:hAnsi="Times New Roman" w:cs="Times New Roman"/>
          <w:i/>
        </w:rPr>
        <w:t xml:space="preserve"> </w:t>
      </w:r>
      <w:r w:rsidR="00207E58" w:rsidRPr="00896AA7">
        <w:rPr>
          <w:rFonts w:ascii="Times New Roman" w:hAnsi="Times New Roman" w:cs="Times New Roman"/>
        </w:rPr>
        <w:t xml:space="preserve">inch gauge railway between Port Augusta and Whyalla (in this agreement called </w:t>
      </w:r>
      <w:r w:rsidR="003F2E74" w:rsidRPr="00896AA7">
        <w:rPr>
          <w:rFonts w:ascii="Times New Roman" w:hAnsi="Times New Roman" w:cs="Times New Roman"/>
        </w:rPr>
        <w:t>‘</w:t>
      </w:r>
      <w:r w:rsidR="00207E58" w:rsidRPr="00896AA7">
        <w:rPr>
          <w:rFonts w:ascii="Times New Roman" w:hAnsi="Times New Roman" w:cs="Times New Roman"/>
        </w:rPr>
        <w:t>the railway</w:t>
      </w:r>
      <w:r w:rsidR="003F2E74" w:rsidRPr="00896AA7">
        <w:rPr>
          <w:rFonts w:ascii="Times New Roman" w:hAnsi="Times New Roman" w:cs="Times New Roman"/>
        </w:rPr>
        <w:t>’</w:t>
      </w:r>
      <w:r w:rsidR="00207E58" w:rsidRPr="00896AA7">
        <w:rPr>
          <w:rFonts w:ascii="Times New Roman" w:hAnsi="Times New Roman" w:cs="Times New Roman"/>
        </w:rPr>
        <w:t>) which shall be maintained and operated by the Commonwealth Railways Commissioner as part of the Commonwealth Railways.</w:t>
      </w:r>
    </w:p>
    <w:p w:rsidR="003F2E74" w:rsidRPr="00896AA7" w:rsidRDefault="003F2E74" w:rsidP="00896AA7">
      <w:pPr>
        <w:spacing w:line="240" w:lineRule="auto"/>
        <w:rPr>
          <w:rFonts w:ascii="Times New Roman" w:hAnsi="Times New Roman" w:cs="Times New Roman"/>
        </w:rPr>
      </w:pPr>
      <w:r w:rsidRPr="00896AA7">
        <w:rPr>
          <w:rFonts w:ascii="Times New Roman" w:hAnsi="Times New Roman" w:cs="Times New Roman"/>
        </w:rPr>
        <w:br w:type="page"/>
      </w:r>
    </w:p>
    <w:p w:rsidR="00207E58" w:rsidRPr="00896AA7" w:rsidRDefault="00795922" w:rsidP="00896AA7">
      <w:pPr>
        <w:spacing w:after="60" w:line="240" w:lineRule="auto"/>
        <w:jc w:val="center"/>
        <w:rPr>
          <w:rFonts w:ascii="Times New Roman" w:hAnsi="Times New Roman" w:cs="Times New Roman"/>
        </w:rPr>
      </w:pPr>
      <w:r w:rsidRPr="00896AA7">
        <w:rPr>
          <w:rFonts w:ascii="Times New Roman" w:hAnsi="Times New Roman" w:cs="Times New Roman"/>
          <w:smallCaps/>
        </w:rPr>
        <w:lastRenderedPageBreak/>
        <w:t>The Schedule—</w:t>
      </w:r>
      <w:r w:rsidRPr="00896AA7">
        <w:rPr>
          <w:rFonts w:ascii="Times New Roman" w:hAnsi="Times New Roman" w:cs="Times New Roman"/>
          <w:i/>
        </w:rPr>
        <w:t>continued</w:t>
      </w:r>
    </w:p>
    <w:p w:rsidR="00207E58" w:rsidRPr="00896AA7" w:rsidRDefault="00795922" w:rsidP="00896AA7">
      <w:pPr>
        <w:spacing w:after="0" w:line="240" w:lineRule="auto"/>
        <w:ind w:firstLine="432"/>
        <w:jc w:val="both"/>
        <w:rPr>
          <w:rFonts w:ascii="Times New Roman" w:hAnsi="Times New Roman" w:cs="Times New Roman"/>
        </w:rPr>
      </w:pPr>
      <w:r w:rsidRPr="00896AA7">
        <w:rPr>
          <w:rFonts w:ascii="Times New Roman" w:hAnsi="Times New Roman" w:cs="Times New Roman"/>
        </w:rPr>
        <w:t>3.</w:t>
      </w:r>
      <w:r w:rsidR="003F2E74" w:rsidRPr="00896AA7">
        <w:rPr>
          <w:rFonts w:ascii="Times New Roman" w:hAnsi="Times New Roman" w:cs="Times New Roman"/>
        </w:rPr>
        <w:tab/>
      </w:r>
      <w:r w:rsidR="00207E58" w:rsidRPr="00896AA7">
        <w:rPr>
          <w:rFonts w:ascii="Times New Roman" w:hAnsi="Times New Roman" w:cs="Times New Roman"/>
        </w:rPr>
        <w:t>The route of the railway will be as set out in the first schedule to this agreement but the Commonwealth may with the consent of the Minister of Roads and Transport of the State make such deviations, not exceeding one and a half miles on either side of that route, as may be necessary or desirable for the better construction and operation of the railway.</w:t>
      </w:r>
    </w:p>
    <w:p w:rsidR="00207E58" w:rsidRPr="00896AA7" w:rsidRDefault="00795922" w:rsidP="00896AA7">
      <w:pPr>
        <w:spacing w:after="0" w:line="240" w:lineRule="auto"/>
        <w:ind w:firstLine="432"/>
        <w:jc w:val="both"/>
        <w:rPr>
          <w:rFonts w:ascii="Times New Roman" w:hAnsi="Times New Roman" w:cs="Times New Roman"/>
        </w:rPr>
      </w:pPr>
      <w:r w:rsidRPr="00896AA7">
        <w:rPr>
          <w:rFonts w:ascii="Times New Roman" w:hAnsi="Times New Roman" w:cs="Times New Roman"/>
        </w:rPr>
        <w:t>4.</w:t>
      </w:r>
      <w:r w:rsidR="00207E58" w:rsidRPr="00896AA7">
        <w:rPr>
          <w:rFonts w:ascii="Times New Roman" w:hAnsi="Times New Roman" w:cs="Times New Roman"/>
        </w:rPr>
        <w:t>—(1.)</w:t>
      </w:r>
      <w:r w:rsidR="003F2E74" w:rsidRPr="00896AA7">
        <w:rPr>
          <w:rFonts w:ascii="Times New Roman" w:hAnsi="Times New Roman" w:cs="Times New Roman"/>
        </w:rPr>
        <w:tab/>
      </w:r>
      <w:r w:rsidR="00207E58" w:rsidRPr="00896AA7">
        <w:rPr>
          <w:rFonts w:ascii="Times New Roman" w:hAnsi="Times New Roman" w:cs="Times New Roman"/>
        </w:rPr>
        <w:t>The Commonwealth will at its own expense erect along every boundary of the land over which the route of the railway lies a substantial fire resistant fence capable of preventing cattle, horses and sheep from entering within the said boundaries of the said land but shall not be liable to maintain or reconstruct any such fence.</w:t>
      </w:r>
    </w:p>
    <w:p w:rsidR="00207E58" w:rsidRPr="00896AA7" w:rsidRDefault="00207E58" w:rsidP="00896AA7">
      <w:pPr>
        <w:tabs>
          <w:tab w:val="left" w:pos="900"/>
        </w:tabs>
        <w:spacing w:after="0" w:line="240" w:lineRule="auto"/>
        <w:ind w:firstLine="432"/>
        <w:jc w:val="both"/>
        <w:rPr>
          <w:rFonts w:ascii="Times New Roman" w:hAnsi="Times New Roman" w:cs="Times New Roman"/>
        </w:rPr>
      </w:pPr>
      <w:r w:rsidRPr="00896AA7">
        <w:rPr>
          <w:rFonts w:ascii="Times New Roman" w:hAnsi="Times New Roman" w:cs="Times New Roman"/>
        </w:rPr>
        <w:t>(2.)</w:t>
      </w:r>
      <w:r w:rsidR="001C5068" w:rsidRPr="00896AA7">
        <w:rPr>
          <w:rFonts w:ascii="Times New Roman" w:hAnsi="Times New Roman" w:cs="Times New Roman"/>
        </w:rPr>
        <w:tab/>
      </w:r>
      <w:r w:rsidRPr="00896AA7">
        <w:rPr>
          <w:rFonts w:ascii="Times New Roman" w:hAnsi="Times New Roman" w:cs="Times New Roman"/>
        </w:rPr>
        <w:t>(</w:t>
      </w:r>
      <w:r w:rsidR="00795922" w:rsidRPr="00896AA7">
        <w:rPr>
          <w:rFonts w:ascii="Times New Roman" w:hAnsi="Times New Roman" w:cs="Times New Roman"/>
          <w:i/>
        </w:rPr>
        <w:t>a</w:t>
      </w:r>
      <w:r w:rsidRPr="00896AA7">
        <w:rPr>
          <w:rFonts w:ascii="Times New Roman" w:hAnsi="Times New Roman" w:cs="Times New Roman"/>
        </w:rPr>
        <w:t>)</w:t>
      </w:r>
      <w:r w:rsidR="001C5068" w:rsidRPr="00896AA7">
        <w:rPr>
          <w:rFonts w:ascii="Times New Roman" w:hAnsi="Times New Roman" w:cs="Times New Roman"/>
        </w:rPr>
        <w:t xml:space="preserve"> </w:t>
      </w:r>
      <w:r w:rsidRPr="00896AA7">
        <w:rPr>
          <w:rFonts w:ascii="Times New Roman" w:hAnsi="Times New Roman" w:cs="Times New Roman"/>
        </w:rPr>
        <w:t>The Commonwealth will at its own expense provide and construct all necessary works, traffic control devices and other things to carry the railway under, over or across any road across which any part of the route of the railway passes.</w:t>
      </w:r>
    </w:p>
    <w:p w:rsidR="00207E58" w:rsidRPr="00896AA7" w:rsidRDefault="00207E58" w:rsidP="00896AA7">
      <w:pPr>
        <w:spacing w:after="0" w:line="240" w:lineRule="auto"/>
        <w:ind w:firstLine="432"/>
        <w:jc w:val="both"/>
        <w:rPr>
          <w:rFonts w:ascii="Times New Roman" w:hAnsi="Times New Roman" w:cs="Times New Roman"/>
        </w:rPr>
      </w:pPr>
      <w:r w:rsidRPr="00896AA7">
        <w:rPr>
          <w:rFonts w:ascii="Times New Roman" w:hAnsi="Times New Roman" w:cs="Times New Roman"/>
        </w:rPr>
        <w:t>(</w:t>
      </w:r>
      <w:r w:rsidR="00795922" w:rsidRPr="00896AA7">
        <w:rPr>
          <w:rFonts w:ascii="Times New Roman" w:hAnsi="Times New Roman" w:cs="Times New Roman"/>
          <w:i/>
        </w:rPr>
        <w:t>b</w:t>
      </w:r>
      <w:r w:rsidRPr="00896AA7">
        <w:rPr>
          <w:rFonts w:ascii="Times New Roman" w:hAnsi="Times New Roman" w:cs="Times New Roman"/>
        </w:rPr>
        <w:t>) Such works and traffic control devices shall be constructed in accordance with the requirements of and to standards approved by the Minister of Roads and Transport of the State.</w:t>
      </w:r>
    </w:p>
    <w:p w:rsidR="00207E58" w:rsidRPr="00896AA7" w:rsidRDefault="00207E58" w:rsidP="00896AA7">
      <w:pPr>
        <w:spacing w:after="0" w:line="240" w:lineRule="auto"/>
        <w:ind w:firstLine="432"/>
        <w:jc w:val="both"/>
        <w:rPr>
          <w:rFonts w:ascii="Times New Roman" w:hAnsi="Times New Roman" w:cs="Times New Roman"/>
        </w:rPr>
      </w:pPr>
      <w:r w:rsidRPr="00896AA7">
        <w:rPr>
          <w:rFonts w:ascii="Times New Roman" w:hAnsi="Times New Roman" w:cs="Times New Roman"/>
        </w:rPr>
        <w:t>(</w:t>
      </w:r>
      <w:r w:rsidR="00795922" w:rsidRPr="00896AA7">
        <w:rPr>
          <w:rFonts w:ascii="Times New Roman" w:hAnsi="Times New Roman" w:cs="Times New Roman"/>
          <w:i/>
        </w:rPr>
        <w:t>c</w:t>
      </w:r>
      <w:r w:rsidRPr="00896AA7">
        <w:rPr>
          <w:rFonts w:ascii="Times New Roman" w:hAnsi="Times New Roman" w:cs="Times New Roman"/>
        </w:rPr>
        <w:t>) In the event of the Minister of Roads and Transport of the State making any requirements which the Commonwealth considers unreasonable or not approving the standards of any such works, traffic control devices or other things, the matter may be submitted to two arbitrators one to be appointed by each party for arbitration in accordance with the provisions of the Arbitration Act, 1894</w:t>
      </w:r>
      <w:r w:rsidR="00394CE5" w:rsidRPr="00896AA7">
        <w:rPr>
          <w:rFonts w:ascii="Times New Roman" w:hAnsi="Times New Roman" w:cs="Times New Roman"/>
        </w:rPr>
        <w:t>–</w:t>
      </w:r>
      <w:r w:rsidRPr="00896AA7">
        <w:rPr>
          <w:rFonts w:ascii="Times New Roman" w:hAnsi="Times New Roman" w:cs="Times New Roman"/>
        </w:rPr>
        <w:t>1934 of the State.</w:t>
      </w:r>
    </w:p>
    <w:p w:rsidR="00207E58" w:rsidRPr="00896AA7" w:rsidRDefault="00207E58" w:rsidP="00896AA7">
      <w:pPr>
        <w:tabs>
          <w:tab w:val="left" w:pos="900"/>
        </w:tabs>
        <w:spacing w:after="0" w:line="240" w:lineRule="auto"/>
        <w:ind w:firstLine="432"/>
        <w:jc w:val="both"/>
        <w:rPr>
          <w:rFonts w:ascii="Times New Roman" w:hAnsi="Times New Roman" w:cs="Times New Roman"/>
        </w:rPr>
      </w:pPr>
      <w:r w:rsidRPr="00896AA7">
        <w:rPr>
          <w:rFonts w:ascii="Times New Roman" w:hAnsi="Times New Roman" w:cs="Times New Roman"/>
        </w:rPr>
        <w:t>(3.)</w:t>
      </w:r>
      <w:r w:rsidR="00DC7AF1" w:rsidRPr="00896AA7">
        <w:rPr>
          <w:rFonts w:ascii="Times New Roman" w:hAnsi="Times New Roman" w:cs="Times New Roman"/>
        </w:rPr>
        <w:tab/>
      </w:r>
      <w:r w:rsidRPr="00896AA7">
        <w:rPr>
          <w:rFonts w:ascii="Times New Roman" w:hAnsi="Times New Roman" w:cs="Times New Roman"/>
        </w:rPr>
        <w:t>The Commonwealth will at its own expense maintain and keep in repair all works (being structures) and traffic control devices constructed or erected under the provisions of sub-clause (2.) of this clause to the same requirements and standards as were made and approved under the provisions of sub-clause (2.) of this clause.</w:t>
      </w:r>
    </w:p>
    <w:p w:rsidR="00207E58" w:rsidRPr="00896AA7" w:rsidRDefault="00795922" w:rsidP="00896AA7">
      <w:pPr>
        <w:spacing w:after="0" w:line="240" w:lineRule="auto"/>
        <w:ind w:left="720" w:hanging="288"/>
        <w:jc w:val="both"/>
        <w:rPr>
          <w:rFonts w:ascii="Times New Roman" w:hAnsi="Times New Roman" w:cs="Times New Roman"/>
        </w:rPr>
      </w:pPr>
      <w:r w:rsidRPr="00896AA7">
        <w:rPr>
          <w:rFonts w:ascii="Times New Roman" w:hAnsi="Times New Roman" w:cs="Times New Roman"/>
        </w:rPr>
        <w:t>5.</w:t>
      </w:r>
      <w:r w:rsidR="00207E58" w:rsidRPr="00896AA7">
        <w:rPr>
          <w:rFonts w:ascii="Times New Roman" w:hAnsi="Times New Roman" w:cs="Times New Roman"/>
        </w:rPr>
        <w:t>—(1.)</w:t>
      </w:r>
      <w:r w:rsidR="003F2E74" w:rsidRPr="00896AA7">
        <w:rPr>
          <w:rFonts w:ascii="Times New Roman" w:hAnsi="Times New Roman" w:cs="Times New Roman"/>
        </w:rPr>
        <w:tab/>
      </w:r>
      <w:r w:rsidR="00207E58" w:rsidRPr="00896AA7">
        <w:rPr>
          <w:rFonts w:ascii="Times New Roman" w:hAnsi="Times New Roman" w:cs="Times New Roman"/>
        </w:rPr>
        <w:t>The State will grant to the Commonwealth free of charge—</w:t>
      </w:r>
    </w:p>
    <w:p w:rsidR="00207E58" w:rsidRPr="00896AA7" w:rsidRDefault="00207E58" w:rsidP="00896AA7">
      <w:pPr>
        <w:spacing w:after="0" w:line="240" w:lineRule="auto"/>
        <w:ind w:left="864" w:hanging="288"/>
        <w:jc w:val="both"/>
        <w:rPr>
          <w:rFonts w:ascii="Times New Roman" w:hAnsi="Times New Roman" w:cs="Times New Roman"/>
        </w:rPr>
      </w:pPr>
      <w:r w:rsidRPr="00896AA7">
        <w:rPr>
          <w:rFonts w:ascii="Times New Roman" w:hAnsi="Times New Roman" w:cs="Times New Roman"/>
        </w:rPr>
        <w:t>(</w:t>
      </w:r>
      <w:r w:rsidR="00795922" w:rsidRPr="00896AA7">
        <w:rPr>
          <w:rFonts w:ascii="Times New Roman" w:hAnsi="Times New Roman" w:cs="Times New Roman"/>
          <w:i/>
        </w:rPr>
        <w:t>a</w:t>
      </w:r>
      <w:r w:rsidRPr="00896AA7">
        <w:rPr>
          <w:rFonts w:ascii="Times New Roman" w:hAnsi="Times New Roman" w:cs="Times New Roman"/>
        </w:rPr>
        <w:t>) any Crown lands and any leased lands of the Crown in respect of which the Commonwealth shall have acquired the rights of the lessees; and</w:t>
      </w:r>
    </w:p>
    <w:p w:rsidR="00207E58" w:rsidRPr="00896AA7" w:rsidRDefault="00207E58" w:rsidP="00896AA7">
      <w:pPr>
        <w:spacing w:after="0" w:line="240" w:lineRule="auto"/>
        <w:ind w:left="864" w:hanging="288"/>
        <w:jc w:val="both"/>
        <w:rPr>
          <w:rFonts w:ascii="Times New Roman" w:hAnsi="Times New Roman" w:cs="Times New Roman"/>
        </w:rPr>
      </w:pPr>
      <w:r w:rsidRPr="00896AA7">
        <w:rPr>
          <w:rFonts w:ascii="Times New Roman" w:hAnsi="Times New Roman" w:cs="Times New Roman"/>
        </w:rPr>
        <w:t>(</w:t>
      </w:r>
      <w:r w:rsidR="00795922" w:rsidRPr="00896AA7">
        <w:rPr>
          <w:rFonts w:ascii="Times New Roman" w:hAnsi="Times New Roman" w:cs="Times New Roman"/>
          <w:i/>
        </w:rPr>
        <w:t>b</w:t>
      </w:r>
      <w:r w:rsidRPr="00896AA7">
        <w:rPr>
          <w:rFonts w:ascii="Times New Roman" w:hAnsi="Times New Roman" w:cs="Times New Roman"/>
        </w:rPr>
        <w:t>) any stone, soil and gravel in or on any Crown lands or any leased lands of the Crown from which the State has a right to take the same,</w:t>
      </w:r>
    </w:p>
    <w:p w:rsidR="00207E58" w:rsidRPr="00896AA7" w:rsidRDefault="00207E58" w:rsidP="00896AA7">
      <w:pPr>
        <w:spacing w:after="0" w:line="240" w:lineRule="auto"/>
        <w:jc w:val="both"/>
        <w:rPr>
          <w:rFonts w:ascii="Times New Roman" w:hAnsi="Times New Roman" w:cs="Times New Roman"/>
        </w:rPr>
      </w:pPr>
      <w:r w:rsidRPr="00896AA7">
        <w:rPr>
          <w:rFonts w:ascii="Times New Roman" w:hAnsi="Times New Roman" w:cs="Times New Roman"/>
        </w:rPr>
        <w:t>certified by the Commonwealth Railways Commissioner to be required by the Commonwealth for or in connexion with construction, maintenance or operation of the railway.</w:t>
      </w:r>
    </w:p>
    <w:p w:rsidR="00207E58" w:rsidRPr="00896AA7" w:rsidRDefault="00207E58" w:rsidP="00896AA7">
      <w:pPr>
        <w:tabs>
          <w:tab w:val="left" w:pos="900"/>
        </w:tabs>
        <w:spacing w:after="0" w:line="240" w:lineRule="auto"/>
        <w:ind w:firstLine="432"/>
        <w:jc w:val="both"/>
        <w:rPr>
          <w:rFonts w:ascii="Times New Roman" w:hAnsi="Times New Roman" w:cs="Times New Roman"/>
        </w:rPr>
      </w:pPr>
      <w:r w:rsidRPr="00896AA7">
        <w:rPr>
          <w:rFonts w:ascii="Times New Roman" w:hAnsi="Times New Roman" w:cs="Times New Roman"/>
        </w:rPr>
        <w:t>(2.)</w:t>
      </w:r>
      <w:r w:rsidR="00DC7AF1" w:rsidRPr="00896AA7">
        <w:rPr>
          <w:rFonts w:ascii="Times New Roman" w:hAnsi="Times New Roman" w:cs="Times New Roman"/>
        </w:rPr>
        <w:tab/>
      </w:r>
      <w:r w:rsidRPr="00896AA7">
        <w:rPr>
          <w:rFonts w:ascii="Times New Roman" w:hAnsi="Times New Roman" w:cs="Times New Roman"/>
        </w:rPr>
        <w:t xml:space="preserve">For the purposes of this clause </w:t>
      </w:r>
      <w:r w:rsidR="003F2E74" w:rsidRPr="00896AA7">
        <w:rPr>
          <w:rFonts w:ascii="Times New Roman" w:hAnsi="Times New Roman" w:cs="Times New Roman"/>
        </w:rPr>
        <w:t>‘</w:t>
      </w:r>
      <w:r w:rsidRPr="00896AA7">
        <w:rPr>
          <w:rFonts w:ascii="Times New Roman" w:hAnsi="Times New Roman" w:cs="Times New Roman"/>
        </w:rPr>
        <w:t>Crown lands</w:t>
      </w:r>
      <w:r w:rsidR="003F2E74" w:rsidRPr="00896AA7">
        <w:rPr>
          <w:rFonts w:ascii="Times New Roman" w:hAnsi="Times New Roman" w:cs="Times New Roman"/>
        </w:rPr>
        <w:t>’</w:t>
      </w:r>
      <w:r w:rsidRPr="00896AA7">
        <w:rPr>
          <w:rFonts w:ascii="Times New Roman" w:hAnsi="Times New Roman" w:cs="Times New Roman"/>
        </w:rPr>
        <w:t xml:space="preserve"> has the same meaning as in the Crown Lands Act, 1929</w:t>
      </w:r>
      <w:r w:rsidR="00BB6CE7" w:rsidRPr="00896AA7">
        <w:rPr>
          <w:rFonts w:ascii="Times New Roman" w:hAnsi="Times New Roman" w:cs="Times New Roman"/>
        </w:rPr>
        <w:t>–</w:t>
      </w:r>
      <w:r w:rsidRPr="00896AA7">
        <w:rPr>
          <w:rFonts w:ascii="Times New Roman" w:hAnsi="Times New Roman" w:cs="Times New Roman"/>
        </w:rPr>
        <w:t>1969 of the State.</w:t>
      </w:r>
    </w:p>
    <w:p w:rsidR="00207E58" w:rsidRPr="00896AA7" w:rsidRDefault="00207E58" w:rsidP="00896AA7">
      <w:pPr>
        <w:spacing w:before="120" w:after="0" w:line="240" w:lineRule="auto"/>
        <w:ind w:firstLine="432"/>
        <w:jc w:val="both"/>
        <w:rPr>
          <w:rFonts w:ascii="Times New Roman" w:hAnsi="Times New Roman" w:cs="Times New Roman"/>
        </w:rPr>
      </w:pPr>
      <w:r w:rsidRPr="00896AA7">
        <w:rPr>
          <w:rFonts w:ascii="Times New Roman" w:hAnsi="Times New Roman" w:cs="Times New Roman"/>
        </w:rPr>
        <w:t>6.</w:t>
      </w:r>
      <w:r w:rsidR="003F2E74" w:rsidRPr="00896AA7">
        <w:rPr>
          <w:rFonts w:ascii="Times New Roman" w:hAnsi="Times New Roman" w:cs="Times New Roman"/>
        </w:rPr>
        <w:tab/>
      </w:r>
      <w:r w:rsidRPr="00896AA7">
        <w:rPr>
          <w:rFonts w:ascii="Times New Roman" w:hAnsi="Times New Roman" w:cs="Times New Roman"/>
        </w:rPr>
        <w:t>The State will ensure that adequate land is reserved for a possible future extension of the railway along the route set out in the second schedule to this agreement.</w:t>
      </w:r>
    </w:p>
    <w:p w:rsidR="00207E58" w:rsidRPr="00896AA7" w:rsidRDefault="00207E58" w:rsidP="00896AA7">
      <w:pPr>
        <w:spacing w:before="240" w:after="60" w:line="240" w:lineRule="auto"/>
        <w:jc w:val="center"/>
        <w:rPr>
          <w:rFonts w:ascii="Times New Roman" w:hAnsi="Times New Roman" w:cs="Times New Roman"/>
        </w:rPr>
      </w:pPr>
      <w:r w:rsidRPr="00896AA7">
        <w:rPr>
          <w:rFonts w:ascii="Times New Roman" w:hAnsi="Times New Roman" w:cs="Times New Roman"/>
        </w:rPr>
        <w:t>THE FIRST SCHEDULE</w:t>
      </w:r>
    </w:p>
    <w:p w:rsidR="00207E58" w:rsidRPr="00896AA7" w:rsidRDefault="00207E58" w:rsidP="00896AA7">
      <w:pPr>
        <w:tabs>
          <w:tab w:val="left" w:pos="1170"/>
        </w:tabs>
        <w:spacing w:after="0" w:line="240" w:lineRule="auto"/>
        <w:ind w:firstLine="432"/>
        <w:jc w:val="both"/>
        <w:rPr>
          <w:rFonts w:ascii="Times New Roman" w:hAnsi="Times New Roman" w:cs="Times New Roman"/>
        </w:rPr>
      </w:pPr>
      <w:r w:rsidRPr="00896AA7">
        <w:rPr>
          <w:rFonts w:ascii="Times New Roman" w:hAnsi="Times New Roman" w:cs="Times New Roman"/>
        </w:rPr>
        <w:t>The route of the railway begins at a point on the existing Port Augusta to Kalgoorlie railway 70 chains from the Port Augusta railway station. Thence it proceeds parallel to and adjacent to that railway for 1 mile 15 chains. Thence it proceeds except for curves at changes of direction along lines bearing 333 degrees 3 minutes for 59 chains 286 degrees 39 minutes for 56 chains crossing Spencer Gulf at the northern end of Flinders Red Cliff 228 degrees 9 minutes for 6 miles 72 chains crossing the Stuart Highway 222 degrees 6 minutes for 1 mile 63 chains 188 degrees 18 minutes for 52 chains 211 degrees 36 minutes for 1 mile 11 chains 188 degrees 15 minutes for 1 mile 19 chains crossing the Port Augusta to Whyalla Road and thence on the eastern side of and adjacent to that Road to a terminal station yard at Whyalla between that Road and the Broken Hill Proprietary Company Limited steel works along lines bearing 229 degrees 16 minutes for 6 miles 34 chains 201 degrees 34 minutes for 4 miles 7 chains 189 degrees 25 minutes for 1 mile 79 chains 144 degrees 15 minutes for 76 chains 163 degrees 48 minutes for 3 miles 50 chains 168 degrees 47 minutes for 13 miles 72 chains and 198 degrees 15 minutes for 1 mile 52 chains. The overall route mileage is 46 miles 62 chains.</w:t>
      </w:r>
    </w:p>
    <w:p w:rsidR="00207E58" w:rsidRPr="00896AA7" w:rsidRDefault="00207E58" w:rsidP="00896AA7">
      <w:pPr>
        <w:spacing w:before="240" w:after="60" w:line="240" w:lineRule="auto"/>
        <w:jc w:val="center"/>
        <w:rPr>
          <w:rFonts w:ascii="Times New Roman" w:hAnsi="Times New Roman" w:cs="Times New Roman"/>
        </w:rPr>
      </w:pPr>
      <w:r w:rsidRPr="00896AA7">
        <w:rPr>
          <w:rFonts w:ascii="Times New Roman" w:hAnsi="Times New Roman" w:cs="Times New Roman"/>
        </w:rPr>
        <w:t>THE SECOND SCHEDULE</w:t>
      </w:r>
    </w:p>
    <w:p w:rsidR="003F2E74" w:rsidRPr="00896AA7" w:rsidRDefault="00207E58" w:rsidP="00896AA7">
      <w:pPr>
        <w:tabs>
          <w:tab w:val="left" w:pos="1170"/>
        </w:tabs>
        <w:spacing w:after="0" w:line="240" w:lineRule="auto"/>
        <w:ind w:firstLine="432"/>
        <w:jc w:val="both"/>
        <w:rPr>
          <w:rFonts w:ascii="Times New Roman" w:hAnsi="Times New Roman" w:cs="Times New Roman"/>
        </w:rPr>
      </w:pPr>
      <w:r w:rsidRPr="00896AA7">
        <w:rPr>
          <w:rFonts w:ascii="Times New Roman" w:hAnsi="Times New Roman" w:cs="Times New Roman"/>
        </w:rPr>
        <w:t>The route along which land is to be reserved for a possible future extension of the railway crosses the Port Augusta to Whyalla Road at a point approximately 85 chains north along that Road from its intersection with Steelworks Road and proceeds thence south-westerly</w:t>
      </w:r>
      <w:r w:rsidR="003F2E74" w:rsidRPr="00896AA7">
        <w:rPr>
          <w:rFonts w:ascii="Times New Roman" w:hAnsi="Times New Roman" w:cs="Times New Roman"/>
        </w:rPr>
        <w:br w:type="page"/>
      </w:r>
    </w:p>
    <w:p w:rsidR="00207E58" w:rsidRPr="00896AA7" w:rsidRDefault="00795922" w:rsidP="00896AA7">
      <w:pPr>
        <w:spacing w:after="0" w:line="240" w:lineRule="auto"/>
        <w:jc w:val="center"/>
        <w:rPr>
          <w:rFonts w:ascii="Times New Roman" w:hAnsi="Times New Roman" w:cs="Times New Roman"/>
        </w:rPr>
      </w:pPr>
      <w:r w:rsidRPr="00896AA7">
        <w:rPr>
          <w:rFonts w:ascii="Times New Roman" w:hAnsi="Times New Roman" w:cs="Times New Roman"/>
          <w:smallCaps/>
        </w:rPr>
        <w:lastRenderedPageBreak/>
        <w:t>The Schedule—</w:t>
      </w:r>
      <w:r w:rsidRPr="00896AA7">
        <w:rPr>
          <w:rFonts w:ascii="Times New Roman" w:hAnsi="Times New Roman" w:cs="Times New Roman"/>
          <w:i/>
        </w:rPr>
        <w:t>continued</w:t>
      </w:r>
    </w:p>
    <w:p w:rsidR="00207E58" w:rsidRPr="00896AA7" w:rsidRDefault="00207E58" w:rsidP="00896AA7">
      <w:pPr>
        <w:spacing w:after="0" w:line="240" w:lineRule="auto"/>
        <w:rPr>
          <w:rFonts w:ascii="Times New Roman" w:hAnsi="Times New Roman" w:cs="Times New Roman"/>
        </w:rPr>
      </w:pPr>
      <w:r w:rsidRPr="00896AA7">
        <w:rPr>
          <w:rFonts w:ascii="Times New Roman" w:hAnsi="Times New Roman" w:cs="Times New Roman"/>
        </w:rPr>
        <w:t>across Section 26 Hundred of Cultana County of York and across the Iron Knob Tramway at a point approximately 76 chains north-west along that Tramway from its intersection with Steelworks Road and thence north-westerly for approximately 270 chains parallel to and not further than 180 feet from the centre line of that Tramway.</w:t>
      </w:r>
    </w:p>
    <w:p w:rsidR="00207E58" w:rsidRPr="00896AA7" w:rsidRDefault="00207E58" w:rsidP="00896AA7">
      <w:pPr>
        <w:tabs>
          <w:tab w:val="left" w:pos="1170"/>
        </w:tabs>
        <w:spacing w:after="120" w:line="240" w:lineRule="auto"/>
        <w:ind w:firstLine="432"/>
        <w:rPr>
          <w:rFonts w:ascii="Times New Roman" w:hAnsi="Times New Roman" w:cs="Times New Roman"/>
        </w:rPr>
      </w:pPr>
      <w:r w:rsidRPr="00896AA7">
        <w:rPr>
          <w:rFonts w:ascii="Times New Roman" w:hAnsi="Times New Roman" w:cs="Times New Roman"/>
        </w:rPr>
        <w:t>In witness whereof this agreement has been executed as at the day and year first above written.</w:t>
      </w:r>
    </w:p>
    <w:tbl>
      <w:tblPr>
        <w:tblW w:w="5000" w:type="pct"/>
        <w:tblCellMar>
          <w:left w:w="40" w:type="dxa"/>
          <w:right w:w="40" w:type="dxa"/>
        </w:tblCellMar>
        <w:tblLook w:val="04A0" w:firstRow="1" w:lastRow="0" w:firstColumn="1" w:lastColumn="0" w:noHBand="0" w:noVBand="1"/>
      </w:tblPr>
      <w:tblGrid>
        <w:gridCol w:w="6070"/>
        <w:gridCol w:w="3036"/>
      </w:tblGrid>
      <w:tr w:rsidR="009E161C" w:rsidRPr="00896AA7" w:rsidTr="00F037CF">
        <w:trPr>
          <w:trHeight w:val="20"/>
        </w:trPr>
        <w:tc>
          <w:tcPr>
            <w:tcW w:w="3333" w:type="pct"/>
          </w:tcPr>
          <w:p w:rsidR="009E161C" w:rsidRPr="00896AA7" w:rsidRDefault="00134E47" w:rsidP="00896AA7">
            <w:pPr>
              <w:spacing w:after="0" w:line="240" w:lineRule="auto"/>
              <w:ind w:right="288"/>
              <w:jc w:val="both"/>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9" type="#_x0000_t88" style="position:absolute;left:0;text-align:left;margin-left:300.9pt;margin-top:.9pt;width:7.15pt;height:61.6pt;z-index:251661312"/>
              </w:pict>
            </w:r>
            <w:r w:rsidR="009E161C" w:rsidRPr="00896AA7">
              <w:rPr>
                <w:rFonts w:ascii="Times New Roman" w:hAnsi="Times New Roman" w:cs="Times New Roman"/>
              </w:rPr>
              <w:t>SIGNED on behalf of THE COMMONWEALTH OF AUSTRALIA by the Right Honourable JOHN GREY GORTON, the Prime Minister of the Commonwealth, in the presence of—</w:t>
            </w:r>
          </w:p>
        </w:tc>
        <w:tc>
          <w:tcPr>
            <w:tcW w:w="1667" w:type="pct"/>
            <w:vMerge w:val="restart"/>
            <w:vAlign w:val="center"/>
          </w:tcPr>
          <w:p w:rsidR="009E161C" w:rsidRPr="00896AA7" w:rsidRDefault="009E161C" w:rsidP="00896AA7">
            <w:pPr>
              <w:spacing w:after="0" w:line="240" w:lineRule="auto"/>
              <w:ind w:left="432"/>
              <w:rPr>
                <w:rFonts w:ascii="Times New Roman" w:hAnsi="Times New Roman" w:cs="Times New Roman"/>
              </w:rPr>
            </w:pPr>
            <w:r w:rsidRPr="00896AA7">
              <w:rPr>
                <w:rFonts w:ascii="Times New Roman" w:hAnsi="Times New Roman" w:cs="Times New Roman"/>
              </w:rPr>
              <w:t>J. G. GORTON</w:t>
            </w:r>
          </w:p>
        </w:tc>
      </w:tr>
      <w:tr w:rsidR="009E161C" w:rsidRPr="00896AA7" w:rsidTr="00F037CF">
        <w:trPr>
          <w:trHeight w:val="20"/>
        </w:trPr>
        <w:tc>
          <w:tcPr>
            <w:tcW w:w="3333" w:type="pct"/>
          </w:tcPr>
          <w:p w:rsidR="009E161C" w:rsidRPr="00896AA7" w:rsidRDefault="009E161C" w:rsidP="00896AA7">
            <w:pPr>
              <w:spacing w:before="60" w:after="60" w:line="240" w:lineRule="auto"/>
              <w:jc w:val="center"/>
              <w:rPr>
                <w:rFonts w:ascii="Times New Roman" w:hAnsi="Times New Roman" w:cs="Times New Roman"/>
              </w:rPr>
            </w:pPr>
            <w:r w:rsidRPr="00896AA7">
              <w:rPr>
                <w:rFonts w:ascii="Times New Roman" w:hAnsi="Times New Roman" w:cs="Times New Roman"/>
              </w:rPr>
              <w:t xml:space="preserve">C. L. </w:t>
            </w:r>
            <w:r w:rsidRPr="00896AA7">
              <w:rPr>
                <w:rFonts w:ascii="Times New Roman" w:hAnsi="Times New Roman" w:cs="Times New Roman"/>
                <w:smallCaps/>
              </w:rPr>
              <w:t>Hewitt</w:t>
            </w:r>
          </w:p>
        </w:tc>
        <w:tc>
          <w:tcPr>
            <w:tcW w:w="1667" w:type="pct"/>
            <w:vMerge/>
          </w:tcPr>
          <w:p w:rsidR="009E161C" w:rsidRPr="00896AA7" w:rsidRDefault="009E161C" w:rsidP="00896AA7">
            <w:pPr>
              <w:spacing w:after="0" w:line="240" w:lineRule="auto"/>
              <w:rPr>
                <w:rFonts w:ascii="Times New Roman" w:hAnsi="Times New Roman" w:cs="Times New Roman"/>
              </w:rPr>
            </w:pPr>
          </w:p>
        </w:tc>
      </w:tr>
      <w:tr w:rsidR="009E161C" w:rsidRPr="00896AA7" w:rsidTr="00F037CF">
        <w:trPr>
          <w:trHeight w:val="20"/>
        </w:trPr>
        <w:tc>
          <w:tcPr>
            <w:tcW w:w="3333" w:type="pct"/>
          </w:tcPr>
          <w:p w:rsidR="009E161C" w:rsidRPr="00896AA7" w:rsidRDefault="00134E47" w:rsidP="00896AA7">
            <w:pPr>
              <w:spacing w:after="0" w:line="240" w:lineRule="auto"/>
              <w:ind w:right="288"/>
              <w:jc w:val="both"/>
              <w:rPr>
                <w:rFonts w:ascii="Times New Roman" w:hAnsi="Times New Roman" w:cs="Times New Roman"/>
              </w:rPr>
            </w:pPr>
            <w:r>
              <w:rPr>
                <w:rFonts w:ascii="Times New Roman" w:hAnsi="Times New Roman" w:cs="Times New Roman"/>
                <w:noProof/>
              </w:rPr>
              <w:pict>
                <v:shape id="_x0000_s1030" type="#_x0000_t88" style="position:absolute;left:0;text-align:left;margin-left:300.9pt;margin-top:.7pt;width:7.15pt;height:52.9pt;z-index:251663360;mso-position-horizontal-relative:text;mso-position-vertical-relative:text"/>
              </w:pict>
            </w:r>
            <w:r w:rsidR="009E161C" w:rsidRPr="00896AA7">
              <w:rPr>
                <w:rFonts w:ascii="Times New Roman" w:hAnsi="Times New Roman" w:cs="Times New Roman"/>
              </w:rPr>
              <w:t>SIGNED on behalf of THE STATE OF SOUTH AUSTRALIA by the Honourable RAYMOND STEELE HALL the Premier of the State, in the presence of—</w:t>
            </w:r>
          </w:p>
        </w:tc>
        <w:tc>
          <w:tcPr>
            <w:tcW w:w="1667" w:type="pct"/>
            <w:vMerge w:val="restart"/>
            <w:vAlign w:val="center"/>
          </w:tcPr>
          <w:p w:rsidR="009E161C" w:rsidRPr="00896AA7" w:rsidRDefault="009E161C" w:rsidP="00896AA7">
            <w:pPr>
              <w:spacing w:after="0" w:line="240" w:lineRule="auto"/>
              <w:ind w:left="432"/>
              <w:rPr>
                <w:rFonts w:ascii="Times New Roman" w:hAnsi="Times New Roman" w:cs="Times New Roman"/>
              </w:rPr>
            </w:pPr>
            <w:r w:rsidRPr="00896AA7">
              <w:rPr>
                <w:rFonts w:ascii="Times New Roman" w:hAnsi="Times New Roman" w:cs="Times New Roman"/>
              </w:rPr>
              <w:t>STEELE HALL</w:t>
            </w:r>
          </w:p>
        </w:tc>
      </w:tr>
      <w:tr w:rsidR="009E161C" w:rsidRPr="00896AA7" w:rsidTr="00F037CF">
        <w:trPr>
          <w:trHeight w:val="20"/>
        </w:trPr>
        <w:tc>
          <w:tcPr>
            <w:tcW w:w="3333" w:type="pct"/>
          </w:tcPr>
          <w:p w:rsidR="009E161C" w:rsidRPr="00896AA7" w:rsidRDefault="009E161C" w:rsidP="00896AA7">
            <w:pPr>
              <w:spacing w:before="60" w:after="60" w:line="240" w:lineRule="auto"/>
              <w:jc w:val="center"/>
              <w:rPr>
                <w:rFonts w:ascii="Times New Roman" w:hAnsi="Times New Roman" w:cs="Times New Roman"/>
              </w:rPr>
            </w:pPr>
            <w:r w:rsidRPr="00896AA7">
              <w:rPr>
                <w:rFonts w:ascii="Times New Roman" w:hAnsi="Times New Roman" w:cs="Times New Roman"/>
              </w:rPr>
              <w:t xml:space="preserve">J. S. </w:t>
            </w:r>
            <w:r w:rsidRPr="00896AA7">
              <w:rPr>
                <w:rFonts w:ascii="Times New Roman" w:hAnsi="Times New Roman" w:cs="Times New Roman"/>
                <w:smallCaps/>
              </w:rPr>
              <w:t>White</w:t>
            </w:r>
          </w:p>
        </w:tc>
        <w:tc>
          <w:tcPr>
            <w:tcW w:w="1667" w:type="pct"/>
            <w:vMerge/>
          </w:tcPr>
          <w:p w:rsidR="009E161C" w:rsidRPr="00896AA7" w:rsidRDefault="009E161C" w:rsidP="00896AA7">
            <w:pPr>
              <w:spacing w:after="0" w:line="240" w:lineRule="auto"/>
              <w:rPr>
                <w:rFonts w:ascii="Times New Roman" w:hAnsi="Times New Roman" w:cs="Times New Roman"/>
              </w:rPr>
            </w:pPr>
          </w:p>
        </w:tc>
      </w:tr>
    </w:tbl>
    <w:p w:rsidR="00207E58" w:rsidRPr="00896AA7" w:rsidRDefault="00207E58" w:rsidP="00896AA7">
      <w:pPr>
        <w:pBdr>
          <w:bottom w:val="thickThinLargeGap" w:sz="24" w:space="1" w:color="auto"/>
        </w:pBdr>
        <w:spacing w:before="120" w:after="0" w:line="240" w:lineRule="auto"/>
        <w:jc w:val="center"/>
        <w:rPr>
          <w:rFonts w:ascii="Times New Roman" w:hAnsi="Times New Roman" w:cs="Times New Roman"/>
        </w:rPr>
      </w:pPr>
    </w:p>
    <w:sectPr w:rsidR="00207E58" w:rsidRPr="00896AA7" w:rsidSect="00896AA7">
      <w:headerReference w:type="even" r:id="rId8"/>
      <w:headerReference w:type="default" r:id="rId9"/>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B8F" w:rsidRDefault="002F0B8F" w:rsidP="00037B11">
      <w:pPr>
        <w:spacing w:after="0" w:line="240" w:lineRule="auto"/>
      </w:pPr>
      <w:r>
        <w:separator/>
      </w:r>
    </w:p>
  </w:endnote>
  <w:endnote w:type="continuationSeparator" w:id="0">
    <w:p w:rsidR="002F0B8F" w:rsidRDefault="002F0B8F" w:rsidP="00037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B8F" w:rsidRDefault="002F0B8F" w:rsidP="00037B11">
      <w:pPr>
        <w:spacing w:after="0" w:line="240" w:lineRule="auto"/>
      </w:pPr>
      <w:r>
        <w:separator/>
      </w:r>
    </w:p>
  </w:footnote>
  <w:footnote w:type="continuationSeparator" w:id="0">
    <w:p w:rsidR="002F0B8F" w:rsidRDefault="002F0B8F" w:rsidP="00037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068" w:rsidRPr="001C5068" w:rsidRDefault="001C5068">
    <w:pPr>
      <w:pStyle w:val="Header"/>
      <w:rPr>
        <w:rFonts w:ascii="Times New Roman" w:hAnsi="Times New Roman"/>
        <w:sz w:val="20"/>
      </w:rPr>
    </w:pPr>
    <w:r w:rsidRPr="001C5068">
      <w:rPr>
        <w:rFonts w:ascii="Times New Roman" w:hAnsi="Times New Roman" w:cs="Times New Roman"/>
        <w:sz w:val="20"/>
      </w:rPr>
      <w:t>No. 23</w:t>
    </w:r>
    <w:r w:rsidRPr="001C5068">
      <w:rPr>
        <w:rFonts w:ascii="Times New Roman" w:hAnsi="Times New Roman"/>
        <w:sz w:val="20"/>
      </w:rPr>
      <w:ptab w:relativeTo="margin" w:alignment="center" w:leader="none"/>
    </w:r>
    <w:r w:rsidR="00896AA7">
      <w:rPr>
        <w:rFonts w:ascii="Times New Roman" w:hAnsi="Times New Roman" w:cs="Times New Roman"/>
        <w:i/>
        <w:sz w:val="20"/>
      </w:rPr>
      <w:t>Port Augusta to Whyall</w:t>
    </w:r>
    <w:r w:rsidRPr="001C5068">
      <w:rPr>
        <w:rFonts w:ascii="Times New Roman" w:hAnsi="Times New Roman" w:cs="Times New Roman"/>
        <w:i/>
        <w:sz w:val="20"/>
      </w:rPr>
      <w:t>a Railway</w:t>
    </w:r>
    <w:r w:rsidRPr="001C5068">
      <w:rPr>
        <w:rFonts w:ascii="Times New Roman" w:hAnsi="Times New Roman"/>
        <w:sz w:val="20"/>
      </w:rPr>
      <w:ptab w:relativeTo="margin" w:alignment="right" w:leader="none"/>
    </w:r>
    <w:r w:rsidRPr="001C5068">
      <w:rPr>
        <w:rFonts w:ascii="Times New Roman" w:hAnsi="Times New Roman" w:cs="Times New Roman"/>
        <w:sz w:val="20"/>
      </w:rPr>
      <w:t>1970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11" w:rsidRPr="00037B11" w:rsidRDefault="00037B11">
    <w:pPr>
      <w:pStyle w:val="Header"/>
      <w:rPr>
        <w:rFonts w:ascii="Times New Roman" w:hAnsi="Times New Roman"/>
        <w:sz w:val="20"/>
      </w:rPr>
    </w:pPr>
    <w:r w:rsidRPr="00037B11">
      <w:rPr>
        <w:rFonts w:ascii="Times New Roman" w:hAnsi="Times New Roman" w:cs="Times New Roman"/>
        <w:sz w:val="20"/>
      </w:rPr>
      <w:t>1970</w:t>
    </w:r>
    <w:r w:rsidRPr="00037B11">
      <w:rPr>
        <w:rFonts w:ascii="Times New Roman" w:hAnsi="Times New Roman"/>
        <w:sz w:val="20"/>
      </w:rPr>
      <w:ptab w:relativeTo="margin" w:alignment="center" w:leader="none"/>
    </w:r>
    <w:r w:rsidRPr="00037B11">
      <w:rPr>
        <w:rFonts w:ascii="Times New Roman" w:hAnsi="Times New Roman" w:cs="Times New Roman"/>
        <w:i/>
        <w:sz w:val="20"/>
      </w:rPr>
      <w:t>Port Augusta to Whyalla Railway</w:t>
    </w:r>
    <w:r w:rsidRPr="00037B11">
      <w:rPr>
        <w:rFonts w:ascii="Times New Roman" w:hAnsi="Times New Roman"/>
        <w:sz w:val="20"/>
      </w:rPr>
      <w:ptab w:relativeTo="margin" w:alignment="right" w:leader="none"/>
    </w:r>
    <w:r w:rsidRPr="00037B11">
      <w:rPr>
        <w:rFonts w:ascii="Times New Roman" w:hAnsi="Times New Roman" w:cs="Times New Roman"/>
        <w:sz w:val="20"/>
      </w:rPr>
      <w:t>No. 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2"/>
  </w:compat>
  <w:rsids>
    <w:rsidRoot w:val="00207E58"/>
    <w:rsid w:val="00037B11"/>
    <w:rsid w:val="00134E47"/>
    <w:rsid w:val="00142F3B"/>
    <w:rsid w:val="0014591F"/>
    <w:rsid w:val="001C5068"/>
    <w:rsid w:val="00207E58"/>
    <w:rsid w:val="002116EA"/>
    <w:rsid w:val="002F0B8F"/>
    <w:rsid w:val="003161FE"/>
    <w:rsid w:val="00394CE5"/>
    <w:rsid w:val="003C5860"/>
    <w:rsid w:val="003C5952"/>
    <w:rsid w:val="003F2E74"/>
    <w:rsid w:val="00792308"/>
    <w:rsid w:val="00795922"/>
    <w:rsid w:val="00896AA7"/>
    <w:rsid w:val="008D048F"/>
    <w:rsid w:val="008F0F93"/>
    <w:rsid w:val="009C0AE5"/>
    <w:rsid w:val="009E161C"/>
    <w:rsid w:val="00AB77D5"/>
    <w:rsid w:val="00BB6CE7"/>
    <w:rsid w:val="00C62BE5"/>
    <w:rsid w:val="00DA5FAF"/>
    <w:rsid w:val="00DC7AF1"/>
    <w:rsid w:val="00F037CF"/>
    <w:rsid w:val="00FA5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B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07E5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07E5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07E5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07E5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07E58"/>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207E5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207E58"/>
    <w:pPr>
      <w:spacing w:after="0" w:line="240" w:lineRule="auto"/>
    </w:pPr>
    <w:rPr>
      <w:rFonts w:ascii="Times New Roman" w:eastAsia="Times New Roman" w:hAnsi="Times New Roman" w:cs="Times New Roman"/>
      <w:sz w:val="20"/>
      <w:szCs w:val="20"/>
    </w:rPr>
  </w:style>
  <w:style w:type="paragraph" w:customStyle="1" w:styleId="Style453">
    <w:name w:val="Style453"/>
    <w:basedOn w:val="Normal"/>
    <w:rsid w:val="00207E58"/>
    <w:pPr>
      <w:spacing w:after="0" w:line="240" w:lineRule="auto"/>
    </w:pPr>
    <w:rPr>
      <w:rFonts w:ascii="Times New Roman" w:eastAsia="Times New Roman" w:hAnsi="Times New Roman" w:cs="Times New Roman"/>
      <w:sz w:val="20"/>
      <w:szCs w:val="20"/>
    </w:rPr>
  </w:style>
  <w:style w:type="paragraph" w:customStyle="1" w:styleId="Style407">
    <w:name w:val="Style407"/>
    <w:basedOn w:val="Normal"/>
    <w:rsid w:val="00207E58"/>
    <w:pPr>
      <w:spacing w:after="0" w:line="240" w:lineRule="auto"/>
    </w:pPr>
    <w:rPr>
      <w:rFonts w:ascii="Times New Roman" w:eastAsia="Times New Roman" w:hAnsi="Times New Roman" w:cs="Times New Roman"/>
      <w:sz w:val="20"/>
      <w:szCs w:val="20"/>
    </w:rPr>
  </w:style>
  <w:style w:type="paragraph" w:customStyle="1" w:styleId="Style88">
    <w:name w:val="Style88"/>
    <w:basedOn w:val="Normal"/>
    <w:rsid w:val="00207E58"/>
    <w:pPr>
      <w:spacing w:after="0" w:line="240" w:lineRule="auto"/>
    </w:pPr>
    <w:rPr>
      <w:rFonts w:ascii="Times New Roman" w:eastAsia="Times New Roman" w:hAnsi="Times New Roman" w:cs="Times New Roman"/>
      <w:sz w:val="20"/>
      <w:szCs w:val="20"/>
    </w:rPr>
  </w:style>
  <w:style w:type="paragraph" w:customStyle="1" w:styleId="Style437">
    <w:name w:val="Style437"/>
    <w:basedOn w:val="Normal"/>
    <w:rsid w:val="00207E58"/>
    <w:pPr>
      <w:spacing w:after="0" w:line="240" w:lineRule="auto"/>
    </w:pPr>
    <w:rPr>
      <w:rFonts w:ascii="Times New Roman" w:eastAsia="Times New Roman" w:hAnsi="Times New Roman" w:cs="Times New Roman"/>
      <w:sz w:val="20"/>
      <w:szCs w:val="20"/>
    </w:rPr>
  </w:style>
  <w:style w:type="paragraph" w:customStyle="1" w:styleId="Style429">
    <w:name w:val="Style429"/>
    <w:basedOn w:val="Normal"/>
    <w:rsid w:val="00207E58"/>
    <w:pPr>
      <w:spacing w:after="0" w:line="240" w:lineRule="auto"/>
    </w:pPr>
    <w:rPr>
      <w:rFonts w:ascii="Times New Roman" w:eastAsia="Times New Roman" w:hAnsi="Times New Roman" w:cs="Times New Roman"/>
      <w:sz w:val="20"/>
      <w:szCs w:val="20"/>
    </w:rPr>
  </w:style>
  <w:style w:type="paragraph" w:customStyle="1" w:styleId="Style449">
    <w:name w:val="Style449"/>
    <w:basedOn w:val="Normal"/>
    <w:rsid w:val="00207E58"/>
    <w:pPr>
      <w:spacing w:after="0" w:line="240" w:lineRule="auto"/>
    </w:pPr>
    <w:rPr>
      <w:rFonts w:ascii="Times New Roman" w:eastAsia="Times New Roman" w:hAnsi="Times New Roman" w:cs="Times New Roman"/>
      <w:sz w:val="20"/>
      <w:szCs w:val="20"/>
    </w:rPr>
  </w:style>
  <w:style w:type="paragraph" w:customStyle="1" w:styleId="Style58">
    <w:name w:val="Style58"/>
    <w:basedOn w:val="Normal"/>
    <w:rsid w:val="00207E58"/>
    <w:pPr>
      <w:spacing w:after="0" w:line="240" w:lineRule="auto"/>
    </w:pPr>
    <w:rPr>
      <w:rFonts w:ascii="Times New Roman" w:eastAsia="Times New Roman" w:hAnsi="Times New Roman" w:cs="Times New Roman"/>
      <w:sz w:val="20"/>
      <w:szCs w:val="20"/>
    </w:rPr>
  </w:style>
  <w:style w:type="paragraph" w:customStyle="1" w:styleId="Style451">
    <w:name w:val="Style451"/>
    <w:basedOn w:val="Normal"/>
    <w:rsid w:val="00207E58"/>
    <w:pPr>
      <w:spacing w:after="0" w:line="240" w:lineRule="auto"/>
    </w:pPr>
    <w:rPr>
      <w:rFonts w:ascii="Times New Roman" w:eastAsia="Times New Roman" w:hAnsi="Times New Roman" w:cs="Times New Roman"/>
      <w:sz w:val="20"/>
      <w:szCs w:val="20"/>
    </w:rPr>
  </w:style>
  <w:style w:type="paragraph" w:customStyle="1" w:styleId="Style439">
    <w:name w:val="Style439"/>
    <w:basedOn w:val="Normal"/>
    <w:rsid w:val="00207E58"/>
    <w:pPr>
      <w:spacing w:after="0" w:line="240" w:lineRule="auto"/>
    </w:pPr>
    <w:rPr>
      <w:rFonts w:ascii="Times New Roman" w:eastAsia="Times New Roman" w:hAnsi="Times New Roman" w:cs="Times New Roman"/>
      <w:sz w:val="20"/>
      <w:szCs w:val="20"/>
    </w:rPr>
  </w:style>
  <w:style w:type="paragraph" w:customStyle="1" w:styleId="Style426">
    <w:name w:val="Style426"/>
    <w:basedOn w:val="Normal"/>
    <w:rsid w:val="00207E58"/>
    <w:pPr>
      <w:spacing w:after="0" w:line="240" w:lineRule="auto"/>
    </w:pPr>
    <w:rPr>
      <w:rFonts w:ascii="Times New Roman" w:eastAsia="Times New Roman" w:hAnsi="Times New Roman" w:cs="Times New Roman"/>
      <w:sz w:val="20"/>
      <w:szCs w:val="20"/>
    </w:rPr>
  </w:style>
  <w:style w:type="paragraph" w:customStyle="1" w:styleId="Style422">
    <w:name w:val="Style422"/>
    <w:basedOn w:val="Normal"/>
    <w:rsid w:val="00207E58"/>
    <w:pPr>
      <w:spacing w:after="0" w:line="240" w:lineRule="auto"/>
    </w:pPr>
    <w:rPr>
      <w:rFonts w:ascii="Times New Roman" w:eastAsia="Times New Roman" w:hAnsi="Times New Roman" w:cs="Times New Roman"/>
      <w:sz w:val="20"/>
      <w:szCs w:val="20"/>
    </w:rPr>
  </w:style>
  <w:style w:type="paragraph" w:customStyle="1" w:styleId="Style93">
    <w:name w:val="Style93"/>
    <w:basedOn w:val="Normal"/>
    <w:rsid w:val="00207E58"/>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07E58"/>
    <w:rPr>
      <w:rFonts w:ascii="Times New Roman" w:eastAsia="Times New Roman" w:hAnsi="Times New Roman" w:cs="Times New Roman"/>
      <w:b/>
      <w:bCs/>
      <w:i w:val="0"/>
      <w:iCs w:val="0"/>
      <w:smallCaps w:val="0"/>
      <w:spacing w:val="-10"/>
      <w:sz w:val="36"/>
      <w:szCs w:val="36"/>
    </w:rPr>
  </w:style>
  <w:style w:type="character" w:customStyle="1" w:styleId="CharStyle15">
    <w:name w:val="CharStyle15"/>
    <w:basedOn w:val="DefaultParagraphFont"/>
    <w:rsid w:val="00207E58"/>
    <w:rPr>
      <w:rFonts w:ascii="Times New Roman" w:eastAsia="Times New Roman" w:hAnsi="Times New Roman" w:cs="Times New Roman"/>
      <w:b w:val="0"/>
      <w:bCs w:val="0"/>
      <w:i w:val="0"/>
      <w:iCs w:val="0"/>
      <w:smallCaps w:val="0"/>
      <w:sz w:val="12"/>
      <w:szCs w:val="12"/>
    </w:rPr>
  </w:style>
  <w:style w:type="character" w:customStyle="1" w:styleId="CharStyle29">
    <w:name w:val="CharStyle29"/>
    <w:basedOn w:val="DefaultParagraphFont"/>
    <w:rsid w:val="00207E58"/>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207E58"/>
    <w:rPr>
      <w:rFonts w:ascii="Times New Roman" w:eastAsia="Times New Roman" w:hAnsi="Times New Roman" w:cs="Times New Roman"/>
      <w:b/>
      <w:bCs/>
      <w:i w:val="0"/>
      <w:iCs w:val="0"/>
      <w:smallCaps w:val="0"/>
      <w:sz w:val="24"/>
      <w:szCs w:val="24"/>
    </w:rPr>
  </w:style>
  <w:style w:type="character" w:customStyle="1" w:styleId="CharStyle34">
    <w:name w:val="CharStyle34"/>
    <w:basedOn w:val="DefaultParagraphFont"/>
    <w:rsid w:val="00207E58"/>
    <w:rPr>
      <w:rFonts w:ascii="Times New Roman" w:eastAsia="Times New Roman" w:hAnsi="Times New Roman" w:cs="Times New Roman"/>
      <w:b w:val="0"/>
      <w:bCs w:val="0"/>
      <w:i/>
      <w:iCs/>
      <w:smallCaps w:val="0"/>
      <w:sz w:val="22"/>
      <w:szCs w:val="22"/>
    </w:rPr>
  </w:style>
  <w:style w:type="character" w:customStyle="1" w:styleId="CharStyle96">
    <w:name w:val="CharStyle96"/>
    <w:basedOn w:val="DefaultParagraphFont"/>
    <w:rsid w:val="00207E58"/>
    <w:rPr>
      <w:rFonts w:ascii="Times New Roman" w:eastAsia="Times New Roman" w:hAnsi="Times New Roman" w:cs="Times New Roman"/>
      <w:b w:val="0"/>
      <w:bCs w:val="0"/>
      <w:i w:val="0"/>
      <w:iCs w:val="0"/>
      <w:smallCaps/>
      <w:sz w:val="22"/>
      <w:szCs w:val="22"/>
    </w:rPr>
  </w:style>
  <w:style w:type="character" w:customStyle="1" w:styleId="CharStyle189">
    <w:name w:val="CharStyle189"/>
    <w:basedOn w:val="DefaultParagraphFont"/>
    <w:rsid w:val="00207E58"/>
    <w:rPr>
      <w:rFonts w:ascii="Times New Roman" w:eastAsia="Times New Roman" w:hAnsi="Times New Roman" w:cs="Times New Roman"/>
      <w:b/>
      <w:bCs/>
      <w:i w:val="0"/>
      <w:iCs w:val="0"/>
      <w:smallCaps/>
      <w:sz w:val="14"/>
      <w:szCs w:val="14"/>
    </w:rPr>
  </w:style>
  <w:style w:type="character" w:customStyle="1" w:styleId="CharStyle190">
    <w:name w:val="CharStyle190"/>
    <w:basedOn w:val="DefaultParagraphFont"/>
    <w:rsid w:val="00207E58"/>
    <w:rPr>
      <w:rFonts w:ascii="Sylfaen" w:eastAsia="Sylfaen" w:hAnsi="Sylfaen" w:cs="Sylfaen"/>
      <w:b/>
      <w:bCs/>
      <w:i/>
      <w:iCs/>
      <w:smallCaps w:val="0"/>
      <w:spacing w:val="30"/>
      <w:sz w:val="14"/>
      <w:szCs w:val="14"/>
    </w:rPr>
  </w:style>
  <w:style w:type="character" w:customStyle="1" w:styleId="CharStyle196">
    <w:name w:val="CharStyle196"/>
    <w:basedOn w:val="DefaultParagraphFont"/>
    <w:rsid w:val="00207E58"/>
    <w:rPr>
      <w:rFonts w:ascii="Times New Roman" w:eastAsia="Times New Roman" w:hAnsi="Times New Roman" w:cs="Times New Roman"/>
      <w:b/>
      <w:bCs/>
      <w:i/>
      <w:iCs/>
      <w:smallCaps w:val="0"/>
      <w:spacing w:val="10"/>
      <w:sz w:val="14"/>
      <w:szCs w:val="14"/>
    </w:rPr>
  </w:style>
  <w:style w:type="character" w:customStyle="1" w:styleId="CharStyle197">
    <w:name w:val="CharStyle197"/>
    <w:basedOn w:val="DefaultParagraphFont"/>
    <w:rsid w:val="00207E58"/>
    <w:rPr>
      <w:rFonts w:ascii="Times New Roman" w:eastAsia="Times New Roman" w:hAnsi="Times New Roman" w:cs="Times New Roman"/>
      <w:b/>
      <w:bCs/>
      <w:i w:val="0"/>
      <w:iCs w:val="0"/>
      <w:smallCaps w:val="0"/>
      <w:sz w:val="14"/>
      <w:szCs w:val="14"/>
    </w:rPr>
  </w:style>
  <w:style w:type="character" w:customStyle="1" w:styleId="CharStyle200">
    <w:name w:val="CharStyle200"/>
    <w:basedOn w:val="DefaultParagraphFont"/>
    <w:rsid w:val="00207E58"/>
    <w:rPr>
      <w:rFonts w:ascii="Times New Roman" w:eastAsia="Times New Roman" w:hAnsi="Times New Roman" w:cs="Times New Roman"/>
      <w:b/>
      <w:bCs/>
      <w:i/>
      <w:iCs/>
      <w:smallCaps w:val="0"/>
      <w:sz w:val="16"/>
      <w:szCs w:val="16"/>
    </w:rPr>
  </w:style>
  <w:style w:type="character" w:customStyle="1" w:styleId="CharStyle211">
    <w:name w:val="CharStyle211"/>
    <w:basedOn w:val="DefaultParagraphFont"/>
    <w:rsid w:val="00207E58"/>
    <w:rPr>
      <w:rFonts w:ascii="Times New Roman" w:eastAsia="Times New Roman" w:hAnsi="Times New Roman" w:cs="Times New Roman"/>
      <w:b/>
      <w:bCs/>
      <w:i w:val="0"/>
      <w:iCs w:val="0"/>
      <w:smallCaps w:val="0"/>
      <w:spacing w:val="-10"/>
      <w:sz w:val="24"/>
      <w:szCs w:val="24"/>
    </w:rPr>
  </w:style>
  <w:style w:type="character" w:customStyle="1" w:styleId="CharStyle250">
    <w:name w:val="CharStyle250"/>
    <w:basedOn w:val="DefaultParagraphFont"/>
    <w:rsid w:val="00207E58"/>
    <w:rPr>
      <w:rFonts w:ascii="Sylfaen" w:eastAsia="Sylfaen" w:hAnsi="Sylfaen" w:cs="Sylfaen"/>
      <w:b/>
      <w:bCs/>
      <w:i w:val="0"/>
      <w:iCs w:val="0"/>
      <w:smallCaps w:val="0"/>
      <w:sz w:val="50"/>
      <w:szCs w:val="50"/>
    </w:rPr>
  </w:style>
  <w:style w:type="paragraph" w:styleId="Header">
    <w:name w:val="header"/>
    <w:basedOn w:val="Normal"/>
    <w:link w:val="HeaderChar"/>
    <w:uiPriority w:val="99"/>
    <w:semiHidden/>
    <w:unhideWhenUsed/>
    <w:rsid w:val="00037B1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37B11"/>
  </w:style>
  <w:style w:type="paragraph" w:styleId="Footer">
    <w:name w:val="footer"/>
    <w:basedOn w:val="Normal"/>
    <w:link w:val="FooterChar"/>
    <w:uiPriority w:val="99"/>
    <w:semiHidden/>
    <w:unhideWhenUsed/>
    <w:rsid w:val="00037B1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37B11"/>
  </w:style>
  <w:style w:type="paragraph" w:styleId="BalloonText">
    <w:name w:val="Balloon Text"/>
    <w:basedOn w:val="Normal"/>
    <w:link w:val="BalloonTextChar"/>
    <w:uiPriority w:val="99"/>
    <w:semiHidden/>
    <w:unhideWhenUsed/>
    <w:rsid w:val="00037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B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D280B-314C-4159-AD7B-FD17A751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1258</Words>
  <Characters>7173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18</cp:revision>
  <dcterms:created xsi:type="dcterms:W3CDTF">2017-04-30T19:10:00Z</dcterms:created>
  <dcterms:modified xsi:type="dcterms:W3CDTF">2019-02-19T20:34:00Z</dcterms:modified>
</cp:coreProperties>
</file>