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37" w:rsidRPr="00AB4878" w:rsidRDefault="00156807" w:rsidP="00506431">
      <w:pPr>
        <w:spacing w:before="6600"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AB4878">
        <w:rPr>
          <w:rFonts w:ascii="Times New Roman" w:hAnsi="Times New Roman" w:cs="Times New Roman"/>
          <w:b/>
          <w:sz w:val="36"/>
        </w:rPr>
        <w:t>Export Payments Insurance Corporation (No. 2)</w:t>
      </w:r>
    </w:p>
    <w:p w:rsidR="00006037" w:rsidRPr="00AB4878" w:rsidRDefault="00156807" w:rsidP="00AB48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AB4878">
        <w:rPr>
          <w:rFonts w:ascii="Times New Roman" w:hAnsi="Times New Roman" w:cs="Times New Roman"/>
          <w:b/>
          <w:sz w:val="28"/>
        </w:rPr>
        <w:t>No. 124 of 1970</w:t>
      </w:r>
    </w:p>
    <w:p w:rsidR="00006037" w:rsidRPr="00AB4878" w:rsidRDefault="00006037" w:rsidP="00AB487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878">
        <w:rPr>
          <w:rFonts w:ascii="Times New Roman" w:hAnsi="Times New Roman" w:cs="Times New Roman"/>
          <w:sz w:val="26"/>
          <w:szCs w:val="26"/>
        </w:rPr>
        <w:t>An Act relating to the Salaries of the Commissioner and of an Acting Commissioner of the Export Payments Insurance Corporation.</w:t>
      </w:r>
    </w:p>
    <w:p w:rsidR="00006037" w:rsidRPr="00AB4878" w:rsidRDefault="00006037" w:rsidP="00AB4878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AB4878">
        <w:rPr>
          <w:rFonts w:ascii="Times New Roman" w:hAnsi="Times New Roman" w:cs="Times New Roman"/>
          <w:sz w:val="26"/>
        </w:rPr>
        <w:t>[</w:t>
      </w:r>
      <w:r w:rsidR="00156807" w:rsidRPr="00AB4878">
        <w:rPr>
          <w:rFonts w:ascii="Times New Roman" w:hAnsi="Times New Roman" w:cs="Times New Roman"/>
          <w:i/>
          <w:sz w:val="26"/>
        </w:rPr>
        <w:t>Assented to 11 November 1970</w:t>
      </w:r>
      <w:r w:rsidRPr="00AB4878">
        <w:rPr>
          <w:rFonts w:ascii="Times New Roman" w:hAnsi="Times New Roman" w:cs="Times New Roman"/>
          <w:sz w:val="26"/>
        </w:rPr>
        <w:t>]</w:t>
      </w:r>
    </w:p>
    <w:p w:rsidR="00006037" w:rsidRPr="00000C6A" w:rsidRDefault="00156807" w:rsidP="00AB48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C6A">
        <w:rPr>
          <w:rFonts w:ascii="Times New Roman" w:hAnsi="Times New Roman" w:cs="Times New Roman"/>
        </w:rPr>
        <w:t>B</w:t>
      </w:r>
      <w:r w:rsidR="00006037" w:rsidRPr="00000C6A">
        <w:rPr>
          <w:rFonts w:ascii="Times New Roman" w:hAnsi="Times New Roman" w:cs="Times New Roman"/>
        </w:rPr>
        <w:t>E it enacted by the Queen</w:t>
      </w:r>
      <w:r w:rsidR="00AB4878" w:rsidRPr="00000C6A">
        <w:rPr>
          <w:rFonts w:ascii="Times New Roman" w:hAnsi="Times New Roman" w:cs="Times New Roman"/>
        </w:rPr>
        <w:t>’</w:t>
      </w:r>
      <w:r w:rsidR="00006037" w:rsidRPr="00000C6A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006037" w:rsidRPr="00AB4878" w:rsidRDefault="00006037" w:rsidP="00AB487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4878">
        <w:rPr>
          <w:rFonts w:ascii="Times New Roman" w:hAnsi="Times New Roman" w:cs="Times New Roman"/>
          <w:b/>
          <w:sz w:val="20"/>
        </w:rPr>
        <w:t>Short title and citation.</w:t>
      </w:r>
    </w:p>
    <w:p w:rsidR="00006037" w:rsidRPr="00156807" w:rsidRDefault="00156807" w:rsidP="00AB487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6807">
        <w:rPr>
          <w:rFonts w:ascii="Times New Roman" w:hAnsi="Times New Roman" w:cs="Times New Roman"/>
          <w:b/>
        </w:rPr>
        <w:t>1.</w:t>
      </w:r>
      <w:r w:rsidR="00006037" w:rsidRPr="00156807">
        <w:rPr>
          <w:rFonts w:ascii="Times New Roman" w:hAnsi="Times New Roman" w:cs="Times New Roman"/>
        </w:rPr>
        <w:t>—(1</w:t>
      </w:r>
      <w:r w:rsidR="00AB4878">
        <w:rPr>
          <w:rFonts w:ascii="Times New Roman" w:hAnsi="Times New Roman" w:cs="Times New Roman"/>
        </w:rPr>
        <w:t>)</w:t>
      </w:r>
      <w:r w:rsidR="00AB4878">
        <w:rPr>
          <w:rFonts w:ascii="Times New Roman" w:hAnsi="Times New Roman" w:cs="Times New Roman"/>
        </w:rPr>
        <w:tab/>
      </w:r>
      <w:r w:rsidR="00006037" w:rsidRPr="00156807">
        <w:rPr>
          <w:rFonts w:ascii="Times New Roman" w:hAnsi="Times New Roman" w:cs="Times New Roman"/>
        </w:rPr>
        <w:t xml:space="preserve">This Act may be cited as the </w:t>
      </w:r>
      <w:r w:rsidRPr="00156807">
        <w:rPr>
          <w:rFonts w:ascii="Times New Roman" w:hAnsi="Times New Roman" w:cs="Times New Roman"/>
          <w:i/>
        </w:rPr>
        <w:t xml:space="preserve">Export Payments Insurance-Corporation Act </w:t>
      </w:r>
      <w:r w:rsidRPr="00000C6A">
        <w:rPr>
          <w:rFonts w:ascii="Times New Roman" w:hAnsi="Times New Roman" w:cs="Times New Roman"/>
        </w:rPr>
        <w:t>(</w:t>
      </w:r>
      <w:r w:rsidRPr="00156807">
        <w:rPr>
          <w:rFonts w:ascii="Times New Roman" w:hAnsi="Times New Roman" w:cs="Times New Roman"/>
          <w:i/>
        </w:rPr>
        <w:t xml:space="preserve">No. </w:t>
      </w:r>
      <w:r w:rsidR="00006037" w:rsidRPr="00156807">
        <w:rPr>
          <w:rFonts w:ascii="Times New Roman" w:hAnsi="Times New Roman" w:cs="Times New Roman"/>
        </w:rPr>
        <w:t>2) 1970.</w:t>
      </w:r>
    </w:p>
    <w:p w:rsidR="00006037" w:rsidRPr="00156807" w:rsidRDefault="00AB4878" w:rsidP="00AB4878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006037" w:rsidRPr="00156807">
        <w:rPr>
          <w:rFonts w:ascii="Times New Roman" w:hAnsi="Times New Roman" w:cs="Times New Roman"/>
        </w:rPr>
        <w:t xml:space="preserve">The </w:t>
      </w:r>
      <w:r w:rsidR="00156807" w:rsidRPr="00156807">
        <w:rPr>
          <w:rFonts w:ascii="Times New Roman" w:hAnsi="Times New Roman" w:cs="Times New Roman"/>
          <w:i/>
        </w:rPr>
        <w:t xml:space="preserve">Export Payments Insurance Corporation Act </w:t>
      </w:r>
      <w:r w:rsidR="00006037" w:rsidRPr="00156807">
        <w:rPr>
          <w:rFonts w:ascii="Times New Roman" w:hAnsi="Times New Roman" w:cs="Times New Roman"/>
        </w:rPr>
        <w:t>1956</w:t>
      </w:r>
      <w:r>
        <w:rPr>
          <w:rFonts w:ascii="Times New Roman" w:hAnsi="Times New Roman" w:cs="Times New Roman"/>
        </w:rPr>
        <w:t>–</w:t>
      </w:r>
      <w:r w:rsidR="00000C6A">
        <w:rPr>
          <w:rFonts w:ascii="Times New Roman" w:hAnsi="Times New Roman" w:cs="Times New Roman"/>
        </w:rPr>
        <w:t>1966,</w:t>
      </w:r>
      <w:r w:rsidR="00006037" w:rsidRPr="00156807">
        <w:rPr>
          <w:rFonts w:ascii="Times New Roman" w:hAnsi="Times New Roman" w:cs="Times New Roman"/>
        </w:rPr>
        <w:t xml:space="preserve"> as. amended by the </w:t>
      </w:r>
      <w:r w:rsidR="00156807" w:rsidRPr="00156807">
        <w:rPr>
          <w:rFonts w:ascii="Times New Roman" w:hAnsi="Times New Roman" w:cs="Times New Roman"/>
          <w:i/>
        </w:rPr>
        <w:t xml:space="preserve">Export Payments Insurance Corporation Act </w:t>
      </w:r>
      <w:r w:rsidR="00000C6A">
        <w:rPr>
          <w:rFonts w:ascii="Times New Roman" w:hAnsi="Times New Roman" w:cs="Times New Roman"/>
        </w:rPr>
        <w:t>1970,</w:t>
      </w:r>
      <w:r w:rsidR="00006037" w:rsidRPr="00156807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</w:t>
      </w:r>
      <w:r w:rsidR="00006037" w:rsidRPr="00156807">
        <w:rPr>
          <w:rFonts w:ascii="Times New Roman" w:hAnsi="Times New Roman" w:cs="Times New Roman"/>
        </w:rPr>
        <w:t>in this Act referred to as the Principal Act.</w:t>
      </w:r>
    </w:p>
    <w:p w:rsidR="00006037" w:rsidRPr="00156807" w:rsidRDefault="00AB4878" w:rsidP="00AB4878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006037" w:rsidRPr="00156807">
        <w:rPr>
          <w:rFonts w:ascii="Times New Roman" w:hAnsi="Times New Roman" w:cs="Times New Roman"/>
        </w:rPr>
        <w:t xml:space="preserve">Section 1 of the </w:t>
      </w:r>
      <w:r w:rsidR="00156807" w:rsidRPr="00156807">
        <w:rPr>
          <w:rFonts w:ascii="Times New Roman" w:hAnsi="Times New Roman" w:cs="Times New Roman"/>
          <w:i/>
        </w:rPr>
        <w:t xml:space="preserve">Export Payments Insurance Corporation Act </w:t>
      </w:r>
      <w:r w:rsidR="00006037" w:rsidRPr="00156807">
        <w:rPr>
          <w:rFonts w:ascii="Times New Roman" w:hAnsi="Times New Roman" w:cs="Times New Roman"/>
        </w:rPr>
        <w:t>1970 is amended by omitting sub-section (3.).</w:t>
      </w:r>
    </w:p>
    <w:p w:rsidR="00006037" w:rsidRDefault="00AB4878" w:rsidP="00AB4878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(4.)</w:t>
      </w:r>
      <w:r>
        <w:rPr>
          <w:rFonts w:ascii="Times New Roman" w:hAnsi="Times New Roman" w:cs="Times New Roman"/>
        </w:rPr>
        <w:tab/>
      </w:r>
      <w:r w:rsidR="00006037" w:rsidRPr="00156807">
        <w:rPr>
          <w:rFonts w:ascii="Times New Roman" w:hAnsi="Times New Roman" w:cs="Times New Roman"/>
        </w:rPr>
        <w:t xml:space="preserve">The Principal Act, as amended by this Act, may be cited as the </w:t>
      </w:r>
      <w:r w:rsidR="00156807" w:rsidRPr="00156807">
        <w:rPr>
          <w:rFonts w:ascii="Times New Roman" w:hAnsi="Times New Roman" w:cs="Times New Roman"/>
          <w:i/>
        </w:rPr>
        <w:t xml:space="preserve">Export Payments Insurance Corporation Act </w:t>
      </w:r>
      <w:r w:rsidR="00006037" w:rsidRPr="00156807">
        <w:rPr>
          <w:rFonts w:ascii="Times New Roman" w:hAnsi="Times New Roman" w:cs="Times New Roman"/>
        </w:rPr>
        <w:t>1956</w:t>
      </w:r>
      <w:r>
        <w:rPr>
          <w:rFonts w:ascii="Times New Roman" w:hAnsi="Times New Roman" w:cs="Times New Roman"/>
        </w:rPr>
        <w:t>–</w:t>
      </w:r>
      <w:r w:rsidR="00006037" w:rsidRPr="00156807">
        <w:rPr>
          <w:rFonts w:ascii="Times New Roman" w:hAnsi="Times New Roman" w:cs="Times New Roman"/>
        </w:rPr>
        <w:t>1970.</w:t>
      </w:r>
    </w:p>
    <w:p w:rsidR="00006037" w:rsidRPr="00AB4878" w:rsidRDefault="00156807" w:rsidP="00AB487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807">
        <w:rPr>
          <w:rFonts w:ascii="Times New Roman" w:hAnsi="Times New Roman" w:cs="Times New Roman"/>
        </w:rPr>
        <w:br w:type="page"/>
      </w:r>
      <w:r w:rsidRPr="00AB4878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006037" w:rsidRPr="00156807" w:rsidRDefault="00156807" w:rsidP="00AB487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6807">
        <w:rPr>
          <w:rFonts w:ascii="Times New Roman" w:hAnsi="Times New Roman" w:cs="Times New Roman"/>
          <w:b/>
        </w:rPr>
        <w:t>2.</w:t>
      </w:r>
      <w:r w:rsidR="00AB4878">
        <w:rPr>
          <w:rFonts w:ascii="Times New Roman" w:hAnsi="Times New Roman" w:cs="Times New Roman"/>
          <w:b/>
        </w:rPr>
        <w:tab/>
      </w:r>
      <w:r w:rsidR="00006037" w:rsidRPr="00156807">
        <w:rPr>
          <w:rFonts w:ascii="Times New Roman" w:hAnsi="Times New Roman" w:cs="Times New Roman"/>
        </w:rPr>
        <w:t xml:space="preserve">This Act shall come into operation on the day on which it receives </w:t>
      </w:r>
      <w:r w:rsidRPr="00000C6A">
        <w:rPr>
          <w:rFonts w:ascii="Times New Roman" w:hAnsi="Times New Roman" w:cs="Times New Roman"/>
        </w:rPr>
        <w:t>the</w:t>
      </w:r>
      <w:r w:rsidRPr="00156807">
        <w:rPr>
          <w:rFonts w:ascii="Times New Roman" w:hAnsi="Times New Roman" w:cs="Times New Roman"/>
          <w:i/>
        </w:rPr>
        <w:t xml:space="preserve"> </w:t>
      </w:r>
      <w:r w:rsidR="00006037" w:rsidRPr="00156807">
        <w:rPr>
          <w:rFonts w:ascii="Times New Roman" w:hAnsi="Times New Roman" w:cs="Times New Roman"/>
        </w:rPr>
        <w:t>Royal Assent.</w:t>
      </w:r>
    </w:p>
    <w:p w:rsidR="00006037" w:rsidRPr="00AB4878" w:rsidRDefault="00156807" w:rsidP="00AB487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4878">
        <w:rPr>
          <w:rFonts w:ascii="Times New Roman" w:hAnsi="Times New Roman" w:cs="Times New Roman"/>
          <w:b/>
          <w:sz w:val="20"/>
        </w:rPr>
        <w:t>Appointment of Commissioner.</w:t>
      </w:r>
    </w:p>
    <w:p w:rsidR="00006037" w:rsidRPr="00156807" w:rsidRDefault="00156807" w:rsidP="00AB487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6807">
        <w:rPr>
          <w:rFonts w:ascii="Times New Roman" w:hAnsi="Times New Roman" w:cs="Times New Roman"/>
          <w:b/>
        </w:rPr>
        <w:t>3.</w:t>
      </w:r>
      <w:r w:rsidR="00AB4878">
        <w:rPr>
          <w:rFonts w:ascii="Times New Roman" w:hAnsi="Times New Roman" w:cs="Times New Roman"/>
        </w:rPr>
        <w:tab/>
      </w:r>
      <w:r w:rsidR="00006037" w:rsidRPr="00156807">
        <w:rPr>
          <w:rFonts w:ascii="Times New Roman" w:hAnsi="Times New Roman" w:cs="Times New Roman"/>
        </w:rPr>
        <w:t>Section 7 of the Principal Act is amended by omitting sub-section (4.) and inserting in its stead the following sub-section:—</w:t>
      </w:r>
    </w:p>
    <w:p w:rsidR="00006037" w:rsidRPr="00156807" w:rsidRDefault="00AB4878" w:rsidP="00AB4878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“(4.)</w:t>
      </w:r>
      <w:r>
        <w:rPr>
          <w:rFonts w:ascii="Times New Roman" w:hAnsi="Times New Roman" w:cs="Times New Roman"/>
        </w:rPr>
        <w:tab/>
      </w:r>
      <w:r w:rsidR="00006037" w:rsidRPr="00156807">
        <w:rPr>
          <w:rFonts w:ascii="Times New Roman" w:hAnsi="Times New Roman" w:cs="Times New Roman"/>
        </w:rPr>
        <w:t>The Commissioner shall be paid salary at the rate of Sixteen thousand nine hundred and thirty-one dollars a year.</w:t>
      </w:r>
      <w:r>
        <w:rPr>
          <w:rFonts w:ascii="Times New Roman" w:hAnsi="Times New Roman" w:cs="Times New Roman"/>
        </w:rPr>
        <w:t>”</w:t>
      </w:r>
      <w:r w:rsidR="00006037" w:rsidRPr="00156807">
        <w:rPr>
          <w:rFonts w:ascii="Times New Roman" w:hAnsi="Times New Roman" w:cs="Times New Roman"/>
        </w:rPr>
        <w:t>.</w:t>
      </w:r>
    </w:p>
    <w:p w:rsidR="00006037" w:rsidRPr="00AB4878" w:rsidRDefault="00156807" w:rsidP="00AB487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4878">
        <w:rPr>
          <w:rFonts w:ascii="Times New Roman" w:hAnsi="Times New Roman" w:cs="Times New Roman"/>
          <w:b/>
          <w:sz w:val="20"/>
        </w:rPr>
        <w:t>Acting Commissioner.</w:t>
      </w:r>
    </w:p>
    <w:p w:rsidR="00006037" w:rsidRPr="00156807" w:rsidRDefault="00156807" w:rsidP="00AB487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6807">
        <w:rPr>
          <w:rFonts w:ascii="Times New Roman" w:hAnsi="Times New Roman" w:cs="Times New Roman"/>
          <w:b/>
        </w:rPr>
        <w:t>4.</w:t>
      </w:r>
      <w:r w:rsidR="00AB4878">
        <w:rPr>
          <w:rFonts w:ascii="Times New Roman" w:hAnsi="Times New Roman" w:cs="Times New Roman"/>
          <w:b/>
        </w:rPr>
        <w:tab/>
      </w:r>
      <w:r w:rsidR="00006037" w:rsidRPr="00156807">
        <w:rPr>
          <w:rFonts w:ascii="Times New Roman" w:hAnsi="Times New Roman" w:cs="Times New Roman"/>
        </w:rPr>
        <w:t>Section 10 of the Principal Act is amended by omitting sub-section (5.) and inserting in its stead the following sub-section:—</w:t>
      </w:r>
    </w:p>
    <w:p w:rsidR="00006037" w:rsidRDefault="00AB4878" w:rsidP="00AB4878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“(5.)</w:t>
      </w:r>
      <w:r>
        <w:rPr>
          <w:rFonts w:ascii="Times New Roman" w:hAnsi="Times New Roman" w:cs="Times New Roman"/>
        </w:rPr>
        <w:tab/>
      </w:r>
      <w:r w:rsidR="00006037" w:rsidRPr="00156807">
        <w:rPr>
          <w:rFonts w:ascii="Times New Roman" w:hAnsi="Times New Roman" w:cs="Times New Roman"/>
        </w:rPr>
        <w:t>An Acting Commissioner shall be paid salary at the rate of Sixteen thousand nine hundred and thirty-one dollars a year.</w:t>
      </w:r>
      <w:r>
        <w:rPr>
          <w:rFonts w:ascii="Times New Roman" w:hAnsi="Times New Roman" w:cs="Times New Roman"/>
        </w:rPr>
        <w:t>”</w:t>
      </w:r>
      <w:r w:rsidR="00006037" w:rsidRPr="00156807">
        <w:rPr>
          <w:rFonts w:ascii="Times New Roman" w:hAnsi="Times New Roman" w:cs="Times New Roman"/>
        </w:rPr>
        <w:t>.</w:t>
      </w:r>
    </w:p>
    <w:p w:rsidR="00AB4878" w:rsidRPr="00156807" w:rsidRDefault="00AB4878" w:rsidP="00506431">
      <w:pPr>
        <w:pBdr>
          <w:bottom w:val="thickThinSmallGap" w:sz="12" w:space="1" w:color="auto"/>
        </w:pBdr>
        <w:tabs>
          <w:tab w:val="left" w:pos="990"/>
        </w:tabs>
        <w:spacing w:before="300" w:after="0" w:line="240" w:lineRule="auto"/>
        <w:ind w:firstLine="432"/>
        <w:jc w:val="both"/>
        <w:rPr>
          <w:rFonts w:ascii="Times New Roman" w:hAnsi="Times New Roman" w:cs="Times New Roman"/>
        </w:rPr>
      </w:pPr>
    </w:p>
    <w:sectPr w:rsidR="00AB4878" w:rsidRPr="00156807" w:rsidSect="00506431">
      <w:headerReference w:type="even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7C" w:rsidRDefault="00AA2D7C" w:rsidP="00506431">
      <w:pPr>
        <w:spacing w:after="0" w:line="240" w:lineRule="auto"/>
      </w:pPr>
      <w:r>
        <w:separator/>
      </w:r>
    </w:p>
  </w:endnote>
  <w:endnote w:type="continuationSeparator" w:id="0">
    <w:p w:rsidR="00AA2D7C" w:rsidRDefault="00AA2D7C" w:rsidP="0050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7C" w:rsidRDefault="00AA2D7C" w:rsidP="00506431">
      <w:pPr>
        <w:spacing w:after="0" w:line="240" w:lineRule="auto"/>
      </w:pPr>
      <w:r>
        <w:separator/>
      </w:r>
    </w:p>
  </w:footnote>
  <w:footnote w:type="continuationSeparator" w:id="0">
    <w:p w:rsidR="00AA2D7C" w:rsidRDefault="00AA2D7C" w:rsidP="0050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31" w:rsidRPr="00506431" w:rsidRDefault="00506431" w:rsidP="00506431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506431">
      <w:rPr>
        <w:rFonts w:ascii="Times New Roman" w:hAnsi="Times New Roman" w:cs="Times New Roman"/>
        <w:sz w:val="20"/>
        <w:szCs w:val="20"/>
      </w:rPr>
      <w:t>1970</w:t>
    </w:r>
    <w:r>
      <w:rPr>
        <w:rFonts w:ascii="Times New Roman" w:hAnsi="Times New Roman" w:cs="Times New Roman"/>
        <w:sz w:val="20"/>
        <w:szCs w:val="20"/>
      </w:rPr>
      <w:tab/>
    </w:r>
    <w:r w:rsidRPr="00506431">
      <w:rPr>
        <w:rFonts w:ascii="Times New Roman" w:hAnsi="Times New Roman" w:cs="Times New Roman"/>
        <w:i/>
        <w:sz w:val="20"/>
        <w:szCs w:val="20"/>
      </w:rPr>
      <w:t>Export Payments Insurance Corporation</w:t>
    </w:r>
    <w:r w:rsidRPr="00506431">
      <w:rPr>
        <w:rFonts w:ascii="Times New Roman" w:hAnsi="Times New Roman" w:cs="Times New Roman"/>
        <w:sz w:val="20"/>
        <w:szCs w:val="20"/>
      </w:rPr>
      <w:t xml:space="preserve"> (</w:t>
    </w:r>
    <w:r w:rsidRPr="00506431">
      <w:rPr>
        <w:rFonts w:ascii="Times New Roman" w:hAnsi="Times New Roman" w:cs="Times New Roman"/>
        <w:i/>
        <w:sz w:val="20"/>
        <w:szCs w:val="20"/>
      </w:rPr>
      <w:t>No</w:t>
    </w:r>
    <w:r w:rsidRPr="00506431">
      <w:rPr>
        <w:rFonts w:ascii="Times New Roman" w:hAnsi="Times New Roman" w:cs="Times New Roman"/>
        <w:sz w:val="20"/>
        <w:szCs w:val="20"/>
      </w:rPr>
      <w:t>. 2)</w:t>
    </w:r>
    <w:r>
      <w:rPr>
        <w:rFonts w:ascii="Times New Roman" w:hAnsi="Times New Roman" w:cs="Times New Roman"/>
        <w:sz w:val="20"/>
        <w:szCs w:val="20"/>
      </w:rPr>
      <w:tab/>
    </w:r>
    <w:r w:rsidRPr="00506431">
      <w:rPr>
        <w:rFonts w:ascii="Times New Roman" w:hAnsi="Times New Roman" w:cs="Times New Roman"/>
        <w:sz w:val="20"/>
        <w:szCs w:val="20"/>
      </w:rPr>
      <w:t>No. 124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037"/>
    <w:rsid w:val="00000C6A"/>
    <w:rsid w:val="00006037"/>
    <w:rsid w:val="00156807"/>
    <w:rsid w:val="002C228C"/>
    <w:rsid w:val="00506431"/>
    <w:rsid w:val="005C75E2"/>
    <w:rsid w:val="0071257C"/>
    <w:rsid w:val="009B3FC7"/>
    <w:rsid w:val="00A0771E"/>
    <w:rsid w:val="00AA2D7C"/>
    <w:rsid w:val="00AB4878"/>
    <w:rsid w:val="00E8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0">
    <w:name w:val="Style1700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00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0603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">
    <w:name w:val="CharStyle4"/>
    <w:basedOn w:val="DefaultParagraphFont"/>
    <w:rsid w:val="0000603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00603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0">
    <w:name w:val="CharStyle40"/>
    <w:basedOn w:val="DefaultParagraphFont"/>
    <w:rsid w:val="0000603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2">
    <w:name w:val="CharStyle52"/>
    <w:basedOn w:val="DefaultParagraphFont"/>
    <w:rsid w:val="0000603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08">
    <w:name w:val="CharStyle108"/>
    <w:basedOn w:val="DefaultParagraphFont"/>
    <w:rsid w:val="0000603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05">
    <w:name w:val="CharStyle305"/>
    <w:basedOn w:val="DefaultParagraphFont"/>
    <w:rsid w:val="0000603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476">
    <w:name w:val="CharStyle476"/>
    <w:basedOn w:val="DefaultParagraphFont"/>
    <w:rsid w:val="00006037"/>
    <w:rPr>
      <w:rFonts w:ascii="Times New Roman" w:eastAsia="Times New Roman" w:hAnsi="Times New Roman" w:cs="Times New Roman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512">
    <w:name w:val="CharStyle512"/>
    <w:basedOn w:val="DefaultParagraphFont"/>
    <w:rsid w:val="00006037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0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431"/>
  </w:style>
  <w:style w:type="paragraph" w:styleId="Footer">
    <w:name w:val="footer"/>
    <w:basedOn w:val="Normal"/>
    <w:link w:val="FooterChar"/>
    <w:uiPriority w:val="99"/>
    <w:semiHidden/>
    <w:unhideWhenUsed/>
    <w:rsid w:val="0050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2017-05-09T05:23:00Z</dcterms:created>
  <dcterms:modified xsi:type="dcterms:W3CDTF">2019-03-06T01:13:00Z</dcterms:modified>
</cp:coreProperties>
</file>