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4A" w:rsidRPr="002D725E" w:rsidRDefault="00EF2838" w:rsidP="00F72001">
      <w:pPr>
        <w:spacing w:before="7000" w:after="0" w:line="240" w:lineRule="auto"/>
        <w:jc w:val="center"/>
        <w:rPr>
          <w:rFonts w:ascii="Times New Roman" w:hAnsi="Times New Roman" w:cs="Times New Roman"/>
          <w:b/>
          <w:sz w:val="36"/>
        </w:rPr>
      </w:pPr>
      <w:r w:rsidRPr="002D725E">
        <w:rPr>
          <w:rFonts w:ascii="Times New Roman" w:hAnsi="Times New Roman" w:cs="Times New Roman"/>
          <w:b/>
          <w:sz w:val="36"/>
        </w:rPr>
        <w:t>Papua New Guinea</w:t>
      </w:r>
    </w:p>
    <w:p w:rsidR="00690E4A" w:rsidRPr="002D725E" w:rsidRDefault="00EF2838" w:rsidP="002F23D7">
      <w:pPr>
        <w:spacing w:before="120" w:after="0" w:line="240" w:lineRule="auto"/>
        <w:jc w:val="center"/>
        <w:rPr>
          <w:rFonts w:ascii="Times New Roman" w:hAnsi="Times New Roman" w:cs="Times New Roman"/>
          <w:b/>
          <w:sz w:val="28"/>
        </w:rPr>
      </w:pPr>
      <w:r w:rsidRPr="002D725E">
        <w:rPr>
          <w:rFonts w:ascii="Times New Roman" w:hAnsi="Times New Roman" w:cs="Times New Roman"/>
          <w:b/>
          <w:sz w:val="28"/>
        </w:rPr>
        <w:t>No. 123 of 1971</w:t>
      </w:r>
    </w:p>
    <w:p w:rsidR="00690E4A" w:rsidRPr="002D725E" w:rsidRDefault="00690E4A" w:rsidP="002F23D7">
      <w:pPr>
        <w:spacing w:before="120" w:after="120" w:line="240" w:lineRule="auto"/>
        <w:jc w:val="center"/>
        <w:rPr>
          <w:rFonts w:ascii="Times New Roman" w:hAnsi="Times New Roman" w:cs="Times New Roman"/>
          <w:sz w:val="26"/>
        </w:rPr>
      </w:pPr>
      <w:r w:rsidRPr="002D725E">
        <w:rPr>
          <w:rFonts w:ascii="Times New Roman" w:hAnsi="Times New Roman" w:cs="Times New Roman"/>
          <w:sz w:val="26"/>
        </w:rPr>
        <w:t>An Act relating to the Territory of Papua and the Territory of New Guinea.</w:t>
      </w:r>
    </w:p>
    <w:p w:rsidR="00690E4A" w:rsidRPr="002D725E" w:rsidRDefault="00690E4A" w:rsidP="002F23D7">
      <w:pPr>
        <w:spacing w:before="120" w:after="120" w:line="240" w:lineRule="auto"/>
        <w:jc w:val="right"/>
        <w:rPr>
          <w:rFonts w:ascii="Times New Roman" w:hAnsi="Times New Roman" w:cs="Times New Roman"/>
          <w:sz w:val="26"/>
        </w:rPr>
      </w:pPr>
      <w:r w:rsidRPr="002D725E">
        <w:rPr>
          <w:rFonts w:ascii="Times New Roman" w:hAnsi="Times New Roman" w:cs="Times New Roman"/>
          <w:sz w:val="26"/>
        </w:rPr>
        <w:t>[</w:t>
      </w:r>
      <w:r w:rsidR="00EF2838" w:rsidRPr="002D725E">
        <w:rPr>
          <w:rFonts w:ascii="Times New Roman" w:hAnsi="Times New Roman" w:cs="Times New Roman"/>
          <w:i/>
          <w:sz w:val="26"/>
        </w:rPr>
        <w:t>Assented to 13 December 1971</w:t>
      </w:r>
      <w:r w:rsidRPr="002D725E">
        <w:rPr>
          <w:rFonts w:ascii="Times New Roman" w:hAnsi="Times New Roman" w:cs="Times New Roman"/>
          <w:sz w:val="26"/>
        </w:rPr>
        <w:t>]</w:t>
      </w:r>
    </w:p>
    <w:p w:rsidR="00690E4A" w:rsidRPr="002D0F08" w:rsidRDefault="00EF2838" w:rsidP="00EF2838">
      <w:pPr>
        <w:spacing w:after="0" w:line="240" w:lineRule="auto"/>
        <w:jc w:val="both"/>
        <w:rPr>
          <w:rFonts w:ascii="Times New Roman" w:hAnsi="Times New Roman" w:cs="Times New Roman"/>
        </w:rPr>
      </w:pPr>
      <w:r w:rsidRPr="002D0F08">
        <w:rPr>
          <w:rFonts w:ascii="Times New Roman" w:hAnsi="Times New Roman" w:cs="Times New Roman"/>
        </w:rPr>
        <w:t>B</w:t>
      </w:r>
      <w:r w:rsidR="00690E4A" w:rsidRPr="002D0F08">
        <w:rPr>
          <w:rFonts w:ascii="Times New Roman" w:hAnsi="Times New Roman" w:cs="Times New Roman"/>
        </w:rPr>
        <w:t>E it enacted by the Queen</w:t>
      </w:r>
      <w:r w:rsidRPr="002D0F08">
        <w:rPr>
          <w:rFonts w:ascii="Times New Roman" w:hAnsi="Times New Roman" w:cs="Times New Roman"/>
        </w:rPr>
        <w:t>’</w:t>
      </w:r>
      <w:r w:rsidR="00690E4A" w:rsidRPr="002D0F08">
        <w:rPr>
          <w:rFonts w:ascii="Times New Roman" w:hAnsi="Times New Roman" w:cs="Times New Roman"/>
        </w:rPr>
        <w:t>s Most Excellent Majesty, the Senate, and the House of Representatives of the Commonwealth of Australia, as follows:—</w:t>
      </w:r>
    </w:p>
    <w:p w:rsidR="00690E4A" w:rsidRPr="002D725E" w:rsidRDefault="00EF2838" w:rsidP="002F23D7">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Short title and citation.</w:t>
      </w:r>
    </w:p>
    <w:p w:rsidR="00690E4A" w:rsidRPr="002D725E" w:rsidRDefault="00EF2838" w:rsidP="005A15A6">
      <w:pPr>
        <w:tabs>
          <w:tab w:val="left" w:pos="936"/>
          <w:tab w:val="left" w:pos="1260"/>
        </w:tabs>
        <w:spacing w:after="0" w:line="240" w:lineRule="auto"/>
        <w:ind w:firstLine="432"/>
        <w:jc w:val="both"/>
        <w:rPr>
          <w:rFonts w:ascii="Times New Roman" w:hAnsi="Times New Roman" w:cs="Times New Roman"/>
        </w:rPr>
      </w:pPr>
      <w:r w:rsidRPr="002D725E">
        <w:rPr>
          <w:rFonts w:ascii="Times New Roman" w:hAnsi="Times New Roman" w:cs="Times New Roman"/>
          <w:b/>
        </w:rPr>
        <w:t>1.</w:t>
      </w:r>
      <w:r w:rsidR="002F23D7" w:rsidRPr="002D725E">
        <w:rPr>
          <w:rFonts w:ascii="Times New Roman" w:hAnsi="Times New Roman" w:cs="Times New Roman"/>
        </w:rPr>
        <w:t>—(1.)</w:t>
      </w:r>
      <w:r w:rsidR="002F23D7" w:rsidRPr="002D725E">
        <w:rPr>
          <w:rFonts w:ascii="Times New Roman" w:hAnsi="Times New Roman" w:cs="Times New Roman"/>
        </w:rPr>
        <w:tab/>
      </w:r>
      <w:r w:rsidR="00690E4A" w:rsidRPr="002D725E">
        <w:rPr>
          <w:rFonts w:ascii="Times New Roman" w:hAnsi="Times New Roman" w:cs="Times New Roman"/>
        </w:rPr>
        <w:t xml:space="preserve">This Act may be cited as the </w:t>
      </w:r>
      <w:r w:rsidRPr="002D725E">
        <w:rPr>
          <w:rFonts w:ascii="Times New Roman" w:hAnsi="Times New Roman" w:cs="Times New Roman"/>
          <w:i/>
        </w:rPr>
        <w:t xml:space="preserve">Papua New Guinea Act </w:t>
      </w:r>
      <w:r w:rsidR="00690E4A" w:rsidRPr="002D725E">
        <w:rPr>
          <w:rFonts w:ascii="Times New Roman" w:hAnsi="Times New Roman" w:cs="Times New Roman"/>
        </w:rPr>
        <w:t>1971.</w:t>
      </w:r>
    </w:p>
    <w:p w:rsidR="00690E4A" w:rsidRPr="002D725E" w:rsidRDefault="002F23D7" w:rsidP="005A15A6">
      <w:pPr>
        <w:tabs>
          <w:tab w:val="left" w:pos="936"/>
          <w:tab w:val="left" w:pos="1260"/>
        </w:tabs>
        <w:spacing w:after="0" w:line="240" w:lineRule="auto"/>
        <w:ind w:firstLine="432"/>
        <w:jc w:val="both"/>
        <w:rPr>
          <w:rFonts w:ascii="Times New Roman" w:hAnsi="Times New Roman" w:cs="Times New Roman"/>
        </w:rPr>
      </w:pPr>
      <w:r w:rsidRPr="002D725E">
        <w:rPr>
          <w:rFonts w:ascii="Times New Roman" w:hAnsi="Times New Roman" w:cs="Times New Roman"/>
        </w:rPr>
        <w:t>(2.)</w:t>
      </w:r>
      <w:r w:rsidRPr="002D725E">
        <w:rPr>
          <w:rFonts w:ascii="Times New Roman" w:hAnsi="Times New Roman" w:cs="Times New Roman"/>
        </w:rPr>
        <w:tab/>
      </w:r>
      <w:r w:rsidR="00690E4A" w:rsidRPr="002D725E">
        <w:rPr>
          <w:rFonts w:ascii="Times New Roman" w:hAnsi="Times New Roman" w:cs="Times New Roman"/>
        </w:rPr>
        <w:t xml:space="preserve">The </w:t>
      </w:r>
      <w:r w:rsidR="00EF2838" w:rsidRPr="002D725E">
        <w:rPr>
          <w:rFonts w:ascii="Times New Roman" w:hAnsi="Times New Roman" w:cs="Times New Roman"/>
          <w:i/>
        </w:rPr>
        <w:t xml:space="preserve">Papua and New Guinea Act </w:t>
      </w:r>
      <w:r w:rsidR="002D0F08">
        <w:rPr>
          <w:rFonts w:ascii="Times New Roman" w:hAnsi="Times New Roman" w:cs="Times New Roman"/>
        </w:rPr>
        <w:t>1949-1971</w:t>
      </w:r>
      <w:r w:rsidR="00690E4A" w:rsidRPr="002D725E">
        <w:rPr>
          <w:rFonts w:ascii="Times New Roman" w:hAnsi="Times New Roman" w:cs="Times New Roman"/>
        </w:rPr>
        <w:t xml:space="preserve"> is in this Act referred to as the Principal Act.</w:t>
      </w:r>
    </w:p>
    <w:p w:rsidR="00690E4A" w:rsidRPr="002D725E" w:rsidRDefault="002F23D7" w:rsidP="005A15A6">
      <w:pPr>
        <w:tabs>
          <w:tab w:val="left" w:pos="936"/>
          <w:tab w:val="left" w:pos="1260"/>
        </w:tabs>
        <w:spacing w:after="0" w:line="240" w:lineRule="auto"/>
        <w:ind w:firstLine="432"/>
        <w:jc w:val="both"/>
        <w:rPr>
          <w:rFonts w:ascii="Times New Roman" w:hAnsi="Times New Roman" w:cs="Times New Roman"/>
        </w:rPr>
      </w:pPr>
      <w:r w:rsidRPr="002D725E">
        <w:rPr>
          <w:rFonts w:ascii="Times New Roman" w:hAnsi="Times New Roman" w:cs="Times New Roman"/>
        </w:rPr>
        <w:t>(3.)</w:t>
      </w:r>
      <w:r w:rsidRPr="002D725E">
        <w:rPr>
          <w:rFonts w:ascii="Times New Roman" w:hAnsi="Times New Roman" w:cs="Times New Roman"/>
        </w:rPr>
        <w:tab/>
      </w:r>
      <w:r w:rsidR="00690E4A" w:rsidRPr="002D725E">
        <w:rPr>
          <w:rFonts w:ascii="Times New Roman" w:hAnsi="Times New Roman" w:cs="Times New Roman"/>
        </w:rPr>
        <w:t xml:space="preserve">The Principal Act, as amended by this Act, may be cited as the </w:t>
      </w:r>
      <w:r w:rsidR="00EF2838" w:rsidRPr="002D725E">
        <w:rPr>
          <w:rFonts w:ascii="Times New Roman" w:hAnsi="Times New Roman" w:cs="Times New Roman"/>
          <w:i/>
        </w:rPr>
        <w:t xml:space="preserve">Papua New Guinea Act </w:t>
      </w:r>
      <w:r w:rsidR="00690E4A" w:rsidRPr="002D725E">
        <w:rPr>
          <w:rFonts w:ascii="Times New Roman" w:hAnsi="Times New Roman" w:cs="Times New Roman"/>
        </w:rPr>
        <w:t>1949-1971.</w:t>
      </w:r>
    </w:p>
    <w:p w:rsidR="00690E4A" w:rsidRPr="002D725E" w:rsidRDefault="00EF2838" w:rsidP="005A15A6">
      <w:pPr>
        <w:tabs>
          <w:tab w:val="left" w:pos="1260"/>
        </w:tabs>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Commencement.</w:t>
      </w:r>
    </w:p>
    <w:p w:rsidR="00690E4A" w:rsidRPr="002D725E" w:rsidRDefault="00EF2838" w:rsidP="005A15A6">
      <w:pPr>
        <w:tabs>
          <w:tab w:val="left" w:pos="936"/>
          <w:tab w:val="left" w:pos="1260"/>
        </w:tabs>
        <w:spacing w:after="0" w:line="240" w:lineRule="auto"/>
        <w:ind w:firstLine="432"/>
        <w:jc w:val="both"/>
        <w:rPr>
          <w:rFonts w:ascii="Times New Roman" w:hAnsi="Times New Roman" w:cs="Times New Roman"/>
        </w:rPr>
      </w:pPr>
      <w:r w:rsidRPr="002D725E">
        <w:rPr>
          <w:rFonts w:ascii="Times New Roman" w:hAnsi="Times New Roman" w:cs="Times New Roman"/>
          <w:b/>
        </w:rPr>
        <w:t>2.</w:t>
      </w:r>
      <w:r w:rsidR="002F23D7" w:rsidRPr="002D725E">
        <w:rPr>
          <w:rFonts w:ascii="Times New Roman" w:hAnsi="Times New Roman" w:cs="Times New Roman"/>
        </w:rPr>
        <w:t>—(1.)</w:t>
      </w:r>
      <w:r w:rsidR="002F23D7" w:rsidRPr="002D725E">
        <w:rPr>
          <w:rFonts w:ascii="Times New Roman" w:hAnsi="Times New Roman" w:cs="Times New Roman"/>
        </w:rPr>
        <w:tab/>
      </w:r>
      <w:r w:rsidR="00690E4A" w:rsidRPr="002D725E">
        <w:rPr>
          <w:rFonts w:ascii="Times New Roman" w:hAnsi="Times New Roman" w:cs="Times New Roman"/>
        </w:rPr>
        <w:t>Sections 1, 2 and 22 of this Act shall come into operation on the day on which this Act receives the Royal Assent.</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2F23D7" w:rsidP="002F23D7">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lastRenderedPageBreak/>
        <w:t>(2.)</w:t>
      </w:r>
      <w:r w:rsidRPr="002D725E">
        <w:rPr>
          <w:rFonts w:ascii="Times New Roman" w:hAnsi="Times New Roman" w:cs="Times New Roman"/>
        </w:rPr>
        <w:tab/>
      </w:r>
      <w:r w:rsidR="00690E4A" w:rsidRPr="002D725E">
        <w:rPr>
          <w:rFonts w:ascii="Times New Roman" w:hAnsi="Times New Roman" w:cs="Times New Roman"/>
        </w:rPr>
        <w:t>Sections 5 to 9 (inclusive), 16 to 21 (inclusive) and 23 to 27 (inclusive) of this Act shall come into operation on the fourteenth day after the day on which this Act receives the Royal Assent.</w:t>
      </w:r>
    </w:p>
    <w:p w:rsidR="00690E4A" w:rsidRPr="002D725E" w:rsidRDefault="002F23D7" w:rsidP="005A15A6">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(3.)</w:t>
      </w:r>
      <w:r w:rsidRPr="002D725E">
        <w:rPr>
          <w:rFonts w:ascii="Times New Roman" w:hAnsi="Times New Roman" w:cs="Times New Roman"/>
        </w:rPr>
        <w:tab/>
      </w:r>
      <w:r w:rsidR="00690E4A" w:rsidRPr="002D725E">
        <w:rPr>
          <w:rFonts w:ascii="Times New Roman" w:hAnsi="Times New Roman" w:cs="Times New Roman"/>
        </w:rPr>
        <w:t>The remaining sections of this Act shall come into operation on such date as is, or on such dates as respectively are, fixed by Proclamation.</w:t>
      </w:r>
    </w:p>
    <w:p w:rsidR="00690E4A" w:rsidRPr="002D725E" w:rsidRDefault="00EF2838" w:rsidP="002F23D7">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Parts.</w:t>
      </w:r>
    </w:p>
    <w:p w:rsidR="00690E4A" w:rsidRPr="002D725E" w:rsidRDefault="00EF2838" w:rsidP="002F23D7">
      <w:pPr>
        <w:spacing w:after="0" w:line="240" w:lineRule="auto"/>
        <w:ind w:firstLine="432"/>
        <w:jc w:val="both"/>
        <w:rPr>
          <w:rFonts w:ascii="Times New Roman" w:hAnsi="Times New Roman" w:cs="Times New Roman"/>
        </w:rPr>
      </w:pPr>
      <w:r w:rsidRPr="002D725E">
        <w:rPr>
          <w:rFonts w:ascii="Times New Roman" w:hAnsi="Times New Roman" w:cs="Times New Roman"/>
          <w:b/>
        </w:rPr>
        <w:t>3.</w:t>
      </w:r>
      <w:r w:rsidR="002F23D7" w:rsidRPr="002D725E">
        <w:rPr>
          <w:rFonts w:ascii="Times New Roman" w:hAnsi="Times New Roman" w:cs="Times New Roman"/>
        </w:rPr>
        <w:tab/>
      </w:r>
      <w:r w:rsidR="00690E4A" w:rsidRPr="002D725E">
        <w:rPr>
          <w:rFonts w:ascii="Times New Roman" w:hAnsi="Times New Roman" w:cs="Times New Roman"/>
        </w:rPr>
        <w:t>Section 4 of the Principal Act is amended by omitting the words—</w:t>
      </w:r>
    </w:p>
    <w:p w:rsidR="002F23D7" w:rsidRPr="002D725E" w:rsidRDefault="00EF2838" w:rsidP="002F23D7">
      <w:pPr>
        <w:spacing w:after="0" w:line="240" w:lineRule="auto"/>
        <w:ind w:left="2088" w:hanging="648"/>
        <w:jc w:val="both"/>
        <w:rPr>
          <w:rFonts w:ascii="Times New Roman" w:hAnsi="Times New Roman" w:cs="Times New Roman"/>
          <w:smallCaps/>
        </w:rPr>
      </w:pPr>
      <w:r w:rsidRPr="002D725E">
        <w:rPr>
          <w:rFonts w:ascii="Times New Roman" w:hAnsi="Times New Roman" w:cs="Times New Roman"/>
        </w:rPr>
        <w:t>“</w:t>
      </w:r>
      <w:r w:rsidR="00690E4A" w:rsidRPr="002D725E">
        <w:rPr>
          <w:rFonts w:ascii="Times New Roman" w:hAnsi="Times New Roman" w:cs="Times New Roman"/>
        </w:rPr>
        <w:t>Division 3.—Ministerial Offices (Sections 24-29</w:t>
      </w:r>
      <w:r w:rsidRPr="002D725E">
        <w:rPr>
          <w:rFonts w:ascii="Times New Roman" w:hAnsi="Times New Roman" w:cs="Times New Roman"/>
          <w:smallCaps/>
        </w:rPr>
        <w:t>a).”</w:t>
      </w:r>
    </w:p>
    <w:p w:rsidR="00690E4A" w:rsidRPr="002D725E" w:rsidRDefault="00690E4A" w:rsidP="002F23D7">
      <w:pPr>
        <w:spacing w:after="0" w:line="240" w:lineRule="auto"/>
        <w:jc w:val="both"/>
        <w:rPr>
          <w:rFonts w:ascii="Times New Roman" w:hAnsi="Times New Roman" w:cs="Times New Roman"/>
        </w:rPr>
      </w:pPr>
      <w:r w:rsidRPr="002D725E">
        <w:rPr>
          <w:rFonts w:ascii="Times New Roman" w:hAnsi="Times New Roman" w:cs="Times New Roman"/>
        </w:rPr>
        <w:t>and inserting in their stead the words—</w:t>
      </w:r>
    </w:p>
    <w:p w:rsidR="00690E4A" w:rsidRPr="002D725E" w:rsidRDefault="00EF2838" w:rsidP="002F23D7">
      <w:pPr>
        <w:spacing w:after="0" w:line="240" w:lineRule="auto"/>
        <w:ind w:left="2088" w:hanging="648"/>
        <w:jc w:val="both"/>
        <w:rPr>
          <w:rFonts w:ascii="Times New Roman" w:hAnsi="Times New Roman" w:cs="Times New Roman"/>
        </w:rPr>
      </w:pPr>
      <w:r w:rsidRPr="002D725E">
        <w:rPr>
          <w:rFonts w:ascii="Times New Roman" w:hAnsi="Times New Roman" w:cs="Times New Roman"/>
        </w:rPr>
        <w:t>“</w:t>
      </w:r>
      <w:r w:rsidR="00690E4A" w:rsidRPr="002D725E">
        <w:rPr>
          <w:rFonts w:ascii="Times New Roman" w:hAnsi="Times New Roman" w:cs="Times New Roman"/>
        </w:rPr>
        <w:t>Division 3.—Ministers of the House of Assembly (Sections 24–29</w:t>
      </w:r>
      <w:r w:rsidRPr="002D725E">
        <w:rPr>
          <w:rFonts w:ascii="Times New Roman" w:hAnsi="Times New Roman" w:cs="Times New Roman"/>
          <w:smallCaps/>
        </w:rPr>
        <w:t>a</w:t>
      </w:r>
      <w:r w:rsidR="00690E4A" w:rsidRPr="002D725E">
        <w:rPr>
          <w:rFonts w:ascii="Times New Roman" w:hAnsi="Times New Roman" w:cs="Times New Roman"/>
        </w:rPr>
        <w:t>).</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EF2838" w:rsidP="002F23D7">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Interpretation.</w:t>
      </w:r>
    </w:p>
    <w:p w:rsidR="00690E4A" w:rsidRPr="002D725E" w:rsidRDefault="00EF2838" w:rsidP="002F23D7">
      <w:pPr>
        <w:spacing w:after="0" w:line="240" w:lineRule="auto"/>
        <w:ind w:firstLine="432"/>
        <w:jc w:val="both"/>
        <w:rPr>
          <w:rFonts w:ascii="Times New Roman" w:hAnsi="Times New Roman" w:cs="Times New Roman"/>
        </w:rPr>
      </w:pPr>
      <w:r w:rsidRPr="002D725E">
        <w:rPr>
          <w:rFonts w:ascii="Times New Roman" w:hAnsi="Times New Roman" w:cs="Times New Roman"/>
          <w:b/>
        </w:rPr>
        <w:t>4.</w:t>
      </w:r>
      <w:r w:rsidR="002F23D7" w:rsidRPr="002D725E">
        <w:rPr>
          <w:rFonts w:ascii="Times New Roman" w:hAnsi="Times New Roman" w:cs="Times New Roman"/>
        </w:rPr>
        <w:tab/>
      </w:r>
      <w:r w:rsidR="00690E4A" w:rsidRPr="002D725E">
        <w:rPr>
          <w:rFonts w:ascii="Times New Roman" w:hAnsi="Times New Roman" w:cs="Times New Roman"/>
        </w:rPr>
        <w:t>Section 5 of the Principal Act is amended—</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 xml:space="preserve">) by omitting from sub-section (1.) the definition of </w:t>
      </w:r>
      <w:r w:rsidR="00EF2838" w:rsidRPr="002D725E">
        <w:rPr>
          <w:rFonts w:ascii="Times New Roman" w:hAnsi="Times New Roman" w:cs="Times New Roman"/>
        </w:rPr>
        <w:t>“</w:t>
      </w:r>
      <w:r w:rsidRPr="002D725E">
        <w:rPr>
          <w:rFonts w:ascii="Times New Roman" w:hAnsi="Times New Roman" w:cs="Times New Roman"/>
        </w:rPr>
        <w:t>assistant ministerial member</w:t>
      </w:r>
      <w:r w:rsidR="00EF2838" w:rsidRPr="002D725E">
        <w:rPr>
          <w:rFonts w:ascii="Times New Roman" w:hAnsi="Times New Roman" w:cs="Times New Roman"/>
        </w:rPr>
        <w:t>”</w:t>
      </w:r>
      <w:r w:rsidRPr="002D725E">
        <w:rPr>
          <w:rFonts w:ascii="Times New Roman" w:hAnsi="Times New Roman" w:cs="Times New Roman"/>
        </w:rPr>
        <w:t xml:space="preserve"> and inserting in its stead the following definition:—</w:t>
      </w:r>
    </w:p>
    <w:p w:rsidR="00690E4A" w:rsidRPr="002D725E" w:rsidRDefault="00EF2838" w:rsidP="002F23D7">
      <w:pPr>
        <w:spacing w:after="0" w:line="240" w:lineRule="auto"/>
        <w:ind w:left="2088" w:hanging="648"/>
        <w:jc w:val="both"/>
        <w:rPr>
          <w:rFonts w:ascii="Times New Roman" w:hAnsi="Times New Roman" w:cs="Times New Roman"/>
        </w:rPr>
      </w:pPr>
      <w:r w:rsidRPr="002D725E">
        <w:rPr>
          <w:rFonts w:ascii="Times New Roman" w:hAnsi="Times New Roman" w:cs="Times New Roman"/>
        </w:rPr>
        <w:t>“‘</w:t>
      </w:r>
      <w:r w:rsidR="00690E4A" w:rsidRPr="002D725E">
        <w:rPr>
          <w:rFonts w:ascii="Times New Roman" w:hAnsi="Times New Roman" w:cs="Times New Roman"/>
        </w:rPr>
        <w:t>Deputy Chairman</w:t>
      </w:r>
      <w:r w:rsidRPr="002D725E">
        <w:rPr>
          <w:rFonts w:ascii="Times New Roman" w:hAnsi="Times New Roman" w:cs="Times New Roman"/>
        </w:rPr>
        <w:t xml:space="preserve">’ </w:t>
      </w:r>
      <w:r w:rsidR="00690E4A" w:rsidRPr="002D725E">
        <w:rPr>
          <w:rFonts w:ascii="Times New Roman" w:hAnsi="Times New Roman" w:cs="Times New Roman"/>
        </w:rPr>
        <w:t>means</w:t>
      </w:r>
      <w:r w:rsidRPr="002D725E">
        <w:rPr>
          <w:rFonts w:ascii="Times New Roman" w:hAnsi="Times New Roman" w:cs="Times New Roman"/>
        </w:rPr>
        <w:t xml:space="preserve"> </w:t>
      </w:r>
      <w:r w:rsidR="00690E4A" w:rsidRPr="002D725E">
        <w:rPr>
          <w:rFonts w:ascii="Times New Roman" w:hAnsi="Times New Roman" w:cs="Times New Roman"/>
        </w:rPr>
        <w:t>Deputy</w:t>
      </w:r>
      <w:r w:rsidRPr="002D725E">
        <w:rPr>
          <w:rFonts w:ascii="Times New Roman" w:hAnsi="Times New Roman" w:cs="Times New Roman"/>
        </w:rPr>
        <w:t xml:space="preserve"> </w:t>
      </w:r>
      <w:r w:rsidR="00690E4A" w:rsidRPr="002D725E">
        <w:rPr>
          <w:rFonts w:ascii="Times New Roman" w:hAnsi="Times New Roman" w:cs="Times New Roman"/>
        </w:rPr>
        <w:t>Chairman</w:t>
      </w:r>
      <w:r w:rsidRPr="002D725E">
        <w:rPr>
          <w:rFonts w:ascii="Times New Roman" w:hAnsi="Times New Roman" w:cs="Times New Roman"/>
        </w:rPr>
        <w:t xml:space="preserve"> </w:t>
      </w:r>
      <w:r w:rsidR="00690E4A" w:rsidRPr="002D725E">
        <w:rPr>
          <w:rFonts w:ascii="Times New Roman" w:hAnsi="Times New Roman" w:cs="Times New Roman"/>
        </w:rPr>
        <w:t>of the Council;</w:t>
      </w:r>
      <w:r w:rsidRPr="002D725E">
        <w:rPr>
          <w:rFonts w:ascii="Times New Roman" w:hAnsi="Times New Roman" w:cs="Times New Roman"/>
        </w:rPr>
        <w:t>”</w:t>
      </w:r>
      <w:r w:rsidR="00690E4A" w:rsidRPr="002D725E">
        <w:rPr>
          <w:rFonts w:ascii="Times New Roman" w:hAnsi="Times New Roman" w:cs="Times New Roman"/>
        </w:rPr>
        <w:t>; and</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 xml:space="preserve">by omitting from sub-section (1.) the definitions of </w:t>
      </w:r>
      <w:r w:rsidR="00EF2838" w:rsidRPr="002D725E">
        <w:rPr>
          <w:rFonts w:ascii="Times New Roman" w:hAnsi="Times New Roman" w:cs="Times New Roman"/>
        </w:rPr>
        <w:t>“</w:t>
      </w:r>
      <w:r w:rsidRPr="002D725E">
        <w:rPr>
          <w:rFonts w:ascii="Times New Roman" w:hAnsi="Times New Roman" w:cs="Times New Roman"/>
        </w:rPr>
        <w:t>ministerial member</w:t>
      </w:r>
      <w:r w:rsidR="00EF2838" w:rsidRPr="002D725E">
        <w:rPr>
          <w:rFonts w:ascii="Times New Roman" w:hAnsi="Times New Roman" w:cs="Times New Roman"/>
        </w:rPr>
        <w:t>”</w:t>
      </w:r>
      <w:r w:rsidRPr="002D725E">
        <w:rPr>
          <w:rFonts w:ascii="Times New Roman" w:hAnsi="Times New Roman" w:cs="Times New Roman"/>
        </w:rPr>
        <w:t xml:space="preserve"> and </w:t>
      </w:r>
      <w:r w:rsidR="00EF2838" w:rsidRPr="002D725E">
        <w:rPr>
          <w:rFonts w:ascii="Times New Roman" w:hAnsi="Times New Roman" w:cs="Times New Roman"/>
        </w:rPr>
        <w:t>“</w:t>
      </w:r>
      <w:r w:rsidRPr="002D725E">
        <w:rPr>
          <w:rFonts w:ascii="Times New Roman" w:hAnsi="Times New Roman" w:cs="Times New Roman"/>
        </w:rPr>
        <w:t>ministerial office</w:t>
      </w:r>
      <w:r w:rsidR="00EF2838" w:rsidRPr="002D725E">
        <w:rPr>
          <w:rFonts w:ascii="Times New Roman" w:hAnsi="Times New Roman" w:cs="Times New Roman"/>
        </w:rPr>
        <w:t>”</w:t>
      </w:r>
      <w:r w:rsidRPr="002D725E">
        <w:rPr>
          <w:rFonts w:ascii="Times New Roman" w:hAnsi="Times New Roman" w:cs="Times New Roman"/>
        </w:rPr>
        <w:t xml:space="preserve"> and inserting in their stead the following definition:—</w:t>
      </w:r>
    </w:p>
    <w:p w:rsidR="00690E4A" w:rsidRPr="002D725E" w:rsidRDefault="00EF2838" w:rsidP="002F23D7">
      <w:pPr>
        <w:spacing w:after="0" w:line="240" w:lineRule="auto"/>
        <w:ind w:left="2088" w:hanging="648"/>
        <w:jc w:val="both"/>
        <w:rPr>
          <w:rFonts w:ascii="Times New Roman" w:hAnsi="Times New Roman" w:cs="Times New Roman"/>
        </w:rPr>
      </w:pPr>
      <w:r w:rsidRPr="002D725E">
        <w:rPr>
          <w:rFonts w:ascii="Times New Roman" w:hAnsi="Times New Roman" w:cs="Times New Roman"/>
        </w:rPr>
        <w:t>“‘</w:t>
      </w:r>
      <w:r w:rsidR="00690E4A" w:rsidRPr="002D725E">
        <w:rPr>
          <w:rFonts w:ascii="Times New Roman" w:hAnsi="Times New Roman" w:cs="Times New Roman"/>
        </w:rPr>
        <w:t>ministerial office</w:t>
      </w:r>
      <w:r w:rsidRPr="002D725E">
        <w:rPr>
          <w:rFonts w:ascii="Times New Roman" w:hAnsi="Times New Roman" w:cs="Times New Roman"/>
        </w:rPr>
        <w:t>’</w:t>
      </w:r>
      <w:r w:rsidR="00690E4A" w:rsidRPr="002D725E">
        <w:rPr>
          <w:rFonts w:ascii="Times New Roman" w:hAnsi="Times New Roman" w:cs="Times New Roman"/>
        </w:rPr>
        <w:t xml:space="preserve"> means an office of Minister of the House of Assembly;</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EF2838" w:rsidP="002F23D7">
      <w:pPr>
        <w:spacing w:before="120" w:after="0" w:line="240" w:lineRule="auto"/>
        <w:ind w:firstLine="432"/>
        <w:jc w:val="both"/>
        <w:rPr>
          <w:rFonts w:ascii="Times New Roman" w:hAnsi="Times New Roman" w:cs="Times New Roman"/>
        </w:rPr>
      </w:pPr>
      <w:r w:rsidRPr="002D725E">
        <w:rPr>
          <w:rFonts w:ascii="Times New Roman" w:hAnsi="Times New Roman" w:cs="Times New Roman"/>
          <w:b/>
        </w:rPr>
        <w:t>5.</w:t>
      </w:r>
      <w:r w:rsidR="002F23D7" w:rsidRPr="002D725E">
        <w:rPr>
          <w:rFonts w:ascii="Times New Roman" w:hAnsi="Times New Roman" w:cs="Times New Roman"/>
        </w:rPr>
        <w:tab/>
      </w:r>
      <w:r w:rsidR="00690E4A" w:rsidRPr="002D725E">
        <w:rPr>
          <w:rFonts w:ascii="Times New Roman" w:hAnsi="Times New Roman" w:cs="Times New Roman"/>
        </w:rPr>
        <w:t>Section 10 of the Principal Act is repealed and the following section inserted in its stead:—</w:t>
      </w:r>
    </w:p>
    <w:p w:rsidR="00690E4A" w:rsidRPr="002D725E" w:rsidRDefault="00EF2838" w:rsidP="002F23D7">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Name of Territories governed in administrative union.</w:t>
      </w:r>
    </w:p>
    <w:p w:rsidR="00690E4A" w:rsidRPr="002D725E" w:rsidRDefault="00EF2838" w:rsidP="002F23D7">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2F23D7" w:rsidRPr="002D725E">
        <w:rPr>
          <w:rFonts w:ascii="Times New Roman" w:hAnsi="Times New Roman" w:cs="Times New Roman"/>
        </w:rPr>
        <w:t>10.—(1.)</w:t>
      </w:r>
      <w:r w:rsidR="002F23D7" w:rsidRPr="002D725E">
        <w:rPr>
          <w:rFonts w:ascii="Times New Roman" w:hAnsi="Times New Roman" w:cs="Times New Roman"/>
        </w:rPr>
        <w:tab/>
      </w:r>
      <w:r w:rsidR="00690E4A" w:rsidRPr="002D725E">
        <w:rPr>
          <w:rFonts w:ascii="Times New Roman" w:hAnsi="Times New Roman" w:cs="Times New Roman"/>
        </w:rPr>
        <w:t>For the purposes of this Act, the Territory of Papua and the Territory of New Guinea are together called Papua New Guinea.</w:t>
      </w:r>
    </w:p>
    <w:p w:rsidR="00690E4A" w:rsidRPr="002D725E" w:rsidRDefault="00EF2838" w:rsidP="002F23D7">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2F23D7" w:rsidRPr="002D725E">
        <w:rPr>
          <w:rFonts w:ascii="Times New Roman" w:hAnsi="Times New Roman" w:cs="Times New Roman"/>
        </w:rPr>
        <w:t>(2.)</w:t>
      </w:r>
      <w:r w:rsidR="002F23D7" w:rsidRPr="002D725E">
        <w:rPr>
          <w:rFonts w:ascii="Times New Roman" w:hAnsi="Times New Roman" w:cs="Times New Roman"/>
        </w:rPr>
        <w:tab/>
      </w:r>
      <w:r w:rsidR="00690E4A" w:rsidRPr="002D725E">
        <w:rPr>
          <w:rFonts w:ascii="Times New Roman" w:hAnsi="Times New Roman" w:cs="Times New Roman"/>
        </w:rPr>
        <w:t>In—</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any other law of the Commonwealth;</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any law of a Territory of the Commonwealth; or</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c</w:t>
      </w:r>
      <w:r w:rsidRPr="002D725E">
        <w:rPr>
          <w:rFonts w:ascii="Times New Roman" w:hAnsi="Times New Roman" w:cs="Times New Roman"/>
        </w:rPr>
        <w:t>) any instrument under a law referred to in either of the last two preceding paragraphs,</w:t>
      </w:r>
    </w:p>
    <w:p w:rsidR="00690E4A" w:rsidRPr="002D725E" w:rsidRDefault="00690E4A" w:rsidP="005A15A6">
      <w:pPr>
        <w:spacing w:before="60" w:after="60" w:line="240" w:lineRule="auto"/>
        <w:jc w:val="both"/>
        <w:rPr>
          <w:rFonts w:ascii="Times New Roman" w:hAnsi="Times New Roman" w:cs="Times New Roman"/>
        </w:rPr>
      </w:pPr>
      <w:r w:rsidRPr="002D725E">
        <w:rPr>
          <w:rFonts w:ascii="Times New Roman" w:hAnsi="Times New Roman" w:cs="Times New Roman"/>
        </w:rPr>
        <w:t>whether passed or made before or after the commencement of this section, a reference to Papua New Guinea or to the Territory of Papua and New Guinea shall be read as a reference to the Territory of Papua and the Territory of New Guinea as administered under this Act.</w:t>
      </w:r>
      <w:r w:rsidR="00EF2838" w:rsidRPr="002D725E">
        <w:rPr>
          <w:rFonts w:ascii="Times New Roman" w:hAnsi="Times New Roman" w:cs="Times New Roman"/>
        </w:rPr>
        <w:t>”</w:t>
      </w:r>
      <w:r w:rsidRPr="002D725E">
        <w:rPr>
          <w:rFonts w:ascii="Times New Roman" w:hAnsi="Times New Roman" w:cs="Times New Roman"/>
        </w:rPr>
        <w:t>.</w:t>
      </w:r>
    </w:p>
    <w:p w:rsidR="00690E4A" w:rsidRPr="002D725E" w:rsidRDefault="00EF2838" w:rsidP="002F23D7">
      <w:pPr>
        <w:spacing w:before="120" w:after="0" w:line="240" w:lineRule="auto"/>
        <w:ind w:firstLine="432"/>
        <w:jc w:val="both"/>
        <w:rPr>
          <w:rFonts w:ascii="Times New Roman" w:hAnsi="Times New Roman" w:cs="Times New Roman"/>
        </w:rPr>
      </w:pPr>
      <w:r w:rsidRPr="002D725E">
        <w:rPr>
          <w:rFonts w:ascii="Times New Roman" w:hAnsi="Times New Roman" w:cs="Times New Roman"/>
          <w:b/>
        </w:rPr>
        <w:t>6.</w:t>
      </w:r>
      <w:r w:rsidR="002F23D7" w:rsidRPr="002D725E">
        <w:rPr>
          <w:rFonts w:ascii="Times New Roman" w:hAnsi="Times New Roman" w:cs="Times New Roman"/>
        </w:rPr>
        <w:tab/>
      </w:r>
      <w:r w:rsidR="00690E4A" w:rsidRPr="002D725E">
        <w:rPr>
          <w:rFonts w:ascii="Times New Roman" w:hAnsi="Times New Roman" w:cs="Times New Roman"/>
        </w:rPr>
        <w:t>Sections 12 and 12</w:t>
      </w:r>
      <w:r w:rsidRPr="002D725E">
        <w:rPr>
          <w:rFonts w:ascii="Times New Roman" w:hAnsi="Times New Roman" w:cs="Times New Roman"/>
          <w:smallCaps/>
        </w:rPr>
        <w:t xml:space="preserve">a </w:t>
      </w:r>
      <w:r w:rsidR="00690E4A" w:rsidRPr="002D725E">
        <w:rPr>
          <w:rFonts w:ascii="Times New Roman" w:hAnsi="Times New Roman" w:cs="Times New Roman"/>
        </w:rPr>
        <w:t>of the Principal Act are repealed and the following section is inserted in their stead:—</w:t>
      </w:r>
    </w:p>
    <w:p w:rsidR="00690E4A" w:rsidRPr="002D725E" w:rsidRDefault="00EF2838" w:rsidP="002F23D7">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References in other laws.</w:t>
      </w:r>
    </w:p>
    <w:p w:rsidR="00690E4A" w:rsidRPr="002D725E" w:rsidRDefault="00EF2838" w:rsidP="002F23D7">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2F23D7" w:rsidRPr="002D725E">
        <w:rPr>
          <w:rFonts w:ascii="Times New Roman" w:hAnsi="Times New Roman" w:cs="Times New Roman"/>
        </w:rPr>
        <w:t>12.—(1.)</w:t>
      </w:r>
      <w:r w:rsidR="002F23D7" w:rsidRPr="002D725E">
        <w:rPr>
          <w:rFonts w:ascii="Times New Roman" w:hAnsi="Times New Roman" w:cs="Times New Roman"/>
        </w:rPr>
        <w:tab/>
      </w:r>
      <w:r w:rsidR="00690E4A" w:rsidRPr="002D725E">
        <w:rPr>
          <w:rFonts w:ascii="Times New Roman" w:hAnsi="Times New Roman" w:cs="Times New Roman"/>
        </w:rPr>
        <w:t>In—</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any law of the Commonwealth;</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any law of a Territory of the Commonwealth; or</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c</w:t>
      </w:r>
      <w:r w:rsidRPr="002D725E">
        <w:rPr>
          <w:rFonts w:ascii="Times New Roman" w:hAnsi="Times New Roman" w:cs="Times New Roman"/>
        </w:rPr>
        <w:t>) any instrument under a law referred to in either of the last two preceding paragraphs,</w:t>
      </w:r>
    </w:p>
    <w:p w:rsidR="00690E4A" w:rsidRPr="002D725E" w:rsidRDefault="00690E4A" w:rsidP="00EF2838">
      <w:pPr>
        <w:spacing w:after="0" w:line="240" w:lineRule="auto"/>
        <w:jc w:val="both"/>
        <w:rPr>
          <w:rFonts w:ascii="Times New Roman" w:hAnsi="Times New Roman" w:cs="Times New Roman"/>
        </w:rPr>
      </w:pPr>
      <w:r w:rsidRPr="002D725E">
        <w:rPr>
          <w:rFonts w:ascii="Times New Roman" w:hAnsi="Times New Roman" w:cs="Times New Roman"/>
        </w:rPr>
        <w:t>whether passed or made before or after the commencement of this section,</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690E4A" w:rsidP="00EF2838">
      <w:pPr>
        <w:spacing w:after="0" w:line="240" w:lineRule="auto"/>
        <w:jc w:val="both"/>
        <w:rPr>
          <w:rFonts w:ascii="Times New Roman" w:hAnsi="Times New Roman" w:cs="Times New Roman"/>
        </w:rPr>
      </w:pPr>
      <w:r w:rsidRPr="002D725E">
        <w:rPr>
          <w:rFonts w:ascii="Times New Roman" w:hAnsi="Times New Roman" w:cs="Times New Roman"/>
        </w:rPr>
        <w:lastRenderedPageBreak/>
        <w:t>a reference to a Territory of the Commonwealth, a Territory under the control of the Commonwealth or a Territory under the authority of the Commonwealth shall, unless the contrary intention appears, be deemed to include a reference to the Territory of Papua, to the Territory of New Guinea and to the Territory of Papua and the Territory of New Guinea as administered under this Act.</w:t>
      </w:r>
    </w:p>
    <w:p w:rsidR="00690E4A" w:rsidRPr="002D725E" w:rsidRDefault="00EF2838" w:rsidP="00B61A89">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w:t>
      </w:r>
      <w:r w:rsidR="002F23D7" w:rsidRPr="002D725E">
        <w:rPr>
          <w:rFonts w:ascii="Times New Roman" w:hAnsi="Times New Roman" w:cs="Times New Roman"/>
        </w:rPr>
        <w:t>(2.)</w:t>
      </w:r>
      <w:r w:rsidR="002F23D7" w:rsidRPr="002D725E">
        <w:rPr>
          <w:rFonts w:ascii="Times New Roman" w:hAnsi="Times New Roman" w:cs="Times New Roman"/>
        </w:rPr>
        <w:tab/>
      </w:r>
      <w:r w:rsidR="00690E4A" w:rsidRPr="002D725E">
        <w:rPr>
          <w:rFonts w:ascii="Times New Roman" w:hAnsi="Times New Roman" w:cs="Times New Roman"/>
        </w:rPr>
        <w:t>In any law or instrument referred to in the last preceding sub</w:t>
      </w:r>
      <w:r w:rsidR="00B61A89" w:rsidRPr="002D725E">
        <w:rPr>
          <w:rFonts w:ascii="Times New Roman" w:hAnsi="Times New Roman" w:cs="Times New Roman"/>
        </w:rPr>
        <w:t>-</w:t>
      </w:r>
      <w:r w:rsidR="00690E4A" w:rsidRPr="002D725E">
        <w:rPr>
          <w:rFonts w:ascii="Times New Roman" w:hAnsi="Times New Roman" w:cs="Times New Roman"/>
        </w:rPr>
        <w:t>section—</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 a reference to the Administrator of a Territory of the Commonwealth shall, in relation to the Territory of Papua or the Territory of New Guinea, be read as a reference to the Administrator of Papua New Guinea;</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 reference to the Supreme Court of a Territory of the Commonwealth shall, in relation to the Territory of Papua or the Territory of New Guinea, be read as a reference to the Supreme Court of Papua New Guinea; and</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c</w:t>
      </w:r>
      <w:r w:rsidRPr="002D725E">
        <w:rPr>
          <w:rFonts w:ascii="Times New Roman" w:hAnsi="Times New Roman" w:cs="Times New Roman"/>
        </w:rPr>
        <w:t>) a reference to the Public Service of a Territory of the Commonwealth shall, in relation to the Territory of Papua or the Territory of New Guinea, be read as a reference to the Public Service of Papua New Guinea.</w:t>
      </w:r>
      <w:r w:rsidR="00EF2838" w:rsidRPr="002D725E">
        <w:rPr>
          <w:rFonts w:ascii="Times New Roman" w:hAnsi="Times New Roman" w:cs="Times New Roman"/>
        </w:rPr>
        <w:t>”</w:t>
      </w:r>
      <w:r w:rsidRPr="002D725E">
        <w:rPr>
          <w:rFonts w:ascii="Times New Roman" w:hAnsi="Times New Roman" w:cs="Times New Roman"/>
        </w:rPr>
        <w:t>.</w:t>
      </w:r>
    </w:p>
    <w:p w:rsidR="00690E4A" w:rsidRPr="002D725E" w:rsidRDefault="00EF2838" w:rsidP="002F23D7">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Office of Administrator.</w:t>
      </w:r>
    </w:p>
    <w:p w:rsidR="00690E4A" w:rsidRPr="002D725E" w:rsidRDefault="00EF2838" w:rsidP="002F23D7">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7.</w:t>
      </w:r>
      <w:r w:rsidR="002F23D7" w:rsidRPr="002D725E">
        <w:rPr>
          <w:rFonts w:ascii="Times New Roman" w:hAnsi="Times New Roman" w:cs="Times New Roman"/>
        </w:rPr>
        <w:t>—(1.)</w:t>
      </w:r>
      <w:r w:rsidR="002F23D7" w:rsidRPr="002D725E">
        <w:rPr>
          <w:rFonts w:ascii="Times New Roman" w:hAnsi="Times New Roman" w:cs="Times New Roman"/>
        </w:rPr>
        <w:tab/>
      </w:r>
      <w:r w:rsidR="00690E4A" w:rsidRPr="002D725E">
        <w:rPr>
          <w:rFonts w:ascii="Times New Roman" w:hAnsi="Times New Roman" w:cs="Times New Roman"/>
        </w:rPr>
        <w:t xml:space="preserve">Section 13 of the Principal Act is amended by omitting the words </w:t>
      </w:r>
      <w:r w:rsidRPr="002D725E">
        <w:rPr>
          <w:rFonts w:ascii="Times New Roman" w:hAnsi="Times New Roman" w:cs="Times New Roman"/>
        </w:rPr>
        <w:t>“</w:t>
      </w:r>
      <w:r w:rsidR="00690E4A" w:rsidRPr="002D725E">
        <w:rPr>
          <w:rFonts w:ascii="Times New Roman" w:hAnsi="Times New Roman" w:cs="Times New Roman"/>
        </w:rPr>
        <w:t>the Territory</w:t>
      </w:r>
      <w:r w:rsidRPr="002D725E">
        <w:rPr>
          <w:rFonts w:ascii="Times New Roman" w:hAnsi="Times New Roman" w:cs="Times New Roman"/>
        </w:rPr>
        <w:t>”</w:t>
      </w:r>
      <w:r w:rsidR="00690E4A" w:rsidRPr="002D725E">
        <w:rPr>
          <w:rFonts w:ascii="Times New Roman" w:hAnsi="Times New Roman" w:cs="Times New Roman"/>
        </w:rPr>
        <w:t xml:space="preserve"> (wherever occurring) and inserting in their stead the words </w:t>
      </w:r>
      <w:r w:rsidRPr="002D725E">
        <w:rPr>
          <w:rFonts w:ascii="Times New Roman" w:hAnsi="Times New Roman" w:cs="Times New Roman"/>
        </w:rPr>
        <w:t>“</w:t>
      </w:r>
      <w:r w:rsidR="00690E4A" w:rsidRPr="002D725E">
        <w:rPr>
          <w:rFonts w:ascii="Times New Roman" w:hAnsi="Times New Roman" w:cs="Times New Roman"/>
        </w:rPr>
        <w:t>Papua New Guinea</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2F23D7" w:rsidP="002F23D7">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(2.)</w:t>
      </w:r>
      <w:r w:rsidRPr="002D725E">
        <w:rPr>
          <w:rFonts w:ascii="Times New Roman" w:hAnsi="Times New Roman" w:cs="Times New Roman"/>
        </w:rPr>
        <w:tab/>
      </w:r>
      <w:r w:rsidR="00690E4A" w:rsidRPr="002D725E">
        <w:rPr>
          <w:rFonts w:ascii="Times New Roman" w:hAnsi="Times New Roman" w:cs="Times New Roman"/>
        </w:rPr>
        <w:t>In—</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any law of the Commonwealth;</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any law of a Territory of the Commonwealth; or</w:t>
      </w:r>
    </w:p>
    <w:p w:rsidR="00690E4A" w:rsidRPr="002D725E" w:rsidRDefault="00690E4A" w:rsidP="002F23D7">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c</w:t>
      </w:r>
      <w:r w:rsidRPr="002D725E">
        <w:rPr>
          <w:rFonts w:ascii="Times New Roman" w:hAnsi="Times New Roman" w:cs="Times New Roman"/>
        </w:rPr>
        <w:t>) any instrument under a law referred to in either of the last two preceding paragraphs,</w:t>
      </w:r>
    </w:p>
    <w:p w:rsidR="00690E4A" w:rsidRPr="002D725E" w:rsidRDefault="00690E4A" w:rsidP="00B61A89">
      <w:pPr>
        <w:spacing w:before="60" w:after="0" w:line="240" w:lineRule="auto"/>
        <w:jc w:val="both"/>
        <w:rPr>
          <w:rFonts w:ascii="Times New Roman" w:hAnsi="Times New Roman" w:cs="Times New Roman"/>
        </w:rPr>
      </w:pPr>
      <w:r w:rsidRPr="002D725E">
        <w:rPr>
          <w:rFonts w:ascii="Times New Roman" w:hAnsi="Times New Roman" w:cs="Times New Roman"/>
        </w:rPr>
        <w:t>being a law or instrument passed or made before the commencement of this section, a reference to the Administrator of the Territory of Papua and New Guinea shall be read as a reference to the Administrator of Papua New Guinea.</w:t>
      </w:r>
    </w:p>
    <w:p w:rsidR="00690E4A" w:rsidRPr="002D725E" w:rsidRDefault="00EF2838" w:rsidP="00B61A89">
      <w:pPr>
        <w:tabs>
          <w:tab w:val="left" w:pos="936"/>
          <w:tab w:val="left" w:pos="1260"/>
        </w:tabs>
        <w:spacing w:before="60" w:after="0" w:line="240" w:lineRule="auto"/>
        <w:ind w:firstLine="432"/>
        <w:jc w:val="both"/>
        <w:rPr>
          <w:rFonts w:ascii="Times New Roman" w:hAnsi="Times New Roman" w:cs="Times New Roman"/>
        </w:rPr>
      </w:pPr>
      <w:r w:rsidRPr="002D725E">
        <w:rPr>
          <w:rFonts w:ascii="Times New Roman" w:hAnsi="Times New Roman" w:cs="Times New Roman"/>
          <w:b/>
        </w:rPr>
        <w:t>8.</w:t>
      </w:r>
      <w:r w:rsidR="002F23D7" w:rsidRPr="002D725E">
        <w:rPr>
          <w:rFonts w:ascii="Times New Roman" w:hAnsi="Times New Roman" w:cs="Times New Roman"/>
        </w:rPr>
        <w:t>—(1.)</w:t>
      </w:r>
      <w:r w:rsidR="002F23D7" w:rsidRPr="002D725E">
        <w:rPr>
          <w:rFonts w:ascii="Times New Roman" w:hAnsi="Times New Roman" w:cs="Times New Roman"/>
        </w:rPr>
        <w:tab/>
      </w:r>
      <w:r w:rsidR="00690E4A" w:rsidRPr="002D725E">
        <w:rPr>
          <w:rFonts w:ascii="Times New Roman" w:hAnsi="Times New Roman" w:cs="Times New Roman"/>
        </w:rPr>
        <w:t>Section 18 of the Principal Act is repealed and the following section inserted in its stead:—</w:t>
      </w:r>
    </w:p>
    <w:p w:rsidR="00B61A89" w:rsidRPr="002D725E" w:rsidRDefault="00B61A89" w:rsidP="00B61A89">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Oath or affirmation to be taken by Administrator, &amp;c.</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2F23D7" w:rsidRPr="002D725E">
        <w:rPr>
          <w:rFonts w:ascii="Times New Roman" w:hAnsi="Times New Roman" w:cs="Times New Roman"/>
        </w:rPr>
        <w:t>18.</w:t>
      </w:r>
      <w:r w:rsidR="002F23D7" w:rsidRPr="002D725E">
        <w:rPr>
          <w:rFonts w:ascii="Times New Roman" w:hAnsi="Times New Roman" w:cs="Times New Roman"/>
        </w:rPr>
        <w:tab/>
      </w:r>
      <w:r w:rsidR="00690E4A" w:rsidRPr="002D725E">
        <w:rPr>
          <w:rFonts w:ascii="Times New Roman" w:hAnsi="Times New Roman" w:cs="Times New Roman"/>
        </w:rPr>
        <w:t>The Administrator, an Acting Administrator or a deputy of the Administrator shall, before proceeding to discharge the duties of his office, take before the Governor-General, a Judge or a person thereunto authorized by the Governor-General an oath or affirmation in accordance with the form in the Fifth Schedule to this Act.</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BA44D3"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(2.)</w:t>
      </w:r>
      <w:r w:rsidRPr="002D725E">
        <w:rPr>
          <w:rFonts w:ascii="Times New Roman" w:hAnsi="Times New Roman" w:cs="Times New Roman"/>
        </w:rPr>
        <w:tab/>
      </w:r>
      <w:r w:rsidR="00690E4A" w:rsidRPr="002D725E">
        <w:rPr>
          <w:rFonts w:ascii="Times New Roman" w:hAnsi="Times New Roman" w:cs="Times New Roman"/>
        </w:rPr>
        <w:t>Where a person referred to in section 18 of the Principal Act as amended by this Act had, before the commencement of this section, taken an oath or affirmation in accordance with section 18 of the Principal Act, it is not necessary for that person to take an oath or affirmation in accordance with section 18 of the Principal Act as amended by this Act.</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lastRenderedPageBreak/>
        <w:t>Administrator’s Executive Council.</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9.</w:t>
      </w:r>
      <w:r w:rsidR="00BA44D3" w:rsidRPr="002D725E">
        <w:rPr>
          <w:rFonts w:ascii="Times New Roman" w:hAnsi="Times New Roman" w:cs="Times New Roman"/>
        </w:rPr>
        <w:t>—(1.)</w:t>
      </w:r>
      <w:r w:rsidR="00BA44D3" w:rsidRPr="002D725E">
        <w:rPr>
          <w:rFonts w:ascii="Times New Roman" w:hAnsi="Times New Roman" w:cs="Times New Roman"/>
        </w:rPr>
        <w:tab/>
      </w:r>
      <w:r w:rsidR="00690E4A" w:rsidRPr="002D725E">
        <w:rPr>
          <w:rFonts w:ascii="Times New Roman" w:hAnsi="Times New Roman" w:cs="Times New Roman"/>
        </w:rPr>
        <w:t xml:space="preserve">Section 19 of the Principal Act is amended by omitting from sub-section (1.) the words </w:t>
      </w:r>
      <w:r w:rsidRPr="002D725E">
        <w:rPr>
          <w:rFonts w:ascii="Times New Roman" w:hAnsi="Times New Roman" w:cs="Times New Roman"/>
        </w:rPr>
        <w:t>“</w:t>
      </w:r>
      <w:r w:rsidR="00690E4A" w:rsidRPr="002D725E">
        <w:rPr>
          <w:rFonts w:ascii="Times New Roman" w:hAnsi="Times New Roman" w:cs="Times New Roman"/>
        </w:rPr>
        <w:t>the Territory of Papua and New Guinea</w:t>
      </w:r>
      <w:r w:rsidRPr="002D725E">
        <w:rPr>
          <w:rFonts w:ascii="Times New Roman" w:hAnsi="Times New Roman" w:cs="Times New Roman"/>
        </w:rPr>
        <w:t>”</w:t>
      </w:r>
      <w:r w:rsidR="00690E4A" w:rsidRPr="002D725E">
        <w:rPr>
          <w:rFonts w:ascii="Times New Roman" w:hAnsi="Times New Roman" w:cs="Times New Roman"/>
        </w:rPr>
        <w:t xml:space="preserve"> and inserting in their stead the words </w:t>
      </w:r>
      <w:r w:rsidRPr="002D725E">
        <w:rPr>
          <w:rFonts w:ascii="Times New Roman" w:hAnsi="Times New Roman" w:cs="Times New Roman"/>
        </w:rPr>
        <w:t>“</w:t>
      </w:r>
      <w:r w:rsidR="00690E4A" w:rsidRPr="002D725E">
        <w:rPr>
          <w:rFonts w:ascii="Times New Roman" w:hAnsi="Times New Roman" w:cs="Times New Roman"/>
        </w:rPr>
        <w:t>Papua New Guinea</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BA44D3"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(2.)</w:t>
      </w:r>
      <w:r w:rsidRPr="002D725E">
        <w:rPr>
          <w:rFonts w:ascii="Times New Roman" w:hAnsi="Times New Roman" w:cs="Times New Roman"/>
        </w:rPr>
        <w:tab/>
      </w:r>
      <w:r w:rsidR="00690E4A" w:rsidRPr="002D725E">
        <w:rPr>
          <w:rFonts w:ascii="Times New Roman" w:hAnsi="Times New Roman" w:cs="Times New Roman"/>
        </w:rPr>
        <w:t>In—</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 law of Papua New Guinea; or</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 instrument under such a law,</w:t>
      </w:r>
    </w:p>
    <w:p w:rsidR="00690E4A" w:rsidRPr="002D725E" w:rsidRDefault="00690E4A" w:rsidP="00B61A89">
      <w:pPr>
        <w:spacing w:before="60" w:after="60" w:line="240" w:lineRule="auto"/>
        <w:jc w:val="both"/>
        <w:rPr>
          <w:rFonts w:ascii="Times New Roman" w:hAnsi="Times New Roman" w:cs="Times New Roman"/>
        </w:rPr>
      </w:pPr>
      <w:r w:rsidRPr="002D725E">
        <w:rPr>
          <w:rFonts w:ascii="Times New Roman" w:hAnsi="Times New Roman" w:cs="Times New Roman"/>
        </w:rPr>
        <w:t>being a law or instrument passed or made before the commencement of this section, a reference to the Administrator</w:t>
      </w:r>
      <w:r w:rsidR="00EF2838" w:rsidRPr="002D725E">
        <w:rPr>
          <w:rFonts w:ascii="Times New Roman" w:hAnsi="Times New Roman" w:cs="Times New Roman"/>
        </w:rPr>
        <w:t>’</w:t>
      </w:r>
      <w:r w:rsidRPr="002D725E">
        <w:rPr>
          <w:rFonts w:ascii="Times New Roman" w:hAnsi="Times New Roman" w:cs="Times New Roman"/>
        </w:rPr>
        <w:t>s Council for the Territory of Papua and New Guinea or to the Administrator</w:t>
      </w:r>
      <w:r w:rsidR="00EF2838" w:rsidRPr="002D725E">
        <w:rPr>
          <w:rFonts w:ascii="Times New Roman" w:hAnsi="Times New Roman" w:cs="Times New Roman"/>
        </w:rPr>
        <w:t>’</w:t>
      </w:r>
      <w:r w:rsidRPr="002D725E">
        <w:rPr>
          <w:rFonts w:ascii="Times New Roman" w:hAnsi="Times New Roman" w:cs="Times New Roman"/>
        </w:rPr>
        <w:t>s Executive Council of the Territory of Papua and New Guinea shall be read as a reference to the Administrator</w:t>
      </w:r>
      <w:r w:rsidR="00EF2838" w:rsidRPr="002D725E">
        <w:rPr>
          <w:rFonts w:ascii="Times New Roman" w:hAnsi="Times New Roman" w:cs="Times New Roman"/>
        </w:rPr>
        <w:t>’</w:t>
      </w:r>
      <w:r w:rsidRPr="002D725E">
        <w:rPr>
          <w:rFonts w:ascii="Times New Roman" w:hAnsi="Times New Roman" w:cs="Times New Roman"/>
        </w:rPr>
        <w:t>s Executive Council of Papua New Guinea.</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10.</w:t>
      </w:r>
      <w:r w:rsidR="00BA44D3" w:rsidRPr="002D725E">
        <w:rPr>
          <w:rFonts w:ascii="Times New Roman" w:hAnsi="Times New Roman" w:cs="Times New Roman"/>
        </w:rPr>
        <w:tab/>
      </w:r>
      <w:r w:rsidR="00690E4A" w:rsidRPr="002D725E">
        <w:rPr>
          <w:rFonts w:ascii="Times New Roman" w:hAnsi="Times New Roman" w:cs="Times New Roman"/>
        </w:rPr>
        <w:t>Sections 20 and 21 of the Principal Act are repealed and the following sections inserted in their stead:—</w:t>
      </w:r>
    </w:p>
    <w:p w:rsidR="00B61A89" w:rsidRPr="002D725E" w:rsidRDefault="00B61A89" w:rsidP="00B61A89">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Constitution of Council.</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20.—(1.)</w:t>
      </w:r>
      <w:r w:rsidR="00BA44D3" w:rsidRPr="002D725E">
        <w:rPr>
          <w:rFonts w:ascii="Times New Roman" w:hAnsi="Times New Roman" w:cs="Times New Roman"/>
        </w:rPr>
        <w:tab/>
      </w:r>
      <w:r w:rsidR="00690E4A" w:rsidRPr="002D725E">
        <w:rPr>
          <w:rFonts w:ascii="Times New Roman" w:hAnsi="Times New Roman" w:cs="Times New Roman"/>
        </w:rPr>
        <w:t>Subject to this section, the Council shall consist of—</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 the Administrator;</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 Deputy Chairman of the Council, being a Minister of the House of Assembly, appointed in accordance with the next succeeding sub-section;</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c</w:t>
      </w:r>
      <w:r w:rsidRPr="002D725E">
        <w:rPr>
          <w:rFonts w:ascii="Times New Roman" w:hAnsi="Times New Roman" w:cs="Times New Roman"/>
        </w:rPr>
        <w:t>) nine other Ministers of the House of Assembly appointed by the Minister on the nomination of the Administrator, being a nomination made after consulting the Deputy Chairman; and</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d</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three official members of the House of Assembly appointed by the Minister on the nomination of the Administrator.</w:t>
      </w:r>
    </w:p>
    <w:p w:rsidR="00690E4A" w:rsidRPr="002D725E" w:rsidRDefault="00EF2838" w:rsidP="000A719F">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(2.)</w:t>
      </w:r>
      <w:r w:rsidR="00BA44D3" w:rsidRPr="002D725E">
        <w:rPr>
          <w:rFonts w:ascii="Times New Roman" w:hAnsi="Times New Roman" w:cs="Times New Roman"/>
        </w:rPr>
        <w:tab/>
      </w:r>
      <w:r w:rsidR="00690E4A" w:rsidRPr="002D725E">
        <w:rPr>
          <w:rFonts w:ascii="Times New Roman" w:hAnsi="Times New Roman" w:cs="Times New Roman"/>
        </w:rPr>
        <w:t>The Ministers of the House of Assembly shall, in accordance with the regulations, appoint one of their number to be the Deputy Chairman and, as often as the office of Deputy Chairman becomes vacant, again appoint one of their number to be the Deputy Chairman, but an appointment under this sub-section does not become effective unless and until the House of Assembly has, by resolution, approved the appointment.</w:t>
      </w:r>
    </w:p>
    <w:p w:rsidR="00690E4A" w:rsidRPr="002D725E" w:rsidRDefault="00EF2838" w:rsidP="000A719F">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(3.)</w:t>
      </w:r>
      <w:r w:rsidR="00BA44D3" w:rsidRPr="002D725E">
        <w:rPr>
          <w:rFonts w:ascii="Times New Roman" w:hAnsi="Times New Roman" w:cs="Times New Roman"/>
        </w:rPr>
        <w:tab/>
      </w:r>
      <w:r w:rsidR="00690E4A" w:rsidRPr="002D725E">
        <w:rPr>
          <w:rFonts w:ascii="Times New Roman" w:hAnsi="Times New Roman" w:cs="Times New Roman"/>
        </w:rPr>
        <w:t>Not more than two of the members of the Council shall be nominated members of the House of Assembly.</w:t>
      </w:r>
    </w:p>
    <w:p w:rsidR="00690E4A" w:rsidRPr="002D725E" w:rsidRDefault="00EF2838" w:rsidP="000A719F">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(4.)</w:t>
      </w:r>
      <w:r w:rsidR="00BA44D3" w:rsidRPr="002D725E">
        <w:rPr>
          <w:rFonts w:ascii="Times New Roman" w:hAnsi="Times New Roman" w:cs="Times New Roman"/>
        </w:rPr>
        <w:tab/>
      </w:r>
      <w:r w:rsidR="00690E4A" w:rsidRPr="002D725E">
        <w:rPr>
          <w:rFonts w:ascii="Times New Roman" w:hAnsi="Times New Roman" w:cs="Times New Roman"/>
        </w:rPr>
        <w:t>The Deputy Chairman ceases to hold office if he ceases to be a Minister of the House of Assembly.</w:t>
      </w:r>
    </w:p>
    <w:p w:rsidR="00690E4A" w:rsidRPr="002D725E" w:rsidRDefault="00EF2838" w:rsidP="000A719F">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(5.)</w:t>
      </w:r>
      <w:r w:rsidR="00BA44D3" w:rsidRPr="002D725E">
        <w:rPr>
          <w:rFonts w:ascii="Times New Roman" w:hAnsi="Times New Roman" w:cs="Times New Roman"/>
        </w:rPr>
        <w:tab/>
      </w:r>
      <w:r w:rsidR="00690E4A" w:rsidRPr="002D725E">
        <w:rPr>
          <w:rFonts w:ascii="Times New Roman" w:hAnsi="Times New Roman" w:cs="Times New Roman"/>
        </w:rPr>
        <w:t>A member of the Council appointed under paragraph (</w:t>
      </w:r>
      <w:r w:rsidR="00690E4A" w:rsidRPr="002D725E">
        <w:rPr>
          <w:rFonts w:ascii="Times New Roman" w:hAnsi="Times New Roman" w:cs="Times New Roman"/>
          <w:i/>
        </w:rPr>
        <w:t>c</w:t>
      </w:r>
      <w:r w:rsidR="000A719F" w:rsidRPr="002D725E">
        <w:rPr>
          <w:rFonts w:ascii="Times New Roman" w:hAnsi="Times New Roman" w:cs="Times New Roman"/>
        </w:rPr>
        <w:t>) of sub-section (1</w:t>
      </w:r>
      <w:r w:rsidR="00690E4A" w:rsidRPr="002D725E">
        <w:rPr>
          <w:rFonts w:ascii="Times New Roman" w:hAnsi="Times New Roman" w:cs="Times New Roman"/>
        </w:rPr>
        <w:t>.) of this section—</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may be removed from office as a member of the Council by the Minister on the recommendation of the Administrator, being a recommendation made after consulting the Deputy Chairman; and</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ceases to be a member of the Council if he ceases to be a Minister of the House of Assembly.</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lastRenderedPageBreak/>
        <w:t>“</w:t>
      </w:r>
      <w:r w:rsidR="00BA44D3" w:rsidRPr="002D725E">
        <w:rPr>
          <w:rFonts w:ascii="Times New Roman" w:hAnsi="Times New Roman" w:cs="Times New Roman"/>
        </w:rPr>
        <w:t>(6.)</w:t>
      </w:r>
      <w:r w:rsidR="00BA44D3" w:rsidRPr="002D725E">
        <w:rPr>
          <w:rFonts w:ascii="Times New Roman" w:hAnsi="Times New Roman" w:cs="Times New Roman"/>
        </w:rPr>
        <w:tab/>
      </w:r>
      <w:r w:rsidR="00690E4A" w:rsidRPr="002D725E">
        <w:rPr>
          <w:rFonts w:ascii="Times New Roman" w:hAnsi="Times New Roman" w:cs="Times New Roman"/>
        </w:rPr>
        <w:t>A member of the Council appointed under paragraph (</w:t>
      </w:r>
      <w:r w:rsidRPr="002D725E">
        <w:rPr>
          <w:rFonts w:ascii="Times New Roman" w:hAnsi="Times New Roman" w:cs="Times New Roman"/>
          <w:i/>
        </w:rPr>
        <w:t>d</w:t>
      </w:r>
      <w:r w:rsidR="00690E4A" w:rsidRPr="002D725E">
        <w:rPr>
          <w:rFonts w:ascii="Times New Roman" w:hAnsi="Times New Roman" w:cs="Times New Roman"/>
        </w:rPr>
        <w:t>)</w:t>
      </w:r>
      <w:r w:rsidRPr="002D725E">
        <w:rPr>
          <w:rFonts w:ascii="Times New Roman" w:hAnsi="Times New Roman" w:cs="Times New Roman"/>
          <w:i/>
        </w:rPr>
        <w:t xml:space="preserve"> </w:t>
      </w:r>
      <w:r w:rsidR="00690E4A" w:rsidRPr="002D725E">
        <w:rPr>
          <w:rFonts w:ascii="Times New Roman" w:hAnsi="Times New Roman" w:cs="Times New Roman"/>
        </w:rPr>
        <w:t>of sub-section (1.) of this section—</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may be removed from office as a member of the Council by the Minister; and</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ceases to be a member of the Council if be ceases to be a member of the House of Assembly.</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(7.)</w:t>
      </w:r>
      <w:r w:rsidR="00BA44D3" w:rsidRPr="002D725E">
        <w:rPr>
          <w:rFonts w:ascii="Times New Roman" w:hAnsi="Times New Roman" w:cs="Times New Roman"/>
        </w:rPr>
        <w:tab/>
      </w:r>
      <w:r w:rsidR="00690E4A" w:rsidRPr="002D725E">
        <w:rPr>
          <w:rFonts w:ascii="Times New Roman" w:hAnsi="Times New Roman" w:cs="Times New Roman"/>
        </w:rPr>
        <w:t>The performance of the functions of the Council is not affected by reason of a vacancy or vacancies in the membership of the Council.</w:t>
      </w:r>
    </w:p>
    <w:p w:rsidR="00690E4A" w:rsidRPr="002D725E" w:rsidRDefault="00EF2838" w:rsidP="000A719F">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(8.)</w:t>
      </w:r>
      <w:r w:rsidR="00BA44D3" w:rsidRPr="002D725E">
        <w:rPr>
          <w:rFonts w:ascii="Times New Roman" w:hAnsi="Times New Roman" w:cs="Times New Roman"/>
        </w:rPr>
        <w:tab/>
      </w:r>
      <w:r w:rsidR="00690E4A" w:rsidRPr="002D725E">
        <w:rPr>
          <w:rFonts w:ascii="Times New Roman" w:hAnsi="Times New Roman" w:cs="Times New Roman"/>
        </w:rPr>
        <w:t>Regulations for the purposes of this section may make provision for and in relation to the procedure by which the Ministers of the House of Assembly may appoint a Deputy Chairman and, in particular, may make provision for the power of the Ministers of the House of Assembly to appoint a Deputy Chairman to be capable of being exercised notwithstanding a vacancy in the office of a Minister of the House of Assembly or vacancies in the offices of Ministers of the House of Assembly and for a decision of a majority of the Ministers of the House of Assembly to be deemed to be a decision of the Ministers of the House of Assembly.</w:t>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Resignation.</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21.—(1.)</w:t>
      </w:r>
      <w:r w:rsidR="00BA44D3" w:rsidRPr="002D725E">
        <w:rPr>
          <w:rFonts w:ascii="Times New Roman" w:hAnsi="Times New Roman" w:cs="Times New Roman"/>
        </w:rPr>
        <w:tab/>
      </w:r>
      <w:r w:rsidR="00690E4A" w:rsidRPr="002D725E">
        <w:rPr>
          <w:rFonts w:ascii="Times New Roman" w:hAnsi="Times New Roman" w:cs="Times New Roman"/>
        </w:rPr>
        <w:t>The Minister of the House of Assembly who is the Deputy Chairman may resign his office as Deputy Chairman by delivering a written resignation signed by him to the Administrator, who shall, as soon as practicable, inform the other Ministers of the House of Assembly of the resignation.</w:t>
      </w:r>
    </w:p>
    <w:p w:rsidR="00690E4A" w:rsidRPr="002D725E" w:rsidRDefault="00EF2838" w:rsidP="000A719F">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(2.)</w:t>
      </w:r>
      <w:r w:rsidR="00BA44D3" w:rsidRPr="002D725E">
        <w:rPr>
          <w:rFonts w:ascii="Times New Roman" w:hAnsi="Times New Roman" w:cs="Times New Roman"/>
        </w:rPr>
        <w:tab/>
      </w:r>
      <w:r w:rsidR="00690E4A" w:rsidRPr="002D725E">
        <w:rPr>
          <w:rFonts w:ascii="Times New Roman" w:hAnsi="Times New Roman" w:cs="Times New Roman"/>
        </w:rPr>
        <w:t>Subject to the succeeding provisions of this section, a member of the Council appointed under paragraph (</w:t>
      </w:r>
      <w:r w:rsidRPr="002D725E">
        <w:rPr>
          <w:rFonts w:ascii="Times New Roman" w:hAnsi="Times New Roman" w:cs="Times New Roman"/>
          <w:i/>
        </w:rPr>
        <w:t>c</w:t>
      </w:r>
      <w:r w:rsidR="00690E4A" w:rsidRPr="002D725E">
        <w:rPr>
          <w:rFonts w:ascii="Times New Roman" w:hAnsi="Times New Roman" w:cs="Times New Roman"/>
        </w:rPr>
        <w:t>) of sub-section (1.) of the last preceding section may resign his office as a member of the Council by delivering a written resignation signed by him to the Deputy Chairman or, if the Deputy Chairman is absent from Papua New Guinea or there is a vacancy in the office of Deputy Chairman, to the Administrator.</w:t>
      </w:r>
    </w:p>
    <w:p w:rsidR="00690E4A" w:rsidRPr="002D725E" w:rsidRDefault="00EF2838" w:rsidP="000A719F">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690E4A" w:rsidRPr="002D725E">
        <w:rPr>
          <w:rFonts w:ascii="Times New Roman" w:hAnsi="Times New Roman" w:cs="Times New Roman"/>
        </w:rPr>
        <w:t>(3.</w:t>
      </w:r>
      <w:r w:rsidR="00BA44D3" w:rsidRPr="002D725E">
        <w:rPr>
          <w:rFonts w:ascii="Times New Roman" w:hAnsi="Times New Roman" w:cs="Times New Roman"/>
        </w:rPr>
        <w:t>)</w:t>
      </w:r>
      <w:r w:rsidR="00BA44D3" w:rsidRPr="002D725E">
        <w:rPr>
          <w:rFonts w:ascii="Times New Roman" w:hAnsi="Times New Roman" w:cs="Times New Roman"/>
        </w:rPr>
        <w:tab/>
      </w:r>
      <w:r w:rsidR="00690E4A" w:rsidRPr="002D725E">
        <w:rPr>
          <w:rFonts w:ascii="Times New Roman" w:hAnsi="Times New Roman" w:cs="Times New Roman"/>
        </w:rPr>
        <w:t>Where a written resignation of a member of the Council is delivered to the Deputy Chairman in accordance with the last preceding sub-section, the Deputy Chairman shall, as soon as practicable, send the resignation to the Administrator.</w:t>
      </w:r>
    </w:p>
    <w:p w:rsidR="00690E4A" w:rsidRPr="002D725E" w:rsidRDefault="00EF2838" w:rsidP="000A719F">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(4.)</w:t>
      </w:r>
      <w:r w:rsidR="00BA44D3" w:rsidRPr="002D725E">
        <w:rPr>
          <w:rFonts w:ascii="Times New Roman" w:hAnsi="Times New Roman" w:cs="Times New Roman"/>
        </w:rPr>
        <w:tab/>
      </w:r>
      <w:r w:rsidR="00690E4A" w:rsidRPr="002D725E">
        <w:rPr>
          <w:rFonts w:ascii="Times New Roman" w:hAnsi="Times New Roman" w:cs="Times New Roman"/>
        </w:rPr>
        <w:t>Subject to the succeeding provisions of this section, a member of the Council appointed under paragraph (</w:t>
      </w:r>
      <w:r w:rsidRPr="002D725E">
        <w:rPr>
          <w:rFonts w:ascii="Times New Roman" w:hAnsi="Times New Roman" w:cs="Times New Roman"/>
          <w:i/>
        </w:rPr>
        <w:t>d</w:t>
      </w:r>
      <w:r w:rsidR="00690E4A" w:rsidRPr="002D725E">
        <w:rPr>
          <w:rFonts w:ascii="Times New Roman" w:hAnsi="Times New Roman" w:cs="Times New Roman"/>
        </w:rPr>
        <w:t>)</w:t>
      </w:r>
      <w:r w:rsidRPr="002D725E">
        <w:rPr>
          <w:rFonts w:ascii="Times New Roman" w:hAnsi="Times New Roman" w:cs="Times New Roman"/>
          <w:i/>
        </w:rPr>
        <w:t xml:space="preserve"> </w:t>
      </w:r>
      <w:r w:rsidR="00690E4A" w:rsidRPr="002D725E">
        <w:rPr>
          <w:rFonts w:ascii="Times New Roman" w:hAnsi="Times New Roman" w:cs="Times New Roman"/>
        </w:rPr>
        <w:t>of sub-section (1.) of the last preceding section may resign his office as a member of the Council by delivering a written resignation signed by him to the Administrator.</w:t>
      </w:r>
    </w:p>
    <w:p w:rsidR="00690E4A" w:rsidRPr="002D725E" w:rsidRDefault="00EF2838" w:rsidP="000A719F">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(5.)</w:t>
      </w:r>
      <w:r w:rsidR="00BA44D3" w:rsidRPr="002D725E">
        <w:rPr>
          <w:rFonts w:ascii="Times New Roman" w:hAnsi="Times New Roman" w:cs="Times New Roman"/>
        </w:rPr>
        <w:tab/>
      </w:r>
      <w:r w:rsidR="00690E4A" w:rsidRPr="002D725E">
        <w:rPr>
          <w:rFonts w:ascii="Times New Roman" w:hAnsi="Times New Roman" w:cs="Times New Roman"/>
        </w:rPr>
        <w:t>Where a written resignation is delivered or sent to the Administrator in accordance with any of the last three preceding sub-sections, the Administrator shall transmit the resignation to the Minister.</w:t>
      </w:r>
    </w:p>
    <w:p w:rsidR="00690E4A" w:rsidRPr="002D725E" w:rsidRDefault="00EF2838" w:rsidP="000A719F">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(6.)</w:t>
      </w:r>
      <w:r w:rsidR="00BA44D3" w:rsidRPr="002D725E">
        <w:rPr>
          <w:rFonts w:ascii="Times New Roman" w:hAnsi="Times New Roman" w:cs="Times New Roman"/>
        </w:rPr>
        <w:tab/>
      </w:r>
      <w:r w:rsidR="00690E4A" w:rsidRPr="002D725E">
        <w:rPr>
          <w:rFonts w:ascii="Times New Roman" w:hAnsi="Times New Roman" w:cs="Times New Roman"/>
        </w:rPr>
        <w:t>A resignation of a member of the Council appointed under paragraph (</w:t>
      </w:r>
      <w:r w:rsidRPr="002D725E">
        <w:rPr>
          <w:rFonts w:ascii="Times New Roman" w:hAnsi="Times New Roman" w:cs="Times New Roman"/>
          <w:i/>
        </w:rPr>
        <w:t>c</w:t>
      </w:r>
      <w:r w:rsidR="00690E4A" w:rsidRPr="002D725E">
        <w:rPr>
          <w:rFonts w:ascii="Times New Roman" w:hAnsi="Times New Roman" w:cs="Times New Roman"/>
        </w:rPr>
        <w:t>) of sub-section (1.) of the last preceding section does not become effective until it is received by the Minister.</w:t>
      </w:r>
    </w:p>
    <w:p w:rsidR="00690E4A" w:rsidRPr="002D725E" w:rsidRDefault="00EF2838" w:rsidP="000A719F">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(7.)</w:t>
      </w:r>
      <w:r w:rsidR="00BA44D3" w:rsidRPr="002D725E">
        <w:rPr>
          <w:rFonts w:ascii="Times New Roman" w:hAnsi="Times New Roman" w:cs="Times New Roman"/>
        </w:rPr>
        <w:tab/>
      </w:r>
      <w:r w:rsidR="00690E4A" w:rsidRPr="002D725E">
        <w:rPr>
          <w:rFonts w:ascii="Times New Roman" w:hAnsi="Times New Roman" w:cs="Times New Roman"/>
        </w:rPr>
        <w:t>A resignation of a member of the Council appointed under paragraph (</w:t>
      </w:r>
      <w:r w:rsidRPr="002D725E">
        <w:rPr>
          <w:rFonts w:ascii="Times New Roman" w:hAnsi="Times New Roman" w:cs="Times New Roman"/>
          <w:i/>
        </w:rPr>
        <w:t>d</w:t>
      </w:r>
      <w:r w:rsidR="00690E4A" w:rsidRPr="002D725E">
        <w:rPr>
          <w:rFonts w:ascii="Times New Roman" w:hAnsi="Times New Roman" w:cs="Times New Roman"/>
        </w:rPr>
        <w:t>)</w:t>
      </w:r>
      <w:r w:rsidRPr="002D725E">
        <w:rPr>
          <w:rFonts w:ascii="Times New Roman" w:hAnsi="Times New Roman" w:cs="Times New Roman"/>
          <w:i/>
        </w:rPr>
        <w:t xml:space="preserve"> </w:t>
      </w:r>
      <w:r w:rsidR="00690E4A" w:rsidRPr="002D725E">
        <w:rPr>
          <w:rFonts w:ascii="Times New Roman" w:hAnsi="Times New Roman" w:cs="Times New Roman"/>
        </w:rPr>
        <w:t>of sub-section (1.) of the last preceding section does not become effective unless and until it has been accepted by the Minister.</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lastRenderedPageBreak/>
        <w:t>Proceedings of Council.</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11.</w:t>
      </w:r>
      <w:r w:rsidR="00BA44D3" w:rsidRPr="002D725E">
        <w:rPr>
          <w:rFonts w:ascii="Times New Roman" w:hAnsi="Times New Roman" w:cs="Times New Roman"/>
          <w:b/>
        </w:rPr>
        <w:tab/>
      </w:r>
      <w:r w:rsidR="00690E4A" w:rsidRPr="002D725E">
        <w:rPr>
          <w:rFonts w:ascii="Times New Roman" w:hAnsi="Times New Roman" w:cs="Times New Roman"/>
        </w:rPr>
        <w:t>Section 22 of the Principal Act is amended by omitting sub</w:t>
      </w:r>
      <w:r w:rsidR="00C478FA" w:rsidRPr="002D725E">
        <w:rPr>
          <w:rFonts w:ascii="Times New Roman" w:hAnsi="Times New Roman" w:cs="Times New Roman"/>
        </w:rPr>
        <w:t>-</w:t>
      </w:r>
      <w:r w:rsidR="00690E4A" w:rsidRPr="002D725E">
        <w:rPr>
          <w:rFonts w:ascii="Times New Roman" w:hAnsi="Times New Roman" w:cs="Times New Roman"/>
        </w:rPr>
        <w:t>sections (2.) and (3.) and inserting in their stead the following sub-sections:—</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smallCaps/>
        </w:rPr>
        <w:t>“(1a</w:t>
      </w:r>
      <w:r w:rsidR="00BA44D3" w:rsidRPr="002D725E">
        <w:rPr>
          <w:rFonts w:ascii="Times New Roman" w:hAnsi="Times New Roman" w:cs="Times New Roman"/>
        </w:rPr>
        <w:t>.)</w:t>
      </w:r>
      <w:r w:rsidR="00C478FA" w:rsidRPr="002D725E">
        <w:rPr>
          <w:rFonts w:ascii="Times New Roman" w:hAnsi="Times New Roman" w:cs="Times New Roman"/>
        </w:rPr>
        <w:t xml:space="preserve"> </w:t>
      </w:r>
      <w:r w:rsidR="00690E4A" w:rsidRPr="002D725E">
        <w:rPr>
          <w:rFonts w:ascii="Times New Roman" w:hAnsi="Times New Roman" w:cs="Times New Roman"/>
        </w:rPr>
        <w:t>In the absence of the Administrator from a meeting of the Council, the Deputy Chairman shall preside.</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(2.)</w:t>
      </w:r>
      <w:r w:rsidR="00BA44D3" w:rsidRPr="002D725E">
        <w:rPr>
          <w:rFonts w:ascii="Times New Roman" w:hAnsi="Times New Roman" w:cs="Times New Roman"/>
        </w:rPr>
        <w:tab/>
      </w:r>
      <w:r w:rsidR="00690E4A" w:rsidRPr="002D725E">
        <w:rPr>
          <w:rFonts w:ascii="Times New Roman" w:hAnsi="Times New Roman" w:cs="Times New Roman"/>
        </w:rPr>
        <w:t>In a case where the Administrator is absent from a meeting of the Council and—</w:t>
      </w:r>
    </w:p>
    <w:p w:rsidR="00690E4A" w:rsidRPr="002D725E" w:rsidRDefault="00690E4A" w:rsidP="00C478FA">
      <w:pPr>
        <w:spacing w:before="60"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the Deputy Chairman is also absent from the meeting; or</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there is a vacancy in the office of Deputy Chairman,</w:t>
      </w:r>
    </w:p>
    <w:p w:rsidR="00690E4A" w:rsidRPr="002D725E" w:rsidRDefault="00690E4A" w:rsidP="00C478FA">
      <w:pPr>
        <w:spacing w:before="60" w:after="0" w:line="240" w:lineRule="auto"/>
        <w:jc w:val="both"/>
        <w:rPr>
          <w:rFonts w:ascii="Times New Roman" w:hAnsi="Times New Roman" w:cs="Times New Roman"/>
        </w:rPr>
      </w:pPr>
      <w:r w:rsidRPr="002D725E">
        <w:rPr>
          <w:rFonts w:ascii="Times New Roman" w:hAnsi="Times New Roman" w:cs="Times New Roman"/>
        </w:rPr>
        <w:t>a member of the Council appointed by the Administrator to preside in such cases shall preside.</w:t>
      </w:r>
    </w:p>
    <w:p w:rsidR="00690E4A" w:rsidRPr="002D725E" w:rsidRDefault="00EF2838" w:rsidP="00C478FA">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(3.)</w:t>
      </w:r>
      <w:r w:rsidR="00BA44D3" w:rsidRPr="002D725E">
        <w:rPr>
          <w:rFonts w:ascii="Times New Roman" w:hAnsi="Times New Roman" w:cs="Times New Roman"/>
        </w:rPr>
        <w:tab/>
      </w:r>
      <w:r w:rsidR="00690E4A" w:rsidRPr="002D725E">
        <w:rPr>
          <w:rFonts w:ascii="Times New Roman" w:hAnsi="Times New Roman" w:cs="Times New Roman"/>
        </w:rPr>
        <w:t>At a meeting of the Council, a quorum consists of the Administrator, the Deputy Chairman or a member appointed in accordance with the last preceding sub-section, and four other members.</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Heading to Division 3 of Part IV.</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12.</w:t>
      </w:r>
      <w:r w:rsidR="00BA44D3" w:rsidRPr="002D725E">
        <w:rPr>
          <w:rFonts w:ascii="Times New Roman" w:hAnsi="Times New Roman" w:cs="Times New Roman"/>
          <w:b/>
        </w:rPr>
        <w:tab/>
      </w:r>
      <w:r w:rsidR="00690E4A" w:rsidRPr="002D725E">
        <w:rPr>
          <w:rFonts w:ascii="Times New Roman" w:hAnsi="Times New Roman" w:cs="Times New Roman"/>
        </w:rPr>
        <w:t>The heading to Division 3 of Part IV. of the Principal Act is repealed and the following heading inserted in its stead:—</w:t>
      </w:r>
    </w:p>
    <w:p w:rsidR="00690E4A" w:rsidRPr="002D725E" w:rsidRDefault="00EF2838" w:rsidP="00BA44D3">
      <w:pPr>
        <w:spacing w:before="60" w:after="120" w:line="240" w:lineRule="auto"/>
        <w:jc w:val="center"/>
        <w:rPr>
          <w:rFonts w:ascii="Times New Roman" w:hAnsi="Times New Roman" w:cs="Times New Roman"/>
        </w:rPr>
      </w:pPr>
      <w:r w:rsidRPr="002D725E">
        <w:rPr>
          <w:rFonts w:ascii="Times New Roman" w:hAnsi="Times New Roman" w:cs="Times New Roman"/>
        </w:rPr>
        <w:t>“</w:t>
      </w:r>
      <w:r w:rsidRPr="002D725E">
        <w:rPr>
          <w:rFonts w:ascii="Times New Roman" w:hAnsi="Times New Roman" w:cs="Times New Roman"/>
          <w:i/>
        </w:rPr>
        <w:t xml:space="preserve">Division </w:t>
      </w:r>
      <w:r w:rsidR="00690E4A" w:rsidRPr="002D725E">
        <w:rPr>
          <w:rFonts w:ascii="Times New Roman" w:hAnsi="Times New Roman" w:cs="Times New Roman"/>
        </w:rPr>
        <w:t>3.—</w:t>
      </w:r>
      <w:r w:rsidRPr="002D725E">
        <w:rPr>
          <w:rFonts w:ascii="Times New Roman" w:hAnsi="Times New Roman" w:cs="Times New Roman"/>
          <w:i/>
        </w:rPr>
        <w:t>Ministers of the House of Assembly.</w:t>
      </w:r>
      <w:r w:rsidRPr="002D725E">
        <w:rPr>
          <w:rFonts w:ascii="Times New Roman" w:hAnsi="Times New Roman" w:cs="Times New Roman"/>
        </w:rPr>
        <w:t>”</w:t>
      </w:r>
      <w:r w:rsidR="00C478FA" w:rsidRPr="002D725E">
        <w:rPr>
          <w:rFonts w:ascii="Times New Roman" w:hAnsi="Times New Roman" w:cs="Times New Roman"/>
          <w:i/>
        </w:rPr>
        <w:t>.</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13.</w:t>
      </w:r>
      <w:r w:rsidR="00BA44D3" w:rsidRPr="002D725E">
        <w:rPr>
          <w:rFonts w:ascii="Times New Roman" w:hAnsi="Times New Roman" w:cs="Times New Roman"/>
          <w:b/>
        </w:rPr>
        <w:tab/>
      </w:r>
      <w:r w:rsidR="00690E4A" w:rsidRPr="002D725E">
        <w:rPr>
          <w:rFonts w:ascii="Times New Roman" w:hAnsi="Times New Roman" w:cs="Times New Roman"/>
        </w:rPr>
        <w:t>Sections 24 and 25 of the Principal Act are repealed and the following sections inserted in their stead:—</w:t>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Ministerial offices.</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24.—(1.)</w:t>
      </w:r>
      <w:r w:rsidR="00BA44D3" w:rsidRPr="002D725E">
        <w:rPr>
          <w:rFonts w:ascii="Times New Roman" w:hAnsi="Times New Roman" w:cs="Times New Roman"/>
        </w:rPr>
        <w:tab/>
      </w:r>
      <w:r w:rsidR="00690E4A" w:rsidRPr="002D725E">
        <w:rPr>
          <w:rFonts w:ascii="Times New Roman" w:hAnsi="Times New Roman" w:cs="Times New Roman"/>
        </w:rPr>
        <w:t>There shall be such number, being not more than seventeen, of offices of Minister of the House of Assembly as the Minister from time to time determines.</w:t>
      </w:r>
    </w:p>
    <w:p w:rsidR="00690E4A" w:rsidRPr="002D725E" w:rsidRDefault="00EF2838" w:rsidP="00C478FA">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(2.)</w:t>
      </w:r>
      <w:r w:rsidR="00BA44D3" w:rsidRPr="002D725E">
        <w:rPr>
          <w:rFonts w:ascii="Times New Roman" w:hAnsi="Times New Roman" w:cs="Times New Roman"/>
        </w:rPr>
        <w:tab/>
      </w:r>
      <w:r w:rsidR="00690E4A" w:rsidRPr="002D725E">
        <w:rPr>
          <w:rFonts w:ascii="Times New Roman" w:hAnsi="Times New Roman" w:cs="Times New Roman"/>
        </w:rPr>
        <w:t>The ministerial offices shall have such respective designations as the Minister from time to time determines.</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(3.)</w:t>
      </w:r>
      <w:r w:rsidR="00BA44D3" w:rsidRPr="002D725E">
        <w:rPr>
          <w:rFonts w:ascii="Times New Roman" w:hAnsi="Times New Roman" w:cs="Times New Roman"/>
        </w:rPr>
        <w:tab/>
      </w:r>
      <w:r w:rsidR="00690E4A" w:rsidRPr="002D725E">
        <w:rPr>
          <w:rFonts w:ascii="Times New Roman" w:hAnsi="Times New Roman" w:cs="Times New Roman"/>
        </w:rPr>
        <w:t>In respect of each ministerial office, the Minister shall determine, from time to time, the matters in respect of which the holder of the office is to perform the functions of a Minister of the House of Assembly.</w:t>
      </w:r>
    </w:p>
    <w:p w:rsidR="00690E4A" w:rsidRPr="002D725E" w:rsidRDefault="00EF2838" w:rsidP="00C478FA">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(4.)</w:t>
      </w:r>
      <w:r w:rsidR="00BA44D3" w:rsidRPr="002D725E">
        <w:rPr>
          <w:rFonts w:ascii="Times New Roman" w:hAnsi="Times New Roman" w:cs="Times New Roman"/>
        </w:rPr>
        <w:tab/>
      </w:r>
      <w:r w:rsidR="00690E4A" w:rsidRPr="002D725E">
        <w:rPr>
          <w:rFonts w:ascii="Times New Roman" w:hAnsi="Times New Roman" w:cs="Times New Roman"/>
        </w:rPr>
        <w:t>Without limiting the generality of the last preceding sub-section, the matters that may be determined by the Minister under that sub-section in relation to a ministerial office may include all or any of the matters to which the functions of a specified department of the Public Service relate.</w:t>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Functions of holder of ministerial office.</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25.—(1.)</w:t>
      </w:r>
      <w:r w:rsidR="00BA44D3" w:rsidRPr="002D725E">
        <w:rPr>
          <w:rFonts w:ascii="Times New Roman" w:hAnsi="Times New Roman" w:cs="Times New Roman"/>
        </w:rPr>
        <w:tab/>
      </w:r>
      <w:r w:rsidR="00690E4A" w:rsidRPr="002D725E">
        <w:rPr>
          <w:rFonts w:ascii="Times New Roman" w:hAnsi="Times New Roman" w:cs="Times New Roman"/>
        </w:rPr>
        <w:t>The functions of a Minister of the House of Assembly are, in relation to the matters determined in relation to his office under the last preceding section, and to the extent and in the manner provided by arrangements approved by the Minister and applicable to that office, to assist in the administration of the government of Papua New Guinea and, in particular—</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to take part in the formulation of policies and plans, and of proposals for expenditure, in relation to those matters;</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to make recommendations to the Council in relation to those matters;</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lastRenderedPageBreak/>
        <w:t>(</w:t>
      </w:r>
      <w:r w:rsidR="00EF2838" w:rsidRPr="002D725E">
        <w:rPr>
          <w:rFonts w:ascii="Times New Roman" w:hAnsi="Times New Roman" w:cs="Times New Roman"/>
          <w:i/>
        </w:rPr>
        <w:t>c</w:t>
      </w:r>
      <w:r w:rsidRPr="002D725E">
        <w:rPr>
          <w:rFonts w:ascii="Times New Roman" w:hAnsi="Times New Roman" w:cs="Times New Roman"/>
        </w:rPr>
        <w:t>) where any of those matters are dealt with by a department of the Public Service—to take part in the direction of the activities of that department relating to those matters; and</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d</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to represent the Administration in the House of Assembly.</w:t>
      </w:r>
    </w:p>
    <w:p w:rsidR="00690E4A" w:rsidRPr="002D725E" w:rsidRDefault="00EF2838" w:rsidP="00C478FA">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(2.)</w:t>
      </w:r>
      <w:r w:rsidR="00BA44D3" w:rsidRPr="002D725E">
        <w:rPr>
          <w:rFonts w:ascii="Times New Roman" w:hAnsi="Times New Roman" w:cs="Times New Roman"/>
        </w:rPr>
        <w:tab/>
      </w:r>
      <w:r w:rsidR="00690E4A" w:rsidRPr="002D725E">
        <w:rPr>
          <w:rFonts w:ascii="Times New Roman" w:hAnsi="Times New Roman" w:cs="Times New Roman"/>
        </w:rPr>
        <w:t>Powers, functions or duties in relation to the government of Papua New Guinea shall not be conferred or imposed by Ordinance on a Minister of the House of Assembly in his capacity as such a Minister, but this sub-section does not operate so as to prevent the delegation to such a Minister of powers or functions under an Ordinance.</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Appointment and removal of holders of ministerial offices.</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14.</w:t>
      </w:r>
      <w:r w:rsidR="00BA44D3" w:rsidRPr="002D725E">
        <w:rPr>
          <w:rFonts w:ascii="Times New Roman" w:hAnsi="Times New Roman" w:cs="Times New Roman"/>
        </w:rPr>
        <w:tab/>
      </w:r>
      <w:r w:rsidR="00690E4A" w:rsidRPr="002D725E">
        <w:rPr>
          <w:rFonts w:ascii="Times New Roman" w:hAnsi="Times New Roman" w:cs="Times New Roman"/>
        </w:rPr>
        <w:t>Section 26 of the Principal Act is amended—</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 xml:space="preserve">by inserting in sub-section (1.), after the word </w:t>
      </w:r>
      <w:r w:rsidR="00EF2838" w:rsidRPr="002D725E">
        <w:rPr>
          <w:rFonts w:ascii="Times New Roman" w:hAnsi="Times New Roman" w:cs="Times New Roman"/>
        </w:rPr>
        <w:t>“</w:t>
      </w:r>
      <w:r w:rsidRPr="002D725E">
        <w:rPr>
          <w:rFonts w:ascii="Times New Roman" w:hAnsi="Times New Roman" w:cs="Times New Roman"/>
        </w:rPr>
        <w:t>member</w:t>
      </w:r>
      <w:r w:rsidR="00EF2838" w:rsidRPr="002D725E">
        <w:rPr>
          <w:rFonts w:ascii="Times New Roman" w:hAnsi="Times New Roman" w:cs="Times New Roman"/>
        </w:rPr>
        <w:t>”</w:t>
      </w:r>
      <w:r w:rsidRPr="002D725E">
        <w:rPr>
          <w:rFonts w:ascii="Times New Roman" w:hAnsi="Times New Roman" w:cs="Times New Roman"/>
        </w:rPr>
        <w:t xml:space="preserve">, the words </w:t>
      </w:r>
      <w:r w:rsidR="00EF2838" w:rsidRPr="002D725E">
        <w:rPr>
          <w:rFonts w:ascii="Times New Roman" w:hAnsi="Times New Roman" w:cs="Times New Roman"/>
        </w:rPr>
        <w:t>“</w:t>
      </w:r>
      <w:r w:rsidRPr="002D725E">
        <w:rPr>
          <w:rFonts w:ascii="Times New Roman" w:hAnsi="Times New Roman" w:cs="Times New Roman"/>
        </w:rPr>
        <w:t>,</w:t>
      </w:r>
      <w:r w:rsidR="00C478FA" w:rsidRPr="002D725E">
        <w:rPr>
          <w:rFonts w:ascii="Times New Roman" w:hAnsi="Times New Roman" w:cs="Times New Roman"/>
        </w:rPr>
        <w:t xml:space="preserve"> </w:t>
      </w:r>
      <w:r w:rsidRPr="002D725E">
        <w:rPr>
          <w:rFonts w:ascii="Times New Roman" w:hAnsi="Times New Roman" w:cs="Times New Roman"/>
        </w:rPr>
        <w:t>or a nominated member,</w:t>
      </w:r>
      <w:r w:rsidR="00EF2838" w:rsidRPr="002D725E">
        <w:rPr>
          <w:rFonts w:ascii="Times New Roman" w:hAnsi="Times New Roman" w:cs="Times New Roman"/>
        </w:rPr>
        <w:t>”</w:t>
      </w:r>
      <w:r w:rsidRPr="002D725E">
        <w:rPr>
          <w:rFonts w:ascii="Times New Roman" w:hAnsi="Times New Roman" w:cs="Times New Roman"/>
        </w:rPr>
        <w:t>; and</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 xml:space="preserve">by omitting from sub-section (2.) the words </w:t>
      </w:r>
      <w:r w:rsidR="00EF2838" w:rsidRPr="002D725E">
        <w:rPr>
          <w:rFonts w:ascii="Times New Roman" w:hAnsi="Times New Roman" w:cs="Times New Roman"/>
        </w:rPr>
        <w:t>“</w:t>
      </w:r>
      <w:r w:rsidRPr="002D725E">
        <w:rPr>
          <w:rFonts w:ascii="Times New Roman" w:hAnsi="Times New Roman" w:cs="Times New Roman"/>
        </w:rPr>
        <w:t>An elected member</w:t>
      </w:r>
      <w:r w:rsidR="00EF2838" w:rsidRPr="002D725E">
        <w:rPr>
          <w:rFonts w:ascii="Times New Roman" w:hAnsi="Times New Roman" w:cs="Times New Roman"/>
        </w:rPr>
        <w:t>”</w:t>
      </w:r>
      <w:r w:rsidRPr="002D725E">
        <w:rPr>
          <w:rFonts w:ascii="Times New Roman" w:hAnsi="Times New Roman" w:cs="Times New Roman"/>
        </w:rPr>
        <w:t xml:space="preserve"> and inserting in their stead the words </w:t>
      </w:r>
      <w:r w:rsidR="00EF2838" w:rsidRPr="002D725E">
        <w:rPr>
          <w:rFonts w:ascii="Times New Roman" w:hAnsi="Times New Roman" w:cs="Times New Roman"/>
        </w:rPr>
        <w:t>“</w:t>
      </w:r>
      <w:r w:rsidRPr="002D725E">
        <w:rPr>
          <w:rFonts w:ascii="Times New Roman" w:hAnsi="Times New Roman" w:cs="Times New Roman"/>
        </w:rPr>
        <w:t>A person</w:t>
      </w:r>
      <w:r w:rsidR="00EF2838" w:rsidRPr="002D725E">
        <w:rPr>
          <w:rFonts w:ascii="Times New Roman" w:hAnsi="Times New Roman" w:cs="Times New Roman"/>
        </w:rPr>
        <w:t>”</w:t>
      </w:r>
      <w:r w:rsidRPr="002D725E">
        <w:rPr>
          <w:rFonts w:ascii="Times New Roman" w:hAnsi="Times New Roman" w:cs="Times New Roman"/>
        </w:rPr>
        <w:t>.</w:t>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Tenure of office.</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15.</w:t>
      </w:r>
      <w:r w:rsidR="00BA44D3" w:rsidRPr="002D725E">
        <w:rPr>
          <w:rFonts w:ascii="Times New Roman" w:hAnsi="Times New Roman" w:cs="Times New Roman"/>
        </w:rPr>
        <w:tab/>
      </w:r>
      <w:r w:rsidR="00690E4A" w:rsidRPr="002D725E">
        <w:rPr>
          <w:rFonts w:ascii="Times New Roman" w:hAnsi="Times New Roman" w:cs="Times New Roman"/>
        </w:rPr>
        <w:t>Section 28 of the Principal Act is amended by inserting in paragraph (</w:t>
      </w:r>
      <w:r w:rsidRPr="002D725E">
        <w:rPr>
          <w:rFonts w:ascii="Times New Roman" w:hAnsi="Times New Roman" w:cs="Times New Roman"/>
          <w:i/>
        </w:rPr>
        <w:t>a</w:t>
      </w:r>
      <w:r w:rsidR="00690E4A" w:rsidRPr="002D725E">
        <w:rPr>
          <w:rFonts w:ascii="Times New Roman" w:hAnsi="Times New Roman" w:cs="Times New Roman"/>
        </w:rPr>
        <w:t>),</w:t>
      </w:r>
      <w:r w:rsidRPr="002D725E">
        <w:rPr>
          <w:rFonts w:ascii="Times New Roman" w:hAnsi="Times New Roman" w:cs="Times New Roman"/>
          <w:i/>
        </w:rPr>
        <w:t xml:space="preserve"> </w:t>
      </w:r>
      <w:r w:rsidR="00690E4A" w:rsidRPr="002D725E">
        <w:rPr>
          <w:rFonts w:ascii="Times New Roman" w:hAnsi="Times New Roman" w:cs="Times New Roman"/>
        </w:rPr>
        <w:t xml:space="preserve">after the words </w:t>
      </w:r>
      <w:r w:rsidRPr="002D725E">
        <w:rPr>
          <w:rFonts w:ascii="Times New Roman" w:hAnsi="Times New Roman" w:cs="Times New Roman"/>
        </w:rPr>
        <w:t>“</w:t>
      </w:r>
      <w:r w:rsidR="00690E4A" w:rsidRPr="002D725E">
        <w:rPr>
          <w:rFonts w:ascii="Times New Roman" w:hAnsi="Times New Roman" w:cs="Times New Roman"/>
        </w:rPr>
        <w:t>elected member</w:t>
      </w:r>
      <w:r w:rsidRPr="002D725E">
        <w:rPr>
          <w:rFonts w:ascii="Times New Roman" w:hAnsi="Times New Roman" w:cs="Times New Roman"/>
        </w:rPr>
        <w:t>”</w:t>
      </w:r>
      <w:r w:rsidR="00690E4A" w:rsidRPr="002D725E">
        <w:rPr>
          <w:rFonts w:ascii="Times New Roman" w:hAnsi="Times New Roman" w:cs="Times New Roman"/>
        </w:rPr>
        <w:t xml:space="preserve">, the words </w:t>
      </w:r>
      <w:r w:rsidRPr="002D725E">
        <w:rPr>
          <w:rFonts w:ascii="Times New Roman" w:hAnsi="Times New Roman" w:cs="Times New Roman"/>
        </w:rPr>
        <w:t>“</w:t>
      </w:r>
      <w:r w:rsidR="00690E4A" w:rsidRPr="002D725E">
        <w:rPr>
          <w:rFonts w:ascii="Times New Roman" w:hAnsi="Times New Roman" w:cs="Times New Roman"/>
        </w:rPr>
        <w:t>or a nominated member</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Composition of House of Assembly.</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16.</w:t>
      </w:r>
      <w:r w:rsidR="00690E4A" w:rsidRPr="002D725E">
        <w:rPr>
          <w:rFonts w:ascii="Times New Roman" w:hAnsi="Times New Roman" w:cs="Times New Roman"/>
        </w:rPr>
        <w:t>—(</w:t>
      </w:r>
      <w:r w:rsidR="00BA44D3" w:rsidRPr="002D725E">
        <w:rPr>
          <w:rFonts w:ascii="Times New Roman" w:hAnsi="Times New Roman" w:cs="Times New Roman"/>
        </w:rPr>
        <w:t>1.)</w:t>
      </w:r>
      <w:r w:rsidR="00BA44D3" w:rsidRPr="002D725E">
        <w:rPr>
          <w:rFonts w:ascii="Times New Roman" w:hAnsi="Times New Roman" w:cs="Times New Roman"/>
        </w:rPr>
        <w:tab/>
      </w:r>
      <w:r w:rsidR="00690E4A" w:rsidRPr="002D725E">
        <w:rPr>
          <w:rFonts w:ascii="Times New Roman" w:hAnsi="Times New Roman" w:cs="Times New Roman"/>
        </w:rPr>
        <w:t>Section 36 of the Principal Act is amended—</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by omitting sub-section (1.) and inserting in its stead the following sub-section:—</w:t>
      </w:r>
    </w:p>
    <w:p w:rsidR="00690E4A" w:rsidRPr="002D725E" w:rsidRDefault="00EF2838" w:rsidP="00815163">
      <w:pPr>
        <w:tabs>
          <w:tab w:val="left" w:pos="936"/>
          <w:tab w:val="left" w:pos="2070"/>
        </w:tabs>
        <w:spacing w:after="0" w:line="240" w:lineRule="auto"/>
        <w:ind w:left="1008"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(1.)</w:t>
      </w:r>
      <w:r w:rsidR="00BA44D3" w:rsidRPr="002D725E">
        <w:rPr>
          <w:rFonts w:ascii="Times New Roman" w:hAnsi="Times New Roman" w:cs="Times New Roman"/>
        </w:rPr>
        <w:tab/>
      </w:r>
      <w:r w:rsidR="00690E4A" w:rsidRPr="002D725E">
        <w:rPr>
          <w:rFonts w:ascii="Times New Roman" w:hAnsi="Times New Roman" w:cs="Times New Roman"/>
        </w:rPr>
        <w:t>The House of Assembly shall consist of not less than one hundred and four members, but not more than one hundred and seven members, as follows:—</w:t>
      </w:r>
    </w:p>
    <w:p w:rsidR="00690E4A" w:rsidRPr="002D725E" w:rsidRDefault="00690E4A" w:rsidP="00BA44D3">
      <w:pPr>
        <w:spacing w:after="0" w:line="240" w:lineRule="auto"/>
        <w:ind w:left="2088" w:hanging="648"/>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four persons, to be known as official members, appointed by the Governor-General on the nomination of the Administrator;</w:t>
      </w:r>
    </w:p>
    <w:p w:rsidR="00690E4A" w:rsidRPr="002D725E" w:rsidRDefault="00690E4A" w:rsidP="00BA44D3">
      <w:pPr>
        <w:spacing w:after="0" w:line="240" w:lineRule="auto"/>
        <w:ind w:left="2088" w:hanging="648"/>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eighty-two persons elected by electors of Papua New Guinea;</w:t>
      </w:r>
    </w:p>
    <w:p w:rsidR="00690E4A" w:rsidRPr="002D725E" w:rsidRDefault="00690E4A" w:rsidP="00BA44D3">
      <w:pPr>
        <w:spacing w:after="0" w:line="240" w:lineRule="auto"/>
        <w:ind w:left="2088" w:hanging="648"/>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c</w:t>
      </w:r>
      <w:r w:rsidRPr="002D725E">
        <w:rPr>
          <w:rFonts w:ascii="Times New Roman" w:hAnsi="Times New Roman" w:cs="Times New Roman"/>
        </w:rPr>
        <w:t>) eighteen persons, being persons possessing such educational qualifications as are specified by, or determined under, the regulations, elected by electors of Papua New Guinea; and</w:t>
      </w:r>
    </w:p>
    <w:p w:rsidR="00690E4A" w:rsidRPr="002D725E" w:rsidRDefault="00690E4A" w:rsidP="00BA44D3">
      <w:pPr>
        <w:spacing w:after="0" w:line="240" w:lineRule="auto"/>
        <w:ind w:left="2088" w:hanging="648"/>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d</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not more than three persons, to be known as nominated members, appointed in accordance with the next succeeding section.</w:t>
      </w:r>
      <w:r w:rsidR="00EF2838" w:rsidRPr="002D725E">
        <w:rPr>
          <w:rFonts w:ascii="Times New Roman" w:hAnsi="Times New Roman" w:cs="Times New Roman"/>
        </w:rPr>
        <w:t>”</w:t>
      </w:r>
      <w:r w:rsidRPr="002D725E">
        <w:rPr>
          <w:rFonts w:ascii="Times New Roman" w:hAnsi="Times New Roman" w:cs="Times New Roman"/>
        </w:rPr>
        <w:t>;</w:t>
      </w:r>
    </w:p>
    <w:p w:rsidR="00690E4A" w:rsidRPr="002D725E" w:rsidRDefault="00690E4A" w:rsidP="00815163">
      <w:pPr>
        <w:spacing w:before="60"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by inserting in paragraph (</w:t>
      </w:r>
      <w:r w:rsidR="00EF2838" w:rsidRPr="002D725E">
        <w:rPr>
          <w:rFonts w:ascii="Times New Roman" w:hAnsi="Times New Roman" w:cs="Times New Roman"/>
          <w:i/>
        </w:rPr>
        <w:t>c</w:t>
      </w:r>
      <w:r w:rsidRPr="002D725E">
        <w:rPr>
          <w:rFonts w:ascii="Times New Roman" w:hAnsi="Times New Roman" w:cs="Times New Roman"/>
        </w:rPr>
        <w:t xml:space="preserve">) of sub-section (3.) after the word </w:t>
      </w:r>
      <w:r w:rsidR="00EF2838" w:rsidRPr="002D725E">
        <w:rPr>
          <w:rFonts w:ascii="Times New Roman" w:hAnsi="Times New Roman" w:cs="Times New Roman"/>
        </w:rPr>
        <w:t>“</w:t>
      </w:r>
      <w:r w:rsidRPr="002D725E">
        <w:rPr>
          <w:rFonts w:ascii="Times New Roman" w:hAnsi="Times New Roman" w:cs="Times New Roman"/>
        </w:rPr>
        <w:t>member</w:t>
      </w:r>
      <w:r w:rsidR="00EF2838" w:rsidRPr="002D725E">
        <w:rPr>
          <w:rFonts w:ascii="Times New Roman" w:hAnsi="Times New Roman" w:cs="Times New Roman"/>
        </w:rPr>
        <w:t>”</w:t>
      </w:r>
      <w:r w:rsidRPr="002D725E">
        <w:rPr>
          <w:rFonts w:ascii="Times New Roman" w:hAnsi="Times New Roman" w:cs="Times New Roman"/>
        </w:rPr>
        <w:t xml:space="preserve">, the words </w:t>
      </w:r>
      <w:r w:rsidR="00EF2838" w:rsidRPr="002D725E">
        <w:rPr>
          <w:rFonts w:ascii="Times New Roman" w:hAnsi="Times New Roman" w:cs="Times New Roman"/>
        </w:rPr>
        <w:t>“</w:t>
      </w:r>
      <w:r w:rsidRPr="002D725E">
        <w:rPr>
          <w:rFonts w:ascii="Times New Roman" w:hAnsi="Times New Roman" w:cs="Times New Roman"/>
        </w:rPr>
        <w:t>,</w:t>
      </w:r>
      <w:r w:rsidR="00815163" w:rsidRPr="002D725E">
        <w:rPr>
          <w:rFonts w:ascii="Times New Roman" w:hAnsi="Times New Roman" w:cs="Times New Roman"/>
        </w:rPr>
        <w:t xml:space="preserve"> </w:t>
      </w:r>
      <w:r w:rsidRPr="002D725E">
        <w:rPr>
          <w:rFonts w:ascii="Times New Roman" w:hAnsi="Times New Roman" w:cs="Times New Roman"/>
        </w:rPr>
        <w:t>or appointed as a nominated member,</w:t>
      </w:r>
      <w:r w:rsidR="00EF2838" w:rsidRPr="002D725E">
        <w:rPr>
          <w:rFonts w:ascii="Times New Roman" w:hAnsi="Times New Roman" w:cs="Times New Roman"/>
        </w:rPr>
        <w:t>”</w:t>
      </w:r>
      <w:r w:rsidRPr="002D725E">
        <w:rPr>
          <w:rFonts w:ascii="Times New Roman" w:hAnsi="Times New Roman" w:cs="Times New Roman"/>
        </w:rPr>
        <w:t>; and</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c</w:t>
      </w:r>
      <w:r w:rsidRPr="002D725E">
        <w:rPr>
          <w:rFonts w:ascii="Times New Roman" w:hAnsi="Times New Roman" w:cs="Times New Roman"/>
        </w:rPr>
        <w:t>) by omitting sub-section (4</w:t>
      </w:r>
      <w:r w:rsidR="00EF2838" w:rsidRPr="002D725E">
        <w:rPr>
          <w:rFonts w:ascii="Times New Roman" w:hAnsi="Times New Roman" w:cs="Times New Roman"/>
          <w:smallCaps/>
        </w:rPr>
        <w:t>a</w:t>
      </w:r>
      <w:r w:rsidRPr="002D725E">
        <w:rPr>
          <w:rFonts w:ascii="Times New Roman" w:hAnsi="Times New Roman" w:cs="Times New Roman"/>
        </w:rPr>
        <w:t>.) and inserting in its stead the following sub-sections:—</w:t>
      </w:r>
    </w:p>
    <w:p w:rsidR="00690E4A" w:rsidRPr="002D725E" w:rsidRDefault="00EF2838" w:rsidP="00BA44D3">
      <w:pPr>
        <w:tabs>
          <w:tab w:val="left" w:pos="936"/>
        </w:tabs>
        <w:spacing w:after="0" w:line="240" w:lineRule="auto"/>
        <w:ind w:left="1008" w:firstLine="432"/>
        <w:jc w:val="both"/>
        <w:rPr>
          <w:rFonts w:ascii="Times New Roman" w:hAnsi="Times New Roman" w:cs="Times New Roman"/>
        </w:rPr>
      </w:pPr>
      <w:r w:rsidRPr="002D725E">
        <w:rPr>
          <w:rFonts w:ascii="Times New Roman" w:hAnsi="Times New Roman" w:cs="Times New Roman"/>
        </w:rPr>
        <w:t>“</w:t>
      </w:r>
      <w:r w:rsidR="00690E4A" w:rsidRPr="002D725E">
        <w:rPr>
          <w:rFonts w:ascii="Times New Roman" w:hAnsi="Times New Roman" w:cs="Times New Roman"/>
        </w:rPr>
        <w:t>(4</w:t>
      </w:r>
      <w:r w:rsidRPr="002D725E">
        <w:rPr>
          <w:rFonts w:ascii="Times New Roman" w:hAnsi="Times New Roman" w:cs="Times New Roman"/>
          <w:smallCaps/>
        </w:rPr>
        <w:t>a</w:t>
      </w:r>
      <w:r w:rsidR="00BA44D3" w:rsidRPr="002D725E">
        <w:rPr>
          <w:rFonts w:ascii="Times New Roman" w:hAnsi="Times New Roman" w:cs="Times New Roman"/>
        </w:rPr>
        <w:t>.)</w:t>
      </w:r>
      <w:r w:rsidR="00BA44D3" w:rsidRPr="002D725E">
        <w:rPr>
          <w:rFonts w:ascii="Times New Roman" w:hAnsi="Times New Roman" w:cs="Times New Roman"/>
        </w:rPr>
        <w:tab/>
      </w:r>
      <w:r w:rsidR="00690E4A" w:rsidRPr="002D725E">
        <w:rPr>
          <w:rFonts w:ascii="Times New Roman" w:hAnsi="Times New Roman" w:cs="Times New Roman"/>
        </w:rPr>
        <w:t>Subject to this Act, a nominated member holds office for a period commencing on the day next following the day on which he is appointed in accordance with the next succeeding section and ending at the expiration of the day of completion of the next following general election.</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EF2838" w:rsidP="00BA44D3">
      <w:pPr>
        <w:tabs>
          <w:tab w:val="left" w:pos="936"/>
        </w:tabs>
        <w:spacing w:after="0" w:line="240" w:lineRule="auto"/>
        <w:ind w:left="1008" w:firstLine="432"/>
        <w:jc w:val="both"/>
        <w:rPr>
          <w:rFonts w:ascii="Times New Roman" w:hAnsi="Times New Roman" w:cs="Times New Roman"/>
        </w:rPr>
      </w:pPr>
      <w:r w:rsidRPr="002D725E">
        <w:rPr>
          <w:rFonts w:ascii="Times New Roman" w:hAnsi="Times New Roman" w:cs="Times New Roman"/>
        </w:rPr>
        <w:lastRenderedPageBreak/>
        <w:t>“</w:t>
      </w:r>
      <w:r w:rsidR="00690E4A" w:rsidRPr="002D725E">
        <w:rPr>
          <w:rFonts w:ascii="Times New Roman" w:hAnsi="Times New Roman" w:cs="Times New Roman"/>
        </w:rPr>
        <w:t>(4</w:t>
      </w:r>
      <w:r w:rsidRPr="002D725E">
        <w:rPr>
          <w:rFonts w:ascii="Times New Roman" w:hAnsi="Times New Roman" w:cs="Times New Roman"/>
          <w:smallCaps/>
        </w:rPr>
        <w:t>b</w:t>
      </w:r>
      <w:r w:rsidR="00BA44D3" w:rsidRPr="002D725E">
        <w:rPr>
          <w:rFonts w:ascii="Times New Roman" w:hAnsi="Times New Roman" w:cs="Times New Roman"/>
        </w:rPr>
        <w:t>.)</w:t>
      </w:r>
      <w:r w:rsidR="00BA44D3" w:rsidRPr="002D725E">
        <w:rPr>
          <w:rFonts w:ascii="Times New Roman" w:hAnsi="Times New Roman" w:cs="Times New Roman"/>
        </w:rPr>
        <w:tab/>
      </w:r>
      <w:r w:rsidR="00690E4A" w:rsidRPr="002D725E">
        <w:rPr>
          <w:rFonts w:ascii="Times New Roman" w:hAnsi="Times New Roman" w:cs="Times New Roman"/>
        </w:rPr>
        <w:t>For the purposes of the last two preceding sub-sections, the day of completion of a general election is the day on which the member last declared, in accordance with Ordinance, to be elected at that election is so declared to be elected.</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BA44D3" w:rsidP="0044763A">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(2.)</w:t>
      </w:r>
      <w:r w:rsidRPr="002D725E">
        <w:rPr>
          <w:rFonts w:ascii="Times New Roman" w:hAnsi="Times New Roman" w:cs="Times New Roman"/>
        </w:rPr>
        <w:tab/>
      </w:r>
      <w:r w:rsidR="00690E4A" w:rsidRPr="002D725E">
        <w:rPr>
          <w:rFonts w:ascii="Times New Roman" w:hAnsi="Times New Roman" w:cs="Times New Roman"/>
        </w:rPr>
        <w:t>The amendment made by paragraph (</w:t>
      </w:r>
      <w:r w:rsidR="00690E4A" w:rsidRPr="002D725E">
        <w:rPr>
          <w:rFonts w:ascii="Times New Roman" w:hAnsi="Times New Roman" w:cs="Times New Roman"/>
          <w:i/>
        </w:rPr>
        <w:t>a</w:t>
      </w:r>
      <w:r w:rsidR="00690E4A" w:rsidRPr="002D725E">
        <w:rPr>
          <w:rFonts w:ascii="Times New Roman" w:hAnsi="Times New Roman" w:cs="Times New Roman"/>
        </w:rPr>
        <w:t>) of the last preceding sub-section does not affect the constitution of the House of Assembly before the expiration of the day of completion of the first general election held after the commencement of this section.</w:t>
      </w:r>
    </w:p>
    <w:p w:rsidR="00690E4A" w:rsidRPr="002D725E" w:rsidRDefault="00BA44D3"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(3.)</w:t>
      </w:r>
      <w:r w:rsidRPr="002D725E">
        <w:rPr>
          <w:rFonts w:ascii="Times New Roman" w:hAnsi="Times New Roman" w:cs="Times New Roman"/>
        </w:rPr>
        <w:tab/>
      </w:r>
      <w:r w:rsidR="00690E4A" w:rsidRPr="002D725E">
        <w:rPr>
          <w:rFonts w:ascii="Times New Roman" w:hAnsi="Times New Roman" w:cs="Times New Roman"/>
        </w:rPr>
        <w:t xml:space="preserve">In the last preceding sub-section, the expression </w:t>
      </w:r>
      <w:r w:rsidR="00EF2838" w:rsidRPr="002D725E">
        <w:rPr>
          <w:rFonts w:ascii="Times New Roman" w:hAnsi="Times New Roman" w:cs="Times New Roman"/>
        </w:rPr>
        <w:t>“</w:t>
      </w:r>
      <w:r w:rsidR="00690E4A" w:rsidRPr="002D725E">
        <w:rPr>
          <w:rFonts w:ascii="Times New Roman" w:hAnsi="Times New Roman" w:cs="Times New Roman"/>
        </w:rPr>
        <w:t>the day of completion</w:t>
      </w:r>
      <w:r w:rsidR="00EF2838" w:rsidRPr="002D725E">
        <w:rPr>
          <w:rFonts w:ascii="Times New Roman" w:hAnsi="Times New Roman" w:cs="Times New Roman"/>
        </w:rPr>
        <w:t>”</w:t>
      </w:r>
      <w:r w:rsidR="00690E4A" w:rsidRPr="002D725E">
        <w:rPr>
          <w:rFonts w:ascii="Times New Roman" w:hAnsi="Times New Roman" w:cs="Times New Roman"/>
        </w:rPr>
        <w:t>, in relation to a general election, has the same meaning as it has for the purposes of sub-section (4.) of section 36 of the Principal Act.</w:t>
      </w:r>
    </w:p>
    <w:p w:rsidR="00690E4A" w:rsidRPr="002D725E" w:rsidRDefault="00EF2838" w:rsidP="0044763A">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b/>
        </w:rPr>
        <w:t>17.</w:t>
      </w:r>
      <w:r w:rsidR="00BA44D3" w:rsidRPr="002D725E">
        <w:rPr>
          <w:rFonts w:ascii="Times New Roman" w:hAnsi="Times New Roman" w:cs="Times New Roman"/>
          <w:b/>
        </w:rPr>
        <w:tab/>
      </w:r>
      <w:r w:rsidR="00690E4A" w:rsidRPr="002D725E">
        <w:rPr>
          <w:rFonts w:ascii="Times New Roman" w:hAnsi="Times New Roman" w:cs="Times New Roman"/>
        </w:rPr>
        <w:t>After section 36 of the Principal Act the following section is inserted:—</w:t>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Appointment of nominated members.</w:t>
      </w:r>
    </w:p>
    <w:p w:rsidR="00690E4A" w:rsidRPr="002D725E" w:rsidRDefault="00EF2838" w:rsidP="00BA44D3">
      <w:pPr>
        <w:tabs>
          <w:tab w:val="left" w:pos="1710"/>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690E4A" w:rsidRPr="002D725E">
        <w:rPr>
          <w:rFonts w:ascii="Times New Roman" w:hAnsi="Times New Roman" w:cs="Times New Roman"/>
        </w:rPr>
        <w:t>36</w:t>
      </w:r>
      <w:r w:rsidRPr="002D725E">
        <w:rPr>
          <w:rFonts w:ascii="Times New Roman" w:hAnsi="Times New Roman" w:cs="Times New Roman"/>
          <w:smallCaps/>
        </w:rPr>
        <w:t>a.</w:t>
      </w:r>
      <w:r w:rsidRPr="002D0F08">
        <w:rPr>
          <w:rFonts w:ascii="Times New Roman" w:hAnsi="Times New Roman" w:cs="Times New Roman"/>
          <w:smallCaps/>
        </w:rPr>
        <w:t>—</w:t>
      </w:r>
      <w:r w:rsidR="00BA44D3" w:rsidRPr="002D725E">
        <w:rPr>
          <w:rFonts w:ascii="Times New Roman" w:hAnsi="Times New Roman" w:cs="Times New Roman"/>
        </w:rPr>
        <w:t>(1.)</w:t>
      </w:r>
      <w:r w:rsidR="00BA44D3" w:rsidRPr="002D725E">
        <w:rPr>
          <w:rFonts w:ascii="Times New Roman" w:hAnsi="Times New Roman" w:cs="Times New Roman"/>
        </w:rPr>
        <w:tab/>
      </w:r>
      <w:r w:rsidR="00690E4A" w:rsidRPr="002D725E">
        <w:rPr>
          <w:rFonts w:ascii="Times New Roman" w:hAnsi="Times New Roman" w:cs="Times New Roman"/>
        </w:rPr>
        <w:t>Subject to this section, the House of Assembly may, by resolution, appoint a person to be a nominated member of the House.</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(2.)</w:t>
      </w:r>
      <w:r w:rsidR="00BA44D3" w:rsidRPr="002D725E">
        <w:rPr>
          <w:rFonts w:ascii="Times New Roman" w:hAnsi="Times New Roman" w:cs="Times New Roman"/>
        </w:rPr>
        <w:tab/>
      </w:r>
      <w:r w:rsidR="00690E4A" w:rsidRPr="002D725E">
        <w:rPr>
          <w:rFonts w:ascii="Times New Roman" w:hAnsi="Times New Roman" w:cs="Times New Roman"/>
        </w:rPr>
        <w:t>A person shall not be appointed to be a nominated member of the House of Assembly unless—</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there is a vacancy in an office of nominated member;</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the House has, subject to the next succeeding sub-section, passed a resolution—</w:t>
      </w:r>
    </w:p>
    <w:p w:rsidR="00690E4A" w:rsidRPr="002D725E" w:rsidRDefault="00690E4A" w:rsidP="00BA44D3">
      <w:pPr>
        <w:spacing w:after="0" w:line="240" w:lineRule="auto"/>
        <w:ind w:left="2088" w:hanging="648"/>
        <w:jc w:val="both"/>
        <w:rPr>
          <w:rFonts w:ascii="Times New Roman" w:hAnsi="Times New Roman" w:cs="Times New Roman"/>
        </w:rPr>
      </w:pPr>
      <w:r w:rsidRPr="002D725E">
        <w:rPr>
          <w:rFonts w:ascii="Times New Roman" w:hAnsi="Times New Roman" w:cs="Times New Roman"/>
        </w:rPr>
        <w:t>(</w:t>
      </w:r>
      <w:proofErr w:type="spellStart"/>
      <w:r w:rsidRPr="002D725E">
        <w:rPr>
          <w:rFonts w:ascii="Times New Roman" w:hAnsi="Times New Roman" w:cs="Times New Roman"/>
        </w:rPr>
        <w:t>i</w:t>
      </w:r>
      <w:proofErr w:type="spellEnd"/>
      <w:r w:rsidRPr="002D725E">
        <w:rPr>
          <w:rFonts w:ascii="Times New Roman" w:hAnsi="Times New Roman" w:cs="Times New Roman"/>
        </w:rPr>
        <w:t>) declaring that the vacancy should be filled; and</w:t>
      </w:r>
    </w:p>
    <w:p w:rsidR="00690E4A" w:rsidRPr="002D725E" w:rsidRDefault="00690E4A" w:rsidP="00BA44D3">
      <w:pPr>
        <w:spacing w:after="0" w:line="240" w:lineRule="auto"/>
        <w:ind w:left="2088" w:hanging="648"/>
        <w:jc w:val="both"/>
        <w:rPr>
          <w:rFonts w:ascii="Times New Roman" w:hAnsi="Times New Roman" w:cs="Times New Roman"/>
        </w:rPr>
      </w:pPr>
      <w:r w:rsidRPr="002D725E">
        <w:rPr>
          <w:rFonts w:ascii="Times New Roman" w:hAnsi="Times New Roman" w:cs="Times New Roman"/>
        </w:rPr>
        <w:t>(ii) appointing a committee consisting of seven members of the House, other than official members, to recommend a person for appointment to the vacant office; and</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c</w:t>
      </w:r>
      <w:r w:rsidRPr="002D725E">
        <w:rPr>
          <w:rFonts w:ascii="Times New Roman" w:hAnsi="Times New Roman" w:cs="Times New Roman"/>
        </w:rPr>
        <w:t>) the committee has, after consulting the Administrator, recommended the appointment of the person.</w:t>
      </w:r>
    </w:p>
    <w:p w:rsidR="00690E4A" w:rsidRPr="002D725E" w:rsidRDefault="00EF2838" w:rsidP="0044763A">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(3.)</w:t>
      </w:r>
      <w:r w:rsidR="00BA44D3" w:rsidRPr="002D725E">
        <w:rPr>
          <w:rFonts w:ascii="Times New Roman" w:hAnsi="Times New Roman" w:cs="Times New Roman"/>
        </w:rPr>
        <w:tab/>
      </w:r>
      <w:r w:rsidR="00690E4A" w:rsidRPr="002D725E">
        <w:rPr>
          <w:rFonts w:ascii="Times New Roman" w:hAnsi="Times New Roman" w:cs="Times New Roman"/>
        </w:rPr>
        <w:t>A resolution referred to in paragraph (</w:t>
      </w:r>
      <w:r w:rsidRPr="002D725E">
        <w:rPr>
          <w:rFonts w:ascii="Times New Roman" w:hAnsi="Times New Roman" w:cs="Times New Roman"/>
          <w:i/>
        </w:rPr>
        <w:t>b</w:t>
      </w:r>
      <w:r w:rsidR="00690E4A" w:rsidRPr="002D725E">
        <w:rPr>
          <w:rFonts w:ascii="Times New Roman" w:hAnsi="Times New Roman" w:cs="Times New Roman"/>
        </w:rPr>
        <w:t>)</w:t>
      </w:r>
      <w:r w:rsidRPr="002D725E">
        <w:rPr>
          <w:rFonts w:ascii="Times New Roman" w:hAnsi="Times New Roman" w:cs="Times New Roman"/>
          <w:i/>
        </w:rPr>
        <w:t xml:space="preserve"> </w:t>
      </w:r>
      <w:r w:rsidR="00690E4A" w:rsidRPr="002D725E">
        <w:rPr>
          <w:rFonts w:ascii="Times New Roman" w:hAnsi="Times New Roman" w:cs="Times New Roman"/>
        </w:rPr>
        <w:t xml:space="preserve">of the last preceding sub-section is of no effect unless the number of members of the House of Assembly voting in </w:t>
      </w:r>
      <w:proofErr w:type="spellStart"/>
      <w:r w:rsidR="00690E4A" w:rsidRPr="002D725E">
        <w:rPr>
          <w:rFonts w:ascii="Times New Roman" w:hAnsi="Times New Roman" w:cs="Times New Roman"/>
        </w:rPr>
        <w:t>favour</w:t>
      </w:r>
      <w:proofErr w:type="spellEnd"/>
      <w:r w:rsidR="00690E4A" w:rsidRPr="002D725E">
        <w:rPr>
          <w:rFonts w:ascii="Times New Roman" w:hAnsi="Times New Roman" w:cs="Times New Roman"/>
        </w:rPr>
        <w:t xml:space="preserve"> of the motion in pursuance of which the resolution was passed was not less than two-thirds of the number of members for the time being constituting the House.</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w:t>
      </w:r>
      <w:r w:rsidR="00BA44D3" w:rsidRPr="002D725E">
        <w:rPr>
          <w:rFonts w:ascii="Times New Roman" w:hAnsi="Times New Roman" w:cs="Times New Roman"/>
        </w:rPr>
        <w:t>(4.)</w:t>
      </w:r>
      <w:r w:rsidR="00BA44D3" w:rsidRPr="002D725E">
        <w:rPr>
          <w:rFonts w:ascii="Times New Roman" w:hAnsi="Times New Roman" w:cs="Times New Roman"/>
        </w:rPr>
        <w:tab/>
      </w:r>
      <w:r w:rsidR="00690E4A" w:rsidRPr="002D725E">
        <w:rPr>
          <w:rFonts w:ascii="Times New Roman" w:hAnsi="Times New Roman" w:cs="Times New Roman"/>
        </w:rPr>
        <w:t>The House of Assembly may, by resolution, determine the procedure to be followed by a committee appointed by the House for the purposes of sub-paragraph (ii) of paragraph (</w:t>
      </w:r>
      <w:r w:rsidRPr="002D725E">
        <w:rPr>
          <w:rFonts w:ascii="Times New Roman" w:hAnsi="Times New Roman" w:cs="Times New Roman"/>
          <w:i/>
        </w:rPr>
        <w:t>b</w:t>
      </w:r>
      <w:r w:rsidR="00690E4A" w:rsidRPr="002D725E">
        <w:rPr>
          <w:rFonts w:ascii="Times New Roman" w:hAnsi="Times New Roman" w:cs="Times New Roman"/>
        </w:rPr>
        <w:t>)</w:t>
      </w:r>
      <w:r w:rsidRPr="002D725E">
        <w:rPr>
          <w:rFonts w:ascii="Times New Roman" w:hAnsi="Times New Roman" w:cs="Times New Roman"/>
          <w:i/>
        </w:rPr>
        <w:t xml:space="preserve"> </w:t>
      </w:r>
      <w:r w:rsidR="00690E4A" w:rsidRPr="002D725E">
        <w:rPr>
          <w:rFonts w:ascii="Times New Roman" w:hAnsi="Times New Roman" w:cs="Times New Roman"/>
        </w:rPr>
        <w:t>of sub-section (2.) of this section and, in particular, may determine that a recommendation by a majority of the members of the committee shall be deemed to be a recommendation of the committee.</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EF2838" w:rsidP="00BA44D3">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Disqualification for membership of, or voting in, House of Assembly.</w:t>
      </w:r>
    </w:p>
    <w:p w:rsidR="00690E4A" w:rsidRPr="002D725E" w:rsidRDefault="00EF2838" w:rsidP="00BA44D3">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18.</w:t>
      </w:r>
      <w:r w:rsidR="00BA44D3" w:rsidRPr="002D725E">
        <w:rPr>
          <w:rFonts w:ascii="Times New Roman" w:hAnsi="Times New Roman" w:cs="Times New Roman"/>
          <w:b/>
        </w:rPr>
        <w:tab/>
      </w:r>
      <w:r w:rsidR="00690E4A" w:rsidRPr="002D725E">
        <w:rPr>
          <w:rFonts w:ascii="Times New Roman" w:hAnsi="Times New Roman" w:cs="Times New Roman"/>
        </w:rPr>
        <w:t>Section 37 of the Principal Act is amended—</w:t>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 xml:space="preserve">) by inserting in sub-section (2.), after the word </w:t>
      </w:r>
      <w:r w:rsidR="00EF2838" w:rsidRPr="002D725E">
        <w:rPr>
          <w:rFonts w:ascii="Times New Roman" w:hAnsi="Times New Roman" w:cs="Times New Roman"/>
        </w:rPr>
        <w:t>“</w:t>
      </w:r>
      <w:r w:rsidRPr="002D725E">
        <w:rPr>
          <w:rFonts w:ascii="Times New Roman" w:hAnsi="Times New Roman" w:cs="Times New Roman"/>
        </w:rPr>
        <w:t>Assembly</w:t>
      </w:r>
      <w:r w:rsidR="00EF2838" w:rsidRPr="002D725E">
        <w:rPr>
          <w:rFonts w:ascii="Times New Roman" w:hAnsi="Times New Roman" w:cs="Times New Roman"/>
        </w:rPr>
        <w:t>”</w:t>
      </w:r>
      <w:r w:rsidR="0044763A" w:rsidRPr="002D725E">
        <w:rPr>
          <w:rFonts w:ascii="Times New Roman" w:hAnsi="Times New Roman" w:cs="Times New Roman"/>
        </w:rPr>
        <w:t>,</w:t>
      </w:r>
      <w:r w:rsidRPr="002D725E">
        <w:rPr>
          <w:rFonts w:ascii="Times New Roman" w:hAnsi="Times New Roman" w:cs="Times New Roman"/>
        </w:rPr>
        <w:t xml:space="preserve"> the words </w:t>
      </w:r>
      <w:r w:rsidR="00EF2838" w:rsidRPr="002D725E">
        <w:rPr>
          <w:rFonts w:ascii="Times New Roman" w:hAnsi="Times New Roman" w:cs="Times New Roman"/>
        </w:rPr>
        <w:t>“</w:t>
      </w:r>
      <w:r w:rsidRPr="002D725E">
        <w:rPr>
          <w:rFonts w:ascii="Times New Roman" w:hAnsi="Times New Roman" w:cs="Times New Roman"/>
        </w:rPr>
        <w:t>or to be appointed, or to continue, as a nominated member of the House of Assembly</w:t>
      </w:r>
      <w:r w:rsidR="00EF2838" w:rsidRPr="002D725E">
        <w:rPr>
          <w:rFonts w:ascii="Times New Roman" w:hAnsi="Times New Roman" w:cs="Times New Roman"/>
        </w:rPr>
        <w:t>”</w:t>
      </w:r>
      <w:r w:rsidRPr="002D725E">
        <w:rPr>
          <w:rFonts w:ascii="Times New Roman" w:hAnsi="Times New Roman" w:cs="Times New Roman"/>
        </w:rPr>
        <w:t>; and</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690E4A" w:rsidP="00BA44D3">
      <w:pPr>
        <w:spacing w:after="0" w:line="240" w:lineRule="auto"/>
        <w:ind w:left="1152" w:hanging="576"/>
        <w:jc w:val="both"/>
        <w:rPr>
          <w:rFonts w:ascii="Times New Roman" w:hAnsi="Times New Roman" w:cs="Times New Roman"/>
        </w:rPr>
      </w:pPr>
      <w:r w:rsidRPr="002D725E">
        <w:rPr>
          <w:rFonts w:ascii="Times New Roman" w:hAnsi="Times New Roman" w:cs="Times New Roman"/>
        </w:rPr>
        <w:lastRenderedPageBreak/>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by inserting after sub-section (2.) the following sub-sections:—</w:t>
      </w:r>
    </w:p>
    <w:p w:rsidR="00690E4A" w:rsidRPr="002D725E" w:rsidRDefault="00EF2838" w:rsidP="0044763A">
      <w:pPr>
        <w:spacing w:before="60" w:after="60" w:line="240" w:lineRule="auto"/>
        <w:ind w:left="864" w:firstLine="432"/>
        <w:jc w:val="both"/>
        <w:rPr>
          <w:rFonts w:ascii="Times New Roman" w:hAnsi="Times New Roman" w:cs="Times New Roman"/>
        </w:rPr>
      </w:pPr>
      <w:r w:rsidRPr="002D725E">
        <w:rPr>
          <w:rFonts w:ascii="Times New Roman" w:hAnsi="Times New Roman" w:cs="Times New Roman"/>
        </w:rPr>
        <w:t>“</w:t>
      </w:r>
      <w:r w:rsidR="00690E4A" w:rsidRPr="002D725E">
        <w:rPr>
          <w:rFonts w:ascii="Times New Roman" w:hAnsi="Times New Roman" w:cs="Times New Roman"/>
        </w:rPr>
        <w:t>(2</w:t>
      </w:r>
      <w:r w:rsidRPr="002D725E">
        <w:rPr>
          <w:rFonts w:ascii="Times New Roman" w:hAnsi="Times New Roman" w:cs="Times New Roman"/>
          <w:smallCaps/>
        </w:rPr>
        <w:t>a</w:t>
      </w:r>
      <w:r w:rsidR="00690E4A" w:rsidRPr="002D725E">
        <w:rPr>
          <w:rFonts w:ascii="Times New Roman" w:hAnsi="Times New Roman" w:cs="Times New Roman"/>
        </w:rPr>
        <w:t>.) A person is not qualified to be appointed as a nominated member of the House of Assembly if—</w:t>
      </w:r>
    </w:p>
    <w:p w:rsidR="00690E4A" w:rsidRPr="002D725E" w:rsidRDefault="00690E4A" w:rsidP="00734A6C">
      <w:pPr>
        <w:spacing w:after="0" w:line="240" w:lineRule="auto"/>
        <w:ind w:left="2088" w:hanging="648"/>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 he has not resided continuously in Papua New Guinea throughout the period of five years immediately preceding the day on which a motion for his appointment as such a member is moved in the House of Assembly; or</w:t>
      </w:r>
    </w:p>
    <w:p w:rsidR="00690E4A" w:rsidRPr="002D725E" w:rsidRDefault="00690E4A" w:rsidP="00734A6C">
      <w:pPr>
        <w:spacing w:after="0" w:line="240" w:lineRule="auto"/>
        <w:ind w:left="2088" w:hanging="648"/>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he was a candidate for election as an elected member of the House of Assembly at the last preceding general election and was not elected.</w:t>
      </w:r>
    </w:p>
    <w:p w:rsidR="00690E4A" w:rsidRPr="002D725E" w:rsidRDefault="00EF2838" w:rsidP="0044763A">
      <w:pPr>
        <w:spacing w:before="60" w:after="0" w:line="240" w:lineRule="auto"/>
        <w:ind w:left="864" w:firstLine="432"/>
        <w:jc w:val="both"/>
        <w:rPr>
          <w:rFonts w:ascii="Times New Roman" w:hAnsi="Times New Roman" w:cs="Times New Roman"/>
        </w:rPr>
      </w:pPr>
      <w:r w:rsidRPr="002D725E">
        <w:rPr>
          <w:rFonts w:ascii="Times New Roman" w:hAnsi="Times New Roman" w:cs="Times New Roman"/>
        </w:rPr>
        <w:t>“</w:t>
      </w:r>
      <w:r w:rsidR="00690E4A" w:rsidRPr="002D725E">
        <w:rPr>
          <w:rFonts w:ascii="Times New Roman" w:hAnsi="Times New Roman" w:cs="Times New Roman"/>
        </w:rPr>
        <w:t>(2</w:t>
      </w:r>
      <w:r w:rsidRPr="002D725E">
        <w:rPr>
          <w:rFonts w:ascii="Times New Roman" w:hAnsi="Times New Roman" w:cs="Times New Roman"/>
          <w:smallCaps/>
        </w:rPr>
        <w:t>b</w:t>
      </w:r>
      <w:r w:rsidR="00690E4A" w:rsidRPr="002D725E">
        <w:rPr>
          <w:rFonts w:ascii="Times New Roman" w:hAnsi="Times New Roman" w:cs="Times New Roman"/>
        </w:rPr>
        <w:t>.) For the purposes of paragraph (</w:t>
      </w:r>
      <w:r w:rsidRPr="002D725E">
        <w:rPr>
          <w:rFonts w:ascii="Times New Roman" w:hAnsi="Times New Roman" w:cs="Times New Roman"/>
          <w:i/>
        </w:rPr>
        <w:t>a</w:t>
      </w:r>
      <w:r w:rsidR="00690E4A" w:rsidRPr="002D725E">
        <w:rPr>
          <w:rFonts w:ascii="Times New Roman" w:hAnsi="Times New Roman" w:cs="Times New Roman"/>
        </w:rPr>
        <w:t>)</w:t>
      </w:r>
      <w:r w:rsidRPr="002D725E">
        <w:rPr>
          <w:rFonts w:ascii="Times New Roman" w:hAnsi="Times New Roman" w:cs="Times New Roman"/>
          <w:i/>
        </w:rPr>
        <w:t xml:space="preserve"> </w:t>
      </w:r>
      <w:r w:rsidR="00690E4A" w:rsidRPr="002D725E">
        <w:rPr>
          <w:rFonts w:ascii="Times New Roman" w:hAnsi="Times New Roman" w:cs="Times New Roman"/>
        </w:rPr>
        <w:t>of the last preceding sub-section, temporary absences of a person from Papua New Guinea, not exceeding in the aggregate a period of two years, do not affect the continuity of his residence in Papua New Guinea.</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EF2838" w:rsidP="00734A6C">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Vacancies.</w:t>
      </w:r>
    </w:p>
    <w:p w:rsidR="00690E4A" w:rsidRPr="002D725E" w:rsidRDefault="00EF2838"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19.</w:t>
      </w:r>
      <w:r w:rsidR="00734A6C" w:rsidRPr="002D725E">
        <w:rPr>
          <w:rFonts w:ascii="Times New Roman" w:hAnsi="Times New Roman" w:cs="Times New Roman"/>
          <w:b/>
        </w:rPr>
        <w:tab/>
      </w:r>
      <w:r w:rsidR="00690E4A" w:rsidRPr="002D725E">
        <w:rPr>
          <w:rFonts w:ascii="Times New Roman" w:hAnsi="Times New Roman" w:cs="Times New Roman"/>
        </w:rPr>
        <w:t>Section 38 of the Principal Act is amended by inserting in sub</w:t>
      </w:r>
      <w:r w:rsidR="00F22D20" w:rsidRPr="002D725E">
        <w:rPr>
          <w:rFonts w:ascii="Times New Roman" w:hAnsi="Times New Roman" w:cs="Times New Roman"/>
        </w:rPr>
        <w:t>-</w:t>
      </w:r>
      <w:r w:rsidR="00690E4A" w:rsidRPr="002D725E">
        <w:rPr>
          <w:rFonts w:ascii="Times New Roman" w:hAnsi="Times New Roman" w:cs="Times New Roman"/>
        </w:rPr>
        <w:t xml:space="preserve">section (3.), after the words </w:t>
      </w:r>
      <w:r w:rsidRPr="002D725E">
        <w:rPr>
          <w:rFonts w:ascii="Times New Roman" w:hAnsi="Times New Roman" w:cs="Times New Roman"/>
        </w:rPr>
        <w:t>“</w:t>
      </w:r>
      <w:r w:rsidR="00690E4A" w:rsidRPr="002D725E">
        <w:rPr>
          <w:rFonts w:ascii="Times New Roman" w:hAnsi="Times New Roman" w:cs="Times New Roman"/>
        </w:rPr>
        <w:t>elected member</w:t>
      </w:r>
      <w:r w:rsidRPr="002D725E">
        <w:rPr>
          <w:rFonts w:ascii="Times New Roman" w:hAnsi="Times New Roman" w:cs="Times New Roman"/>
        </w:rPr>
        <w:t>”</w:t>
      </w:r>
      <w:r w:rsidR="00690E4A" w:rsidRPr="002D725E">
        <w:rPr>
          <w:rFonts w:ascii="Times New Roman" w:hAnsi="Times New Roman" w:cs="Times New Roman"/>
        </w:rPr>
        <w:t xml:space="preserve">, the words </w:t>
      </w:r>
      <w:r w:rsidRPr="002D725E">
        <w:rPr>
          <w:rFonts w:ascii="Times New Roman" w:hAnsi="Times New Roman" w:cs="Times New Roman"/>
        </w:rPr>
        <w:t>“</w:t>
      </w:r>
      <w:r w:rsidR="00690E4A" w:rsidRPr="002D725E">
        <w:rPr>
          <w:rFonts w:ascii="Times New Roman" w:hAnsi="Times New Roman" w:cs="Times New Roman"/>
        </w:rPr>
        <w:t>or nominated member</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EF2838" w:rsidP="00EF2838">
      <w:pPr>
        <w:spacing w:after="0" w:line="240" w:lineRule="auto"/>
        <w:jc w:val="both"/>
        <w:rPr>
          <w:rFonts w:ascii="Times New Roman" w:hAnsi="Times New Roman" w:cs="Times New Roman"/>
          <w:sz w:val="20"/>
        </w:rPr>
      </w:pPr>
      <w:r w:rsidRPr="002D725E">
        <w:rPr>
          <w:rFonts w:ascii="Times New Roman" w:hAnsi="Times New Roman" w:cs="Times New Roman"/>
          <w:b/>
          <w:sz w:val="20"/>
        </w:rPr>
        <w:t>Quorum.</w:t>
      </w:r>
    </w:p>
    <w:p w:rsidR="00690E4A" w:rsidRPr="002D725E" w:rsidRDefault="00EF2838"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20.</w:t>
      </w:r>
      <w:r w:rsidR="00734A6C" w:rsidRPr="002D725E">
        <w:rPr>
          <w:rFonts w:ascii="Times New Roman" w:hAnsi="Times New Roman" w:cs="Times New Roman"/>
        </w:rPr>
        <w:t>—(1.)</w:t>
      </w:r>
      <w:r w:rsidR="00734A6C" w:rsidRPr="002D725E">
        <w:rPr>
          <w:rFonts w:ascii="Times New Roman" w:hAnsi="Times New Roman" w:cs="Times New Roman"/>
        </w:rPr>
        <w:tab/>
      </w:r>
      <w:r w:rsidR="00690E4A" w:rsidRPr="002D725E">
        <w:rPr>
          <w:rFonts w:ascii="Times New Roman" w:hAnsi="Times New Roman" w:cs="Times New Roman"/>
        </w:rPr>
        <w:t xml:space="preserve">Section 42 of the Principal Act is amended by omitting from sub-section (1.) the word </w:t>
      </w:r>
      <w:r w:rsidRPr="002D725E">
        <w:rPr>
          <w:rFonts w:ascii="Times New Roman" w:hAnsi="Times New Roman" w:cs="Times New Roman"/>
        </w:rPr>
        <w:t>“</w:t>
      </w:r>
      <w:r w:rsidR="00690E4A" w:rsidRPr="002D725E">
        <w:rPr>
          <w:rFonts w:ascii="Times New Roman" w:hAnsi="Times New Roman" w:cs="Times New Roman"/>
        </w:rPr>
        <w:t>thirty-seven</w:t>
      </w:r>
      <w:r w:rsidRPr="002D725E">
        <w:rPr>
          <w:rFonts w:ascii="Times New Roman" w:hAnsi="Times New Roman" w:cs="Times New Roman"/>
        </w:rPr>
        <w:t>”</w:t>
      </w:r>
      <w:r w:rsidR="00690E4A" w:rsidRPr="002D725E">
        <w:rPr>
          <w:rFonts w:ascii="Times New Roman" w:hAnsi="Times New Roman" w:cs="Times New Roman"/>
        </w:rPr>
        <w:t xml:space="preserve"> and inserting in its stead the word </w:t>
      </w:r>
      <w:r w:rsidRPr="002D725E">
        <w:rPr>
          <w:rFonts w:ascii="Times New Roman" w:hAnsi="Times New Roman" w:cs="Times New Roman"/>
        </w:rPr>
        <w:t>“</w:t>
      </w:r>
      <w:r w:rsidR="00690E4A" w:rsidRPr="002D725E">
        <w:rPr>
          <w:rFonts w:ascii="Times New Roman" w:hAnsi="Times New Roman" w:cs="Times New Roman"/>
        </w:rPr>
        <w:t>thirty-six</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734A6C" w:rsidP="00F22D20">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(2.)</w:t>
      </w:r>
      <w:r w:rsidRPr="002D725E">
        <w:rPr>
          <w:rFonts w:ascii="Times New Roman" w:hAnsi="Times New Roman" w:cs="Times New Roman"/>
        </w:rPr>
        <w:tab/>
      </w:r>
      <w:r w:rsidR="00690E4A" w:rsidRPr="002D725E">
        <w:rPr>
          <w:rFonts w:ascii="Times New Roman" w:hAnsi="Times New Roman" w:cs="Times New Roman"/>
        </w:rPr>
        <w:t>The amendment made by the last preceding sub-section applies in relation to the House of Assembly as constituted on or after the expiration of the day of completion of the first general election held after the commencement of this section.</w:t>
      </w:r>
    </w:p>
    <w:p w:rsidR="00690E4A" w:rsidRPr="002D725E" w:rsidRDefault="00734A6C"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(3.)</w:t>
      </w:r>
      <w:r w:rsidRPr="002D725E">
        <w:rPr>
          <w:rFonts w:ascii="Times New Roman" w:hAnsi="Times New Roman" w:cs="Times New Roman"/>
        </w:rPr>
        <w:tab/>
      </w:r>
      <w:r w:rsidR="00690E4A" w:rsidRPr="002D725E">
        <w:rPr>
          <w:rFonts w:ascii="Times New Roman" w:hAnsi="Times New Roman" w:cs="Times New Roman"/>
        </w:rPr>
        <w:t xml:space="preserve">In the last preceding sub-section, the expression </w:t>
      </w:r>
      <w:r w:rsidR="00EF2838" w:rsidRPr="002D725E">
        <w:rPr>
          <w:rFonts w:ascii="Times New Roman" w:hAnsi="Times New Roman" w:cs="Times New Roman"/>
        </w:rPr>
        <w:t>“</w:t>
      </w:r>
      <w:r w:rsidR="00690E4A" w:rsidRPr="002D725E">
        <w:rPr>
          <w:rFonts w:ascii="Times New Roman" w:hAnsi="Times New Roman" w:cs="Times New Roman"/>
        </w:rPr>
        <w:t>the day of completion</w:t>
      </w:r>
      <w:r w:rsidR="00EF2838" w:rsidRPr="002D725E">
        <w:rPr>
          <w:rFonts w:ascii="Times New Roman" w:hAnsi="Times New Roman" w:cs="Times New Roman"/>
        </w:rPr>
        <w:t>”</w:t>
      </w:r>
      <w:r w:rsidR="00690E4A" w:rsidRPr="002D725E">
        <w:rPr>
          <w:rFonts w:ascii="Times New Roman" w:hAnsi="Times New Roman" w:cs="Times New Roman"/>
        </w:rPr>
        <w:t>, in relation to a general election, has the same meaning as it has for the purposes of sub-section (4.) of section 36 of the Principal Act.</w:t>
      </w:r>
    </w:p>
    <w:p w:rsidR="00690E4A" w:rsidRPr="002D725E" w:rsidRDefault="00EF2838" w:rsidP="00734A6C">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Constitution of Supreme Court.</w:t>
      </w:r>
    </w:p>
    <w:p w:rsidR="00690E4A" w:rsidRPr="002D725E" w:rsidRDefault="00EF2838"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21.</w:t>
      </w:r>
      <w:r w:rsidR="00734A6C" w:rsidRPr="002D725E">
        <w:rPr>
          <w:rFonts w:ascii="Times New Roman" w:hAnsi="Times New Roman" w:cs="Times New Roman"/>
        </w:rPr>
        <w:t>—(1.)</w:t>
      </w:r>
      <w:r w:rsidR="00734A6C" w:rsidRPr="002D725E">
        <w:rPr>
          <w:rFonts w:ascii="Times New Roman" w:hAnsi="Times New Roman" w:cs="Times New Roman"/>
        </w:rPr>
        <w:tab/>
      </w:r>
      <w:r w:rsidR="00690E4A" w:rsidRPr="002D725E">
        <w:rPr>
          <w:rFonts w:ascii="Times New Roman" w:hAnsi="Times New Roman" w:cs="Times New Roman"/>
        </w:rPr>
        <w:t>Section 58 of the Principal Act is amended by omitting sub</w:t>
      </w:r>
      <w:r w:rsidR="00F22D20" w:rsidRPr="002D725E">
        <w:rPr>
          <w:rFonts w:ascii="Times New Roman" w:hAnsi="Times New Roman" w:cs="Times New Roman"/>
        </w:rPr>
        <w:t>-</w:t>
      </w:r>
      <w:r w:rsidR="00690E4A" w:rsidRPr="002D725E">
        <w:rPr>
          <w:rFonts w:ascii="Times New Roman" w:hAnsi="Times New Roman" w:cs="Times New Roman"/>
        </w:rPr>
        <w:t>section (1.) and inserting in its stead the following sub-section:—</w:t>
      </w:r>
    </w:p>
    <w:p w:rsidR="00690E4A" w:rsidRPr="002D725E" w:rsidRDefault="00EF2838" w:rsidP="00F22D20">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w:t>
      </w:r>
      <w:r w:rsidR="00734A6C" w:rsidRPr="002D725E">
        <w:rPr>
          <w:rFonts w:ascii="Times New Roman" w:hAnsi="Times New Roman" w:cs="Times New Roman"/>
        </w:rPr>
        <w:t>(1.)</w:t>
      </w:r>
      <w:r w:rsidR="00734A6C" w:rsidRPr="002D725E">
        <w:rPr>
          <w:rFonts w:ascii="Times New Roman" w:hAnsi="Times New Roman" w:cs="Times New Roman"/>
        </w:rPr>
        <w:tab/>
      </w:r>
      <w:r w:rsidR="00690E4A" w:rsidRPr="002D725E">
        <w:rPr>
          <w:rFonts w:ascii="Times New Roman" w:hAnsi="Times New Roman" w:cs="Times New Roman"/>
        </w:rPr>
        <w:t xml:space="preserve">The Supreme Court of the Territory of Papua and New Guinea in existence immediately before the date of commencement of section 21 of the </w:t>
      </w:r>
      <w:r w:rsidRPr="002D725E">
        <w:rPr>
          <w:rFonts w:ascii="Times New Roman" w:hAnsi="Times New Roman" w:cs="Times New Roman"/>
          <w:i/>
        </w:rPr>
        <w:t xml:space="preserve">Papua New Guinea Act </w:t>
      </w:r>
      <w:r w:rsidR="00690E4A" w:rsidRPr="002D725E">
        <w:rPr>
          <w:rFonts w:ascii="Times New Roman" w:hAnsi="Times New Roman" w:cs="Times New Roman"/>
        </w:rPr>
        <w:t>1971 continues in existence but shall be known as the Supreme Court of Papua New Guinea.</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734A6C" w:rsidP="00F22D20">
      <w:pPr>
        <w:tabs>
          <w:tab w:val="left" w:pos="936"/>
        </w:tabs>
        <w:spacing w:before="60" w:after="0" w:line="240" w:lineRule="auto"/>
        <w:ind w:firstLine="432"/>
        <w:jc w:val="both"/>
        <w:rPr>
          <w:rFonts w:ascii="Times New Roman" w:hAnsi="Times New Roman" w:cs="Times New Roman"/>
        </w:rPr>
      </w:pPr>
      <w:r w:rsidRPr="002D725E">
        <w:rPr>
          <w:rFonts w:ascii="Times New Roman" w:hAnsi="Times New Roman" w:cs="Times New Roman"/>
        </w:rPr>
        <w:t>(2.)</w:t>
      </w:r>
      <w:r w:rsidRPr="002D725E">
        <w:rPr>
          <w:rFonts w:ascii="Times New Roman" w:hAnsi="Times New Roman" w:cs="Times New Roman"/>
        </w:rPr>
        <w:tab/>
      </w:r>
      <w:r w:rsidR="00690E4A" w:rsidRPr="002D725E">
        <w:rPr>
          <w:rFonts w:ascii="Times New Roman" w:hAnsi="Times New Roman" w:cs="Times New Roman"/>
        </w:rPr>
        <w:t>A person holding office as the Chief Justice, the senio</w:t>
      </w:r>
      <w:bookmarkStart w:id="0" w:name="_GoBack"/>
      <w:bookmarkEnd w:id="0"/>
      <w:r w:rsidR="00690E4A" w:rsidRPr="002D725E">
        <w:rPr>
          <w:rFonts w:ascii="Times New Roman" w:hAnsi="Times New Roman" w:cs="Times New Roman"/>
        </w:rPr>
        <w:t xml:space="preserve">r </w:t>
      </w:r>
      <w:proofErr w:type="spellStart"/>
      <w:r w:rsidR="00690E4A" w:rsidRPr="002D725E">
        <w:rPr>
          <w:rFonts w:ascii="Times New Roman" w:hAnsi="Times New Roman" w:cs="Times New Roman"/>
        </w:rPr>
        <w:t>puisne</w:t>
      </w:r>
      <w:proofErr w:type="spellEnd"/>
      <w:r w:rsidR="00690E4A" w:rsidRPr="002D725E">
        <w:rPr>
          <w:rFonts w:ascii="Times New Roman" w:hAnsi="Times New Roman" w:cs="Times New Roman"/>
        </w:rPr>
        <w:t xml:space="preserve"> judge, a judge or an acting judge of the Supreme Court of the Territory of Papua and New Guinea immediately before the commencement of this section continues, without further appointment, to be the Chief Justice, the senior </w:t>
      </w:r>
      <w:proofErr w:type="spellStart"/>
      <w:r w:rsidR="00690E4A" w:rsidRPr="002D725E">
        <w:rPr>
          <w:rFonts w:ascii="Times New Roman" w:hAnsi="Times New Roman" w:cs="Times New Roman"/>
        </w:rPr>
        <w:t>puisne</w:t>
      </w:r>
      <w:proofErr w:type="spellEnd"/>
      <w:r w:rsidR="00690E4A" w:rsidRPr="002D725E">
        <w:rPr>
          <w:rFonts w:ascii="Times New Roman" w:hAnsi="Times New Roman" w:cs="Times New Roman"/>
        </w:rPr>
        <w:t xml:space="preserve"> judge, a judge or an acting judge, as the case may be, of that court as continued in existence in accordance with sub-section (1.) of section 58 of the Principal Act as amended by this Act.</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734A6C"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lastRenderedPageBreak/>
        <w:t>(3.)</w:t>
      </w:r>
      <w:r w:rsidRPr="002D725E">
        <w:rPr>
          <w:rFonts w:ascii="Times New Roman" w:hAnsi="Times New Roman" w:cs="Times New Roman"/>
        </w:rPr>
        <w:tab/>
      </w:r>
      <w:r w:rsidR="00690E4A" w:rsidRPr="002D725E">
        <w:rPr>
          <w:rFonts w:ascii="Times New Roman" w:hAnsi="Times New Roman" w:cs="Times New Roman"/>
        </w:rPr>
        <w:t>In—</w:t>
      </w:r>
    </w:p>
    <w:p w:rsidR="00690E4A" w:rsidRPr="002D725E" w:rsidRDefault="00690E4A" w:rsidP="00734A6C">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any law of the Commonwealth;</w:t>
      </w:r>
    </w:p>
    <w:p w:rsidR="00690E4A" w:rsidRPr="002D725E" w:rsidRDefault="00690E4A" w:rsidP="00734A6C">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any law of a Territory of the Commonwealth;</w:t>
      </w:r>
    </w:p>
    <w:p w:rsidR="00690E4A" w:rsidRPr="002D725E" w:rsidRDefault="00690E4A" w:rsidP="00734A6C">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c</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any instrument (including rules of Court) under a law referred to in either of the last two preceding paragraphs; or</w:t>
      </w:r>
    </w:p>
    <w:p w:rsidR="00690E4A" w:rsidRPr="002D725E" w:rsidRDefault="00690E4A" w:rsidP="00734A6C">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d</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any instrument under any such rules of Court as are mentioned in the last preceding paragraph,</w:t>
      </w:r>
    </w:p>
    <w:p w:rsidR="00690E4A" w:rsidRPr="002D725E" w:rsidRDefault="00690E4A" w:rsidP="00F22D20">
      <w:pPr>
        <w:spacing w:before="60" w:after="60" w:line="240" w:lineRule="auto"/>
        <w:jc w:val="both"/>
        <w:rPr>
          <w:rFonts w:ascii="Times New Roman" w:hAnsi="Times New Roman" w:cs="Times New Roman"/>
        </w:rPr>
      </w:pPr>
      <w:r w:rsidRPr="002D725E">
        <w:rPr>
          <w:rFonts w:ascii="Times New Roman" w:hAnsi="Times New Roman" w:cs="Times New Roman"/>
        </w:rPr>
        <w:t>being a law or instrument passed or made before the commencement of this section, a reference to the Supreme Court of the Territory of Papua and New Guinea shall be read as a reference to the Supreme Court of Papua New Guinea.</w:t>
      </w:r>
    </w:p>
    <w:p w:rsidR="00690E4A" w:rsidRPr="002D725E" w:rsidRDefault="00EF2838" w:rsidP="00734A6C">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Vesting of public funds of former Administrations.</w:t>
      </w:r>
    </w:p>
    <w:p w:rsidR="00690E4A" w:rsidRPr="002D725E" w:rsidRDefault="00EF2838"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22.</w:t>
      </w:r>
      <w:r w:rsidR="00734A6C" w:rsidRPr="002D725E">
        <w:rPr>
          <w:rFonts w:ascii="Times New Roman" w:hAnsi="Times New Roman" w:cs="Times New Roman"/>
          <w:b/>
        </w:rPr>
        <w:tab/>
      </w:r>
      <w:r w:rsidR="00690E4A" w:rsidRPr="002D725E">
        <w:rPr>
          <w:rFonts w:ascii="Times New Roman" w:hAnsi="Times New Roman" w:cs="Times New Roman"/>
        </w:rPr>
        <w:t>Section 74 of the Principal Act is repealed.</w:t>
      </w:r>
    </w:p>
    <w:p w:rsidR="00690E4A" w:rsidRPr="002D725E" w:rsidRDefault="00EF2838" w:rsidP="00734A6C">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Fifth Schedule.</w:t>
      </w:r>
    </w:p>
    <w:p w:rsidR="00690E4A" w:rsidRPr="002D725E" w:rsidRDefault="00EF2838"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23.</w:t>
      </w:r>
      <w:r w:rsidR="00734A6C" w:rsidRPr="002D725E">
        <w:rPr>
          <w:rFonts w:ascii="Times New Roman" w:hAnsi="Times New Roman" w:cs="Times New Roman"/>
          <w:b/>
        </w:rPr>
        <w:tab/>
      </w:r>
      <w:r w:rsidR="00690E4A" w:rsidRPr="002D725E">
        <w:rPr>
          <w:rFonts w:ascii="Times New Roman" w:hAnsi="Times New Roman" w:cs="Times New Roman"/>
        </w:rPr>
        <w:t>The Fifth Schedule to the Principal Act is repealed and the following Schedule inserted in its stead:—</w:t>
      </w:r>
    </w:p>
    <w:p w:rsidR="00690E4A" w:rsidRPr="002D725E" w:rsidRDefault="00EF2838" w:rsidP="00F22D20">
      <w:pPr>
        <w:tabs>
          <w:tab w:val="left" w:pos="7830"/>
        </w:tabs>
        <w:spacing w:before="120" w:after="0" w:line="240" w:lineRule="auto"/>
        <w:ind w:left="3600"/>
        <w:jc w:val="center"/>
        <w:rPr>
          <w:rFonts w:ascii="Times New Roman" w:hAnsi="Times New Roman" w:cs="Times New Roman"/>
          <w:b/>
          <w:sz w:val="20"/>
        </w:rPr>
      </w:pPr>
      <w:r w:rsidRPr="002D725E">
        <w:rPr>
          <w:rFonts w:ascii="Times New Roman" w:hAnsi="Times New Roman" w:cs="Times New Roman"/>
        </w:rPr>
        <w:t>“</w:t>
      </w:r>
      <w:r w:rsidR="00690E4A" w:rsidRPr="002D725E">
        <w:rPr>
          <w:rFonts w:ascii="Times New Roman" w:hAnsi="Times New Roman" w:cs="Times New Roman"/>
        </w:rPr>
        <w:t xml:space="preserve">FIFTH SCHEDULE. </w:t>
      </w:r>
      <w:r w:rsidR="00734A6C" w:rsidRPr="002D725E">
        <w:rPr>
          <w:rFonts w:ascii="Times New Roman" w:hAnsi="Times New Roman" w:cs="Times New Roman"/>
        </w:rPr>
        <w:tab/>
      </w:r>
      <w:r w:rsidR="00690E4A" w:rsidRPr="002D725E">
        <w:rPr>
          <w:rFonts w:ascii="Times New Roman" w:hAnsi="Times New Roman" w:cs="Times New Roman"/>
        </w:rPr>
        <w:t>Section 18.</w:t>
      </w:r>
    </w:p>
    <w:p w:rsidR="00690E4A" w:rsidRPr="002D725E" w:rsidRDefault="00EF2838" w:rsidP="00F22D20">
      <w:pPr>
        <w:spacing w:before="60" w:after="60" w:line="240" w:lineRule="auto"/>
        <w:jc w:val="center"/>
        <w:rPr>
          <w:rFonts w:ascii="Times New Roman" w:hAnsi="Times New Roman" w:cs="Times New Roman"/>
        </w:rPr>
      </w:pPr>
      <w:r w:rsidRPr="002D725E">
        <w:rPr>
          <w:rFonts w:ascii="Times New Roman" w:hAnsi="Times New Roman" w:cs="Times New Roman"/>
          <w:smallCaps/>
        </w:rPr>
        <w:t>Oath</w:t>
      </w:r>
    </w:p>
    <w:p w:rsidR="00690E4A" w:rsidRPr="002D725E" w:rsidRDefault="00690E4A" w:rsidP="00734A6C">
      <w:pPr>
        <w:spacing w:after="0" w:line="240" w:lineRule="auto"/>
        <w:ind w:firstLine="432"/>
        <w:jc w:val="both"/>
        <w:rPr>
          <w:rFonts w:ascii="Times New Roman" w:hAnsi="Times New Roman" w:cs="Times New Roman"/>
        </w:rPr>
      </w:pPr>
      <w:r w:rsidRPr="002D725E">
        <w:rPr>
          <w:rFonts w:ascii="Times New Roman" w:hAnsi="Times New Roman" w:cs="Times New Roman"/>
        </w:rPr>
        <w:t xml:space="preserve">I, </w:t>
      </w:r>
      <w:proofErr w:type="spellStart"/>
      <w:r w:rsidRPr="002D725E">
        <w:rPr>
          <w:rFonts w:ascii="Times New Roman" w:hAnsi="Times New Roman" w:cs="Times New Roman"/>
        </w:rPr>
        <w:t>A.B</w:t>
      </w:r>
      <w:proofErr w:type="spellEnd"/>
      <w:r w:rsidRPr="002D725E">
        <w:rPr>
          <w:rFonts w:ascii="Times New Roman" w:hAnsi="Times New Roman" w:cs="Times New Roman"/>
        </w:rPr>
        <w:t>., do swear that I will be faithful and bear true allegiance to Her Majesty Queen Elizabeth the Second, Her Heirs and Successors according to law, that I will well and truly serve Her in the office of Administrator (</w:t>
      </w:r>
      <w:r w:rsidR="00EF2838" w:rsidRPr="002D725E">
        <w:rPr>
          <w:rFonts w:ascii="Times New Roman" w:hAnsi="Times New Roman" w:cs="Times New Roman"/>
          <w:i/>
        </w:rPr>
        <w:t xml:space="preserve">or </w:t>
      </w:r>
      <w:r w:rsidRPr="002D725E">
        <w:rPr>
          <w:rFonts w:ascii="Times New Roman" w:hAnsi="Times New Roman" w:cs="Times New Roman"/>
        </w:rPr>
        <w:t xml:space="preserve">Acting Administrator </w:t>
      </w:r>
      <w:r w:rsidR="00EF2838" w:rsidRPr="002D725E">
        <w:rPr>
          <w:rFonts w:ascii="Times New Roman" w:hAnsi="Times New Roman" w:cs="Times New Roman"/>
          <w:i/>
        </w:rPr>
        <w:t xml:space="preserve">or </w:t>
      </w:r>
      <w:r w:rsidRPr="002D725E">
        <w:rPr>
          <w:rFonts w:ascii="Times New Roman" w:hAnsi="Times New Roman" w:cs="Times New Roman"/>
        </w:rPr>
        <w:t>Deputy Administrator) of Papua New Guinea and that I will faithfully and impartially perform the duties of that office.</w:t>
      </w:r>
    </w:p>
    <w:p w:rsidR="00690E4A" w:rsidRPr="002D725E" w:rsidRDefault="00690E4A" w:rsidP="00F22D20">
      <w:pPr>
        <w:spacing w:before="120" w:after="60" w:line="240" w:lineRule="auto"/>
        <w:jc w:val="center"/>
        <w:rPr>
          <w:rFonts w:ascii="Times New Roman" w:hAnsi="Times New Roman" w:cs="Times New Roman"/>
        </w:rPr>
      </w:pPr>
      <w:r w:rsidRPr="002D725E">
        <w:rPr>
          <w:rFonts w:ascii="Times New Roman" w:hAnsi="Times New Roman" w:cs="Times New Roman"/>
        </w:rPr>
        <w:t>S</w:t>
      </w:r>
      <w:r w:rsidR="00EF2838" w:rsidRPr="002D725E">
        <w:rPr>
          <w:rFonts w:ascii="Times New Roman" w:hAnsi="Times New Roman" w:cs="Times New Roman"/>
          <w:smallCaps/>
        </w:rPr>
        <w:t>o</w:t>
      </w:r>
      <w:r w:rsidRPr="002D725E">
        <w:rPr>
          <w:rFonts w:ascii="Times New Roman" w:hAnsi="Times New Roman" w:cs="Times New Roman"/>
        </w:rPr>
        <w:t xml:space="preserve"> </w:t>
      </w:r>
      <w:r w:rsidR="00EF2838" w:rsidRPr="002D725E">
        <w:rPr>
          <w:rFonts w:ascii="Times New Roman" w:hAnsi="Times New Roman" w:cs="Times New Roman"/>
          <w:smallCaps/>
        </w:rPr>
        <w:t>Help Me God!</w:t>
      </w:r>
    </w:p>
    <w:p w:rsidR="00690E4A" w:rsidRPr="002D725E" w:rsidRDefault="00EF2838" w:rsidP="00734A6C">
      <w:pPr>
        <w:spacing w:before="60" w:after="60" w:line="240" w:lineRule="auto"/>
        <w:jc w:val="center"/>
        <w:rPr>
          <w:rFonts w:ascii="Times New Roman" w:hAnsi="Times New Roman" w:cs="Times New Roman"/>
        </w:rPr>
      </w:pPr>
      <w:r w:rsidRPr="002D725E">
        <w:rPr>
          <w:rFonts w:ascii="Times New Roman" w:hAnsi="Times New Roman" w:cs="Times New Roman"/>
          <w:smallCaps/>
        </w:rPr>
        <w:t>Affirmation</w:t>
      </w:r>
    </w:p>
    <w:p w:rsidR="00690E4A" w:rsidRPr="002D725E" w:rsidRDefault="00690E4A" w:rsidP="00734A6C">
      <w:pPr>
        <w:spacing w:after="0" w:line="240" w:lineRule="auto"/>
        <w:ind w:firstLine="432"/>
        <w:jc w:val="both"/>
        <w:rPr>
          <w:rFonts w:ascii="Times New Roman" w:hAnsi="Times New Roman" w:cs="Times New Roman"/>
        </w:rPr>
      </w:pPr>
      <w:r w:rsidRPr="002D725E">
        <w:rPr>
          <w:rFonts w:ascii="Times New Roman" w:hAnsi="Times New Roman" w:cs="Times New Roman"/>
        </w:rPr>
        <w:t xml:space="preserve">I, </w:t>
      </w:r>
      <w:proofErr w:type="spellStart"/>
      <w:r w:rsidRPr="002D725E">
        <w:rPr>
          <w:rFonts w:ascii="Times New Roman" w:hAnsi="Times New Roman" w:cs="Times New Roman"/>
        </w:rPr>
        <w:t>A.B</w:t>
      </w:r>
      <w:proofErr w:type="spellEnd"/>
      <w:r w:rsidRPr="002D725E">
        <w:rPr>
          <w:rFonts w:ascii="Times New Roman" w:hAnsi="Times New Roman" w:cs="Times New Roman"/>
        </w:rPr>
        <w:t>., do solemnly and sincerely promise and declare that I will be faithful and bear true allegiance to Her Majesty Queen Elizabeth the Second, Her Heirs and Successors according to law, that I will well and truly serve her in the office of Administrator (</w:t>
      </w:r>
      <w:r w:rsidR="00EF2838" w:rsidRPr="002D725E">
        <w:rPr>
          <w:rFonts w:ascii="Times New Roman" w:hAnsi="Times New Roman" w:cs="Times New Roman"/>
          <w:i/>
        </w:rPr>
        <w:t xml:space="preserve">or </w:t>
      </w:r>
      <w:r w:rsidRPr="002D725E">
        <w:rPr>
          <w:rFonts w:ascii="Times New Roman" w:hAnsi="Times New Roman" w:cs="Times New Roman"/>
        </w:rPr>
        <w:t xml:space="preserve">Acting Administrator </w:t>
      </w:r>
      <w:r w:rsidR="00EF2838" w:rsidRPr="002D725E">
        <w:rPr>
          <w:rFonts w:ascii="Times New Roman" w:hAnsi="Times New Roman" w:cs="Times New Roman"/>
          <w:i/>
        </w:rPr>
        <w:t xml:space="preserve">or </w:t>
      </w:r>
      <w:r w:rsidRPr="002D725E">
        <w:rPr>
          <w:rFonts w:ascii="Times New Roman" w:hAnsi="Times New Roman" w:cs="Times New Roman"/>
        </w:rPr>
        <w:t>Deputy Administrator) of Papua New Guinea and that I will faithfully and impartially perform the duties of that office.</w:t>
      </w:r>
      <w:r w:rsidR="00EF2838" w:rsidRPr="002D725E">
        <w:rPr>
          <w:rFonts w:ascii="Times New Roman" w:hAnsi="Times New Roman" w:cs="Times New Roman"/>
        </w:rPr>
        <w:t>”</w:t>
      </w:r>
      <w:r w:rsidRPr="002D725E">
        <w:rPr>
          <w:rFonts w:ascii="Times New Roman" w:hAnsi="Times New Roman" w:cs="Times New Roman"/>
        </w:rPr>
        <w:t>.</w:t>
      </w:r>
    </w:p>
    <w:p w:rsidR="00690E4A" w:rsidRPr="002D725E" w:rsidRDefault="00EF2838" w:rsidP="00734A6C">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Seventh Schedule.</w:t>
      </w:r>
    </w:p>
    <w:p w:rsidR="00690E4A" w:rsidRPr="002D725E" w:rsidRDefault="00EF2838"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24.</w:t>
      </w:r>
      <w:r w:rsidR="00734A6C" w:rsidRPr="002D725E">
        <w:rPr>
          <w:rFonts w:ascii="Times New Roman" w:hAnsi="Times New Roman" w:cs="Times New Roman"/>
        </w:rPr>
        <w:t>—(1.)</w:t>
      </w:r>
      <w:r w:rsidR="00734A6C" w:rsidRPr="002D725E">
        <w:rPr>
          <w:rFonts w:ascii="Times New Roman" w:hAnsi="Times New Roman" w:cs="Times New Roman"/>
        </w:rPr>
        <w:tab/>
      </w:r>
      <w:r w:rsidR="00690E4A" w:rsidRPr="002D725E">
        <w:rPr>
          <w:rFonts w:ascii="Times New Roman" w:hAnsi="Times New Roman" w:cs="Times New Roman"/>
        </w:rPr>
        <w:t xml:space="preserve">The Seventh Schedule to the Principal Act is amended by omitting the words </w:t>
      </w:r>
      <w:r w:rsidRPr="002D725E">
        <w:rPr>
          <w:rFonts w:ascii="Times New Roman" w:hAnsi="Times New Roman" w:cs="Times New Roman"/>
        </w:rPr>
        <w:t>“</w:t>
      </w:r>
      <w:r w:rsidR="00690E4A" w:rsidRPr="002D725E">
        <w:rPr>
          <w:rFonts w:ascii="Times New Roman" w:hAnsi="Times New Roman" w:cs="Times New Roman"/>
        </w:rPr>
        <w:t>His Majesty King George the Sixth, His heirs and successors according to law, that I will well and truly serve Him in the office of Chief Justice (</w:t>
      </w:r>
      <w:r w:rsidRPr="002D725E">
        <w:rPr>
          <w:rFonts w:ascii="Times New Roman" w:hAnsi="Times New Roman" w:cs="Times New Roman"/>
          <w:i/>
        </w:rPr>
        <w:t xml:space="preserve">or </w:t>
      </w:r>
      <w:r w:rsidR="00690E4A" w:rsidRPr="002D725E">
        <w:rPr>
          <w:rFonts w:ascii="Times New Roman" w:hAnsi="Times New Roman" w:cs="Times New Roman"/>
        </w:rPr>
        <w:t xml:space="preserve">Judge </w:t>
      </w:r>
      <w:r w:rsidRPr="002D725E">
        <w:rPr>
          <w:rFonts w:ascii="Times New Roman" w:hAnsi="Times New Roman" w:cs="Times New Roman"/>
          <w:i/>
        </w:rPr>
        <w:t>as the case may be</w:t>
      </w:r>
      <w:r w:rsidR="00690E4A" w:rsidRPr="002D725E">
        <w:rPr>
          <w:rFonts w:ascii="Times New Roman" w:hAnsi="Times New Roman" w:cs="Times New Roman"/>
        </w:rPr>
        <w:t>)</w:t>
      </w:r>
      <w:r w:rsidRPr="002D725E">
        <w:rPr>
          <w:rFonts w:ascii="Times New Roman" w:hAnsi="Times New Roman" w:cs="Times New Roman"/>
          <w:i/>
        </w:rPr>
        <w:t xml:space="preserve"> </w:t>
      </w:r>
      <w:r w:rsidR="00690E4A" w:rsidRPr="002D725E">
        <w:rPr>
          <w:rFonts w:ascii="Times New Roman" w:hAnsi="Times New Roman" w:cs="Times New Roman"/>
        </w:rPr>
        <w:t>of the Supreme Court of the Territory of Papua and New Guinea</w:t>
      </w:r>
      <w:r w:rsidRPr="002D725E">
        <w:rPr>
          <w:rFonts w:ascii="Times New Roman" w:hAnsi="Times New Roman" w:cs="Times New Roman"/>
        </w:rPr>
        <w:t>”</w:t>
      </w:r>
      <w:r w:rsidR="00690E4A" w:rsidRPr="002D725E">
        <w:rPr>
          <w:rFonts w:ascii="Times New Roman" w:hAnsi="Times New Roman" w:cs="Times New Roman"/>
        </w:rPr>
        <w:t xml:space="preserve"> (wherever occurring) and inserting in their stead the words </w:t>
      </w:r>
      <w:r w:rsidRPr="002D725E">
        <w:rPr>
          <w:rFonts w:ascii="Times New Roman" w:hAnsi="Times New Roman" w:cs="Times New Roman"/>
        </w:rPr>
        <w:t>“</w:t>
      </w:r>
      <w:r w:rsidR="00690E4A" w:rsidRPr="002D725E">
        <w:rPr>
          <w:rFonts w:ascii="Times New Roman" w:hAnsi="Times New Roman" w:cs="Times New Roman"/>
        </w:rPr>
        <w:t xml:space="preserve">Her Majesty Queen Elizabeth the Second, Her Heirs and Successors according to law, that I will well and truly serve Her in the office of Chief Justice </w:t>
      </w:r>
      <w:r w:rsidRPr="002D725E">
        <w:rPr>
          <w:rFonts w:ascii="Times New Roman" w:hAnsi="Times New Roman" w:cs="Times New Roman"/>
        </w:rPr>
        <w:t>(</w:t>
      </w:r>
      <w:r w:rsidRPr="002D725E">
        <w:rPr>
          <w:rFonts w:ascii="Times New Roman" w:hAnsi="Times New Roman" w:cs="Times New Roman"/>
          <w:i/>
        </w:rPr>
        <w:t xml:space="preserve">or </w:t>
      </w:r>
      <w:r w:rsidR="00690E4A" w:rsidRPr="002D725E">
        <w:rPr>
          <w:rFonts w:ascii="Times New Roman" w:hAnsi="Times New Roman" w:cs="Times New Roman"/>
        </w:rPr>
        <w:t xml:space="preserve">Judge </w:t>
      </w:r>
      <w:r w:rsidRPr="002D725E">
        <w:rPr>
          <w:rFonts w:ascii="Times New Roman" w:hAnsi="Times New Roman" w:cs="Times New Roman"/>
          <w:i/>
        </w:rPr>
        <w:t>as the case may be</w:t>
      </w:r>
      <w:r w:rsidRPr="002D725E">
        <w:rPr>
          <w:rFonts w:ascii="Times New Roman" w:hAnsi="Times New Roman" w:cs="Times New Roman"/>
        </w:rPr>
        <w:t>)</w:t>
      </w:r>
      <w:r w:rsidRPr="002D725E">
        <w:rPr>
          <w:rFonts w:ascii="Times New Roman" w:hAnsi="Times New Roman" w:cs="Times New Roman"/>
          <w:i/>
        </w:rPr>
        <w:t xml:space="preserve"> </w:t>
      </w:r>
      <w:r w:rsidR="00690E4A" w:rsidRPr="002D725E">
        <w:rPr>
          <w:rFonts w:ascii="Times New Roman" w:hAnsi="Times New Roman" w:cs="Times New Roman"/>
        </w:rPr>
        <w:t>of the Supreme Court of Papua New Guinea</w:t>
      </w:r>
      <w:r w:rsidRPr="002D725E">
        <w:rPr>
          <w:rFonts w:ascii="Times New Roman" w:hAnsi="Times New Roman" w:cs="Times New Roman"/>
        </w:rPr>
        <w:t>”</w:t>
      </w:r>
      <w:r w:rsidR="00690E4A" w:rsidRPr="002D725E">
        <w:rPr>
          <w:rFonts w:ascii="Times New Roman" w:hAnsi="Times New Roman" w:cs="Times New Roman"/>
        </w:rPr>
        <w:t>.</w:t>
      </w:r>
    </w:p>
    <w:p w:rsidR="00690E4A" w:rsidRPr="002D725E" w:rsidRDefault="00734A6C" w:rsidP="00D447DC">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(2.)</w:t>
      </w:r>
      <w:r w:rsidRPr="002D725E">
        <w:rPr>
          <w:rFonts w:ascii="Times New Roman" w:hAnsi="Times New Roman" w:cs="Times New Roman"/>
        </w:rPr>
        <w:tab/>
      </w:r>
      <w:r w:rsidR="00690E4A" w:rsidRPr="002D725E">
        <w:rPr>
          <w:rFonts w:ascii="Times New Roman" w:hAnsi="Times New Roman" w:cs="Times New Roman"/>
        </w:rPr>
        <w:t xml:space="preserve">Where a person referred to in sub-section (2.) of section 21 of this Act had, before the commencement of this section, in accordance with sub-section (2.) of section 59 of the </w:t>
      </w:r>
      <w:r w:rsidR="00EF2838" w:rsidRPr="002D725E">
        <w:rPr>
          <w:rFonts w:ascii="Times New Roman" w:hAnsi="Times New Roman" w:cs="Times New Roman"/>
          <w:i/>
        </w:rPr>
        <w:t xml:space="preserve">Papua and New Guinea Act </w:t>
      </w:r>
      <w:r w:rsidR="00690E4A" w:rsidRPr="002D725E">
        <w:rPr>
          <w:rFonts w:ascii="Times New Roman" w:hAnsi="Times New Roman" w:cs="Times New Roman"/>
        </w:rPr>
        <w:t>1949 or of that Act as amended, taken an oath or affirmation in the form in the Seventh Schedule to that Act or that Act as amended, it is not necessary for that person to take an oath or affirmation in the form in the Seventh Schedule to the Principal Act as amended by this Act.</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EF2838" w:rsidP="00734A6C">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lastRenderedPageBreak/>
        <w:t>Additional amendments.</w:t>
      </w:r>
    </w:p>
    <w:p w:rsidR="00690E4A" w:rsidRPr="002D725E" w:rsidRDefault="00EF2838"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25.</w:t>
      </w:r>
      <w:r w:rsidR="00734A6C" w:rsidRPr="002D725E">
        <w:rPr>
          <w:rFonts w:ascii="Times New Roman" w:hAnsi="Times New Roman" w:cs="Times New Roman"/>
        </w:rPr>
        <w:tab/>
      </w:r>
      <w:r w:rsidR="00690E4A" w:rsidRPr="002D725E">
        <w:rPr>
          <w:rFonts w:ascii="Times New Roman" w:hAnsi="Times New Roman" w:cs="Times New Roman"/>
        </w:rPr>
        <w:t>The Principal Act is amended as set out in the Schedule to this Act.</w:t>
      </w:r>
    </w:p>
    <w:p w:rsidR="00690E4A" w:rsidRPr="002D725E" w:rsidRDefault="00EF2838" w:rsidP="00734A6C">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Regulations.</w:t>
      </w:r>
    </w:p>
    <w:p w:rsidR="00690E4A" w:rsidRPr="002D725E" w:rsidRDefault="00EF2838"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26.</w:t>
      </w:r>
      <w:r w:rsidR="00734A6C" w:rsidRPr="002D725E">
        <w:rPr>
          <w:rFonts w:ascii="Times New Roman" w:hAnsi="Times New Roman" w:cs="Times New Roman"/>
        </w:rPr>
        <w:t>—(1.)</w:t>
      </w:r>
      <w:r w:rsidR="00734A6C" w:rsidRPr="002D725E">
        <w:rPr>
          <w:rFonts w:ascii="Times New Roman" w:hAnsi="Times New Roman" w:cs="Times New Roman"/>
        </w:rPr>
        <w:tab/>
      </w:r>
      <w:r w:rsidR="00690E4A" w:rsidRPr="002D725E">
        <w:rPr>
          <w:rFonts w:ascii="Times New Roman" w:hAnsi="Times New Roman" w:cs="Times New Roman"/>
        </w:rPr>
        <w:t>At any time after this Act receives the Royal Assent and before the date fixed under sub-section (3.) of section 2 of this Act for the commencement of section 10 of this Act regulations may be made under the Principal Act as amended by this Act as if section 10 of this Act had come into operation on the day on which this Act received the Royal Assent, but regulations so made shall not come into operation before the date so fixed.</w:t>
      </w:r>
    </w:p>
    <w:p w:rsidR="00690E4A" w:rsidRPr="002D725E" w:rsidRDefault="00734A6C" w:rsidP="00D447DC">
      <w:pPr>
        <w:tabs>
          <w:tab w:val="left" w:pos="936"/>
        </w:tabs>
        <w:spacing w:before="60" w:after="60" w:line="240" w:lineRule="auto"/>
        <w:ind w:firstLine="432"/>
        <w:jc w:val="both"/>
        <w:rPr>
          <w:rFonts w:ascii="Times New Roman" w:hAnsi="Times New Roman" w:cs="Times New Roman"/>
        </w:rPr>
      </w:pPr>
      <w:r w:rsidRPr="002D725E">
        <w:rPr>
          <w:rFonts w:ascii="Times New Roman" w:hAnsi="Times New Roman" w:cs="Times New Roman"/>
        </w:rPr>
        <w:t>(2.)</w:t>
      </w:r>
      <w:r w:rsidRPr="002D725E">
        <w:rPr>
          <w:rFonts w:ascii="Times New Roman" w:hAnsi="Times New Roman" w:cs="Times New Roman"/>
        </w:rPr>
        <w:tab/>
      </w:r>
      <w:r w:rsidR="00690E4A" w:rsidRPr="002D725E">
        <w:rPr>
          <w:rFonts w:ascii="Times New Roman" w:hAnsi="Times New Roman" w:cs="Times New Roman"/>
        </w:rPr>
        <w:t>At any time after this Act receives the Royal Assent and before the date fixed under sub-section (3.) of section 2 of this Act for the commencement of section 14 of this Act regulations may be made under the Principal Act as amended by this Act as if section 14 of this Act had come into operation on the day on which this Act received the Royal Assent, but regulations so made shall not come into operation before the date so fixed.</w:t>
      </w:r>
    </w:p>
    <w:p w:rsidR="00690E4A" w:rsidRPr="002D725E" w:rsidRDefault="00EF2838" w:rsidP="00734A6C">
      <w:pPr>
        <w:spacing w:before="120" w:after="60" w:line="240" w:lineRule="auto"/>
        <w:jc w:val="both"/>
        <w:rPr>
          <w:rFonts w:ascii="Times New Roman" w:hAnsi="Times New Roman" w:cs="Times New Roman"/>
          <w:b/>
          <w:sz w:val="20"/>
        </w:rPr>
      </w:pPr>
      <w:r w:rsidRPr="002D725E">
        <w:rPr>
          <w:rFonts w:ascii="Times New Roman" w:hAnsi="Times New Roman" w:cs="Times New Roman"/>
          <w:b/>
          <w:sz w:val="20"/>
        </w:rPr>
        <w:t>Validation.</w:t>
      </w:r>
    </w:p>
    <w:p w:rsidR="00690E4A" w:rsidRPr="002D725E" w:rsidRDefault="00EF2838"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b/>
        </w:rPr>
        <w:t>27.</w:t>
      </w:r>
      <w:r w:rsidR="00734A6C" w:rsidRPr="002D725E">
        <w:rPr>
          <w:rFonts w:ascii="Times New Roman" w:hAnsi="Times New Roman" w:cs="Times New Roman"/>
        </w:rPr>
        <w:t>—(1.)</w:t>
      </w:r>
      <w:r w:rsidR="00734A6C" w:rsidRPr="002D725E">
        <w:rPr>
          <w:rFonts w:ascii="Times New Roman" w:hAnsi="Times New Roman" w:cs="Times New Roman"/>
        </w:rPr>
        <w:tab/>
      </w:r>
      <w:r w:rsidR="00690E4A" w:rsidRPr="002D725E">
        <w:rPr>
          <w:rFonts w:ascii="Times New Roman" w:hAnsi="Times New Roman" w:cs="Times New Roman"/>
        </w:rPr>
        <w:t xml:space="preserve">The </w:t>
      </w:r>
      <w:r w:rsidRPr="002D725E">
        <w:rPr>
          <w:rFonts w:ascii="Times New Roman" w:hAnsi="Times New Roman" w:cs="Times New Roman"/>
          <w:i/>
        </w:rPr>
        <w:t xml:space="preserve">National Identity Ordinance </w:t>
      </w:r>
      <w:r w:rsidR="00690E4A" w:rsidRPr="002D725E">
        <w:rPr>
          <w:rFonts w:ascii="Times New Roman" w:hAnsi="Times New Roman" w:cs="Times New Roman"/>
        </w:rPr>
        <w:t>1971 made or purporting to have been made by the House of Assembly for the Territory of Papua and New Guinea on the eighteenth day of June, One thousand nine hundred and seventy-one—</w:t>
      </w:r>
    </w:p>
    <w:p w:rsidR="00690E4A" w:rsidRPr="002D725E" w:rsidRDefault="00690E4A" w:rsidP="00D447DC">
      <w:pPr>
        <w:spacing w:before="60"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a</w:t>
      </w:r>
      <w:r w:rsidRPr="002D725E">
        <w:rPr>
          <w:rFonts w:ascii="Times New Roman" w:hAnsi="Times New Roman" w:cs="Times New Roman"/>
        </w:rPr>
        <w:t>) shall be deemed to have been as valid and effectual during the period that commenced on the eighteenth day of June, One thousand nine hundred and seventy-one, and ended immediately before the date of commencement of this section as it would have been if that House had had full power and authority to make that Ordinance; and</w:t>
      </w:r>
    </w:p>
    <w:p w:rsidR="00690E4A" w:rsidRPr="002D725E" w:rsidRDefault="00690E4A" w:rsidP="00734A6C">
      <w:pPr>
        <w:spacing w:after="0" w:line="240" w:lineRule="auto"/>
        <w:ind w:left="1152" w:hanging="576"/>
        <w:jc w:val="both"/>
        <w:rPr>
          <w:rFonts w:ascii="Times New Roman" w:hAnsi="Times New Roman" w:cs="Times New Roman"/>
        </w:rPr>
      </w:pPr>
      <w:r w:rsidRPr="002D725E">
        <w:rPr>
          <w:rFonts w:ascii="Times New Roman" w:hAnsi="Times New Roman" w:cs="Times New Roman"/>
        </w:rPr>
        <w:t>(</w:t>
      </w:r>
      <w:r w:rsidR="00EF2838" w:rsidRPr="002D725E">
        <w:rPr>
          <w:rFonts w:ascii="Times New Roman" w:hAnsi="Times New Roman" w:cs="Times New Roman"/>
          <w:i/>
        </w:rPr>
        <w:t>b</w:t>
      </w:r>
      <w:r w:rsidRPr="002D725E">
        <w:rPr>
          <w:rFonts w:ascii="Times New Roman" w:hAnsi="Times New Roman" w:cs="Times New Roman"/>
        </w:rPr>
        <w:t>)</w:t>
      </w:r>
      <w:r w:rsidR="00EF2838" w:rsidRPr="002D725E">
        <w:rPr>
          <w:rFonts w:ascii="Times New Roman" w:hAnsi="Times New Roman" w:cs="Times New Roman"/>
          <w:i/>
        </w:rPr>
        <w:t xml:space="preserve"> </w:t>
      </w:r>
      <w:r w:rsidRPr="002D725E">
        <w:rPr>
          <w:rFonts w:ascii="Times New Roman" w:hAnsi="Times New Roman" w:cs="Times New Roman"/>
        </w:rPr>
        <w:t>is as valid and effectual on and after the date of commencement of this section as it would be if the provisions of this Act that came into operation on that date had come into operation on the eighteenth day of June, One thousand nine hundred and seventy-one.</w:t>
      </w:r>
    </w:p>
    <w:p w:rsidR="00690E4A" w:rsidRPr="002D725E" w:rsidRDefault="00734A6C" w:rsidP="00734A6C">
      <w:pPr>
        <w:tabs>
          <w:tab w:val="left" w:pos="936"/>
        </w:tabs>
        <w:spacing w:after="0" w:line="240" w:lineRule="auto"/>
        <w:ind w:firstLine="432"/>
        <w:jc w:val="both"/>
        <w:rPr>
          <w:rFonts w:ascii="Times New Roman" w:hAnsi="Times New Roman" w:cs="Times New Roman"/>
        </w:rPr>
      </w:pPr>
      <w:r w:rsidRPr="002D725E">
        <w:rPr>
          <w:rFonts w:ascii="Times New Roman" w:hAnsi="Times New Roman" w:cs="Times New Roman"/>
        </w:rPr>
        <w:t>(2.)</w:t>
      </w:r>
      <w:r w:rsidRPr="002D725E">
        <w:rPr>
          <w:rFonts w:ascii="Times New Roman" w:hAnsi="Times New Roman" w:cs="Times New Roman"/>
        </w:rPr>
        <w:tab/>
      </w:r>
      <w:r w:rsidR="00690E4A" w:rsidRPr="002D725E">
        <w:rPr>
          <w:rFonts w:ascii="Times New Roman" w:hAnsi="Times New Roman" w:cs="Times New Roman"/>
        </w:rPr>
        <w:t xml:space="preserve">The publication, before the date of commencement of this section, in the </w:t>
      </w:r>
      <w:r w:rsidR="00EF2838" w:rsidRPr="002D725E">
        <w:rPr>
          <w:rFonts w:ascii="Times New Roman" w:hAnsi="Times New Roman" w:cs="Times New Roman"/>
          <w:i/>
        </w:rPr>
        <w:t xml:space="preserve">Papua New Guinea Government Gazette </w:t>
      </w:r>
      <w:r w:rsidR="00690E4A" w:rsidRPr="002D725E">
        <w:rPr>
          <w:rFonts w:ascii="Times New Roman" w:hAnsi="Times New Roman" w:cs="Times New Roman"/>
        </w:rPr>
        <w:t xml:space="preserve">of a notice or other instrument, or of a copy of a notice or other instrument, that was required or permitted by a law of the Commonwealth or of a Territory of the Commonwealth to be published in the </w:t>
      </w:r>
      <w:r w:rsidR="00EF2838" w:rsidRPr="002D725E">
        <w:rPr>
          <w:rFonts w:ascii="Times New Roman" w:hAnsi="Times New Roman" w:cs="Times New Roman"/>
          <w:i/>
        </w:rPr>
        <w:t xml:space="preserve">Territory of Papua and New Guinea Government Gazette </w:t>
      </w:r>
      <w:r w:rsidR="00690E4A" w:rsidRPr="002D725E">
        <w:rPr>
          <w:rFonts w:ascii="Times New Roman" w:hAnsi="Times New Roman" w:cs="Times New Roman"/>
        </w:rPr>
        <w:t>is, and shall be deemed to have at all times been, as valid and effectual as if the notice, instrument or copy had been published in that last-mentioned Gazette.</w:t>
      </w:r>
    </w:p>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690E4A" w:rsidP="00734A6C">
      <w:pPr>
        <w:spacing w:before="60" w:after="60" w:line="240" w:lineRule="auto"/>
        <w:jc w:val="center"/>
        <w:rPr>
          <w:rFonts w:ascii="Times New Roman" w:hAnsi="Times New Roman" w:cs="Times New Roman"/>
          <w:sz w:val="24"/>
        </w:rPr>
      </w:pPr>
      <w:r w:rsidRPr="002D725E">
        <w:rPr>
          <w:rFonts w:ascii="Times New Roman" w:hAnsi="Times New Roman" w:cs="Times New Roman"/>
          <w:sz w:val="24"/>
        </w:rPr>
        <w:lastRenderedPageBreak/>
        <w:t>THE SCHEDULE</w:t>
      </w:r>
    </w:p>
    <w:p w:rsidR="00690E4A" w:rsidRPr="002D725E" w:rsidRDefault="00EF2838" w:rsidP="00734A6C">
      <w:pPr>
        <w:tabs>
          <w:tab w:val="left" w:pos="8010"/>
        </w:tabs>
        <w:spacing w:before="60" w:after="60" w:line="240" w:lineRule="auto"/>
        <w:ind w:firstLine="3330"/>
        <w:jc w:val="center"/>
        <w:rPr>
          <w:rFonts w:ascii="Times New Roman" w:hAnsi="Times New Roman" w:cs="Times New Roman"/>
          <w:b/>
          <w:sz w:val="20"/>
        </w:rPr>
      </w:pPr>
      <w:r w:rsidRPr="002D725E">
        <w:rPr>
          <w:rFonts w:ascii="Times New Roman" w:hAnsi="Times New Roman" w:cs="Times New Roman"/>
          <w:smallCaps/>
        </w:rPr>
        <w:t xml:space="preserve">Additional Amendments </w:t>
      </w:r>
      <w:r w:rsidR="00734A6C" w:rsidRPr="002D725E">
        <w:rPr>
          <w:rFonts w:ascii="Times New Roman" w:hAnsi="Times New Roman" w:cs="Times New Roman"/>
          <w:smallCaps/>
        </w:rPr>
        <w:tab/>
      </w:r>
      <w:r w:rsidRPr="002D725E">
        <w:rPr>
          <w:rFonts w:ascii="Times New Roman" w:hAnsi="Times New Roman" w:cs="Times New Roman"/>
          <w:smallCaps/>
        </w:rPr>
        <w:t>S</w:t>
      </w:r>
      <w:r w:rsidR="00690E4A" w:rsidRPr="002D725E">
        <w:rPr>
          <w:rFonts w:ascii="Times New Roman" w:hAnsi="Times New Roman" w:cs="Times New Roman"/>
        </w:rPr>
        <w:t xml:space="preserve">ection </w:t>
      </w:r>
      <w:r w:rsidRPr="002D725E">
        <w:rPr>
          <w:rFonts w:ascii="Times New Roman" w:hAnsi="Times New Roman" w:cs="Times New Roman"/>
          <w:smallCaps/>
        </w:rPr>
        <w:t>25.</w:t>
      </w:r>
    </w:p>
    <w:tbl>
      <w:tblPr>
        <w:tblW w:w="5000" w:type="pct"/>
        <w:tblCellMar>
          <w:left w:w="40" w:type="dxa"/>
          <w:right w:w="40" w:type="dxa"/>
        </w:tblCellMar>
        <w:tblLook w:val="0000" w:firstRow="0" w:lastRow="0" w:firstColumn="0" w:lastColumn="0" w:noHBand="0" w:noVBand="0"/>
      </w:tblPr>
      <w:tblGrid>
        <w:gridCol w:w="2605"/>
        <w:gridCol w:w="6504"/>
      </w:tblGrid>
      <w:tr w:rsidR="00690E4A" w:rsidRPr="002D725E" w:rsidTr="00734A6C">
        <w:trPr>
          <w:trHeight w:val="20"/>
        </w:trPr>
        <w:tc>
          <w:tcPr>
            <w:tcW w:w="1430" w:type="pct"/>
            <w:tcBorders>
              <w:top w:val="single" w:sz="6" w:space="0" w:color="auto"/>
              <w:bottom w:val="single" w:sz="6" w:space="0" w:color="auto"/>
              <w:right w:val="single" w:sz="6" w:space="0" w:color="auto"/>
            </w:tcBorders>
            <w:vAlign w:val="center"/>
          </w:tcPr>
          <w:p w:rsidR="00690E4A" w:rsidRPr="002D725E" w:rsidRDefault="00690E4A" w:rsidP="00AD263E">
            <w:pPr>
              <w:spacing w:before="60" w:after="60" w:line="240" w:lineRule="auto"/>
              <w:jc w:val="center"/>
              <w:rPr>
                <w:rFonts w:ascii="Times New Roman" w:hAnsi="Times New Roman" w:cs="Times New Roman"/>
                <w:sz w:val="20"/>
              </w:rPr>
            </w:pPr>
            <w:r w:rsidRPr="002D725E">
              <w:rPr>
                <w:rFonts w:ascii="Times New Roman" w:hAnsi="Times New Roman" w:cs="Times New Roman"/>
                <w:sz w:val="20"/>
              </w:rPr>
              <w:t>Provisions amended</w:t>
            </w:r>
          </w:p>
        </w:tc>
        <w:tc>
          <w:tcPr>
            <w:tcW w:w="3570" w:type="pct"/>
            <w:tcBorders>
              <w:top w:val="single" w:sz="6" w:space="0" w:color="auto"/>
              <w:left w:val="single" w:sz="6" w:space="0" w:color="auto"/>
              <w:bottom w:val="single" w:sz="6" w:space="0" w:color="auto"/>
            </w:tcBorders>
            <w:vAlign w:val="center"/>
          </w:tcPr>
          <w:p w:rsidR="00690E4A" w:rsidRPr="002D725E" w:rsidRDefault="00690E4A" w:rsidP="00AD263E">
            <w:pPr>
              <w:spacing w:before="60" w:after="60" w:line="240" w:lineRule="auto"/>
              <w:jc w:val="center"/>
              <w:rPr>
                <w:rFonts w:ascii="Times New Roman" w:hAnsi="Times New Roman" w:cs="Times New Roman"/>
                <w:sz w:val="20"/>
              </w:rPr>
            </w:pPr>
            <w:r w:rsidRPr="002D725E">
              <w:rPr>
                <w:rFonts w:ascii="Times New Roman" w:hAnsi="Times New Roman" w:cs="Times New Roman"/>
                <w:sz w:val="20"/>
              </w:rPr>
              <w:t>Amendments</w:t>
            </w:r>
          </w:p>
        </w:tc>
      </w:tr>
      <w:tr w:rsidR="00690E4A" w:rsidRPr="002D725E" w:rsidTr="00734A6C">
        <w:trPr>
          <w:trHeight w:val="20"/>
        </w:trPr>
        <w:tc>
          <w:tcPr>
            <w:tcW w:w="1430" w:type="pct"/>
            <w:tcBorders>
              <w:top w:val="single" w:sz="6" w:space="0" w:color="auto"/>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 xml:space="preserve">Section 5 (1.) </w:t>
            </w:r>
            <w:r w:rsidR="00734A6C" w:rsidRPr="002D725E">
              <w:rPr>
                <w:rFonts w:ascii="Times New Roman" w:hAnsi="Times New Roman" w:cs="Times New Roman"/>
                <w:sz w:val="20"/>
              </w:rPr>
              <w:tab/>
            </w:r>
          </w:p>
        </w:tc>
        <w:tc>
          <w:tcPr>
            <w:tcW w:w="3570" w:type="pct"/>
            <w:tcBorders>
              <w:top w:val="single" w:sz="6" w:space="0" w:color="auto"/>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the definition of </w:t>
            </w:r>
            <w:r w:rsidR="00EF2838" w:rsidRPr="002D725E">
              <w:rPr>
                <w:rFonts w:ascii="Times New Roman" w:hAnsi="Times New Roman" w:cs="Times New Roman"/>
                <w:sz w:val="20"/>
              </w:rPr>
              <w:t>“</w:t>
            </w:r>
            <w:r w:rsidRPr="002D725E">
              <w:rPr>
                <w:rFonts w:ascii="Times New Roman" w:hAnsi="Times New Roman" w:cs="Times New Roman"/>
                <w:sz w:val="20"/>
              </w:rPr>
              <w:t>elector</w:t>
            </w:r>
            <w:r w:rsidR="00EF2838" w:rsidRPr="002D725E">
              <w:rPr>
                <w:rFonts w:ascii="Times New Roman" w:hAnsi="Times New Roman" w:cs="Times New Roman"/>
                <w:sz w:val="20"/>
              </w:rPr>
              <w:t>”</w:t>
            </w:r>
            <w:r w:rsidRPr="002D725E">
              <w:rPr>
                <w:rFonts w:ascii="Times New Roman" w:hAnsi="Times New Roman" w:cs="Times New Roman"/>
                <w:sz w:val="20"/>
              </w:rPr>
              <w:t xml:space="preserve"> or </w:t>
            </w:r>
            <w:r w:rsidR="00EF2838" w:rsidRPr="002D725E">
              <w:rPr>
                <w:rFonts w:ascii="Times New Roman" w:hAnsi="Times New Roman" w:cs="Times New Roman"/>
                <w:sz w:val="20"/>
              </w:rPr>
              <w:t>“</w:t>
            </w:r>
            <w:r w:rsidRPr="002D725E">
              <w:rPr>
                <w:rFonts w:ascii="Times New Roman" w:hAnsi="Times New Roman" w:cs="Times New Roman"/>
                <w:sz w:val="20"/>
              </w:rPr>
              <w:t>elector of the Territory</w:t>
            </w:r>
            <w:r w:rsidR="00EF2838" w:rsidRPr="002D725E">
              <w:rPr>
                <w:rFonts w:ascii="Times New Roman" w:hAnsi="Times New Roman" w:cs="Times New Roman"/>
                <w:sz w:val="20"/>
              </w:rPr>
              <w:t>”</w:t>
            </w:r>
            <w:r w:rsidRPr="002D725E">
              <w:rPr>
                <w:rFonts w:ascii="Times New Roman" w:hAnsi="Times New Roman" w:cs="Times New Roman"/>
                <w:sz w:val="20"/>
              </w:rPr>
              <w:t>, insert—</w:t>
            </w:r>
          </w:p>
          <w:p w:rsidR="00690E4A" w:rsidRPr="002D725E" w:rsidRDefault="00EF2838" w:rsidP="001E14FE">
            <w:pPr>
              <w:spacing w:after="0" w:line="240" w:lineRule="auto"/>
              <w:ind w:left="576" w:hanging="288"/>
              <w:jc w:val="both"/>
              <w:rPr>
                <w:rFonts w:ascii="Times New Roman" w:hAnsi="Times New Roman" w:cs="Times New Roman"/>
                <w:sz w:val="20"/>
              </w:rPr>
            </w:pPr>
            <w:r w:rsidRPr="002D725E">
              <w:rPr>
                <w:rFonts w:ascii="Times New Roman" w:hAnsi="Times New Roman" w:cs="Times New Roman"/>
                <w:sz w:val="20"/>
              </w:rPr>
              <w:t>“‘</w:t>
            </w:r>
            <w:r w:rsidR="00690E4A" w:rsidRPr="002D725E">
              <w:rPr>
                <w:rFonts w:ascii="Times New Roman" w:hAnsi="Times New Roman" w:cs="Times New Roman"/>
                <w:sz w:val="20"/>
              </w:rPr>
              <w:t>elector</w:t>
            </w:r>
            <w:r w:rsidRPr="002D725E">
              <w:rPr>
                <w:rFonts w:ascii="Times New Roman" w:hAnsi="Times New Roman" w:cs="Times New Roman"/>
                <w:sz w:val="20"/>
              </w:rPr>
              <w:t>’</w:t>
            </w:r>
            <w:r w:rsidR="00690E4A" w:rsidRPr="002D725E">
              <w:rPr>
                <w:rFonts w:ascii="Times New Roman" w:hAnsi="Times New Roman" w:cs="Times New Roman"/>
                <w:sz w:val="20"/>
              </w:rPr>
              <w:t xml:space="preserve"> or </w:t>
            </w:r>
            <w:r w:rsidRPr="002D725E">
              <w:rPr>
                <w:rFonts w:ascii="Times New Roman" w:hAnsi="Times New Roman" w:cs="Times New Roman"/>
                <w:sz w:val="20"/>
              </w:rPr>
              <w:t>‘</w:t>
            </w:r>
            <w:r w:rsidR="00690E4A" w:rsidRPr="002D725E">
              <w:rPr>
                <w:rFonts w:ascii="Times New Roman" w:hAnsi="Times New Roman" w:cs="Times New Roman"/>
                <w:sz w:val="20"/>
              </w:rPr>
              <w:t>elector of Papua New Guinea</w:t>
            </w:r>
            <w:r w:rsidRPr="002D725E">
              <w:rPr>
                <w:rFonts w:ascii="Times New Roman" w:hAnsi="Times New Roman" w:cs="Times New Roman"/>
                <w:sz w:val="20"/>
              </w:rPr>
              <w:t>’</w:t>
            </w:r>
            <w:r w:rsidR="00690E4A" w:rsidRPr="002D725E">
              <w:rPr>
                <w:rFonts w:ascii="Times New Roman" w:hAnsi="Times New Roman" w:cs="Times New Roman"/>
                <w:sz w:val="20"/>
              </w:rPr>
              <w:t xml:space="preserve"> means a person qualified and enrolled as an elector of Papua New Guinea as provided by Ordinance;</w:t>
            </w:r>
            <w:r w:rsidRPr="002D725E">
              <w:rPr>
                <w:rFonts w:ascii="Times New Roman" w:hAnsi="Times New Roman" w:cs="Times New Roman"/>
                <w:sz w:val="20"/>
              </w:rPr>
              <w:t>”</w:t>
            </w:r>
            <w:r w:rsidR="00690E4A" w:rsidRPr="002D725E">
              <w:rPr>
                <w:rFonts w:ascii="Times New Roman" w:hAnsi="Times New Roman" w:cs="Times New Roman"/>
                <w:sz w:val="20"/>
              </w:rPr>
              <w:t>.</w:t>
            </w:r>
          </w:p>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the definition of </w:t>
            </w:r>
            <w:r w:rsidR="00EF2838" w:rsidRPr="002D725E">
              <w:rPr>
                <w:rFonts w:ascii="Times New Roman" w:hAnsi="Times New Roman" w:cs="Times New Roman"/>
                <w:sz w:val="20"/>
              </w:rPr>
              <w:t>“</w:t>
            </w:r>
            <w:r w:rsidRPr="002D725E">
              <w:rPr>
                <w:rFonts w:ascii="Times New Roman" w:hAnsi="Times New Roman" w:cs="Times New Roman"/>
                <w:sz w:val="20"/>
              </w:rPr>
              <w:t>indigenous inhabitant of the Territory</w:t>
            </w:r>
            <w:r w:rsidR="00EF2838" w:rsidRPr="002D725E">
              <w:rPr>
                <w:rFonts w:ascii="Times New Roman" w:hAnsi="Times New Roman" w:cs="Times New Roman"/>
                <w:sz w:val="20"/>
              </w:rPr>
              <w:t>”</w:t>
            </w:r>
            <w:r w:rsidRPr="002D725E">
              <w:rPr>
                <w:rFonts w:ascii="Times New Roman" w:hAnsi="Times New Roman" w:cs="Times New Roman"/>
                <w:sz w:val="20"/>
              </w:rPr>
              <w:t>, insert—</w:t>
            </w:r>
          </w:p>
          <w:p w:rsidR="00690E4A" w:rsidRPr="002D725E" w:rsidRDefault="00EF2838" w:rsidP="001E14FE">
            <w:pPr>
              <w:spacing w:after="0" w:line="240" w:lineRule="auto"/>
              <w:ind w:left="576" w:hanging="288"/>
              <w:jc w:val="both"/>
              <w:rPr>
                <w:rFonts w:ascii="Times New Roman" w:hAnsi="Times New Roman" w:cs="Times New Roman"/>
                <w:sz w:val="20"/>
              </w:rPr>
            </w:pPr>
            <w:r w:rsidRPr="002D725E">
              <w:rPr>
                <w:rFonts w:ascii="Times New Roman" w:hAnsi="Times New Roman" w:cs="Times New Roman"/>
                <w:sz w:val="20"/>
              </w:rPr>
              <w:t>“‘</w:t>
            </w:r>
            <w:r w:rsidR="00690E4A" w:rsidRPr="002D725E">
              <w:rPr>
                <w:rFonts w:ascii="Times New Roman" w:hAnsi="Times New Roman" w:cs="Times New Roman"/>
                <w:sz w:val="20"/>
              </w:rPr>
              <w:t>indigenous inhabitant of Papua New Guinea</w:t>
            </w:r>
            <w:r w:rsidRPr="002D725E">
              <w:rPr>
                <w:rFonts w:ascii="Times New Roman" w:hAnsi="Times New Roman" w:cs="Times New Roman"/>
                <w:sz w:val="20"/>
              </w:rPr>
              <w:t>’</w:t>
            </w:r>
            <w:r w:rsidR="00690E4A" w:rsidRPr="002D725E">
              <w:rPr>
                <w:rFonts w:ascii="Times New Roman" w:hAnsi="Times New Roman" w:cs="Times New Roman"/>
                <w:sz w:val="20"/>
              </w:rPr>
              <w:t xml:space="preserve"> includes a person who follows, adheres to or adopts the customs, or lives after the manner, of any of the indigenous inhabitants of Papua New Guinea;</w:t>
            </w:r>
            <w:r w:rsidRPr="002D725E">
              <w:rPr>
                <w:rFonts w:ascii="Times New Roman" w:hAnsi="Times New Roman" w:cs="Times New Roman"/>
                <w:sz w:val="20"/>
              </w:rPr>
              <w:t>”</w:t>
            </w:r>
            <w:r w:rsidR="00690E4A" w:rsidRPr="002D725E">
              <w:rPr>
                <w:rFonts w:ascii="Times New Roman" w:hAnsi="Times New Roman" w:cs="Times New Roman"/>
                <w:sz w:val="20"/>
              </w:rPr>
              <w:t>.</w:t>
            </w:r>
          </w:p>
          <w:p w:rsidR="001E14FE"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the definition of </w:t>
            </w:r>
            <w:r w:rsidR="00EF2838" w:rsidRPr="002D725E">
              <w:rPr>
                <w:rFonts w:ascii="Times New Roman" w:hAnsi="Times New Roman" w:cs="Times New Roman"/>
                <w:sz w:val="20"/>
              </w:rPr>
              <w:t>“</w:t>
            </w:r>
            <w:r w:rsidRPr="002D725E">
              <w:rPr>
                <w:rFonts w:ascii="Times New Roman" w:hAnsi="Times New Roman" w:cs="Times New Roman"/>
                <w:sz w:val="20"/>
              </w:rPr>
              <w:t>officer</w:t>
            </w:r>
            <w:r w:rsidR="00EF2838" w:rsidRPr="002D725E">
              <w:rPr>
                <w:rFonts w:ascii="Times New Roman" w:hAnsi="Times New Roman" w:cs="Times New Roman"/>
                <w:sz w:val="20"/>
              </w:rPr>
              <w:t>”</w:t>
            </w:r>
            <w:r w:rsidRPr="002D725E">
              <w:rPr>
                <w:rFonts w:ascii="Times New Roman" w:hAnsi="Times New Roman" w:cs="Times New Roman"/>
                <w:sz w:val="20"/>
              </w:rPr>
              <w:t xml:space="preserve"> or </w:t>
            </w:r>
            <w:r w:rsidR="00EF2838" w:rsidRPr="002D725E">
              <w:rPr>
                <w:rFonts w:ascii="Times New Roman" w:hAnsi="Times New Roman" w:cs="Times New Roman"/>
                <w:sz w:val="20"/>
              </w:rPr>
              <w:t>“</w:t>
            </w:r>
            <w:r w:rsidRPr="002D725E">
              <w:rPr>
                <w:rFonts w:ascii="Times New Roman" w:hAnsi="Times New Roman" w:cs="Times New Roman"/>
                <w:sz w:val="20"/>
              </w:rPr>
              <w:t>officer of the Territory</w:t>
            </w:r>
            <w:r w:rsidR="00EF2838" w:rsidRPr="002D725E">
              <w:rPr>
                <w:rFonts w:ascii="Times New Roman" w:hAnsi="Times New Roman" w:cs="Times New Roman"/>
                <w:sz w:val="20"/>
              </w:rPr>
              <w:t>”</w:t>
            </w:r>
            <w:r w:rsidRPr="002D725E">
              <w:rPr>
                <w:rFonts w:ascii="Times New Roman" w:hAnsi="Times New Roman" w:cs="Times New Roman"/>
                <w:sz w:val="20"/>
              </w:rPr>
              <w:t>, insert—</w:t>
            </w:r>
          </w:p>
          <w:p w:rsidR="00690E4A" w:rsidRPr="002D725E" w:rsidRDefault="00EF2838" w:rsidP="001E14FE">
            <w:pPr>
              <w:spacing w:after="0" w:line="240" w:lineRule="auto"/>
              <w:ind w:left="576" w:hanging="288"/>
              <w:jc w:val="both"/>
              <w:rPr>
                <w:rFonts w:ascii="Times New Roman" w:hAnsi="Times New Roman" w:cs="Times New Roman"/>
                <w:sz w:val="20"/>
              </w:rPr>
            </w:pPr>
            <w:r w:rsidRPr="002D725E">
              <w:rPr>
                <w:rFonts w:ascii="Times New Roman" w:hAnsi="Times New Roman" w:cs="Times New Roman"/>
                <w:sz w:val="20"/>
              </w:rPr>
              <w:t>“‘</w:t>
            </w:r>
            <w:r w:rsidR="00690E4A" w:rsidRPr="002D725E">
              <w:rPr>
                <w:rFonts w:ascii="Times New Roman" w:hAnsi="Times New Roman" w:cs="Times New Roman"/>
                <w:sz w:val="20"/>
              </w:rPr>
              <w:t>officer</w:t>
            </w:r>
            <w:r w:rsidRPr="002D725E">
              <w:rPr>
                <w:rFonts w:ascii="Times New Roman" w:hAnsi="Times New Roman" w:cs="Times New Roman"/>
                <w:sz w:val="20"/>
              </w:rPr>
              <w:t>’</w:t>
            </w:r>
            <w:r w:rsidR="00690E4A" w:rsidRPr="002D725E">
              <w:rPr>
                <w:rFonts w:ascii="Times New Roman" w:hAnsi="Times New Roman" w:cs="Times New Roman"/>
                <w:sz w:val="20"/>
              </w:rPr>
              <w:t xml:space="preserve"> or </w:t>
            </w:r>
            <w:r w:rsidRPr="002D725E">
              <w:rPr>
                <w:rFonts w:ascii="Times New Roman" w:hAnsi="Times New Roman" w:cs="Times New Roman"/>
                <w:sz w:val="20"/>
              </w:rPr>
              <w:t>‘</w:t>
            </w:r>
            <w:r w:rsidR="00690E4A" w:rsidRPr="002D725E">
              <w:rPr>
                <w:rFonts w:ascii="Times New Roman" w:hAnsi="Times New Roman" w:cs="Times New Roman"/>
                <w:sz w:val="20"/>
              </w:rPr>
              <w:t>officer of Papua New Guinea</w:t>
            </w:r>
            <w:r w:rsidRPr="002D725E">
              <w:rPr>
                <w:rFonts w:ascii="Times New Roman" w:hAnsi="Times New Roman" w:cs="Times New Roman"/>
                <w:sz w:val="20"/>
              </w:rPr>
              <w:t>’</w:t>
            </w:r>
            <w:r w:rsidR="00690E4A" w:rsidRPr="002D725E">
              <w:rPr>
                <w:rFonts w:ascii="Times New Roman" w:hAnsi="Times New Roman" w:cs="Times New Roman"/>
                <w:sz w:val="20"/>
              </w:rPr>
              <w:t xml:space="preserve"> means a person appointed to, or employed in, the Public Service under sub</w:t>
            </w:r>
            <w:r w:rsidR="00AD263E" w:rsidRPr="002D725E">
              <w:rPr>
                <w:rFonts w:ascii="Times New Roman" w:hAnsi="Times New Roman" w:cs="Times New Roman"/>
                <w:sz w:val="20"/>
              </w:rPr>
              <w:t>-</w:t>
            </w:r>
            <w:r w:rsidR="00690E4A" w:rsidRPr="002D725E">
              <w:rPr>
                <w:rFonts w:ascii="Times New Roman" w:hAnsi="Times New Roman" w:cs="Times New Roman"/>
                <w:sz w:val="20"/>
              </w:rPr>
              <w:t>section (2.) of section thirty of this Act and includes a person continued in the Public Service by paragraph (</w:t>
            </w:r>
            <w:r w:rsidRPr="002D725E">
              <w:rPr>
                <w:rFonts w:ascii="Times New Roman" w:hAnsi="Times New Roman" w:cs="Times New Roman"/>
                <w:i/>
                <w:sz w:val="20"/>
              </w:rPr>
              <w:t>a</w:t>
            </w:r>
            <w:r w:rsidR="00690E4A" w:rsidRPr="002D725E">
              <w:rPr>
                <w:rFonts w:ascii="Times New Roman" w:hAnsi="Times New Roman" w:cs="Times New Roman"/>
                <w:sz w:val="20"/>
              </w:rPr>
              <w:t>) or paragraph (</w:t>
            </w:r>
            <w:r w:rsidRPr="002D725E">
              <w:rPr>
                <w:rFonts w:ascii="Times New Roman" w:hAnsi="Times New Roman" w:cs="Times New Roman"/>
                <w:i/>
                <w:sz w:val="20"/>
              </w:rPr>
              <w:t>b</w:t>
            </w:r>
            <w:r w:rsidR="00690E4A" w:rsidRPr="002D725E">
              <w:rPr>
                <w:rFonts w:ascii="Times New Roman" w:hAnsi="Times New Roman" w:cs="Times New Roman"/>
                <w:sz w:val="20"/>
              </w:rPr>
              <w:t>)</w:t>
            </w:r>
            <w:r w:rsidRPr="002D725E">
              <w:rPr>
                <w:rFonts w:ascii="Times New Roman" w:hAnsi="Times New Roman" w:cs="Times New Roman"/>
                <w:i/>
                <w:sz w:val="20"/>
              </w:rPr>
              <w:t xml:space="preserve"> </w:t>
            </w:r>
            <w:r w:rsidR="00690E4A" w:rsidRPr="002D725E">
              <w:rPr>
                <w:rFonts w:ascii="Times New Roman" w:hAnsi="Times New Roman" w:cs="Times New Roman"/>
                <w:sz w:val="20"/>
              </w:rPr>
              <w:t xml:space="preserve">of sub-section (2.) of section four of the </w:t>
            </w:r>
            <w:r w:rsidRPr="002D725E">
              <w:rPr>
                <w:rFonts w:ascii="Times New Roman" w:hAnsi="Times New Roman" w:cs="Times New Roman"/>
                <w:i/>
                <w:sz w:val="20"/>
              </w:rPr>
              <w:t xml:space="preserve">Papua and New Guinea Act </w:t>
            </w:r>
            <w:r w:rsidR="00690E4A" w:rsidRPr="002D725E">
              <w:rPr>
                <w:rFonts w:ascii="Times New Roman" w:hAnsi="Times New Roman" w:cs="Times New Roman"/>
                <w:sz w:val="20"/>
              </w:rPr>
              <w:t>(</w:t>
            </w:r>
            <w:r w:rsidRPr="002D725E">
              <w:rPr>
                <w:rFonts w:ascii="Times New Roman" w:hAnsi="Times New Roman" w:cs="Times New Roman"/>
                <w:i/>
                <w:sz w:val="20"/>
              </w:rPr>
              <w:t xml:space="preserve">No. </w:t>
            </w:r>
            <w:r w:rsidR="00690E4A" w:rsidRPr="002D725E">
              <w:rPr>
                <w:rFonts w:ascii="Times New Roman" w:hAnsi="Times New Roman" w:cs="Times New Roman"/>
                <w:sz w:val="20"/>
              </w:rPr>
              <w:t>2) 1968;</w:t>
            </w:r>
            <w:r w:rsidRPr="002D725E">
              <w:rPr>
                <w:rFonts w:ascii="Times New Roman" w:hAnsi="Times New Roman" w:cs="Times New Roman"/>
                <w:sz w:val="20"/>
              </w:rPr>
              <w:t>”</w:t>
            </w:r>
            <w:r w:rsidR="00690E4A" w:rsidRPr="002D725E">
              <w:rPr>
                <w:rFonts w:ascii="Times New Roman" w:hAnsi="Times New Roman" w:cs="Times New Roman"/>
                <w:sz w:val="20"/>
              </w:rPr>
              <w:t>.</w:t>
            </w:r>
          </w:p>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From the definition of </w:t>
            </w:r>
            <w:r w:rsidR="00EF2838" w:rsidRPr="002D725E">
              <w:rPr>
                <w:rFonts w:ascii="Times New Roman" w:hAnsi="Times New Roman" w:cs="Times New Roman"/>
                <w:sz w:val="20"/>
              </w:rPr>
              <w:t>“</w:t>
            </w:r>
            <w:r w:rsidRPr="002D725E">
              <w:rPr>
                <w:rFonts w:ascii="Times New Roman" w:hAnsi="Times New Roman" w:cs="Times New Roman"/>
                <w:sz w:val="20"/>
              </w:rPr>
              <w:t>the Administration</w:t>
            </w:r>
            <w:r w:rsidR="00EF2838" w:rsidRPr="002D725E">
              <w:rPr>
                <w:rFonts w:ascii="Times New Roman" w:hAnsi="Times New Roman" w:cs="Times New Roman"/>
                <w:sz w:val="20"/>
              </w:rPr>
              <w:t>”</w:t>
            </w:r>
            <w:r w:rsidRPr="002D725E">
              <w:rPr>
                <w:rFonts w:ascii="Times New Roman" w:hAnsi="Times New Roman" w:cs="Times New Roman"/>
                <w:sz w:val="20"/>
              </w:rPr>
              <w:t xml:space="preserve">, omit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From the definition of </w:t>
            </w:r>
            <w:r w:rsidR="00EF2838" w:rsidRPr="002D725E">
              <w:rPr>
                <w:rFonts w:ascii="Times New Roman" w:hAnsi="Times New Roman" w:cs="Times New Roman"/>
                <w:sz w:val="20"/>
              </w:rPr>
              <w:t>“</w:t>
            </w:r>
            <w:r w:rsidRPr="002D725E">
              <w:rPr>
                <w:rFonts w:ascii="Times New Roman" w:hAnsi="Times New Roman" w:cs="Times New Roman"/>
                <w:sz w:val="20"/>
              </w:rPr>
              <w:t>the Administrator</w:t>
            </w:r>
            <w:r w:rsidR="00EF2838" w:rsidRPr="002D725E">
              <w:rPr>
                <w:rFonts w:ascii="Times New Roman" w:hAnsi="Times New Roman" w:cs="Times New Roman"/>
                <w:sz w:val="20"/>
              </w:rPr>
              <w:t>”</w:t>
            </w:r>
            <w:r w:rsidRPr="002D725E">
              <w:rPr>
                <w:rFonts w:ascii="Times New Roman" w:hAnsi="Times New Roman" w:cs="Times New Roman"/>
                <w:sz w:val="20"/>
              </w:rPr>
              <w:t xml:space="preserve">, omit </w:t>
            </w:r>
            <w:r w:rsidR="00AD263E"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insert</w:t>
            </w:r>
            <w:r w:rsidR="00EF2838" w:rsidRPr="002D725E">
              <w:rPr>
                <w:rFonts w:ascii="Times New Roman" w:hAnsi="Times New Roman" w:cs="Times New Roman"/>
                <w:sz w:val="20"/>
              </w:rPr>
              <w:t>”</w:t>
            </w:r>
            <w:r w:rsidRPr="002D725E">
              <w:rPr>
                <w:rFonts w:ascii="Times New Roman" w:hAnsi="Times New Roman" w:cs="Times New Roman"/>
                <w:sz w:val="20"/>
              </w:rPr>
              <w:t xml:space="preserve"> 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From the definition of </w:t>
            </w:r>
            <w:r w:rsidR="00EF2838" w:rsidRPr="002D725E">
              <w:rPr>
                <w:rFonts w:ascii="Times New Roman" w:hAnsi="Times New Roman" w:cs="Times New Roman"/>
                <w:sz w:val="20"/>
              </w:rPr>
              <w:t>“</w:t>
            </w:r>
            <w:r w:rsidRPr="002D725E">
              <w:rPr>
                <w:rFonts w:ascii="Times New Roman" w:hAnsi="Times New Roman" w:cs="Times New Roman"/>
                <w:sz w:val="20"/>
              </w:rPr>
              <w:t>the Council</w:t>
            </w:r>
            <w:r w:rsidR="00EF2838" w:rsidRPr="002D725E">
              <w:rPr>
                <w:rFonts w:ascii="Times New Roman" w:hAnsi="Times New Roman" w:cs="Times New Roman"/>
                <w:sz w:val="20"/>
              </w:rPr>
              <w:t>”</w:t>
            </w:r>
            <w:r w:rsidRPr="002D725E">
              <w:rPr>
                <w:rFonts w:ascii="Times New Roman" w:hAnsi="Times New Roman" w:cs="Times New Roman"/>
                <w:sz w:val="20"/>
              </w:rPr>
              <w:t xml:space="preserve">, omit </w:t>
            </w:r>
            <w:r w:rsidR="00EF2838" w:rsidRPr="002D725E">
              <w:rPr>
                <w:rFonts w:ascii="Times New Roman" w:hAnsi="Times New Roman" w:cs="Times New Roman"/>
                <w:sz w:val="20"/>
              </w:rPr>
              <w:t>“</w:t>
            </w:r>
            <w:r w:rsidRPr="002D725E">
              <w:rPr>
                <w:rFonts w:ascii="Times New Roman" w:hAnsi="Times New Roman" w:cs="Times New Roman"/>
                <w:sz w:val="20"/>
              </w:rPr>
              <w:t>the Territory of Papua and New Guinea</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the definition of </w:t>
            </w:r>
            <w:r w:rsidR="00EF2838" w:rsidRPr="002D725E">
              <w:rPr>
                <w:rFonts w:ascii="Times New Roman" w:hAnsi="Times New Roman" w:cs="Times New Roman"/>
                <w:sz w:val="20"/>
              </w:rPr>
              <w:t>“</w:t>
            </w:r>
            <w:r w:rsidRPr="002D725E">
              <w:rPr>
                <w:rFonts w:ascii="Times New Roman" w:hAnsi="Times New Roman" w:cs="Times New Roman"/>
                <w:sz w:val="20"/>
              </w:rPr>
              <w:t xml:space="preserve">the </w:t>
            </w:r>
            <w:r w:rsidR="00EF2838" w:rsidRPr="002D725E">
              <w:rPr>
                <w:rFonts w:ascii="Times New Roman" w:hAnsi="Times New Roman" w:cs="Times New Roman"/>
                <w:i/>
                <w:sz w:val="20"/>
              </w:rPr>
              <w:t>Government Gazette</w:t>
            </w:r>
            <w:r w:rsidR="00EF2838" w:rsidRPr="002D725E">
              <w:rPr>
                <w:rFonts w:ascii="Times New Roman" w:hAnsi="Times New Roman" w:cs="Times New Roman"/>
                <w:sz w:val="20"/>
              </w:rPr>
              <w:t>”</w:t>
            </w:r>
            <w:r w:rsidRPr="002D725E">
              <w:rPr>
                <w:rFonts w:ascii="Times New Roman" w:hAnsi="Times New Roman" w:cs="Times New Roman"/>
                <w:sz w:val="20"/>
              </w:rPr>
              <w:t>, insert—</w:t>
            </w:r>
          </w:p>
          <w:p w:rsidR="00690E4A" w:rsidRPr="002D725E" w:rsidRDefault="00EF2838" w:rsidP="001E14FE">
            <w:pPr>
              <w:spacing w:after="0" w:line="240" w:lineRule="auto"/>
              <w:ind w:left="576" w:hanging="288"/>
              <w:jc w:val="both"/>
              <w:rPr>
                <w:rFonts w:ascii="Times New Roman" w:hAnsi="Times New Roman" w:cs="Times New Roman"/>
                <w:sz w:val="20"/>
              </w:rPr>
            </w:pPr>
            <w:r w:rsidRPr="002D725E">
              <w:rPr>
                <w:rFonts w:ascii="Times New Roman" w:hAnsi="Times New Roman" w:cs="Times New Roman"/>
                <w:sz w:val="20"/>
              </w:rPr>
              <w:t>“‘</w:t>
            </w:r>
            <w:r w:rsidR="00690E4A" w:rsidRPr="002D725E">
              <w:rPr>
                <w:rFonts w:ascii="Times New Roman" w:hAnsi="Times New Roman" w:cs="Times New Roman"/>
                <w:sz w:val="20"/>
              </w:rPr>
              <w:t xml:space="preserve">the </w:t>
            </w:r>
            <w:r w:rsidRPr="002D725E">
              <w:rPr>
                <w:rFonts w:ascii="Times New Roman" w:hAnsi="Times New Roman" w:cs="Times New Roman"/>
                <w:i/>
                <w:sz w:val="20"/>
              </w:rPr>
              <w:t xml:space="preserve">Government Gazette’ </w:t>
            </w:r>
            <w:r w:rsidR="00690E4A" w:rsidRPr="002D725E">
              <w:rPr>
                <w:rFonts w:ascii="Times New Roman" w:hAnsi="Times New Roman" w:cs="Times New Roman"/>
                <w:sz w:val="20"/>
              </w:rPr>
              <w:t xml:space="preserve">means the </w:t>
            </w:r>
            <w:r w:rsidRPr="002D725E">
              <w:rPr>
                <w:rFonts w:ascii="Times New Roman" w:hAnsi="Times New Roman" w:cs="Times New Roman"/>
                <w:i/>
                <w:sz w:val="20"/>
              </w:rPr>
              <w:t>Papua New Guinea Government Gazette</w:t>
            </w:r>
            <w:r w:rsidR="00690E4A" w:rsidRPr="002D725E">
              <w:rPr>
                <w:rFonts w:ascii="Times New Roman" w:hAnsi="Times New Roman" w:cs="Times New Roman"/>
                <w:sz w:val="20"/>
              </w:rPr>
              <w:t>;</w:t>
            </w:r>
            <w:r w:rsidRPr="002D725E">
              <w:rPr>
                <w:rFonts w:ascii="Times New Roman" w:hAnsi="Times New Roman" w:cs="Times New Roman"/>
                <w:sz w:val="20"/>
              </w:rPr>
              <w:t>”</w:t>
            </w:r>
            <w:r w:rsidRPr="002D725E">
              <w:rPr>
                <w:rFonts w:ascii="Times New Roman" w:hAnsi="Times New Roman" w:cs="Times New Roman"/>
                <w:i/>
                <w:sz w:val="20"/>
              </w:rPr>
              <w:t>.</w:t>
            </w:r>
          </w:p>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From the definition of </w:t>
            </w:r>
            <w:r w:rsidR="00EF2838" w:rsidRPr="002D725E">
              <w:rPr>
                <w:rFonts w:ascii="Times New Roman" w:hAnsi="Times New Roman" w:cs="Times New Roman"/>
                <w:sz w:val="20"/>
              </w:rPr>
              <w:t>“</w:t>
            </w:r>
            <w:r w:rsidRPr="002D725E">
              <w:rPr>
                <w:rFonts w:ascii="Times New Roman" w:hAnsi="Times New Roman" w:cs="Times New Roman"/>
                <w:sz w:val="20"/>
              </w:rPr>
              <w:t>the House of Assembly</w:t>
            </w:r>
            <w:r w:rsidR="00EF2838" w:rsidRPr="002D725E">
              <w:rPr>
                <w:rFonts w:ascii="Times New Roman" w:hAnsi="Times New Roman" w:cs="Times New Roman"/>
                <w:sz w:val="20"/>
              </w:rPr>
              <w:t>”</w:t>
            </w:r>
            <w:r w:rsidRPr="002D725E">
              <w:rPr>
                <w:rFonts w:ascii="Times New Roman" w:hAnsi="Times New Roman" w:cs="Times New Roman"/>
                <w:sz w:val="20"/>
              </w:rPr>
              <w:t xml:space="preserve">, omit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From the definition of </w:t>
            </w:r>
            <w:r w:rsidR="00EF2838" w:rsidRPr="002D725E">
              <w:rPr>
                <w:rFonts w:ascii="Times New Roman" w:hAnsi="Times New Roman" w:cs="Times New Roman"/>
                <w:sz w:val="20"/>
              </w:rPr>
              <w:t>“</w:t>
            </w:r>
            <w:r w:rsidRPr="002D725E">
              <w:rPr>
                <w:rFonts w:ascii="Times New Roman" w:hAnsi="Times New Roman" w:cs="Times New Roman"/>
                <w:sz w:val="20"/>
              </w:rPr>
              <w:t>the Public Service</w:t>
            </w:r>
            <w:r w:rsidR="00EF2838" w:rsidRPr="002D725E">
              <w:rPr>
                <w:rFonts w:ascii="Times New Roman" w:hAnsi="Times New Roman" w:cs="Times New Roman"/>
                <w:sz w:val="20"/>
              </w:rPr>
              <w:t>”</w:t>
            </w:r>
            <w:r w:rsidRPr="002D725E">
              <w:rPr>
                <w:rFonts w:ascii="Times New Roman" w:hAnsi="Times New Roman" w:cs="Times New Roman"/>
                <w:sz w:val="20"/>
              </w:rPr>
              <w:t xml:space="preserve">, omit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From the definition of </w:t>
            </w:r>
            <w:r w:rsidR="00EF2838" w:rsidRPr="002D725E">
              <w:rPr>
                <w:rFonts w:ascii="Times New Roman" w:hAnsi="Times New Roman" w:cs="Times New Roman"/>
                <w:sz w:val="20"/>
              </w:rPr>
              <w:t>“</w:t>
            </w:r>
            <w:r w:rsidRPr="002D725E">
              <w:rPr>
                <w:rFonts w:ascii="Times New Roman" w:hAnsi="Times New Roman" w:cs="Times New Roman"/>
                <w:sz w:val="20"/>
              </w:rPr>
              <w:t>the Supreme Court</w:t>
            </w:r>
            <w:r w:rsidR="00EF2838" w:rsidRPr="002D725E">
              <w:rPr>
                <w:rFonts w:ascii="Times New Roman" w:hAnsi="Times New Roman" w:cs="Times New Roman"/>
                <w:sz w:val="20"/>
              </w:rPr>
              <w:t>”</w:t>
            </w:r>
            <w:r w:rsidRPr="002D725E">
              <w:rPr>
                <w:rFonts w:ascii="Times New Roman" w:hAnsi="Times New Roman" w:cs="Times New Roman"/>
                <w:sz w:val="20"/>
              </w:rPr>
              <w:t xml:space="preserve">, omit </w:t>
            </w:r>
            <w:r w:rsidR="00EF2838" w:rsidRPr="002D725E">
              <w:rPr>
                <w:rFonts w:ascii="Times New Roman" w:hAnsi="Times New Roman" w:cs="Times New Roman"/>
                <w:sz w:val="20"/>
              </w:rPr>
              <w:t>“</w:t>
            </w:r>
            <w:r w:rsidRPr="002D725E">
              <w:rPr>
                <w:rFonts w:ascii="Times New Roman" w:hAnsi="Times New Roman" w:cs="Times New Roman"/>
                <w:sz w:val="20"/>
              </w:rPr>
              <w:t>the Territory of Papua and New Guinea established by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 referred to in section fifty-eight of</w:t>
            </w:r>
            <w:r w:rsidR="00EF2838" w:rsidRPr="002D725E">
              <w:rPr>
                <w:rFonts w:ascii="Times New Roman" w:hAnsi="Times New Roman" w:cs="Times New Roman"/>
                <w:sz w:val="20"/>
              </w:rPr>
              <w:t>”</w:t>
            </w:r>
            <w:r w:rsidRPr="002D725E">
              <w:rPr>
                <w:rFonts w:ascii="Times New Roman" w:hAnsi="Times New Roman" w:cs="Times New Roman"/>
                <w:sz w:val="20"/>
              </w:rPr>
              <w:t>.</w:t>
            </w:r>
          </w:p>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the definition of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15</w:t>
            </w:r>
            <w:r w:rsidR="00EF2838" w:rsidRPr="002D725E">
              <w:rPr>
                <w:rFonts w:ascii="Times New Roman" w:hAnsi="Times New Roman" w:cs="Times New Roman"/>
                <w:smallCaps/>
                <w:sz w:val="20"/>
              </w:rPr>
              <w:t>a</w:t>
            </w:r>
            <w:r w:rsidR="00734A6C" w:rsidRPr="002D725E">
              <w:rPr>
                <w:rFonts w:ascii="Times New Roman" w:hAnsi="Times New Roman" w:cs="Times New Roman"/>
                <w:smallCaps/>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16</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(wherever occurring),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17</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from sub-section (1.)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(wherever occurring),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25</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(wherever occurring),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30</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from sub-sections (1.) and (2.)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30</w:t>
            </w:r>
            <w:r w:rsidR="00EF2838" w:rsidRPr="002D725E">
              <w:rPr>
                <w:rFonts w:ascii="Times New Roman" w:hAnsi="Times New Roman" w:cs="Times New Roman"/>
                <w:smallCaps/>
                <w:sz w:val="20"/>
              </w:rPr>
              <w:t>a</w:t>
            </w:r>
            <w:r w:rsidR="00734A6C" w:rsidRPr="002D725E">
              <w:rPr>
                <w:rFonts w:ascii="Times New Roman" w:hAnsi="Times New Roman" w:cs="Times New Roman"/>
                <w:smallCaps/>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from sub-section (4.)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32</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Omit from paragraph (</w:t>
            </w:r>
            <w:r w:rsidR="00EF2838" w:rsidRPr="002D725E">
              <w:rPr>
                <w:rFonts w:ascii="Times New Roman" w:hAnsi="Times New Roman" w:cs="Times New Roman"/>
                <w:i/>
                <w:sz w:val="20"/>
              </w:rPr>
              <w:t>c</w:t>
            </w:r>
            <w:r w:rsidRPr="002D725E">
              <w:rPr>
                <w:rFonts w:ascii="Times New Roman" w:hAnsi="Times New Roman" w:cs="Times New Roman"/>
                <w:sz w:val="20"/>
              </w:rPr>
              <w:t xml:space="preserve">) of sub-section (1.)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(last occurring),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33</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(wherever occurring),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35</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36</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Omit from paragraph (</w:t>
            </w:r>
            <w:r w:rsidR="00EF2838" w:rsidRPr="002D725E">
              <w:rPr>
                <w:rFonts w:ascii="Times New Roman" w:hAnsi="Times New Roman" w:cs="Times New Roman"/>
                <w:i/>
                <w:sz w:val="20"/>
              </w:rPr>
              <w:t>a</w:t>
            </w:r>
            <w:r w:rsidRPr="002D725E">
              <w:rPr>
                <w:rFonts w:ascii="Times New Roman" w:hAnsi="Times New Roman" w:cs="Times New Roman"/>
                <w:sz w:val="20"/>
              </w:rPr>
              <w:t>)</w:t>
            </w:r>
            <w:r w:rsidR="00EF2838" w:rsidRPr="002D725E">
              <w:rPr>
                <w:rFonts w:ascii="Times New Roman" w:hAnsi="Times New Roman" w:cs="Times New Roman"/>
                <w:i/>
                <w:sz w:val="20"/>
              </w:rPr>
              <w:t xml:space="preserve"> </w:t>
            </w:r>
            <w:r w:rsidRPr="002D725E">
              <w:rPr>
                <w:rFonts w:ascii="Times New Roman" w:hAnsi="Times New Roman" w:cs="Times New Roman"/>
                <w:sz w:val="20"/>
              </w:rPr>
              <w:t xml:space="preserve">of sub-section (3.)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53"/>
        </w:trPr>
        <w:tc>
          <w:tcPr>
            <w:tcW w:w="1430" w:type="pct"/>
            <w:vMerge w:val="restar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37</w:t>
            </w:r>
            <w:r w:rsidR="00734A6C" w:rsidRPr="002D725E">
              <w:rPr>
                <w:rFonts w:ascii="Times New Roman" w:hAnsi="Times New Roman" w:cs="Times New Roman"/>
                <w:sz w:val="20"/>
              </w:rPr>
              <w:tab/>
            </w:r>
          </w:p>
        </w:tc>
        <w:tc>
          <w:tcPr>
            <w:tcW w:w="3570" w:type="pct"/>
            <w:vMerge w:val="restar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Omit from paragraph (</w:t>
            </w:r>
            <w:r w:rsidR="00EF2838" w:rsidRPr="002D725E">
              <w:rPr>
                <w:rFonts w:ascii="Times New Roman" w:hAnsi="Times New Roman" w:cs="Times New Roman"/>
                <w:i/>
                <w:sz w:val="20"/>
              </w:rPr>
              <w:t>a</w:t>
            </w:r>
            <w:r w:rsidRPr="002D725E">
              <w:rPr>
                <w:rFonts w:ascii="Times New Roman" w:hAnsi="Times New Roman" w:cs="Times New Roman"/>
                <w:sz w:val="20"/>
              </w:rPr>
              <w:t>)</w:t>
            </w:r>
            <w:r w:rsidR="00EF2838" w:rsidRPr="002D725E">
              <w:rPr>
                <w:rFonts w:ascii="Times New Roman" w:hAnsi="Times New Roman" w:cs="Times New Roman"/>
                <w:i/>
                <w:sz w:val="20"/>
              </w:rPr>
              <w:t xml:space="preserve"> </w:t>
            </w:r>
            <w:r w:rsidRPr="002D725E">
              <w:rPr>
                <w:rFonts w:ascii="Times New Roman" w:hAnsi="Times New Roman" w:cs="Times New Roman"/>
                <w:sz w:val="20"/>
              </w:rPr>
              <w:t>of sub-section (1.) and paragraph (</w:t>
            </w:r>
            <w:r w:rsidR="00EF2838" w:rsidRPr="002D725E">
              <w:rPr>
                <w:rFonts w:ascii="Times New Roman" w:hAnsi="Times New Roman" w:cs="Times New Roman"/>
                <w:i/>
                <w:sz w:val="20"/>
              </w:rPr>
              <w:t>a</w:t>
            </w:r>
            <w:r w:rsidRPr="002D725E">
              <w:rPr>
                <w:rFonts w:ascii="Times New Roman" w:hAnsi="Times New Roman" w:cs="Times New Roman"/>
                <w:sz w:val="20"/>
              </w:rPr>
              <w:t xml:space="preserve">) of sub-section (2.)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53"/>
        </w:trPr>
        <w:tc>
          <w:tcPr>
            <w:tcW w:w="1430" w:type="pct"/>
            <w:vMerge/>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p>
        </w:tc>
        <w:tc>
          <w:tcPr>
            <w:tcW w:w="3570" w:type="pct"/>
            <w:vMerge/>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38</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F106D">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from sub-section (1.)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1F106D" w:rsidRPr="002D725E" w:rsidTr="00734A6C">
        <w:trPr>
          <w:trHeight w:val="20"/>
        </w:trPr>
        <w:tc>
          <w:tcPr>
            <w:tcW w:w="1430" w:type="pct"/>
            <w:tcBorders>
              <w:right w:val="single" w:sz="6" w:space="0" w:color="auto"/>
            </w:tcBorders>
          </w:tcPr>
          <w:p w:rsidR="001F106D" w:rsidRPr="002D725E" w:rsidRDefault="001F106D" w:rsidP="001E14FE">
            <w:pPr>
              <w:tabs>
                <w:tab w:val="left" w:leader="dot" w:pos="2347"/>
              </w:tabs>
              <w:spacing w:after="0" w:line="240" w:lineRule="auto"/>
              <w:jc w:val="both"/>
              <w:rPr>
                <w:rFonts w:ascii="Times New Roman" w:hAnsi="Times New Roman" w:cs="Times New Roman"/>
                <w:sz w:val="20"/>
              </w:rPr>
            </w:pPr>
          </w:p>
        </w:tc>
        <w:tc>
          <w:tcPr>
            <w:tcW w:w="3570" w:type="pct"/>
            <w:tcBorders>
              <w:left w:val="single" w:sz="6" w:space="0" w:color="auto"/>
            </w:tcBorders>
          </w:tcPr>
          <w:p w:rsidR="001F106D" w:rsidRPr="002D725E" w:rsidRDefault="001F106D"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Omit from paragraph (</w:t>
            </w:r>
            <w:r w:rsidRPr="002D725E">
              <w:rPr>
                <w:rFonts w:ascii="Times New Roman" w:hAnsi="Times New Roman" w:cs="Times New Roman"/>
                <w:i/>
                <w:sz w:val="20"/>
              </w:rPr>
              <w:t>b</w:t>
            </w:r>
            <w:r w:rsidRPr="002D725E">
              <w:rPr>
                <w:rFonts w:ascii="Times New Roman" w:hAnsi="Times New Roman" w:cs="Times New Roman"/>
                <w:sz w:val="20"/>
              </w:rPr>
              <w:t>)</w:t>
            </w:r>
            <w:r w:rsidRPr="002D725E">
              <w:rPr>
                <w:rFonts w:ascii="Times New Roman" w:hAnsi="Times New Roman" w:cs="Times New Roman"/>
                <w:i/>
                <w:sz w:val="20"/>
              </w:rPr>
              <w:t xml:space="preserve"> </w:t>
            </w:r>
            <w:r w:rsidRPr="002D725E">
              <w:rPr>
                <w:rFonts w:ascii="Times New Roman" w:hAnsi="Times New Roman" w:cs="Times New Roman"/>
                <w:sz w:val="20"/>
              </w:rPr>
              <w:t>of sub-section (4.) “the Territory” (wherever occurring), insert “Papua New Guinea”.</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50</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r w:rsidR="00690E4A" w:rsidRPr="002D725E" w:rsidTr="00734A6C">
        <w:trPr>
          <w:trHeight w:val="20"/>
        </w:trPr>
        <w:tc>
          <w:tcPr>
            <w:tcW w:w="1430" w:type="pct"/>
            <w:tcBorders>
              <w:right w:val="single" w:sz="6" w:space="0" w:color="auto"/>
            </w:tcBorders>
          </w:tcPr>
          <w:p w:rsidR="00690E4A" w:rsidRPr="002D725E" w:rsidRDefault="00690E4A" w:rsidP="001E14FE">
            <w:pPr>
              <w:tabs>
                <w:tab w:val="left" w:leader="dot" w:pos="2347"/>
              </w:tabs>
              <w:spacing w:after="0" w:line="240" w:lineRule="auto"/>
              <w:jc w:val="both"/>
              <w:rPr>
                <w:rFonts w:ascii="Times New Roman" w:hAnsi="Times New Roman" w:cs="Times New Roman"/>
                <w:sz w:val="20"/>
              </w:rPr>
            </w:pPr>
            <w:r w:rsidRPr="002D725E">
              <w:rPr>
                <w:rFonts w:ascii="Times New Roman" w:hAnsi="Times New Roman" w:cs="Times New Roman"/>
                <w:sz w:val="20"/>
              </w:rPr>
              <w:t>Section 52</w:t>
            </w:r>
            <w:r w:rsidR="00734A6C" w:rsidRPr="002D725E">
              <w:rPr>
                <w:rFonts w:ascii="Times New Roman" w:hAnsi="Times New Roman" w:cs="Times New Roman"/>
                <w:sz w:val="20"/>
              </w:rPr>
              <w:tab/>
            </w:r>
          </w:p>
        </w:tc>
        <w:tc>
          <w:tcPr>
            <w:tcW w:w="3570"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sz w:val="20"/>
              </w:rPr>
            </w:pPr>
            <w:r w:rsidRPr="002D725E">
              <w:rPr>
                <w:rFonts w:ascii="Times New Roman" w:hAnsi="Times New Roman" w:cs="Times New Roman"/>
                <w:sz w:val="20"/>
              </w:rPr>
              <w:t xml:space="preserve">Omit </w:t>
            </w:r>
            <w:r w:rsidR="00EF2838" w:rsidRPr="002D725E">
              <w:rPr>
                <w:rFonts w:ascii="Times New Roman" w:hAnsi="Times New Roman" w:cs="Times New Roman"/>
                <w:sz w:val="20"/>
              </w:rPr>
              <w:t>“</w:t>
            </w:r>
            <w:r w:rsidRPr="002D725E">
              <w:rPr>
                <w:rFonts w:ascii="Times New Roman" w:hAnsi="Times New Roman" w:cs="Times New Roman"/>
                <w:sz w:val="20"/>
              </w:rPr>
              <w:t>the Territory</w:t>
            </w:r>
            <w:r w:rsidR="00EF2838" w:rsidRPr="002D725E">
              <w:rPr>
                <w:rFonts w:ascii="Times New Roman" w:hAnsi="Times New Roman" w:cs="Times New Roman"/>
                <w:sz w:val="20"/>
              </w:rPr>
              <w:t>”</w:t>
            </w:r>
            <w:r w:rsidRPr="002D725E">
              <w:rPr>
                <w:rFonts w:ascii="Times New Roman" w:hAnsi="Times New Roman" w:cs="Times New Roman"/>
                <w:sz w:val="20"/>
              </w:rPr>
              <w:t xml:space="preserve">, insert </w:t>
            </w:r>
            <w:r w:rsidR="00EF2838" w:rsidRPr="002D725E">
              <w:rPr>
                <w:rFonts w:ascii="Times New Roman" w:hAnsi="Times New Roman" w:cs="Times New Roman"/>
                <w:sz w:val="20"/>
              </w:rPr>
              <w:t>“</w:t>
            </w:r>
            <w:r w:rsidRPr="002D725E">
              <w:rPr>
                <w:rFonts w:ascii="Times New Roman" w:hAnsi="Times New Roman" w:cs="Times New Roman"/>
                <w:sz w:val="20"/>
              </w:rPr>
              <w:t>Papua New Guinea</w:t>
            </w:r>
            <w:r w:rsidR="00EF2838" w:rsidRPr="002D725E">
              <w:rPr>
                <w:rFonts w:ascii="Times New Roman" w:hAnsi="Times New Roman" w:cs="Times New Roman"/>
                <w:sz w:val="20"/>
              </w:rPr>
              <w:t>”</w:t>
            </w:r>
            <w:r w:rsidRPr="002D725E">
              <w:rPr>
                <w:rFonts w:ascii="Times New Roman" w:hAnsi="Times New Roman" w:cs="Times New Roman"/>
                <w:sz w:val="20"/>
              </w:rPr>
              <w:t>.</w:t>
            </w:r>
          </w:p>
        </w:tc>
      </w:tr>
    </w:tbl>
    <w:p w:rsidR="00690E4A" w:rsidRPr="002D725E" w:rsidRDefault="00EF2838" w:rsidP="00EF2838">
      <w:pPr>
        <w:spacing w:after="0" w:line="240" w:lineRule="auto"/>
        <w:jc w:val="both"/>
        <w:rPr>
          <w:rFonts w:ascii="Times New Roman" w:hAnsi="Times New Roman" w:cs="Times New Roman"/>
        </w:rPr>
      </w:pPr>
      <w:r w:rsidRPr="002D725E">
        <w:rPr>
          <w:rFonts w:ascii="Times New Roman" w:hAnsi="Times New Roman" w:cs="Times New Roman"/>
        </w:rPr>
        <w:br w:type="page"/>
      </w:r>
    </w:p>
    <w:p w:rsidR="00690E4A" w:rsidRPr="002D725E" w:rsidRDefault="00EF2838" w:rsidP="001E14FE">
      <w:pPr>
        <w:spacing w:after="60" w:line="240" w:lineRule="auto"/>
        <w:jc w:val="center"/>
        <w:rPr>
          <w:rFonts w:ascii="Times New Roman" w:hAnsi="Times New Roman" w:cs="Times New Roman"/>
        </w:rPr>
      </w:pPr>
      <w:r w:rsidRPr="002D725E">
        <w:rPr>
          <w:rFonts w:ascii="Times New Roman" w:hAnsi="Times New Roman" w:cs="Times New Roman"/>
          <w:smallCaps/>
        </w:rPr>
        <w:lastRenderedPageBreak/>
        <w:t>The Schedule—</w:t>
      </w:r>
      <w:r w:rsidRPr="002D725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2740"/>
        <w:gridCol w:w="6369"/>
      </w:tblGrid>
      <w:tr w:rsidR="00690E4A" w:rsidRPr="002D725E" w:rsidTr="001F106D">
        <w:trPr>
          <w:trHeight w:val="20"/>
        </w:trPr>
        <w:tc>
          <w:tcPr>
            <w:tcW w:w="1504" w:type="pct"/>
            <w:tcBorders>
              <w:top w:val="single" w:sz="6" w:space="0" w:color="auto"/>
              <w:bottom w:val="single" w:sz="6" w:space="0" w:color="auto"/>
              <w:right w:val="single" w:sz="6" w:space="0" w:color="auto"/>
            </w:tcBorders>
            <w:vAlign w:val="center"/>
          </w:tcPr>
          <w:p w:rsidR="00690E4A" w:rsidRPr="002D725E" w:rsidRDefault="00690E4A" w:rsidP="001E14FE">
            <w:pPr>
              <w:spacing w:before="120" w:after="120" w:line="240" w:lineRule="auto"/>
              <w:jc w:val="center"/>
              <w:rPr>
                <w:rFonts w:ascii="Times New Roman" w:hAnsi="Times New Roman" w:cs="Times New Roman"/>
              </w:rPr>
            </w:pPr>
            <w:r w:rsidRPr="002D725E">
              <w:rPr>
                <w:rFonts w:ascii="Times New Roman" w:hAnsi="Times New Roman" w:cs="Times New Roman"/>
              </w:rPr>
              <w:t>Provisions amended</w:t>
            </w:r>
          </w:p>
        </w:tc>
        <w:tc>
          <w:tcPr>
            <w:tcW w:w="3496" w:type="pct"/>
            <w:tcBorders>
              <w:top w:val="single" w:sz="6" w:space="0" w:color="auto"/>
              <w:left w:val="single" w:sz="6" w:space="0" w:color="auto"/>
              <w:bottom w:val="single" w:sz="6" w:space="0" w:color="auto"/>
            </w:tcBorders>
            <w:vAlign w:val="center"/>
          </w:tcPr>
          <w:p w:rsidR="00690E4A" w:rsidRPr="002D725E" w:rsidRDefault="00690E4A" w:rsidP="001E14FE">
            <w:pPr>
              <w:spacing w:before="120" w:after="120" w:line="240" w:lineRule="auto"/>
              <w:jc w:val="center"/>
              <w:rPr>
                <w:rFonts w:ascii="Times New Roman" w:hAnsi="Times New Roman" w:cs="Times New Roman"/>
              </w:rPr>
            </w:pPr>
            <w:r w:rsidRPr="002D725E">
              <w:rPr>
                <w:rFonts w:ascii="Times New Roman" w:hAnsi="Times New Roman" w:cs="Times New Roman"/>
              </w:rPr>
              <w:t>Amendments</w:t>
            </w:r>
          </w:p>
        </w:tc>
      </w:tr>
      <w:tr w:rsidR="00690E4A" w:rsidRPr="002D725E" w:rsidTr="001F106D">
        <w:trPr>
          <w:trHeight w:val="253"/>
        </w:trPr>
        <w:tc>
          <w:tcPr>
            <w:tcW w:w="1504" w:type="pct"/>
            <w:vMerge w:val="restart"/>
            <w:tcBorders>
              <w:top w:val="single" w:sz="6" w:space="0" w:color="auto"/>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Section 57</w:t>
            </w:r>
            <w:r w:rsidR="001E14FE" w:rsidRPr="002D725E">
              <w:rPr>
                <w:rFonts w:ascii="Times New Roman" w:hAnsi="Times New Roman" w:cs="Times New Roman"/>
              </w:rPr>
              <w:tab/>
            </w:r>
          </w:p>
        </w:tc>
        <w:tc>
          <w:tcPr>
            <w:tcW w:w="3496" w:type="pct"/>
            <w:vMerge w:val="restart"/>
            <w:tcBorders>
              <w:top w:val="single" w:sz="6" w:space="0" w:color="auto"/>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from sub-sections (2.) and (3.) </w:t>
            </w:r>
            <w:r w:rsidR="00EF2838" w:rsidRPr="002D725E">
              <w:rPr>
                <w:rFonts w:ascii="Times New Roman" w:hAnsi="Times New Roman" w:cs="Times New Roman"/>
              </w:rPr>
              <w:t>“</w:t>
            </w:r>
            <w:r w:rsidRPr="002D725E">
              <w:rPr>
                <w:rFonts w:ascii="Times New Roman" w:hAnsi="Times New Roman" w:cs="Times New Roman"/>
              </w:rPr>
              <w:t>the Territory</w:t>
            </w:r>
            <w:r w:rsidR="00EF2838" w:rsidRPr="002D725E">
              <w:rPr>
                <w:rFonts w:ascii="Times New Roman" w:hAnsi="Times New Roman" w:cs="Times New Roman"/>
              </w:rPr>
              <w:t>”</w:t>
            </w:r>
            <w:r w:rsidRPr="002D725E">
              <w:rPr>
                <w:rFonts w:ascii="Times New Roman" w:hAnsi="Times New Roman" w:cs="Times New Roman"/>
              </w:rPr>
              <w:t xml:space="preserve">,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top w:val="single" w:sz="6" w:space="0" w:color="auto"/>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p>
        </w:tc>
        <w:tc>
          <w:tcPr>
            <w:tcW w:w="3496" w:type="pct"/>
            <w:vMerge/>
            <w:tcBorders>
              <w:top w:val="single" w:sz="6" w:space="0" w:color="auto"/>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p>
        </w:tc>
      </w:tr>
      <w:tr w:rsidR="00690E4A" w:rsidRPr="002D725E" w:rsidTr="001F106D">
        <w:trPr>
          <w:trHeight w:val="253"/>
        </w:trPr>
        <w:tc>
          <w:tcPr>
            <w:tcW w:w="1504" w:type="pct"/>
            <w:vMerge w:val="restart"/>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Section 62</w:t>
            </w:r>
            <w:r w:rsidR="00EF2838" w:rsidRPr="002D725E">
              <w:rPr>
                <w:rFonts w:ascii="Times New Roman" w:hAnsi="Times New Roman" w:cs="Times New Roman"/>
                <w:smallCaps/>
              </w:rPr>
              <w:t>a</w:t>
            </w:r>
            <w:r w:rsidR="001E14FE" w:rsidRPr="002D725E">
              <w:rPr>
                <w:rFonts w:ascii="Times New Roman" w:hAnsi="Times New Roman" w:cs="Times New Roman"/>
                <w:smallCaps/>
              </w:rPr>
              <w:tab/>
            </w:r>
          </w:p>
        </w:tc>
        <w:tc>
          <w:tcPr>
            <w:tcW w:w="3496" w:type="pct"/>
            <w:vMerge w:val="restar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Omit from paragraph (</w:t>
            </w:r>
            <w:r w:rsidRPr="002D725E">
              <w:rPr>
                <w:rFonts w:ascii="Times New Roman" w:hAnsi="Times New Roman" w:cs="Times New Roman"/>
                <w:i/>
              </w:rPr>
              <w:t>c</w:t>
            </w:r>
            <w:r w:rsidRPr="002D725E">
              <w:rPr>
                <w:rFonts w:ascii="Times New Roman" w:hAnsi="Times New Roman" w:cs="Times New Roman"/>
              </w:rPr>
              <w:t xml:space="preserve">) of sub-section (2.) </w:t>
            </w:r>
            <w:r w:rsidR="00EF2838" w:rsidRPr="002D725E">
              <w:rPr>
                <w:rFonts w:ascii="Times New Roman" w:hAnsi="Times New Roman" w:cs="Times New Roman"/>
              </w:rPr>
              <w:t>“</w:t>
            </w:r>
            <w:r w:rsidRPr="002D725E">
              <w:rPr>
                <w:rFonts w:ascii="Times New Roman" w:hAnsi="Times New Roman" w:cs="Times New Roman"/>
              </w:rPr>
              <w:t>the Territory</w:t>
            </w:r>
            <w:r w:rsidR="00EF2838" w:rsidRPr="002D725E">
              <w:rPr>
                <w:rFonts w:ascii="Times New Roman" w:hAnsi="Times New Roman" w:cs="Times New Roman"/>
              </w:rPr>
              <w:t>”</w:t>
            </w:r>
            <w:r w:rsidRPr="002D725E">
              <w:rPr>
                <w:rFonts w:ascii="Times New Roman" w:hAnsi="Times New Roman" w:cs="Times New Roman"/>
              </w:rPr>
              <w:t xml:space="preserve">,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p>
        </w:tc>
        <w:tc>
          <w:tcPr>
            <w:tcW w:w="3496" w:type="pct"/>
            <w:vMerge/>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p>
        </w:tc>
      </w:tr>
      <w:tr w:rsidR="00690E4A" w:rsidRPr="002D725E" w:rsidTr="001F106D">
        <w:trPr>
          <w:trHeight w:val="253"/>
        </w:trPr>
        <w:tc>
          <w:tcPr>
            <w:tcW w:w="1504" w:type="pct"/>
            <w:vMerge w:val="restart"/>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Section 64</w:t>
            </w:r>
            <w:r w:rsidR="001E14FE" w:rsidRPr="002D725E">
              <w:rPr>
                <w:rFonts w:ascii="Times New Roman" w:hAnsi="Times New Roman" w:cs="Times New Roman"/>
              </w:rPr>
              <w:tab/>
            </w:r>
          </w:p>
        </w:tc>
        <w:tc>
          <w:tcPr>
            <w:tcW w:w="3496" w:type="pct"/>
            <w:vMerge w:val="restar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from sub-section (5.) </w:t>
            </w:r>
            <w:r w:rsidR="00EF2838" w:rsidRPr="002D725E">
              <w:rPr>
                <w:rFonts w:ascii="Times New Roman" w:hAnsi="Times New Roman" w:cs="Times New Roman"/>
              </w:rPr>
              <w:t>“</w:t>
            </w:r>
            <w:r w:rsidRPr="002D725E">
              <w:rPr>
                <w:rFonts w:ascii="Times New Roman" w:hAnsi="Times New Roman" w:cs="Times New Roman"/>
              </w:rPr>
              <w:t>the Territory</w:t>
            </w:r>
            <w:r w:rsidR="00EF2838" w:rsidRPr="002D725E">
              <w:rPr>
                <w:rFonts w:ascii="Times New Roman" w:hAnsi="Times New Roman" w:cs="Times New Roman"/>
              </w:rPr>
              <w:t>”</w:t>
            </w:r>
            <w:r w:rsidRPr="002D725E">
              <w:rPr>
                <w:rFonts w:ascii="Times New Roman" w:hAnsi="Times New Roman" w:cs="Times New Roman"/>
              </w:rPr>
              <w:t xml:space="preserve">,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p>
        </w:tc>
        <w:tc>
          <w:tcPr>
            <w:tcW w:w="3496" w:type="pct"/>
            <w:vMerge/>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p>
        </w:tc>
      </w:tr>
      <w:tr w:rsidR="00690E4A" w:rsidRPr="002D725E" w:rsidTr="001F106D">
        <w:trPr>
          <w:trHeight w:val="253"/>
        </w:trPr>
        <w:tc>
          <w:tcPr>
            <w:tcW w:w="1504" w:type="pct"/>
            <w:vMerge w:val="restart"/>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Section 65</w:t>
            </w:r>
            <w:r w:rsidR="001E14FE" w:rsidRPr="002D725E">
              <w:rPr>
                <w:rFonts w:ascii="Times New Roman" w:hAnsi="Times New Roman" w:cs="Times New Roman"/>
              </w:rPr>
              <w:tab/>
            </w:r>
          </w:p>
        </w:tc>
        <w:tc>
          <w:tcPr>
            <w:tcW w:w="3496" w:type="pct"/>
            <w:vMerge w:val="restar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w:t>
            </w:r>
            <w:r w:rsidR="00EF2838" w:rsidRPr="002D725E">
              <w:rPr>
                <w:rFonts w:ascii="Times New Roman" w:hAnsi="Times New Roman" w:cs="Times New Roman"/>
              </w:rPr>
              <w:t>“</w:t>
            </w:r>
            <w:r w:rsidRPr="002D725E">
              <w:rPr>
                <w:rFonts w:ascii="Times New Roman" w:hAnsi="Times New Roman" w:cs="Times New Roman"/>
              </w:rPr>
              <w:t>the Territory</w:t>
            </w:r>
            <w:r w:rsidR="00EF2838" w:rsidRPr="002D725E">
              <w:rPr>
                <w:rFonts w:ascii="Times New Roman" w:hAnsi="Times New Roman" w:cs="Times New Roman"/>
              </w:rPr>
              <w:t>”</w:t>
            </w:r>
            <w:r w:rsidRPr="002D725E">
              <w:rPr>
                <w:rFonts w:ascii="Times New Roman" w:hAnsi="Times New Roman" w:cs="Times New Roman"/>
              </w:rPr>
              <w:t xml:space="preserve"> (wherever occurring),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p>
        </w:tc>
        <w:tc>
          <w:tcPr>
            <w:tcW w:w="3496" w:type="pct"/>
            <w:vMerge/>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p>
        </w:tc>
      </w:tr>
      <w:tr w:rsidR="00690E4A" w:rsidRPr="002D725E" w:rsidTr="001F106D">
        <w:trPr>
          <w:trHeight w:val="253"/>
        </w:trPr>
        <w:tc>
          <w:tcPr>
            <w:tcW w:w="1504" w:type="pct"/>
            <w:vMerge w:val="restart"/>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Section 66</w:t>
            </w:r>
            <w:r w:rsidR="001E14FE" w:rsidRPr="002D725E">
              <w:rPr>
                <w:rFonts w:ascii="Times New Roman" w:hAnsi="Times New Roman" w:cs="Times New Roman"/>
              </w:rPr>
              <w:tab/>
            </w:r>
          </w:p>
        </w:tc>
        <w:tc>
          <w:tcPr>
            <w:tcW w:w="3496" w:type="pct"/>
            <w:vMerge w:val="restar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from sub-section (2.) </w:t>
            </w:r>
            <w:r w:rsidR="00EF2838" w:rsidRPr="002D725E">
              <w:rPr>
                <w:rFonts w:ascii="Times New Roman" w:hAnsi="Times New Roman" w:cs="Times New Roman"/>
              </w:rPr>
              <w:t>“</w:t>
            </w:r>
            <w:r w:rsidRPr="002D725E">
              <w:rPr>
                <w:rFonts w:ascii="Times New Roman" w:hAnsi="Times New Roman" w:cs="Times New Roman"/>
              </w:rPr>
              <w:t>the Territory</w:t>
            </w:r>
            <w:r w:rsidR="00EF2838" w:rsidRPr="002D725E">
              <w:rPr>
                <w:rFonts w:ascii="Times New Roman" w:hAnsi="Times New Roman" w:cs="Times New Roman"/>
              </w:rPr>
              <w:t>”</w:t>
            </w:r>
            <w:r w:rsidRPr="002D725E">
              <w:rPr>
                <w:rFonts w:ascii="Times New Roman" w:hAnsi="Times New Roman" w:cs="Times New Roman"/>
              </w:rPr>
              <w:t xml:space="preserve">,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p>
        </w:tc>
        <w:tc>
          <w:tcPr>
            <w:tcW w:w="3496" w:type="pct"/>
            <w:vMerge/>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p>
        </w:tc>
      </w:tr>
      <w:tr w:rsidR="00690E4A" w:rsidRPr="002D725E" w:rsidTr="001F106D">
        <w:trPr>
          <w:trHeight w:val="253"/>
        </w:trPr>
        <w:tc>
          <w:tcPr>
            <w:tcW w:w="1504" w:type="pct"/>
            <w:vMerge w:val="restart"/>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Section 71</w:t>
            </w:r>
            <w:r w:rsidR="001E14FE" w:rsidRPr="002D725E">
              <w:rPr>
                <w:rFonts w:ascii="Times New Roman" w:hAnsi="Times New Roman" w:cs="Times New Roman"/>
              </w:rPr>
              <w:tab/>
            </w:r>
          </w:p>
        </w:tc>
        <w:tc>
          <w:tcPr>
            <w:tcW w:w="3496" w:type="pct"/>
            <w:vMerge w:val="restar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w:t>
            </w:r>
            <w:r w:rsidR="00EF2838" w:rsidRPr="002D725E">
              <w:rPr>
                <w:rFonts w:ascii="Times New Roman" w:hAnsi="Times New Roman" w:cs="Times New Roman"/>
              </w:rPr>
              <w:t>“</w:t>
            </w:r>
            <w:r w:rsidRPr="002D725E">
              <w:rPr>
                <w:rFonts w:ascii="Times New Roman" w:hAnsi="Times New Roman" w:cs="Times New Roman"/>
              </w:rPr>
              <w:t>the Territory</w:t>
            </w:r>
            <w:r w:rsidR="00EF2838" w:rsidRPr="002D725E">
              <w:rPr>
                <w:rFonts w:ascii="Times New Roman" w:hAnsi="Times New Roman" w:cs="Times New Roman"/>
              </w:rPr>
              <w:t>”</w:t>
            </w:r>
            <w:r w:rsidRPr="002D725E">
              <w:rPr>
                <w:rFonts w:ascii="Times New Roman" w:hAnsi="Times New Roman" w:cs="Times New Roman"/>
              </w:rPr>
              <w:t xml:space="preserve"> (wherever occurring),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p>
        </w:tc>
        <w:tc>
          <w:tcPr>
            <w:tcW w:w="3496" w:type="pct"/>
            <w:vMerge/>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p>
        </w:tc>
      </w:tr>
      <w:tr w:rsidR="00690E4A" w:rsidRPr="002D725E" w:rsidTr="001F106D">
        <w:trPr>
          <w:trHeight w:val="253"/>
        </w:trPr>
        <w:tc>
          <w:tcPr>
            <w:tcW w:w="1504" w:type="pct"/>
            <w:vMerge w:val="restart"/>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Section 73</w:t>
            </w:r>
            <w:r w:rsidR="001E14FE" w:rsidRPr="002D725E">
              <w:rPr>
                <w:rFonts w:ascii="Times New Roman" w:hAnsi="Times New Roman" w:cs="Times New Roman"/>
              </w:rPr>
              <w:tab/>
            </w:r>
          </w:p>
        </w:tc>
        <w:tc>
          <w:tcPr>
            <w:tcW w:w="3496" w:type="pct"/>
            <w:vMerge w:val="restar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w:t>
            </w:r>
            <w:r w:rsidR="00EF2838" w:rsidRPr="002D725E">
              <w:rPr>
                <w:rFonts w:ascii="Times New Roman" w:hAnsi="Times New Roman" w:cs="Times New Roman"/>
              </w:rPr>
              <w:t>“</w:t>
            </w:r>
            <w:r w:rsidRPr="002D725E">
              <w:rPr>
                <w:rFonts w:ascii="Times New Roman" w:hAnsi="Times New Roman" w:cs="Times New Roman"/>
              </w:rPr>
              <w:t>the Territory</w:t>
            </w:r>
            <w:r w:rsidR="00EF2838" w:rsidRPr="002D725E">
              <w:rPr>
                <w:rFonts w:ascii="Times New Roman" w:hAnsi="Times New Roman" w:cs="Times New Roman"/>
              </w:rPr>
              <w:t>”</w:t>
            </w:r>
            <w:r w:rsidRPr="002D725E">
              <w:rPr>
                <w:rFonts w:ascii="Times New Roman" w:hAnsi="Times New Roman" w:cs="Times New Roman"/>
              </w:rPr>
              <w:t xml:space="preserve"> (wherever occurring),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p>
        </w:tc>
        <w:tc>
          <w:tcPr>
            <w:tcW w:w="3496" w:type="pct"/>
            <w:vMerge/>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p>
        </w:tc>
      </w:tr>
      <w:tr w:rsidR="00690E4A" w:rsidRPr="002D725E" w:rsidTr="001F106D">
        <w:trPr>
          <w:trHeight w:val="253"/>
        </w:trPr>
        <w:tc>
          <w:tcPr>
            <w:tcW w:w="1504" w:type="pct"/>
            <w:vMerge w:val="restart"/>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Section 75</w:t>
            </w:r>
            <w:r w:rsidR="001E14FE" w:rsidRPr="002D725E">
              <w:rPr>
                <w:rFonts w:ascii="Times New Roman" w:hAnsi="Times New Roman" w:cs="Times New Roman"/>
              </w:rPr>
              <w:tab/>
            </w:r>
          </w:p>
        </w:tc>
        <w:tc>
          <w:tcPr>
            <w:tcW w:w="3496" w:type="pct"/>
            <w:vMerge w:val="restar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w:t>
            </w:r>
            <w:r w:rsidR="00EF2838" w:rsidRPr="002D725E">
              <w:rPr>
                <w:rFonts w:ascii="Times New Roman" w:hAnsi="Times New Roman" w:cs="Times New Roman"/>
              </w:rPr>
              <w:t>“</w:t>
            </w:r>
            <w:r w:rsidRPr="002D725E">
              <w:rPr>
                <w:rFonts w:ascii="Times New Roman" w:hAnsi="Times New Roman" w:cs="Times New Roman"/>
              </w:rPr>
              <w:t>the Territory</w:t>
            </w:r>
            <w:r w:rsidR="00EF2838" w:rsidRPr="002D725E">
              <w:rPr>
                <w:rFonts w:ascii="Times New Roman" w:hAnsi="Times New Roman" w:cs="Times New Roman"/>
              </w:rPr>
              <w:t>”</w:t>
            </w:r>
            <w:r w:rsidRPr="002D725E">
              <w:rPr>
                <w:rFonts w:ascii="Times New Roman" w:hAnsi="Times New Roman" w:cs="Times New Roman"/>
              </w:rPr>
              <w:t xml:space="preserve"> (wherever occurring),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p>
        </w:tc>
        <w:tc>
          <w:tcPr>
            <w:tcW w:w="3496" w:type="pct"/>
            <w:vMerge/>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p>
        </w:tc>
      </w:tr>
      <w:tr w:rsidR="00690E4A" w:rsidRPr="002D725E" w:rsidTr="001F106D">
        <w:trPr>
          <w:trHeight w:val="253"/>
        </w:trPr>
        <w:tc>
          <w:tcPr>
            <w:tcW w:w="1504" w:type="pct"/>
            <w:vMerge w:val="restart"/>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Section 75</w:t>
            </w:r>
            <w:r w:rsidR="00EF2838" w:rsidRPr="002D725E">
              <w:rPr>
                <w:rFonts w:ascii="Times New Roman" w:hAnsi="Times New Roman" w:cs="Times New Roman"/>
                <w:smallCaps/>
              </w:rPr>
              <w:t>a</w:t>
            </w:r>
            <w:r w:rsidR="001E14FE" w:rsidRPr="002D725E">
              <w:rPr>
                <w:rFonts w:ascii="Times New Roman" w:hAnsi="Times New Roman" w:cs="Times New Roman"/>
                <w:smallCaps/>
              </w:rPr>
              <w:tab/>
            </w:r>
          </w:p>
        </w:tc>
        <w:tc>
          <w:tcPr>
            <w:tcW w:w="3496" w:type="pct"/>
            <w:vMerge w:val="restar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w:t>
            </w:r>
            <w:r w:rsidR="00EF2838" w:rsidRPr="002D725E">
              <w:rPr>
                <w:rFonts w:ascii="Times New Roman" w:hAnsi="Times New Roman" w:cs="Times New Roman"/>
              </w:rPr>
              <w:t>“</w:t>
            </w:r>
            <w:r w:rsidRPr="002D725E">
              <w:rPr>
                <w:rFonts w:ascii="Times New Roman" w:hAnsi="Times New Roman" w:cs="Times New Roman"/>
              </w:rPr>
              <w:t>the Territory</w:t>
            </w:r>
            <w:r w:rsidR="00EF2838" w:rsidRPr="002D725E">
              <w:rPr>
                <w:rFonts w:ascii="Times New Roman" w:hAnsi="Times New Roman" w:cs="Times New Roman"/>
              </w:rPr>
              <w:t>”</w:t>
            </w:r>
            <w:r w:rsidRPr="002D725E">
              <w:rPr>
                <w:rFonts w:ascii="Times New Roman" w:hAnsi="Times New Roman" w:cs="Times New Roman"/>
              </w:rPr>
              <w:t xml:space="preserve"> (wherever occurring),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p>
        </w:tc>
        <w:tc>
          <w:tcPr>
            <w:tcW w:w="3496" w:type="pct"/>
            <w:vMerge/>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p>
        </w:tc>
      </w:tr>
      <w:tr w:rsidR="00690E4A" w:rsidRPr="002D725E" w:rsidTr="001F106D">
        <w:trPr>
          <w:trHeight w:val="20"/>
        </w:trPr>
        <w:tc>
          <w:tcPr>
            <w:tcW w:w="1504" w:type="pct"/>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Section 76</w:t>
            </w:r>
            <w:r w:rsidR="001E14FE" w:rsidRPr="002D725E">
              <w:rPr>
                <w:rFonts w:ascii="Times New Roman" w:hAnsi="Times New Roman" w:cs="Times New Roman"/>
              </w:rPr>
              <w:tab/>
            </w:r>
          </w:p>
        </w:tc>
        <w:tc>
          <w:tcPr>
            <w:tcW w:w="3496" w:type="pc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w:t>
            </w:r>
            <w:r w:rsidR="00EF2838" w:rsidRPr="002D725E">
              <w:rPr>
                <w:rFonts w:ascii="Times New Roman" w:hAnsi="Times New Roman" w:cs="Times New Roman"/>
              </w:rPr>
              <w:t>“</w:t>
            </w:r>
            <w:r w:rsidRPr="002D725E">
              <w:rPr>
                <w:rFonts w:ascii="Times New Roman" w:hAnsi="Times New Roman" w:cs="Times New Roman"/>
              </w:rPr>
              <w:t>the Territory</w:t>
            </w:r>
            <w:r w:rsidR="00EF2838" w:rsidRPr="002D725E">
              <w:rPr>
                <w:rFonts w:ascii="Times New Roman" w:hAnsi="Times New Roman" w:cs="Times New Roman"/>
              </w:rPr>
              <w:t>”</w:t>
            </w:r>
            <w:r w:rsidRPr="002D725E">
              <w:rPr>
                <w:rFonts w:ascii="Times New Roman" w:hAnsi="Times New Roman" w:cs="Times New Roman"/>
              </w:rPr>
              <w:t xml:space="preserve">,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val="restart"/>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Sixth Schedule</w:t>
            </w:r>
            <w:r w:rsidR="001E14FE" w:rsidRPr="002D725E">
              <w:rPr>
                <w:rFonts w:ascii="Times New Roman" w:hAnsi="Times New Roman" w:cs="Times New Roman"/>
              </w:rPr>
              <w:tab/>
            </w:r>
          </w:p>
        </w:tc>
        <w:tc>
          <w:tcPr>
            <w:tcW w:w="3496" w:type="pct"/>
            <w:vMerge w:val="restart"/>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w:t>
            </w:r>
            <w:r w:rsidR="00EF2838" w:rsidRPr="002D725E">
              <w:rPr>
                <w:rFonts w:ascii="Times New Roman" w:hAnsi="Times New Roman" w:cs="Times New Roman"/>
              </w:rPr>
              <w:t>“</w:t>
            </w:r>
            <w:r w:rsidRPr="002D725E">
              <w:rPr>
                <w:rFonts w:ascii="Times New Roman" w:hAnsi="Times New Roman" w:cs="Times New Roman"/>
              </w:rPr>
              <w:t>the Territory of Papua and New Guinea</w:t>
            </w:r>
            <w:r w:rsidR="00EF2838" w:rsidRPr="002D725E">
              <w:rPr>
                <w:rFonts w:ascii="Times New Roman" w:hAnsi="Times New Roman" w:cs="Times New Roman"/>
              </w:rPr>
              <w:t>”</w:t>
            </w:r>
            <w:r w:rsidRPr="002D725E">
              <w:rPr>
                <w:rFonts w:ascii="Times New Roman" w:hAnsi="Times New Roman" w:cs="Times New Roman"/>
              </w:rPr>
              <w:t xml:space="preserve"> (wherever occurring),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p>
        </w:tc>
        <w:tc>
          <w:tcPr>
            <w:tcW w:w="3496" w:type="pct"/>
            <w:vMerge/>
            <w:tcBorders>
              <w:left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p>
        </w:tc>
      </w:tr>
      <w:tr w:rsidR="00690E4A" w:rsidRPr="002D725E" w:rsidTr="001F106D">
        <w:trPr>
          <w:trHeight w:val="253"/>
        </w:trPr>
        <w:tc>
          <w:tcPr>
            <w:tcW w:w="1504" w:type="pct"/>
            <w:vMerge w:val="restart"/>
            <w:tcBorders>
              <w:bottom w:val="single" w:sz="6" w:space="0" w:color="auto"/>
              <w:right w:val="single" w:sz="6" w:space="0" w:color="auto"/>
            </w:tcBorders>
          </w:tcPr>
          <w:p w:rsidR="00690E4A" w:rsidRPr="002D725E" w:rsidRDefault="00690E4A" w:rsidP="001E14FE">
            <w:pPr>
              <w:tabs>
                <w:tab w:val="left" w:leader="dot" w:pos="2333"/>
              </w:tabs>
              <w:spacing w:after="0" w:line="240" w:lineRule="auto"/>
              <w:jc w:val="both"/>
              <w:rPr>
                <w:rFonts w:ascii="Times New Roman" w:hAnsi="Times New Roman" w:cs="Times New Roman"/>
              </w:rPr>
            </w:pPr>
            <w:r w:rsidRPr="002D725E">
              <w:rPr>
                <w:rFonts w:ascii="Times New Roman" w:hAnsi="Times New Roman" w:cs="Times New Roman"/>
              </w:rPr>
              <w:t>Eighth Schedule</w:t>
            </w:r>
            <w:r w:rsidR="001E14FE" w:rsidRPr="002D725E">
              <w:rPr>
                <w:rFonts w:ascii="Times New Roman" w:hAnsi="Times New Roman" w:cs="Times New Roman"/>
              </w:rPr>
              <w:tab/>
            </w:r>
          </w:p>
        </w:tc>
        <w:tc>
          <w:tcPr>
            <w:tcW w:w="3496" w:type="pct"/>
            <w:vMerge w:val="restart"/>
            <w:tcBorders>
              <w:left w:val="single" w:sz="6" w:space="0" w:color="auto"/>
              <w:bottom w:val="single" w:sz="6" w:space="0" w:color="auto"/>
            </w:tcBorders>
          </w:tcPr>
          <w:p w:rsidR="00690E4A" w:rsidRPr="002D725E" w:rsidRDefault="00690E4A" w:rsidP="001E14FE">
            <w:pPr>
              <w:spacing w:after="0" w:line="240" w:lineRule="auto"/>
              <w:ind w:left="288" w:hanging="288"/>
              <w:jc w:val="both"/>
              <w:rPr>
                <w:rFonts w:ascii="Times New Roman" w:hAnsi="Times New Roman" w:cs="Times New Roman"/>
              </w:rPr>
            </w:pPr>
            <w:r w:rsidRPr="002D725E">
              <w:rPr>
                <w:rFonts w:ascii="Times New Roman" w:hAnsi="Times New Roman" w:cs="Times New Roman"/>
              </w:rPr>
              <w:t xml:space="preserve">Omit </w:t>
            </w:r>
            <w:r w:rsidR="00EF2838" w:rsidRPr="002D725E">
              <w:rPr>
                <w:rFonts w:ascii="Times New Roman" w:hAnsi="Times New Roman" w:cs="Times New Roman"/>
              </w:rPr>
              <w:t>“</w:t>
            </w:r>
            <w:r w:rsidRPr="002D725E">
              <w:rPr>
                <w:rFonts w:ascii="Times New Roman" w:hAnsi="Times New Roman" w:cs="Times New Roman"/>
              </w:rPr>
              <w:t>the Territory of Papua and New Guinea</w:t>
            </w:r>
            <w:r w:rsidR="00EF2838" w:rsidRPr="002D725E">
              <w:rPr>
                <w:rFonts w:ascii="Times New Roman" w:hAnsi="Times New Roman" w:cs="Times New Roman"/>
              </w:rPr>
              <w:t>”</w:t>
            </w:r>
            <w:r w:rsidRPr="002D725E">
              <w:rPr>
                <w:rFonts w:ascii="Times New Roman" w:hAnsi="Times New Roman" w:cs="Times New Roman"/>
              </w:rPr>
              <w:t xml:space="preserve"> (wherever occurring), insert </w:t>
            </w:r>
            <w:r w:rsidR="00EF2838" w:rsidRPr="002D725E">
              <w:rPr>
                <w:rFonts w:ascii="Times New Roman" w:hAnsi="Times New Roman" w:cs="Times New Roman"/>
              </w:rPr>
              <w:t>“</w:t>
            </w:r>
            <w:r w:rsidRPr="002D725E">
              <w:rPr>
                <w:rFonts w:ascii="Times New Roman" w:hAnsi="Times New Roman" w:cs="Times New Roman"/>
              </w:rPr>
              <w:t>Papua New Guinea</w:t>
            </w:r>
            <w:r w:rsidR="00EF2838" w:rsidRPr="002D725E">
              <w:rPr>
                <w:rFonts w:ascii="Times New Roman" w:hAnsi="Times New Roman" w:cs="Times New Roman"/>
              </w:rPr>
              <w:t>”</w:t>
            </w:r>
            <w:r w:rsidRPr="002D725E">
              <w:rPr>
                <w:rFonts w:ascii="Times New Roman" w:hAnsi="Times New Roman" w:cs="Times New Roman"/>
              </w:rPr>
              <w:t>.</w:t>
            </w:r>
          </w:p>
        </w:tc>
      </w:tr>
      <w:tr w:rsidR="00690E4A" w:rsidRPr="002D725E" w:rsidTr="001F106D">
        <w:trPr>
          <w:trHeight w:val="253"/>
        </w:trPr>
        <w:tc>
          <w:tcPr>
            <w:tcW w:w="1504" w:type="pct"/>
            <w:vMerge/>
            <w:tcBorders>
              <w:bottom w:val="single" w:sz="6" w:space="0" w:color="auto"/>
              <w:right w:val="single" w:sz="6" w:space="0" w:color="auto"/>
            </w:tcBorders>
          </w:tcPr>
          <w:p w:rsidR="00690E4A" w:rsidRPr="002D725E" w:rsidRDefault="00690E4A" w:rsidP="00EF2838">
            <w:pPr>
              <w:spacing w:after="0" w:line="240" w:lineRule="auto"/>
              <w:jc w:val="both"/>
              <w:rPr>
                <w:rFonts w:ascii="Times New Roman" w:hAnsi="Times New Roman" w:cs="Times New Roman"/>
              </w:rPr>
            </w:pPr>
          </w:p>
        </w:tc>
        <w:tc>
          <w:tcPr>
            <w:tcW w:w="3496" w:type="pct"/>
            <w:vMerge/>
            <w:tcBorders>
              <w:left w:val="single" w:sz="6" w:space="0" w:color="auto"/>
              <w:bottom w:val="single" w:sz="6" w:space="0" w:color="auto"/>
            </w:tcBorders>
          </w:tcPr>
          <w:p w:rsidR="00690E4A" w:rsidRPr="002D725E" w:rsidRDefault="00690E4A" w:rsidP="00EF2838">
            <w:pPr>
              <w:spacing w:after="0" w:line="240" w:lineRule="auto"/>
              <w:jc w:val="both"/>
              <w:rPr>
                <w:rFonts w:ascii="Times New Roman" w:hAnsi="Times New Roman" w:cs="Times New Roman"/>
              </w:rPr>
            </w:pPr>
          </w:p>
        </w:tc>
      </w:tr>
    </w:tbl>
    <w:p w:rsidR="00690E4A" w:rsidRPr="00EF2838" w:rsidRDefault="00690E4A" w:rsidP="001F106D">
      <w:pPr>
        <w:pBdr>
          <w:bottom w:val="thickThinLargeGap" w:sz="24" w:space="1" w:color="auto"/>
        </w:pBdr>
        <w:spacing w:before="360" w:after="0" w:line="240" w:lineRule="auto"/>
        <w:jc w:val="center"/>
        <w:rPr>
          <w:rFonts w:ascii="Times New Roman" w:hAnsi="Times New Roman" w:cs="Times New Roman"/>
        </w:rPr>
      </w:pPr>
    </w:p>
    <w:sectPr w:rsidR="00690E4A" w:rsidRPr="00EF2838" w:rsidSect="00F72001">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EC" w:rsidRDefault="007C7DEC" w:rsidP="00F72001">
      <w:pPr>
        <w:spacing w:after="0" w:line="240" w:lineRule="auto"/>
      </w:pPr>
      <w:r>
        <w:separator/>
      </w:r>
    </w:p>
  </w:endnote>
  <w:endnote w:type="continuationSeparator" w:id="0">
    <w:p w:rsidR="007C7DEC" w:rsidRDefault="007C7DEC" w:rsidP="00F7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EC" w:rsidRDefault="007C7DEC" w:rsidP="00F72001">
      <w:pPr>
        <w:spacing w:after="0" w:line="240" w:lineRule="auto"/>
      </w:pPr>
      <w:r>
        <w:separator/>
      </w:r>
    </w:p>
  </w:footnote>
  <w:footnote w:type="continuationSeparator" w:id="0">
    <w:p w:rsidR="007C7DEC" w:rsidRDefault="007C7DEC" w:rsidP="00F72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01" w:rsidRPr="00F72001" w:rsidRDefault="00F72001">
    <w:pPr>
      <w:pStyle w:val="Header"/>
      <w:rPr>
        <w:rFonts w:ascii="Times New Roman" w:hAnsi="Times New Roman"/>
        <w:sz w:val="20"/>
      </w:rPr>
    </w:pPr>
    <w:r w:rsidRPr="00F72001">
      <w:rPr>
        <w:rFonts w:ascii="Times New Roman" w:hAnsi="Times New Roman" w:cs="Times New Roman"/>
        <w:sz w:val="20"/>
      </w:rPr>
      <w:t>1971</w:t>
    </w:r>
    <w:r w:rsidRPr="00F72001">
      <w:rPr>
        <w:rFonts w:ascii="Times New Roman" w:hAnsi="Times New Roman"/>
        <w:sz w:val="20"/>
      </w:rPr>
      <w:ptab w:relativeTo="margin" w:alignment="center" w:leader="none"/>
    </w:r>
    <w:r w:rsidRPr="00F72001">
      <w:rPr>
        <w:rFonts w:ascii="Times New Roman" w:hAnsi="Times New Roman" w:cs="Times New Roman"/>
        <w:i/>
        <w:sz w:val="20"/>
      </w:rPr>
      <w:t>Papua New Guinea</w:t>
    </w:r>
    <w:r w:rsidRPr="00F72001">
      <w:rPr>
        <w:rFonts w:ascii="Times New Roman" w:hAnsi="Times New Roman"/>
        <w:sz w:val="20"/>
      </w:rPr>
      <w:ptab w:relativeTo="margin" w:alignment="right" w:leader="none"/>
    </w:r>
    <w:r w:rsidRPr="00F72001">
      <w:rPr>
        <w:rFonts w:ascii="Times New Roman" w:hAnsi="Times New Roman" w:cs="Times New Roman"/>
        <w:sz w:val="20"/>
      </w:rPr>
      <w:t>No. 123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01" w:rsidRPr="00F72001" w:rsidRDefault="00F72001">
    <w:pPr>
      <w:pStyle w:val="Header"/>
      <w:rPr>
        <w:rFonts w:ascii="Times New Roman" w:hAnsi="Times New Roman"/>
        <w:sz w:val="20"/>
      </w:rPr>
    </w:pPr>
    <w:r w:rsidRPr="00F72001">
      <w:rPr>
        <w:rFonts w:ascii="Times New Roman" w:hAnsi="Times New Roman" w:cs="Times New Roman"/>
        <w:sz w:val="20"/>
      </w:rPr>
      <w:t>No. 123</w:t>
    </w:r>
    <w:r w:rsidRPr="00F72001">
      <w:rPr>
        <w:rFonts w:ascii="Times New Roman" w:hAnsi="Times New Roman"/>
        <w:sz w:val="20"/>
      </w:rPr>
      <w:ptab w:relativeTo="margin" w:alignment="center" w:leader="none"/>
    </w:r>
    <w:r w:rsidRPr="00F72001">
      <w:rPr>
        <w:rFonts w:ascii="Times New Roman" w:hAnsi="Times New Roman" w:cs="Times New Roman"/>
        <w:i/>
        <w:sz w:val="20"/>
      </w:rPr>
      <w:t>Papua New Guinea</w:t>
    </w:r>
    <w:r w:rsidRPr="00F72001">
      <w:rPr>
        <w:rFonts w:ascii="Times New Roman" w:hAnsi="Times New Roman"/>
        <w:sz w:val="20"/>
      </w:rPr>
      <w:ptab w:relativeTo="margin" w:alignment="right" w:leader="none"/>
    </w:r>
    <w:r w:rsidRPr="00F72001">
      <w:rPr>
        <w:rFonts w:ascii="Times New Roman" w:hAnsi="Times New Roman" w:cs="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0E4A"/>
    <w:rsid w:val="00003D84"/>
    <w:rsid w:val="000A719F"/>
    <w:rsid w:val="001E14FE"/>
    <w:rsid w:val="001F106D"/>
    <w:rsid w:val="001F57EB"/>
    <w:rsid w:val="00290CB8"/>
    <w:rsid w:val="002D0F08"/>
    <w:rsid w:val="002D725E"/>
    <w:rsid w:val="002F23D7"/>
    <w:rsid w:val="003704E5"/>
    <w:rsid w:val="0044763A"/>
    <w:rsid w:val="005A15A6"/>
    <w:rsid w:val="00690E4A"/>
    <w:rsid w:val="00734A6C"/>
    <w:rsid w:val="007C7DEC"/>
    <w:rsid w:val="00815163"/>
    <w:rsid w:val="00A12562"/>
    <w:rsid w:val="00AD263E"/>
    <w:rsid w:val="00B61A89"/>
    <w:rsid w:val="00BA44D3"/>
    <w:rsid w:val="00C478FA"/>
    <w:rsid w:val="00D447DC"/>
    <w:rsid w:val="00D772AC"/>
    <w:rsid w:val="00ED0CB3"/>
    <w:rsid w:val="00EF2838"/>
    <w:rsid w:val="00F22D20"/>
    <w:rsid w:val="00F7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74">
    <w:name w:val="Style374"/>
    <w:basedOn w:val="Normal"/>
    <w:rsid w:val="00690E4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90E4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90E4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90E4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90E4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90E4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90E4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90E4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90E4A"/>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690E4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90E4A"/>
    <w:pPr>
      <w:spacing w:after="0" w:line="240" w:lineRule="auto"/>
    </w:pPr>
    <w:rPr>
      <w:rFonts w:ascii="Times New Roman" w:eastAsia="Times New Roman" w:hAnsi="Times New Roman" w:cs="Times New Roman"/>
      <w:sz w:val="20"/>
      <w:szCs w:val="20"/>
    </w:rPr>
  </w:style>
  <w:style w:type="paragraph" w:customStyle="1" w:styleId="Style318">
    <w:name w:val="Style318"/>
    <w:basedOn w:val="Normal"/>
    <w:rsid w:val="00690E4A"/>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690E4A"/>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690E4A"/>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690E4A"/>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690E4A"/>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690E4A"/>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690E4A"/>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690E4A"/>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690E4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690E4A"/>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690E4A"/>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690E4A"/>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690E4A"/>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690E4A"/>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690E4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90E4A"/>
    <w:rPr>
      <w:rFonts w:ascii="Times New Roman" w:eastAsia="Times New Roman" w:hAnsi="Times New Roman" w:cs="Times New Roman"/>
      <w:b w:val="0"/>
      <w:bCs w:val="0"/>
      <w:i/>
      <w:iCs/>
      <w:smallCaps w:val="0"/>
      <w:sz w:val="20"/>
      <w:szCs w:val="20"/>
    </w:rPr>
  </w:style>
  <w:style w:type="character" w:customStyle="1" w:styleId="CharStyle1">
    <w:name w:val="CharStyle1"/>
    <w:basedOn w:val="DefaultParagraphFont"/>
    <w:rsid w:val="00690E4A"/>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690E4A"/>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690E4A"/>
    <w:rPr>
      <w:rFonts w:ascii="Times New Roman" w:eastAsia="Times New Roman" w:hAnsi="Times New Roman" w:cs="Times New Roman"/>
      <w:b/>
      <w:bCs/>
      <w:i w:val="0"/>
      <w:iCs w:val="0"/>
      <w:smallCaps w:val="0"/>
      <w:sz w:val="14"/>
      <w:szCs w:val="14"/>
    </w:rPr>
  </w:style>
  <w:style w:type="character" w:customStyle="1" w:styleId="CharStyle8">
    <w:name w:val="CharStyle8"/>
    <w:basedOn w:val="DefaultParagraphFont"/>
    <w:rsid w:val="00690E4A"/>
    <w:rPr>
      <w:rFonts w:ascii="Times New Roman" w:eastAsia="Times New Roman" w:hAnsi="Times New Roman" w:cs="Times New Roman"/>
      <w:b w:val="0"/>
      <w:bCs w:val="0"/>
      <w:i w:val="0"/>
      <w:iCs w:val="0"/>
      <w:smallCaps w:val="0"/>
      <w:sz w:val="20"/>
      <w:szCs w:val="20"/>
    </w:rPr>
  </w:style>
  <w:style w:type="character" w:customStyle="1" w:styleId="CharStyle107">
    <w:name w:val="CharStyle107"/>
    <w:basedOn w:val="DefaultParagraphFont"/>
    <w:rsid w:val="00690E4A"/>
    <w:rPr>
      <w:rFonts w:ascii="Tahoma" w:eastAsia="Tahoma" w:hAnsi="Tahoma" w:cs="Tahoma"/>
      <w:b/>
      <w:bCs/>
      <w:i w:val="0"/>
      <w:iCs w:val="0"/>
      <w:smallCaps w:val="0"/>
      <w:sz w:val="16"/>
      <w:szCs w:val="16"/>
    </w:rPr>
  </w:style>
  <w:style w:type="character" w:customStyle="1" w:styleId="CharStyle146">
    <w:name w:val="CharStyle146"/>
    <w:basedOn w:val="DefaultParagraphFont"/>
    <w:rsid w:val="00690E4A"/>
    <w:rPr>
      <w:rFonts w:ascii="Times New Roman" w:eastAsia="Times New Roman" w:hAnsi="Times New Roman" w:cs="Times New Roman"/>
      <w:b/>
      <w:bCs/>
      <w:i w:val="0"/>
      <w:iCs w:val="0"/>
      <w:smallCaps w:val="0"/>
      <w:sz w:val="20"/>
      <w:szCs w:val="20"/>
    </w:rPr>
  </w:style>
  <w:style w:type="character" w:customStyle="1" w:styleId="CharStyle185">
    <w:name w:val="CharStyle185"/>
    <w:basedOn w:val="DefaultParagraphFont"/>
    <w:rsid w:val="00690E4A"/>
    <w:rPr>
      <w:rFonts w:ascii="Times New Roman" w:eastAsia="Times New Roman" w:hAnsi="Times New Roman" w:cs="Times New Roman"/>
      <w:b/>
      <w:bCs/>
      <w:i w:val="0"/>
      <w:iCs w:val="0"/>
      <w:smallCaps w:val="0"/>
      <w:sz w:val="16"/>
      <w:szCs w:val="16"/>
    </w:rPr>
  </w:style>
  <w:style w:type="character" w:customStyle="1" w:styleId="CharStyle188">
    <w:name w:val="CharStyle188"/>
    <w:basedOn w:val="DefaultParagraphFont"/>
    <w:rsid w:val="00690E4A"/>
    <w:rPr>
      <w:rFonts w:ascii="Times New Roman" w:eastAsia="Times New Roman" w:hAnsi="Times New Roman" w:cs="Times New Roman"/>
      <w:b/>
      <w:bCs/>
      <w:i w:val="0"/>
      <w:iCs w:val="0"/>
      <w:smallCaps/>
      <w:sz w:val="16"/>
      <w:szCs w:val="16"/>
    </w:rPr>
  </w:style>
  <w:style w:type="character" w:customStyle="1" w:styleId="CharStyle205">
    <w:name w:val="CharStyle205"/>
    <w:basedOn w:val="DefaultParagraphFont"/>
    <w:rsid w:val="00690E4A"/>
    <w:rPr>
      <w:rFonts w:ascii="Times New Roman" w:eastAsia="Times New Roman" w:hAnsi="Times New Roman" w:cs="Times New Roman"/>
      <w:b/>
      <w:bCs/>
      <w:i w:val="0"/>
      <w:iCs w:val="0"/>
      <w:smallCaps/>
      <w:sz w:val="20"/>
      <w:szCs w:val="20"/>
    </w:rPr>
  </w:style>
  <w:style w:type="character" w:customStyle="1" w:styleId="CharStyle210">
    <w:name w:val="CharStyle210"/>
    <w:basedOn w:val="DefaultParagraphFont"/>
    <w:rsid w:val="00690E4A"/>
    <w:rPr>
      <w:rFonts w:ascii="Times New Roman" w:eastAsia="Times New Roman" w:hAnsi="Times New Roman" w:cs="Times New Roman"/>
      <w:b/>
      <w:bCs/>
      <w:i w:val="0"/>
      <w:iCs w:val="0"/>
      <w:smallCaps w:val="0"/>
      <w:sz w:val="16"/>
      <w:szCs w:val="16"/>
    </w:rPr>
  </w:style>
  <w:style w:type="character" w:customStyle="1" w:styleId="CharStyle211">
    <w:name w:val="CharStyle211"/>
    <w:basedOn w:val="DefaultParagraphFont"/>
    <w:rsid w:val="00690E4A"/>
    <w:rPr>
      <w:rFonts w:ascii="Times New Roman" w:eastAsia="Times New Roman" w:hAnsi="Times New Roman" w:cs="Times New Roman"/>
      <w:b/>
      <w:bCs/>
      <w:i/>
      <w:iCs/>
      <w:smallCaps w:val="0"/>
      <w:sz w:val="16"/>
      <w:szCs w:val="16"/>
    </w:rPr>
  </w:style>
  <w:style w:type="character" w:customStyle="1" w:styleId="CharStyle214">
    <w:name w:val="CharStyle214"/>
    <w:basedOn w:val="DefaultParagraphFont"/>
    <w:rsid w:val="00690E4A"/>
    <w:rPr>
      <w:rFonts w:ascii="Times New Roman" w:eastAsia="Times New Roman" w:hAnsi="Times New Roman" w:cs="Times New Roman"/>
      <w:b/>
      <w:bCs/>
      <w:i/>
      <w:iCs/>
      <w:smallCaps w:val="0"/>
      <w:sz w:val="16"/>
      <w:szCs w:val="16"/>
    </w:rPr>
  </w:style>
  <w:style w:type="character" w:customStyle="1" w:styleId="CharStyle221">
    <w:name w:val="CharStyle221"/>
    <w:basedOn w:val="DefaultParagraphFont"/>
    <w:rsid w:val="00690E4A"/>
    <w:rPr>
      <w:rFonts w:ascii="Times New Roman" w:eastAsia="Times New Roman" w:hAnsi="Times New Roman" w:cs="Times New Roman"/>
      <w:b/>
      <w:bCs/>
      <w:i w:val="0"/>
      <w:iCs w:val="0"/>
      <w:smallCaps w:val="0"/>
      <w:spacing w:val="-10"/>
      <w:sz w:val="24"/>
      <w:szCs w:val="24"/>
    </w:rPr>
  </w:style>
  <w:style w:type="character" w:customStyle="1" w:styleId="CharStyle238">
    <w:name w:val="CharStyle238"/>
    <w:basedOn w:val="DefaultParagraphFont"/>
    <w:rsid w:val="00690E4A"/>
    <w:rPr>
      <w:rFonts w:ascii="Times New Roman" w:eastAsia="Times New Roman" w:hAnsi="Times New Roman" w:cs="Times New Roman"/>
      <w:b/>
      <w:bCs/>
      <w:i/>
      <w:iCs/>
      <w:smallCaps w:val="0"/>
      <w:sz w:val="24"/>
      <w:szCs w:val="24"/>
    </w:rPr>
  </w:style>
  <w:style w:type="character" w:customStyle="1" w:styleId="CharStyle302">
    <w:name w:val="CharStyle302"/>
    <w:basedOn w:val="DefaultParagraphFont"/>
    <w:rsid w:val="00690E4A"/>
    <w:rPr>
      <w:rFonts w:ascii="Sylfaen" w:eastAsia="Sylfaen" w:hAnsi="Sylfaen" w:cs="Sylfaen"/>
      <w:b/>
      <w:bCs/>
      <w:i w:val="0"/>
      <w:iCs w:val="0"/>
      <w:smallCaps w:val="0"/>
      <w:sz w:val="50"/>
      <w:szCs w:val="50"/>
    </w:rPr>
  </w:style>
  <w:style w:type="character" w:customStyle="1" w:styleId="CharStyle313">
    <w:name w:val="CharStyle313"/>
    <w:basedOn w:val="DefaultParagraphFont"/>
    <w:rsid w:val="00690E4A"/>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F720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2001"/>
  </w:style>
  <w:style w:type="paragraph" w:styleId="Footer">
    <w:name w:val="footer"/>
    <w:basedOn w:val="Normal"/>
    <w:link w:val="FooterChar"/>
    <w:uiPriority w:val="99"/>
    <w:semiHidden/>
    <w:unhideWhenUsed/>
    <w:rsid w:val="00F720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2001"/>
  </w:style>
  <w:style w:type="paragraph" w:styleId="BalloonText">
    <w:name w:val="Balloon Text"/>
    <w:basedOn w:val="Normal"/>
    <w:link w:val="BalloonTextChar"/>
    <w:uiPriority w:val="99"/>
    <w:semiHidden/>
    <w:unhideWhenUsed/>
    <w:rsid w:val="00F72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26247ED5-6173-4025-A26C-7EC7BFE5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13</Pages>
  <Words>4487</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cp:revision>
  <dcterms:created xsi:type="dcterms:W3CDTF">2017-04-27T12:51:00Z</dcterms:created>
  <dcterms:modified xsi:type="dcterms:W3CDTF">2019-03-27T06:03:00Z</dcterms:modified>
</cp:coreProperties>
</file>