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31" w:rsidRPr="00CA5271" w:rsidRDefault="00C64DD6" w:rsidP="00C85268">
      <w:pPr>
        <w:spacing w:before="120" w:after="60"/>
        <w:jc w:val="center"/>
        <w:rPr>
          <w:sz w:val="22"/>
          <w:szCs w:val="24"/>
          <w:lang w:val="en-AU"/>
        </w:rPr>
      </w:pPr>
      <w:r w:rsidRPr="00CA5271">
        <w:rPr>
          <w:noProof/>
          <w:sz w:val="22"/>
          <w:szCs w:val="24"/>
          <w:lang w:val="en-AU" w:eastAsia="en-AU"/>
        </w:rPr>
        <w:drawing>
          <wp:inline distT="0" distB="0" distL="0" distR="0">
            <wp:extent cx="1155700" cy="848360"/>
            <wp:effectExtent l="0" t="0" r="6350" b="8890"/>
            <wp:docPr id="1" name="Picture 1" title="Commonwealth Coat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848360"/>
                    </a:xfrm>
                    <a:prstGeom prst="rect">
                      <a:avLst/>
                    </a:prstGeom>
                    <a:noFill/>
                    <a:ln>
                      <a:noFill/>
                    </a:ln>
                  </pic:spPr>
                </pic:pic>
              </a:graphicData>
            </a:graphic>
          </wp:inline>
        </w:drawing>
      </w:r>
    </w:p>
    <w:p w:rsidR="007E1731" w:rsidRPr="00CA5271" w:rsidRDefault="007E1731" w:rsidP="00C85268">
      <w:pPr>
        <w:shd w:val="clear" w:color="auto" w:fill="FFFFFF"/>
        <w:spacing w:before="120" w:after="60"/>
        <w:jc w:val="center"/>
        <w:rPr>
          <w:b/>
          <w:lang w:val="en-AU"/>
        </w:rPr>
      </w:pPr>
      <w:r w:rsidRPr="00CA5271">
        <w:rPr>
          <w:b/>
          <w:szCs w:val="16"/>
          <w:lang w:val="en-AU"/>
        </w:rPr>
        <w:t>COMMONWEALTH OF AUSTRALIA</w:t>
      </w:r>
    </w:p>
    <w:p w:rsidR="007E1731" w:rsidRPr="00CA5271" w:rsidRDefault="007E1731" w:rsidP="00C85268">
      <w:pPr>
        <w:shd w:val="clear" w:color="auto" w:fill="FFFFFF"/>
        <w:spacing w:before="600" w:after="600"/>
        <w:jc w:val="center"/>
        <w:rPr>
          <w:b/>
          <w:sz w:val="36"/>
          <w:lang w:val="en-AU"/>
        </w:rPr>
      </w:pPr>
      <w:r w:rsidRPr="00CA5271">
        <w:rPr>
          <w:b/>
          <w:sz w:val="36"/>
          <w:szCs w:val="36"/>
          <w:lang w:val="en-AU"/>
        </w:rPr>
        <w:t>Supply Act (No. 1) 1972-7</w:t>
      </w:r>
      <w:bookmarkStart w:id="0" w:name="_GoBack"/>
      <w:bookmarkEnd w:id="0"/>
      <w:r w:rsidRPr="00CA5271">
        <w:rPr>
          <w:b/>
          <w:sz w:val="36"/>
          <w:szCs w:val="36"/>
          <w:lang w:val="en-AU"/>
        </w:rPr>
        <w:t>3</w:t>
      </w:r>
    </w:p>
    <w:p w:rsidR="007E1731" w:rsidRPr="00CA5271" w:rsidRDefault="009A04F9" w:rsidP="00C85268">
      <w:pPr>
        <w:shd w:val="clear" w:color="auto" w:fill="FFFFFF"/>
        <w:spacing w:after="1200"/>
        <w:jc w:val="center"/>
        <w:rPr>
          <w:b/>
          <w:sz w:val="28"/>
          <w:lang w:val="en-AU"/>
        </w:rPr>
      </w:pPr>
      <w:r w:rsidRPr="00CA5271">
        <w:rPr>
          <w:b/>
          <w:bCs/>
          <w:noProof/>
          <w:sz w:val="28"/>
          <w:szCs w:val="22"/>
          <w:lang w:val="en-AU" w:eastAsia="en-AU"/>
        </w:rPr>
        <mc:AlternateContent>
          <mc:Choice Requires="wps">
            <w:drawing>
              <wp:anchor distT="0" distB="0" distL="114300" distR="114300" simplePos="0" relativeHeight="251661312" behindDoc="0" locked="0" layoutInCell="1" allowOverlap="1" wp14:anchorId="36C5A162" wp14:editId="56CD0BC2">
                <wp:simplePos x="0" y="0"/>
                <wp:positionH relativeFrom="column">
                  <wp:posOffset>-46355</wp:posOffset>
                </wp:positionH>
                <wp:positionV relativeFrom="paragraph">
                  <wp:posOffset>585800</wp:posOffset>
                </wp:positionV>
                <wp:extent cx="5727801" cy="0"/>
                <wp:effectExtent l="0" t="0" r="25400" b="19050"/>
                <wp:wrapNone/>
                <wp:docPr id="3" name="Straight Connector 3" title="Horizontal line"/>
                <wp:cNvGraphicFramePr/>
                <a:graphic xmlns:a="http://schemas.openxmlformats.org/drawingml/2006/main">
                  <a:graphicData uri="http://schemas.microsoft.com/office/word/2010/wordprocessingShape">
                    <wps:wsp>
                      <wps:cNvCnPr/>
                      <wps:spPr>
                        <a:xfrm>
                          <a:off x="0" y="0"/>
                          <a:ext cx="57278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alt="Title: Horizontal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5pt,46.15pt" to="447.3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" strokecolor="black [3200]" strokeweight=".5pt">
                <v:stroke joinstyle="miter"/>
              </v:line>
            </w:pict>
          </mc:Fallback>
        </mc:AlternateContent>
      </w:r>
      <w:r w:rsidRPr="00CA5271">
        <w:rPr>
          <w:b/>
          <w:bCs/>
          <w:noProof/>
          <w:sz w:val="28"/>
          <w:szCs w:val="22"/>
          <w:lang w:val="en-AU" w:eastAsia="en-AU"/>
        </w:rPr>
        <mc:AlternateContent>
          <mc:Choice Requires="wps">
            <w:drawing>
              <wp:anchor distT="0" distB="0" distL="114300" distR="114300" simplePos="0" relativeHeight="251659264" behindDoc="0" locked="0" layoutInCell="1" allowOverlap="1" wp14:anchorId="1349058B" wp14:editId="736666D5">
                <wp:simplePos x="0" y="0"/>
                <wp:positionH relativeFrom="column">
                  <wp:posOffset>-43892</wp:posOffset>
                </wp:positionH>
                <wp:positionV relativeFrom="paragraph">
                  <wp:posOffset>562610</wp:posOffset>
                </wp:positionV>
                <wp:extent cx="5727801" cy="0"/>
                <wp:effectExtent l="0" t="0" r="25400" b="19050"/>
                <wp:wrapNone/>
                <wp:docPr id="2" name="Straight Connector 2" title="Horizontal line"/>
                <wp:cNvGraphicFramePr/>
                <a:graphic xmlns:a="http://schemas.openxmlformats.org/drawingml/2006/main">
                  <a:graphicData uri="http://schemas.microsoft.com/office/word/2010/wordprocessingShape">
                    <wps:wsp>
                      <wps:cNvCnPr/>
                      <wps:spPr>
                        <a:xfrm>
                          <a:off x="0" y="0"/>
                          <a:ext cx="57278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alt="Title: Horizontal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44.3pt" to="447.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" strokecolor="black [3200]" strokeweight=".5pt">
                <v:stroke joinstyle="miter"/>
              </v:line>
            </w:pict>
          </mc:Fallback>
        </mc:AlternateContent>
      </w:r>
      <w:r w:rsidR="007E1731" w:rsidRPr="00CA5271">
        <w:rPr>
          <w:b/>
          <w:bCs/>
          <w:sz w:val="28"/>
          <w:szCs w:val="22"/>
          <w:lang w:val="en-AU"/>
        </w:rPr>
        <w:t>No. 44 of 1972</w:t>
      </w:r>
    </w:p>
    <w:p w:rsidR="007E1731" w:rsidRPr="00CA5271" w:rsidRDefault="007E1731" w:rsidP="00C85268">
      <w:pPr>
        <w:shd w:val="clear" w:color="auto" w:fill="FFFFFF"/>
        <w:spacing w:before="120" w:after="60"/>
        <w:jc w:val="center"/>
        <w:rPr>
          <w:sz w:val="32"/>
          <w:lang w:val="en-AU"/>
        </w:rPr>
      </w:pPr>
      <w:r w:rsidRPr="00CA5271">
        <w:rPr>
          <w:sz w:val="32"/>
          <w:szCs w:val="36"/>
          <w:lang w:val="en-AU"/>
        </w:rPr>
        <w:t>AN ACT</w:t>
      </w:r>
    </w:p>
    <w:p w:rsidR="007E1731" w:rsidRPr="00CA5271" w:rsidRDefault="007E1731" w:rsidP="009A04F9">
      <w:pPr>
        <w:shd w:val="clear" w:color="auto" w:fill="FFFFFF"/>
        <w:spacing w:before="120" w:after="60"/>
        <w:jc w:val="center"/>
        <w:rPr>
          <w:sz w:val="26"/>
          <w:szCs w:val="26"/>
          <w:lang w:val="en-AU"/>
        </w:rPr>
      </w:pPr>
      <w:r w:rsidRPr="00CA5271">
        <w:rPr>
          <w:sz w:val="26"/>
          <w:szCs w:val="26"/>
          <w:lang w:val="en-AU"/>
        </w:rPr>
        <w:t>To make interim provision for the appropriation of moneys out of the Consolidated Revenue Fund for the service of the year ending on the thirtieth day of June, One thousand nine hundred and seventy-three.</w:t>
      </w:r>
    </w:p>
    <w:p w:rsidR="007E1731" w:rsidRPr="00CA5271" w:rsidRDefault="007E1731" w:rsidP="009A04F9">
      <w:pPr>
        <w:shd w:val="clear" w:color="auto" w:fill="FFFFFF"/>
        <w:spacing w:before="120" w:after="60"/>
        <w:jc w:val="right"/>
        <w:rPr>
          <w:sz w:val="26"/>
          <w:szCs w:val="26"/>
          <w:lang w:val="en-AU"/>
        </w:rPr>
      </w:pPr>
      <w:r w:rsidRPr="00CA5271">
        <w:rPr>
          <w:sz w:val="26"/>
          <w:szCs w:val="26"/>
          <w:lang w:val="en-AU"/>
        </w:rPr>
        <w:t>[</w:t>
      </w:r>
      <w:r w:rsidRPr="00CA5271">
        <w:rPr>
          <w:i/>
          <w:iCs/>
          <w:sz w:val="26"/>
          <w:szCs w:val="26"/>
          <w:lang w:val="en-AU"/>
        </w:rPr>
        <w:t>Assented to 7 June 1972</w:t>
      </w:r>
      <w:r w:rsidRPr="00CA5271">
        <w:rPr>
          <w:sz w:val="26"/>
          <w:szCs w:val="26"/>
          <w:lang w:val="en-AU"/>
        </w:rPr>
        <w:t>]</w:t>
      </w:r>
    </w:p>
    <w:p w:rsidR="007E1731" w:rsidRPr="00CA5271" w:rsidRDefault="00C85268" w:rsidP="00C85268">
      <w:pPr>
        <w:shd w:val="clear" w:color="auto" w:fill="FFFFFF"/>
        <w:spacing w:before="120" w:after="60"/>
        <w:jc w:val="both"/>
        <w:rPr>
          <w:sz w:val="22"/>
          <w:lang w:val="en-AU"/>
        </w:rPr>
      </w:pPr>
      <w:r w:rsidRPr="00CA5271">
        <w:rPr>
          <w:sz w:val="22"/>
          <w:szCs w:val="22"/>
          <w:lang w:val="en-AU"/>
        </w:rPr>
        <w:t>B</w:t>
      </w:r>
      <w:r w:rsidR="007E1731" w:rsidRPr="00CA5271">
        <w:rPr>
          <w:sz w:val="22"/>
          <w:szCs w:val="22"/>
          <w:lang w:val="en-AU"/>
        </w:rPr>
        <w:t>E it enacted by the Queen's Most Excellent Majesty, the Senate, and the House of Representatives of the Commonwealth of Australia, as follows:</w:t>
      </w:r>
      <w:r w:rsidR="007E1731" w:rsidRPr="00CA5271">
        <w:rPr>
          <w:rFonts w:eastAsia="Times New Roman"/>
          <w:sz w:val="22"/>
          <w:szCs w:val="22"/>
          <w:lang w:val="en-AU"/>
        </w:rPr>
        <w:t>—</w:t>
      </w:r>
    </w:p>
    <w:p w:rsidR="009A04F9" w:rsidRPr="00CA5271" w:rsidRDefault="009A04F9" w:rsidP="009A04F9">
      <w:pPr>
        <w:shd w:val="clear" w:color="auto" w:fill="FFFFFF"/>
        <w:spacing w:before="120" w:after="60"/>
        <w:jc w:val="both"/>
        <w:rPr>
          <w:b/>
          <w:lang w:val="en-AU"/>
        </w:rPr>
      </w:pPr>
      <w:r w:rsidRPr="00CA5271">
        <w:rPr>
          <w:b/>
          <w:bCs/>
          <w:szCs w:val="14"/>
          <w:lang w:val="en-AU"/>
        </w:rPr>
        <w:t>Short title.</w:t>
      </w:r>
    </w:p>
    <w:p w:rsidR="007E1731" w:rsidRPr="00CA5271" w:rsidRDefault="007E1731" w:rsidP="009A04F9">
      <w:pPr>
        <w:shd w:val="clear" w:color="auto" w:fill="FFFFFF"/>
        <w:spacing w:before="120" w:after="60"/>
        <w:ind w:firstLine="360"/>
        <w:jc w:val="both"/>
        <w:rPr>
          <w:sz w:val="22"/>
          <w:lang w:val="en-AU"/>
        </w:rPr>
      </w:pPr>
      <w:r w:rsidRPr="00CA5271">
        <w:rPr>
          <w:b/>
          <w:bCs/>
          <w:sz w:val="22"/>
          <w:szCs w:val="22"/>
          <w:lang w:val="en-AU"/>
        </w:rPr>
        <w:t xml:space="preserve">1. </w:t>
      </w:r>
      <w:r w:rsidRPr="00CA5271">
        <w:rPr>
          <w:sz w:val="22"/>
          <w:szCs w:val="22"/>
          <w:lang w:val="en-AU"/>
        </w:rPr>
        <w:t xml:space="preserve">This Act may be cited as the </w:t>
      </w:r>
      <w:r w:rsidRPr="00CA5271">
        <w:rPr>
          <w:i/>
          <w:iCs/>
          <w:sz w:val="22"/>
          <w:szCs w:val="22"/>
          <w:lang w:val="en-AU"/>
        </w:rPr>
        <w:t xml:space="preserve">Supply Act </w:t>
      </w:r>
      <w:r w:rsidRPr="00CA5271">
        <w:rPr>
          <w:sz w:val="22"/>
          <w:szCs w:val="22"/>
          <w:lang w:val="en-AU"/>
        </w:rPr>
        <w:t>(</w:t>
      </w:r>
      <w:r w:rsidRPr="00CA5271">
        <w:rPr>
          <w:i/>
          <w:iCs/>
          <w:sz w:val="22"/>
          <w:szCs w:val="22"/>
          <w:lang w:val="en-AU"/>
        </w:rPr>
        <w:t xml:space="preserve">No. </w:t>
      </w:r>
      <w:r w:rsidRPr="00CA5271">
        <w:rPr>
          <w:sz w:val="22"/>
          <w:szCs w:val="22"/>
          <w:lang w:val="en-AU"/>
        </w:rPr>
        <w:t>1) 1972</w:t>
      </w:r>
      <w:r w:rsidRPr="00CA5271">
        <w:rPr>
          <w:rFonts w:eastAsia="Times New Roman"/>
          <w:sz w:val="22"/>
          <w:szCs w:val="22"/>
          <w:lang w:val="en-AU"/>
        </w:rPr>
        <w:t>–73.</w:t>
      </w:r>
    </w:p>
    <w:p w:rsidR="009A04F9" w:rsidRPr="00CA5271" w:rsidRDefault="009A04F9" w:rsidP="009A04F9">
      <w:pPr>
        <w:shd w:val="clear" w:color="auto" w:fill="FFFFFF"/>
        <w:spacing w:before="120" w:after="60"/>
        <w:jc w:val="both"/>
        <w:rPr>
          <w:b/>
          <w:lang w:val="en-AU"/>
        </w:rPr>
      </w:pPr>
      <w:r w:rsidRPr="00CA5271">
        <w:rPr>
          <w:b/>
          <w:bCs/>
          <w:szCs w:val="14"/>
          <w:lang w:val="en-AU"/>
        </w:rPr>
        <w:t>Commencement.</w:t>
      </w:r>
    </w:p>
    <w:p w:rsidR="007E1731" w:rsidRPr="00CA5271" w:rsidRDefault="007E1731" w:rsidP="009A04F9">
      <w:pPr>
        <w:shd w:val="clear" w:color="auto" w:fill="FFFFFF"/>
        <w:spacing w:before="120" w:after="60"/>
        <w:ind w:firstLine="360"/>
        <w:jc w:val="both"/>
        <w:rPr>
          <w:sz w:val="22"/>
          <w:lang w:val="en-AU"/>
        </w:rPr>
      </w:pPr>
      <w:r w:rsidRPr="00CA5271">
        <w:rPr>
          <w:b/>
          <w:bCs/>
          <w:sz w:val="22"/>
          <w:szCs w:val="22"/>
          <w:lang w:val="en-AU"/>
        </w:rPr>
        <w:t>2.</w:t>
      </w:r>
      <w:r w:rsidRPr="00CA5271">
        <w:rPr>
          <w:sz w:val="22"/>
          <w:szCs w:val="22"/>
          <w:lang w:val="en-AU"/>
        </w:rPr>
        <w:t xml:space="preserve"> This Act shall come into operation on the day on which it receives the Royal Assent.</w:t>
      </w:r>
    </w:p>
    <w:p w:rsidR="009A04F9" w:rsidRPr="00CA5271" w:rsidRDefault="009A04F9" w:rsidP="00B0076C">
      <w:pPr>
        <w:shd w:val="clear" w:color="auto" w:fill="FFFFFF"/>
        <w:spacing w:before="120" w:after="60"/>
        <w:jc w:val="both"/>
        <w:rPr>
          <w:b/>
          <w:lang w:val="en-AU"/>
        </w:rPr>
      </w:pPr>
      <w:r w:rsidRPr="00CA5271">
        <w:rPr>
          <w:b/>
          <w:bCs/>
          <w:szCs w:val="14"/>
          <w:lang w:val="en-AU"/>
        </w:rPr>
        <w:t xml:space="preserve">Issue, application and appropriation of </w:t>
      </w:r>
      <w:r w:rsidR="00085A7E" w:rsidRPr="00CA5271">
        <w:rPr>
          <w:b/>
          <w:bCs/>
          <w:szCs w:val="14"/>
          <w:lang w:val="en-AU"/>
        </w:rPr>
        <w:t>$</w:t>
      </w:r>
      <w:r w:rsidRPr="00CA5271">
        <w:rPr>
          <w:b/>
          <w:bCs/>
          <w:szCs w:val="14"/>
          <w:lang w:val="en-AU"/>
        </w:rPr>
        <w:t>1,317,790,000.</w:t>
      </w:r>
    </w:p>
    <w:p w:rsidR="007E1731" w:rsidRPr="00CA5271" w:rsidRDefault="007E1731" w:rsidP="009A04F9">
      <w:pPr>
        <w:shd w:val="clear" w:color="auto" w:fill="FFFFFF"/>
        <w:spacing w:before="120" w:after="60"/>
        <w:ind w:firstLine="360"/>
        <w:jc w:val="both"/>
        <w:rPr>
          <w:sz w:val="22"/>
          <w:lang w:val="en-AU"/>
        </w:rPr>
      </w:pPr>
      <w:r w:rsidRPr="00CA5271">
        <w:rPr>
          <w:b/>
          <w:bCs/>
          <w:sz w:val="22"/>
          <w:szCs w:val="22"/>
          <w:lang w:val="en-AU"/>
        </w:rPr>
        <w:t>3.</w:t>
      </w:r>
      <w:r w:rsidRPr="00CA5271">
        <w:rPr>
          <w:rFonts w:eastAsia="Times New Roman"/>
          <w:sz w:val="22"/>
          <w:szCs w:val="22"/>
          <w:lang w:val="en-AU"/>
        </w:rPr>
        <w:t>—(1.) The Treasurer may issue out of the Consolidated Revenue Fund and apply for the services specified in the Schedule to this Act in respect of the financial year ending on the thirtieth day of June, One thousand nine hundred and seventy-three, the sum of One thousand, three hundred and seventeen million, seven hundred and ninety thousand dollars.</w:t>
      </w:r>
    </w:p>
    <w:p w:rsidR="007E1731" w:rsidRPr="00CA5271" w:rsidRDefault="007E1731" w:rsidP="009A04F9">
      <w:pPr>
        <w:shd w:val="clear" w:color="auto" w:fill="FFFFFF"/>
        <w:spacing w:before="120" w:after="60"/>
        <w:ind w:firstLine="360"/>
        <w:jc w:val="both"/>
        <w:rPr>
          <w:sz w:val="22"/>
          <w:lang w:val="en-AU"/>
        </w:rPr>
      </w:pPr>
      <w:r w:rsidRPr="00CA5271">
        <w:rPr>
          <w:sz w:val="22"/>
          <w:szCs w:val="22"/>
          <w:lang w:val="en-AU"/>
        </w:rPr>
        <w:t>(2.)</w:t>
      </w:r>
      <w:r w:rsidR="007650BA" w:rsidRPr="00CA5271">
        <w:rPr>
          <w:sz w:val="22"/>
          <w:szCs w:val="22"/>
          <w:lang w:val="en-AU"/>
        </w:rPr>
        <w:t xml:space="preserve"> </w:t>
      </w:r>
      <w:r w:rsidRPr="00CA5271">
        <w:rPr>
          <w:sz w:val="22"/>
          <w:szCs w:val="22"/>
          <w:lang w:val="en-AU"/>
        </w:rPr>
        <w:t>The Consolidated Revenue Fund is appropriated to the extent necessary for the purposes of the last preceding sub-section.</w:t>
      </w:r>
    </w:p>
    <w:p w:rsidR="007E1731" w:rsidRPr="00CA5271" w:rsidRDefault="007E1731" w:rsidP="00852CF1">
      <w:pPr>
        <w:shd w:val="clear" w:color="auto" w:fill="FFFFFF"/>
        <w:spacing w:before="120"/>
        <w:ind w:left="144"/>
        <w:jc w:val="both"/>
        <w:rPr>
          <w:lang w:val="en-AU"/>
        </w:rPr>
      </w:pPr>
      <w:r w:rsidRPr="00CA5271">
        <w:rPr>
          <w:szCs w:val="16"/>
          <w:lang w:val="en-AU"/>
        </w:rPr>
        <w:t>16098/72</w:t>
      </w:r>
      <w:r w:rsidRPr="00CA5271">
        <w:rPr>
          <w:rFonts w:eastAsia="Times New Roman"/>
          <w:szCs w:val="16"/>
          <w:lang w:val="en-AU"/>
        </w:rPr>
        <w:t>—</w:t>
      </w:r>
      <w:r w:rsidRPr="00CA5271">
        <w:rPr>
          <w:rFonts w:eastAsia="Times New Roman"/>
          <w:smallCaps/>
          <w:szCs w:val="16"/>
          <w:lang w:val="en-AU"/>
        </w:rPr>
        <w:t>Price 45c</w:t>
      </w:r>
    </w:p>
    <w:p w:rsidR="007E1731" w:rsidRPr="00CA5271" w:rsidRDefault="00C85268" w:rsidP="00C85268">
      <w:pPr>
        <w:shd w:val="clear" w:color="auto" w:fill="FFFFFF"/>
        <w:tabs>
          <w:tab w:val="left" w:pos="974"/>
          <w:tab w:val="left" w:pos="3562"/>
          <w:tab w:val="left" w:pos="8141"/>
        </w:tabs>
        <w:spacing w:before="120" w:after="60"/>
        <w:jc w:val="both"/>
        <w:rPr>
          <w:sz w:val="22"/>
          <w:lang w:val="en-AU"/>
        </w:rPr>
      </w:pPr>
      <w:r w:rsidRPr="00CA5271">
        <w:rPr>
          <w:sz w:val="22"/>
          <w:lang w:val="en-AU"/>
        </w:rPr>
        <w:br w:type="page"/>
      </w:r>
    </w:p>
    <w:p w:rsidR="007E1731" w:rsidRPr="00CA5271" w:rsidRDefault="007E1731" w:rsidP="00C85268">
      <w:pPr>
        <w:shd w:val="clear" w:color="auto" w:fill="FFFFFF"/>
        <w:tabs>
          <w:tab w:val="left" w:pos="3744"/>
        </w:tabs>
        <w:spacing w:before="120" w:after="60"/>
        <w:jc w:val="both"/>
        <w:rPr>
          <w:sz w:val="22"/>
          <w:lang w:val="en-AU"/>
        </w:rPr>
      </w:pPr>
      <w:r w:rsidRPr="00CA5271">
        <w:rPr>
          <w:szCs w:val="22"/>
          <w:lang w:val="en-AU"/>
        </w:rPr>
        <w:lastRenderedPageBreak/>
        <w:t>Section 3.</w:t>
      </w:r>
      <w:r w:rsidR="00522D7C" w:rsidRPr="00CA5271">
        <w:rPr>
          <w:sz w:val="22"/>
          <w:szCs w:val="22"/>
          <w:lang w:val="en-AU"/>
        </w:rPr>
        <w:tab/>
      </w:r>
      <w:r w:rsidRPr="00CA5271">
        <w:rPr>
          <w:sz w:val="24"/>
          <w:szCs w:val="22"/>
          <w:lang w:val="en-AU"/>
        </w:rPr>
        <w:t>THE SCHEDULE</w:t>
      </w:r>
    </w:p>
    <w:p w:rsidR="007E1731" w:rsidRPr="00CA5271" w:rsidRDefault="007E1731" w:rsidP="00522D7C">
      <w:pPr>
        <w:shd w:val="clear" w:color="auto" w:fill="FFFFFF"/>
        <w:spacing w:before="120" w:after="60"/>
        <w:jc w:val="center"/>
        <w:rPr>
          <w:sz w:val="22"/>
          <w:lang w:val="en-AU"/>
        </w:rPr>
      </w:pPr>
      <w:r w:rsidRPr="00CA5271">
        <w:rPr>
          <w:b/>
          <w:bCs/>
          <w:sz w:val="22"/>
          <w:lang w:val="en-AU"/>
        </w:rPr>
        <w:t>ABSTRACT</w:t>
      </w:r>
    </w:p>
    <w:tbl>
      <w:tblPr>
        <w:tblW w:w="5000" w:type="pct"/>
        <w:jc w:val="center"/>
        <w:tblLayout w:type="fixed"/>
        <w:tblCellMar>
          <w:left w:w="40" w:type="dxa"/>
          <w:right w:w="40" w:type="dxa"/>
        </w:tblCellMar>
        <w:tblLook w:val="0000" w:firstRow="0" w:lastRow="0" w:firstColumn="0" w:lastColumn="0" w:noHBand="0" w:noVBand="0"/>
      </w:tblPr>
      <w:tblGrid>
        <w:gridCol w:w="999"/>
        <w:gridCol w:w="6810"/>
        <w:gridCol w:w="1300"/>
      </w:tblGrid>
      <w:tr w:rsidR="007E1731" w:rsidRPr="0009760F" w:rsidTr="002479DD">
        <w:trPr>
          <w:trHeight w:val="20"/>
          <w:jc w:val="center"/>
        </w:trPr>
        <w:tc>
          <w:tcPr>
            <w:tcW w:w="990" w:type="dxa"/>
            <w:tcBorders>
              <w:top w:val="single" w:sz="6" w:space="0" w:color="auto"/>
              <w:left w:val="nil"/>
              <w:bottom w:val="single" w:sz="6" w:space="0" w:color="auto"/>
              <w:right w:val="single" w:sz="6" w:space="0" w:color="auto"/>
            </w:tcBorders>
            <w:shd w:val="clear" w:color="auto" w:fill="FFFFFF"/>
            <w:vAlign w:val="center"/>
          </w:tcPr>
          <w:p w:rsidR="007E1731" w:rsidRPr="00CA5271" w:rsidRDefault="007E1731" w:rsidP="002479DD">
            <w:pPr>
              <w:shd w:val="clear" w:color="auto" w:fill="FFFFFF"/>
              <w:jc w:val="center"/>
              <w:rPr>
                <w:lang w:val="en-AU"/>
              </w:rPr>
            </w:pPr>
            <w:r w:rsidRPr="00CA5271">
              <w:rPr>
                <w:szCs w:val="14"/>
                <w:lang w:val="en-AU"/>
              </w:rPr>
              <w:t>Page Reference</w:t>
            </w:r>
          </w:p>
        </w:tc>
        <w:tc>
          <w:tcPr>
            <w:tcW w:w="6750" w:type="dxa"/>
            <w:tcBorders>
              <w:top w:val="single" w:sz="6" w:space="0" w:color="auto"/>
              <w:left w:val="single" w:sz="6" w:space="0" w:color="auto"/>
              <w:bottom w:val="single" w:sz="6" w:space="0" w:color="auto"/>
              <w:right w:val="single" w:sz="6" w:space="0" w:color="auto"/>
            </w:tcBorders>
            <w:shd w:val="clear" w:color="auto" w:fill="FFFFFF"/>
            <w:vAlign w:val="center"/>
          </w:tcPr>
          <w:p w:rsidR="007E1731" w:rsidRPr="00CA5271" w:rsidRDefault="007E1731" w:rsidP="002479DD">
            <w:pPr>
              <w:shd w:val="clear" w:color="auto" w:fill="FFFFFF"/>
              <w:jc w:val="center"/>
              <w:rPr>
                <w:lang w:val="en-AU"/>
              </w:rPr>
            </w:pPr>
            <w:r w:rsidRPr="00CA5271">
              <w:rPr>
                <w:szCs w:val="14"/>
                <w:lang w:val="en-AU"/>
              </w:rPr>
              <w:t>Departments and Services</w:t>
            </w:r>
          </w:p>
        </w:tc>
        <w:tc>
          <w:tcPr>
            <w:tcW w:w="1289" w:type="dxa"/>
            <w:tcBorders>
              <w:top w:val="single" w:sz="6" w:space="0" w:color="auto"/>
              <w:left w:val="single" w:sz="6" w:space="0" w:color="auto"/>
              <w:bottom w:val="single" w:sz="6" w:space="0" w:color="auto"/>
              <w:right w:val="nil"/>
            </w:tcBorders>
            <w:shd w:val="clear" w:color="auto" w:fill="FFFFFF"/>
            <w:vAlign w:val="center"/>
          </w:tcPr>
          <w:p w:rsidR="007E1731" w:rsidRPr="00CA5271" w:rsidRDefault="007E1731" w:rsidP="002479DD">
            <w:pPr>
              <w:shd w:val="clear" w:color="auto" w:fill="FFFFFF"/>
              <w:jc w:val="center"/>
              <w:rPr>
                <w:lang w:val="en-AU"/>
              </w:rPr>
            </w:pPr>
            <w:r w:rsidRPr="00CA5271">
              <w:rPr>
                <w:szCs w:val="14"/>
                <w:lang w:val="en-AU"/>
              </w:rPr>
              <w:t>Total</w:t>
            </w:r>
          </w:p>
        </w:tc>
      </w:tr>
      <w:tr w:rsidR="007E1731" w:rsidRPr="0009760F" w:rsidTr="002479DD">
        <w:trPr>
          <w:trHeight w:val="20"/>
          <w:jc w:val="center"/>
        </w:trPr>
        <w:tc>
          <w:tcPr>
            <w:tcW w:w="990" w:type="dxa"/>
            <w:tcBorders>
              <w:top w:val="single" w:sz="6" w:space="0" w:color="auto"/>
              <w:left w:val="nil"/>
              <w:bottom w:val="nil"/>
              <w:right w:val="single" w:sz="6" w:space="0" w:color="auto"/>
            </w:tcBorders>
            <w:vAlign w:val="bottom"/>
          </w:tcPr>
          <w:p w:rsidR="007E1731" w:rsidRPr="00CA5271" w:rsidRDefault="007E1731" w:rsidP="001D08B0">
            <w:pPr>
              <w:jc w:val="both"/>
              <w:rPr>
                <w:lang w:val="en-AU"/>
              </w:rPr>
            </w:pPr>
          </w:p>
        </w:tc>
        <w:tc>
          <w:tcPr>
            <w:tcW w:w="6750" w:type="dxa"/>
            <w:tcBorders>
              <w:top w:val="single" w:sz="6" w:space="0" w:color="auto"/>
              <w:left w:val="single" w:sz="6" w:space="0" w:color="auto"/>
              <w:bottom w:val="nil"/>
              <w:right w:val="single" w:sz="6" w:space="0" w:color="auto"/>
            </w:tcBorders>
            <w:vAlign w:val="bottom"/>
          </w:tcPr>
          <w:p w:rsidR="007E1731" w:rsidRPr="00CA5271" w:rsidRDefault="007E1731" w:rsidP="001D08B0">
            <w:pPr>
              <w:jc w:val="both"/>
              <w:rPr>
                <w:lang w:val="en-AU"/>
              </w:rPr>
            </w:pPr>
          </w:p>
        </w:tc>
        <w:tc>
          <w:tcPr>
            <w:tcW w:w="1289"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4.</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PARLIAMENT</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2,100,000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6.</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rFonts w:eastAsia="Times New Roman"/>
                <w:noProof/>
                <w:szCs w:val="18"/>
                <w:lang w:val="en-AU"/>
              </w:rPr>
              <w:t>ATTORNEY-GENERAL'S DEPARTMENT</w:t>
            </w:r>
            <w:r w:rsidR="002479DD" w:rsidRPr="00CA5271">
              <w:rPr>
                <w:rFonts w:eastAsia="Times New Roman"/>
                <w:noProof/>
                <w:szCs w:val="18"/>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10,237,000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9.</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CIVIL AVIATION</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40,035,000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10.</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CUSTOMS AND EXCISE</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15,232,000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11.</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EDUCATION AND SCIENCE</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71,674,100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14.</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THE ENVIRONMENT, ABORIGINES AND THE ARTS</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13,752,400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16.</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EXTERNAL TERRITORIES</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59,925,000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17.</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FOREIGN AFFAIRS</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43,271,000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19.</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HEALTH</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19,942,000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21.</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HOUSING</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3,126,000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22.</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IMMIGRATION</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29,357,000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24.</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THE INTERIOR</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53,736,900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26.</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LABOUR AND NATIONAL SERVICE</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9,018,000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27.</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NATIONAL DEVELOPMENT</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18,757,000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29.</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POSTMASTER-GENERAL'S DEPARTMENT</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37,241,000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30.</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PRIMARY INDUSTRY</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33,456,000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31.</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THE PRIME MINISTER AND CABINET</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12,338,000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33.</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REPATRIATION DEPARTMENT</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158,737,000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34.</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SHIPPING AND TRANSPORT</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43,269,000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35.</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SOCIAL SERVICES</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23,736,500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36.</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SUPPLY</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1,222,000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37.</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TRADE AND INDUSTRY</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15,994,000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38.</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THE TREASURY</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44,190,100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39.</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ADVANCE TO THE TREASURER</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25,000,000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40.</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DEPARTMENT OF WORKS</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36,943,000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144"/>
              <w:jc w:val="both"/>
              <w:rPr>
                <w:lang w:val="en-AU"/>
              </w:rPr>
            </w:pPr>
            <w:r w:rsidRPr="00CA5271">
              <w:rPr>
                <w:szCs w:val="14"/>
                <w:lang w:val="en-AU"/>
              </w:rPr>
              <w:t>DEFENCE SERVICES</w:t>
            </w:r>
            <w:r w:rsidRPr="00CA5271">
              <w:rPr>
                <w:rFonts w:eastAsia="Times New Roman"/>
                <w:szCs w:val="14"/>
                <w:lang w:val="en-AU"/>
              </w:rPr>
              <w:t>—</w:t>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41.</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432"/>
              <w:jc w:val="both"/>
              <w:rPr>
                <w:lang w:val="en-AU"/>
              </w:rPr>
            </w:pPr>
            <w:r w:rsidRPr="00CA5271">
              <w:rPr>
                <w:szCs w:val="14"/>
                <w:lang w:val="en-AU"/>
              </w:rPr>
              <w:t>DEPARTMENT OF DEFENCE</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11,190,600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42.</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432"/>
              <w:jc w:val="both"/>
              <w:rPr>
                <w:lang w:val="en-AU"/>
              </w:rPr>
            </w:pPr>
            <w:r w:rsidRPr="00CA5271">
              <w:rPr>
                <w:szCs w:val="14"/>
                <w:lang w:val="en-AU"/>
              </w:rPr>
              <w:t>DEPARTMENT OF THE NAVY</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117,834,000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44.</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432"/>
              <w:jc w:val="both"/>
              <w:rPr>
                <w:lang w:val="en-AU"/>
              </w:rPr>
            </w:pPr>
            <w:r w:rsidRPr="00CA5271">
              <w:rPr>
                <w:szCs w:val="14"/>
                <w:lang w:val="en-AU"/>
              </w:rPr>
              <w:t>DEPARTMENT OF THE ARMY</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196,503,000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45.</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432"/>
              <w:jc w:val="both"/>
              <w:rPr>
                <w:lang w:val="en-AU"/>
              </w:rPr>
            </w:pPr>
            <w:r w:rsidRPr="00CA5271">
              <w:rPr>
                <w:szCs w:val="14"/>
                <w:lang w:val="en-AU"/>
              </w:rPr>
              <w:t>DEPARTMENT OF AIR</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119,479,000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46.</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432"/>
              <w:jc w:val="both"/>
              <w:rPr>
                <w:lang w:val="en-AU"/>
              </w:rPr>
            </w:pPr>
            <w:r w:rsidRPr="00CA5271">
              <w:rPr>
                <w:szCs w:val="14"/>
                <w:lang w:val="en-AU"/>
              </w:rPr>
              <w:t>DEPARTMENT OF SUPPLY</w:t>
            </w:r>
            <w:r w:rsidR="002479DD" w:rsidRPr="00CA5271">
              <w:rPr>
                <w:szCs w:val="14"/>
                <w:lang w:val="en-AU"/>
              </w:rPr>
              <w:tab/>
            </w:r>
          </w:p>
        </w:tc>
        <w:tc>
          <w:tcPr>
            <w:tcW w:w="1289" w:type="dxa"/>
            <w:tcBorders>
              <w:top w:val="nil"/>
              <w:left w:val="single" w:sz="6" w:space="0" w:color="auto"/>
              <w:bottom w:val="nil"/>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48,404,300</w:t>
            </w:r>
          </w:p>
        </w:tc>
      </w:tr>
      <w:tr w:rsidR="007E1731" w:rsidRPr="0009760F" w:rsidTr="002479DD">
        <w:trPr>
          <w:trHeight w:val="20"/>
          <w:jc w:val="center"/>
        </w:trPr>
        <w:tc>
          <w:tcPr>
            <w:tcW w:w="990" w:type="dxa"/>
            <w:tcBorders>
              <w:top w:val="nil"/>
              <w:left w:val="nil"/>
              <w:bottom w:val="nil"/>
              <w:right w:val="single" w:sz="6" w:space="0" w:color="auto"/>
            </w:tcBorders>
            <w:shd w:val="clear" w:color="auto" w:fill="FFFFFF"/>
            <w:vAlign w:val="bottom"/>
          </w:tcPr>
          <w:p w:rsidR="007E1731" w:rsidRPr="00CA5271" w:rsidRDefault="007E1731" w:rsidP="002479DD">
            <w:pPr>
              <w:shd w:val="clear" w:color="auto" w:fill="FFFFFF"/>
              <w:ind w:right="288"/>
              <w:jc w:val="right"/>
              <w:rPr>
                <w:lang w:val="en-AU"/>
              </w:rPr>
            </w:pPr>
            <w:r w:rsidRPr="00CA5271">
              <w:rPr>
                <w:szCs w:val="18"/>
                <w:lang w:val="en-AU"/>
              </w:rPr>
              <w:t>48.</w:t>
            </w:r>
          </w:p>
        </w:tc>
        <w:tc>
          <w:tcPr>
            <w:tcW w:w="6750" w:type="dxa"/>
            <w:tcBorders>
              <w:top w:val="nil"/>
              <w:left w:val="single" w:sz="6" w:space="0" w:color="auto"/>
              <w:bottom w:val="nil"/>
              <w:right w:val="single" w:sz="6" w:space="0" w:color="auto"/>
            </w:tcBorders>
            <w:shd w:val="clear" w:color="auto" w:fill="FFFFFF"/>
            <w:vAlign w:val="bottom"/>
          </w:tcPr>
          <w:p w:rsidR="007E1731" w:rsidRPr="00CA5271" w:rsidRDefault="007E1731" w:rsidP="002479DD">
            <w:pPr>
              <w:shd w:val="clear" w:color="auto" w:fill="FFFFFF"/>
              <w:tabs>
                <w:tab w:val="left" w:leader="dot" w:pos="6670"/>
              </w:tabs>
              <w:ind w:left="432"/>
              <w:jc w:val="both"/>
              <w:rPr>
                <w:lang w:val="en-AU"/>
              </w:rPr>
            </w:pPr>
            <w:r w:rsidRPr="00CA5271">
              <w:rPr>
                <w:szCs w:val="14"/>
                <w:lang w:val="en-AU"/>
              </w:rPr>
              <w:t>GENERAL SERVICES</w:t>
            </w:r>
            <w:r w:rsidR="002479DD" w:rsidRPr="00CA5271">
              <w:rPr>
                <w:szCs w:val="14"/>
                <w:lang w:val="en-AU"/>
              </w:rPr>
              <w:tab/>
            </w:r>
          </w:p>
        </w:tc>
        <w:tc>
          <w:tcPr>
            <w:tcW w:w="1289" w:type="dxa"/>
            <w:tcBorders>
              <w:top w:val="nil"/>
              <w:left w:val="single" w:sz="6" w:space="0" w:color="auto"/>
              <w:bottom w:val="single" w:sz="6" w:space="0" w:color="auto"/>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2,089,100</w:t>
            </w:r>
          </w:p>
        </w:tc>
      </w:tr>
      <w:tr w:rsidR="007E1731" w:rsidRPr="0009760F" w:rsidTr="002479DD">
        <w:trPr>
          <w:trHeight w:val="20"/>
          <w:jc w:val="center"/>
        </w:trPr>
        <w:tc>
          <w:tcPr>
            <w:tcW w:w="990" w:type="dxa"/>
            <w:tcBorders>
              <w:top w:val="nil"/>
              <w:left w:val="nil"/>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6750"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2479DD">
            <w:pPr>
              <w:shd w:val="clear" w:color="auto" w:fill="FFFFFF"/>
              <w:tabs>
                <w:tab w:val="left" w:leader="dot" w:pos="6670"/>
              </w:tabs>
              <w:spacing w:before="120"/>
              <w:ind w:left="1152"/>
              <w:jc w:val="both"/>
              <w:rPr>
                <w:lang w:val="en-AU"/>
              </w:rPr>
            </w:pPr>
            <w:r w:rsidRPr="00CA5271">
              <w:rPr>
                <w:szCs w:val="18"/>
                <w:lang w:val="en-AU"/>
              </w:rPr>
              <w:t>TOTAL</w:t>
            </w:r>
            <w:r w:rsidR="002479DD" w:rsidRPr="00CA5271">
              <w:rPr>
                <w:szCs w:val="18"/>
                <w:lang w:val="en-AU"/>
              </w:rPr>
              <w:tab/>
            </w:r>
          </w:p>
        </w:tc>
        <w:tc>
          <w:tcPr>
            <w:tcW w:w="128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479DD">
            <w:pPr>
              <w:shd w:val="clear" w:color="auto" w:fill="FFFFFF"/>
              <w:ind w:right="14"/>
              <w:jc w:val="right"/>
              <w:rPr>
                <w:lang w:val="en-AU"/>
              </w:rPr>
            </w:pPr>
            <w:r w:rsidRPr="00CA5271">
              <w:rPr>
                <w:szCs w:val="18"/>
                <w:lang w:val="en-AU"/>
              </w:rPr>
              <w:t>1,317,790,000</w:t>
            </w:r>
          </w:p>
        </w:tc>
      </w:tr>
    </w:tbl>
    <w:p w:rsidR="001618C2" w:rsidRPr="00CA5271" w:rsidRDefault="001618C2" w:rsidP="00246393">
      <w:pPr>
        <w:shd w:val="clear" w:color="auto" w:fill="FFFFFF"/>
        <w:spacing w:before="120" w:after="60"/>
        <w:jc w:val="center"/>
        <w:rPr>
          <w:sz w:val="22"/>
          <w:lang w:val="en-AU"/>
        </w:rPr>
        <w:sectPr w:rsidR="001618C2" w:rsidRPr="00CA5271" w:rsidSect="001618C2">
          <w:headerReference w:type="even" r:id="rId8"/>
          <w:headerReference w:type="default" r:id="rId9"/>
          <w:type w:val="continuous"/>
          <w:pgSz w:w="11909" w:h="16834"/>
          <w:pgMar w:top="1440" w:right="1440" w:bottom="1440" w:left="1440" w:header="720" w:footer="720" w:gutter="0"/>
          <w:cols w:space="60"/>
          <w:noEndnote/>
          <w:titlePg/>
          <w:docGrid w:linePitch="272"/>
        </w:sectPr>
      </w:pPr>
    </w:p>
    <w:p w:rsidR="00246393" w:rsidRPr="00CA5271" w:rsidRDefault="00246393" w:rsidP="00246393">
      <w:pPr>
        <w:shd w:val="clear" w:color="auto" w:fill="FFFFFF"/>
        <w:spacing w:after="7000"/>
        <w:jc w:val="center"/>
        <w:rPr>
          <w:sz w:val="22"/>
          <w:lang w:val="en-AU"/>
        </w:rPr>
      </w:pPr>
    </w:p>
    <w:p w:rsidR="00246393" w:rsidRPr="00CA5271" w:rsidRDefault="00246393" w:rsidP="00246393">
      <w:pPr>
        <w:pBdr>
          <w:top w:val="single" w:sz="12" w:space="1" w:color="auto"/>
          <w:bottom w:val="single" w:sz="12" w:space="1" w:color="auto"/>
        </w:pBdr>
        <w:shd w:val="clear" w:color="auto" w:fill="FFFFFF"/>
        <w:jc w:val="center"/>
        <w:rPr>
          <w:b/>
          <w:sz w:val="40"/>
          <w:szCs w:val="38"/>
          <w:lang w:val="en-AU"/>
        </w:rPr>
      </w:pPr>
    </w:p>
    <w:p w:rsidR="007E1731" w:rsidRPr="00CA5271" w:rsidRDefault="007E1731" w:rsidP="00246393">
      <w:pPr>
        <w:pBdr>
          <w:top w:val="single" w:sz="12" w:space="1" w:color="auto"/>
          <w:bottom w:val="single" w:sz="12" w:space="1" w:color="auto"/>
        </w:pBdr>
        <w:shd w:val="clear" w:color="auto" w:fill="FFFFFF"/>
        <w:jc w:val="center"/>
        <w:rPr>
          <w:b/>
          <w:sz w:val="40"/>
          <w:szCs w:val="38"/>
          <w:lang w:val="en-AU"/>
        </w:rPr>
      </w:pPr>
      <w:r w:rsidRPr="00CA5271">
        <w:rPr>
          <w:b/>
          <w:sz w:val="40"/>
          <w:szCs w:val="38"/>
          <w:lang w:val="en-AU"/>
        </w:rPr>
        <w:t>DEPARTMENTS AND SERVICES</w:t>
      </w:r>
    </w:p>
    <w:p w:rsidR="00246393" w:rsidRPr="00CA5271" w:rsidRDefault="00246393" w:rsidP="00246393">
      <w:pPr>
        <w:pBdr>
          <w:top w:val="single" w:sz="12" w:space="1" w:color="auto"/>
          <w:bottom w:val="single" w:sz="12" w:space="1" w:color="auto"/>
        </w:pBdr>
        <w:shd w:val="clear" w:color="auto" w:fill="FFFFFF"/>
        <w:jc w:val="center"/>
        <w:rPr>
          <w:b/>
          <w:sz w:val="40"/>
          <w:lang w:val="en-AU"/>
        </w:rPr>
      </w:pPr>
    </w:p>
    <w:p w:rsidR="007E1731" w:rsidRPr="00CA5271" w:rsidRDefault="00C85268" w:rsidP="00C85268">
      <w:pPr>
        <w:shd w:val="clear" w:color="auto" w:fill="FFFFFF"/>
        <w:tabs>
          <w:tab w:val="left" w:pos="1051"/>
          <w:tab w:val="left" w:pos="3202"/>
          <w:tab w:val="left" w:pos="8093"/>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120" w:after="60"/>
        <w:jc w:val="center"/>
        <w:rPr>
          <w:sz w:val="24"/>
          <w:lang w:val="en-AU"/>
        </w:rPr>
      </w:pPr>
      <w:r w:rsidRPr="00CA5271">
        <w:rPr>
          <w:b/>
          <w:bCs/>
          <w:sz w:val="24"/>
          <w:szCs w:val="24"/>
          <w:lang w:val="en-AU"/>
        </w:rPr>
        <w:t>PARLIAMENT</w:t>
      </w:r>
    </w:p>
    <w:tbl>
      <w:tblPr>
        <w:tblW w:w="5000" w:type="pct"/>
        <w:jc w:val="center"/>
        <w:tblLayout w:type="fixed"/>
        <w:tblCellMar>
          <w:left w:w="40" w:type="dxa"/>
          <w:right w:w="40" w:type="dxa"/>
        </w:tblCellMar>
        <w:tblLook w:val="0000" w:firstRow="0" w:lastRow="0" w:firstColumn="0" w:lastColumn="0" w:noHBand="0" w:noVBand="0"/>
      </w:tblPr>
      <w:tblGrid>
        <w:gridCol w:w="488"/>
        <w:gridCol w:w="447"/>
        <w:gridCol w:w="5690"/>
        <w:gridCol w:w="1016"/>
        <w:gridCol w:w="1468"/>
      </w:tblGrid>
      <w:tr w:rsidR="007E1731" w:rsidRPr="0009760F" w:rsidTr="00584643">
        <w:trPr>
          <w:cantSplit/>
          <w:trHeight w:val="1182"/>
          <w:jc w:val="center"/>
        </w:trPr>
        <w:tc>
          <w:tcPr>
            <w:tcW w:w="484"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085A7E">
            <w:pPr>
              <w:shd w:val="clear" w:color="auto" w:fill="FFFFFF"/>
              <w:jc w:val="both"/>
              <w:rPr>
                <w:lang w:val="en-AU"/>
              </w:rPr>
            </w:pPr>
            <w:r w:rsidRPr="00CA5271">
              <w:rPr>
                <w:szCs w:val="14"/>
                <w:lang w:val="en-AU"/>
              </w:rPr>
              <w:t>Division</w:t>
            </w:r>
          </w:p>
        </w:tc>
        <w:tc>
          <w:tcPr>
            <w:tcW w:w="44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085A7E">
            <w:pPr>
              <w:shd w:val="clear" w:color="auto" w:fill="FFFFFF"/>
              <w:jc w:val="both"/>
              <w:rPr>
                <w:lang w:val="en-AU"/>
              </w:rPr>
            </w:pPr>
            <w:r w:rsidRPr="00CA5271">
              <w:rPr>
                <w:szCs w:val="14"/>
                <w:lang w:val="en-AU"/>
              </w:rPr>
              <w:t>Subdivision</w:t>
            </w:r>
          </w:p>
        </w:tc>
        <w:tc>
          <w:tcPr>
            <w:tcW w:w="564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00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55"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584643">
        <w:trPr>
          <w:cantSplit/>
          <w:trHeight w:val="20"/>
          <w:jc w:val="center"/>
        </w:trPr>
        <w:tc>
          <w:tcPr>
            <w:tcW w:w="484" w:type="dxa"/>
            <w:tcBorders>
              <w:top w:val="single" w:sz="6" w:space="0" w:color="auto"/>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101</w:t>
            </w:r>
          </w:p>
        </w:tc>
        <w:tc>
          <w:tcPr>
            <w:tcW w:w="443"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616"/>
              </w:tabs>
              <w:spacing w:before="360"/>
              <w:jc w:val="center"/>
              <w:rPr>
                <w:lang w:val="en-AU"/>
              </w:rPr>
            </w:pPr>
            <w:r w:rsidRPr="00CA5271">
              <w:rPr>
                <w:smallCaps/>
                <w:szCs w:val="18"/>
                <w:lang w:val="en-AU"/>
              </w:rPr>
              <w:t>Senate</w:t>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5"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30"/>
                <w:lang w:val="en-AU"/>
              </w:rPr>
              <w:t>1</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Salaries and Payments in the nature of Salary</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225,600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Administrative Expenses</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180,400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406,000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102</w:t>
            </w: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spacing w:before="360"/>
              <w:jc w:val="center"/>
              <w:rPr>
                <w:lang w:val="en-AU"/>
              </w:rPr>
            </w:pPr>
            <w:r w:rsidRPr="00CA5271">
              <w:rPr>
                <w:smallCaps/>
                <w:szCs w:val="18"/>
                <w:lang w:val="en-AU"/>
              </w:rPr>
              <w:t>House of Representatives</w:t>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Salaries and Payments in the nature of Salary</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285,000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Administrative Expenses</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232,000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517,000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103</w:t>
            </w: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spacing w:before="360"/>
              <w:jc w:val="center"/>
              <w:rPr>
                <w:lang w:val="en-AU"/>
              </w:rPr>
            </w:pPr>
            <w:r w:rsidRPr="00CA5271">
              <w:rPr>
                <w:smallCaps/>
                <w:szCs w:val="18"/>
                <w:lang w:val="en-AU"/>
              </w:rPr>
              <w:t>Parliamentary Reporting Staff</w:t>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30"/>
                <w:lang w:val="en-AU"/>
              </w:rPr>
              <w:t>1</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Salaries and Payments in the nature of Salary</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182,000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Administrative Expenses</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224,000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406,000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104</w:t>
            </w: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spacing w:before="360"/>
              <w:jc w:val="center"/>
              <w:rPr>
                <w:lang w:val="en-AU"/>
              </w:rPr>
            </w:pPr>
            <w:r w:rsidRPr="00CA5271">
              <w:rPr>
                <w:smallCaps/>
                <w:szCs w:val="18"/>
                <w:lang w:val="en-AU"/>
              </w:rPr>
              <w:t>Library</w:t>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Salaries and Payments in the nature of Salary</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243,500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Administrative Expenses</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75,500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319,000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105</w:t>
            </w: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spacing w:before="360"/>
              <w:jc w:val="center"/>
              <w:rPr>
                <w:lang w:val="en-AU"/>
              </w:rPr>
            </w:pPr>
            <w:r w:rsidRPr="00CA5271">
              <w:rPr>
                <w:smallCaps/>
                <w:szCs w:val="18"/>
                <w:lang w:val="en-AU"/>
              </w:rPr>
              <w:t>Joint House Department</w:t>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30"/>
                <w:lang w:val="en-AU"/>
              </w:rPr>
              <w:t>1</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Salaries and Payments in the nature of Salary</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247,500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Administrative Expenses</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162,500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410,000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108</w:t>
            </w: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spacing w:before="360"/>
              <w:jc w:val="center"/>
              <w:rPr>
                <w:lang w:val="en-AU"/>
              </w:rPr>
            </w:pPr>
            <w:r w:rsidRPr="00CA5271">
              <w:rPr>
                <w:smallCaps/>
                <w:szCs w:val="18"/>
                <w:lang w:val="en-AU"/>
              </w:rPr>
              <w:t>Parliamentary Standing Committee on Public Works</w:t>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30"/>
                <w:lang w:val="en-AU"/>
              </w:rPr>
              <w:t>1</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Salaries and Payments in the nature of Salary</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10,700</w:t>
            </w:r>
          </w:p>
        </w:tc>
      </w:tr>
      <w:tr w:rsidR="007E1731" w:rsidRPr="0009760F" w:rsidTr="00584643">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w:t>
            </w: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szCs w:val="18"/>
                <w:lang w:val="en-AU"/>
              </w:rPr>
              <w:t>Administrative Expenses</w:t>
            </w:r>
            <w:r w:rsidR="00CA1335" w:rsidRPr="00CA5271">
              <w:rPr>
                <w:szCs w:val="18"/>
                <w:lang w:val="en-AU"/>
              </w:rPr>
              <w:tab/>
            </w: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11,300</w:t>
            </w:r>
          </w:p>
        </w:tc>
      </w:tr>
      <w:tr w:rsidR="007E1731" w:rsidRPr="0009760F" w:rsidTr="0009760F">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5640"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p>
        </w:tc>
        <w:tc>
          <w:tcPr>
            <w:tcW w:w="1007"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1455" w:type="dxa"/>
            <w:tcBorders>
              <w:top w:val="single" w:sz="6" w:space="0" w:color="auto"/>
              <w:left w:val="single" w:sz="6" w:space="0" w:color="auto"/>
              <w:bottom w:val="single" w:sz="4"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18"/>
                <w:lang w:val="en-AU"/>
              </w:rPr>
              <w:t>22,000</w:t>
            </w:r>
          </w:p>
        </w:tc>
      </w:tr>
    </w:tbl>
    <w:p w:rsidR="007E1731" w:rsidRPr="00CA5271" w:rsidRDefault="00C85268" w:rsidP="00C85268">
      <w:pPr>
        <w:shd w:val="clear" w:color="auto" w:fill="FFFFFF"/>
        <w:tabs>
          <w:tab w:val="left" w:pos="3058"/>
          <w:tab w:val="left" w:pos="6878"/>
          <w:tab w:val="left" w:pos="8270"/>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lang w:val="en-AU"/>
        </w:rPr>
        <w:t>Parliament</w:t>
      </w:r>
      <w:r w:rsidRPr="00CA5271">
        <w:rPr>
          <w:rFonts w:eastAsia="Times New Roman"/>
          <w:sz w:val="24"/>
          <w:lang w:val="en-AU"/>
        </w:rPr>
        <w:t>—</w:t>
      </w:r>
      <w:r w:rsidRPr="00CA5271">
        <w:rPr>
          <w:rFonts w:eastAsia="Times New Roman"/>
          <w:i/>
          <w:iCs/>
          <w:sz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49"/>
        <w:gridCol w:w="438"/>
        <w:gridCol w:w="5731"/>
        <w:gridCol w:w="1047"/>
        <w:gridCol w:w="1444"/>
      </w:tblGrid>
      <w:tr w:rsidR="007E1731" w:rsidRPr="0009760F" w:rsidTr="00584643">
        <w:trPr>
          <w:cantSplit/>
          <w:trHeight w:val="1416"/>
          <w:jc w:val="center"/>
        </w:trPr>
        <w:tc>
          <w:tcPr>
            <w:tcW w:w="445"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584643">
            <w:pPr>
              <w:shd w:val="clear" w:color="auto" w:fill="FFFFFF"/>
              <w:jc w:val="both"/>
              <w:rPr>
                <w:lang w:val="en-AU"/>
              </w:rPr>
            </w:pPr>
            <w:r w:rsidRPr="00CA5271">
              <w:rPr>
                <w:szCs w:val="14"/>
                <w:lang w:val="en-AU"/>
              </w:rPr>
              <w:t>Division</w:t>
            </w:r>
          </w:p>
        </w:tc>
        <w:tc>
          <w:tcPr>
            <w:tcW w:w="43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584643">
            <w:pPr>
              <w:shd w:val="clear" w:color="auto" w:fill="FFFFFF"/>
              <w:jc w:val="both"/>
              <w:rPr>
                <w:lang w:val="en-AU"/>
              </w:rPr>
            </w:pPr>
            <w:r w:rsidRPr="00CA5271">
              <w:rPr>
                <w:szCs w:val="14"/>
                <w:lang w:val="en-AU"/>
              </w:rPr>
              <w:t>Subdivision</w:t>
            </w:r>
          </w:p>
        </w:tc>
        <w:tc>
          <w:tcPr>
            <w:tcW w:w="568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p>
        </w:tc>
        <w:tc>
          <w:tcPr>
            <w:tcW w:w="1038"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1"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584643">
        <w:trPr>
          <w:cantSplit/>
          <w:trHeight w:val="20"/>
          <w:jc w:val="center"/>
        </w:trPr>
        <w:tc>
          <w:tcPr>
            <w:tcW w:w="445"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p>
        </w:tc>
        <w:tc>
          <w:tcPr>
            <w:tcW w:w="1038"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31"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584643">
        <w:trPr>
          <w:cantSplit/>
          <w:trHeight w:val="20"/>
          <w:jc w:val="center"/>
        </w:trPr>
        <w:tc>
          <w:tcPr>
            <w:tcW w:w="445"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lang w:val="en-AU"/>
              </w:rPr>
              <w:t>109</w:t>
            </w:r>
          </w:p>
        </w:tc>
        <w:tc>
          <w:tcPr>
            <w:tcW w:w="43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spacing w:before="360"/>
              <w:jc w:val="center"/>
              <w:rPr>
                <w:lang w:val="en-AU"/>
              </w:rPr>
            </w:pPr>
            <w:r w:rsidRPr="00CA5271">
              <w:rPr>
                <w:smallCaps/>
                <w:lang w:val="en-AU"/>
              </w:rPr>
              <w:t>Joint Committee of Public Accounts</w:t>
            </w:r>
          </w:p>
        </w:tc>
        <w:tc>
          <w:tcPr>
            <w:tcW w:w="1038"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1"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584643">
        <w:trPr>
          <w:cantSplit/>
          <w:trHeight w:val="20"/>
          <w:jc w:val="center"/>
        </w:trPr>
        <w:tc>
          <w:tcPr>
            <w:tcW w:w="445"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34"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lang w:val="en-AU"/>
              </w:rPr>
              <w:t>1</w:t>
            </w: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lang w:val="en-AU"/>
              </w:rPr>
              <w:t>Salaries and Payments in the nature of Salary</w:t>
            </w:r>
            <w:r w:rsidR="00CA1335" w:rsidRPr="00CA5271">
              <w:rPr>
                <w:lang w:val="en-AU"/>
              </w:rPr>
              <w:tab/>
            </w:r>
          </w:p>
        </w:tc>
        <w:tc>
          <w:tcPr>
            <w:tcW w:w="10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1" w:type="dxa"/>
            <w:tcBorders>
              <w:top w:val="nil"/>
              <w:left w:val="single" w:sz="6" w:space="0" w:color="auto"/>
              <w:bottom w:val="nil"/>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lang w:val="en-AU"/>
              </w:rPr>
              <w:t>15,100</w:t>
            </w:r>
          </w:p>
        </w:tc>
      </w:tr>
      <w:tr w:rsidR="007E1731" w:rsidRPr="0009760F" w:rsidTr="00584643">
        <w:trPr>
          <w:cantSplit/>
          <w:trHeight w:val="20"/>
          <w:jc w:val="center"/>
        </w:trPr>
        <w:tc>
          <w:tcPr>
            <w:tcW w:w="445"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34"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r w:rsidRPr="00CA5271">
              <w:rPr>
                <w:lang w:val="en-AU"/>
              </w:rPr>
              <w:t>2</w:t>
            </w: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r w:rsidRPr="00CA5271">
              <w:rPr>
                <w:lang w:val="en-AU"/>
              </w:rPr>
              <w:t>Administrative Expenses</w:t>
            </w:r>
            <w:r w:rsidR="00CA1335" w:rsidRPr="00CA5271">
              <w:rPr>
                <w:lang w:val="en-AU"/>
              </w:rPr>
              <w:tab/>
            </w:r>
          </w:p>
        </w:tc>
        <w:tc>
          <w:tcPr>
            <w:tcW w:w="10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1" w:type="dxa"/>
            <w:tcBorders>
              <w:top w:val="nil"/>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lang w:val="en-AU"/>
              </w:rPr>
              <w:t>4,900</w:t>
            </w:r>
          </w:p>
        </w:tc>
      </w:tr>
      <w:tr w:rsidR="007E1731" w:rsidRPr="0009760F" w:rsidTr="00584643">
        <w:trPr>
          <w:cantSplit/>
          <w:trHeight w:val="20"/>
          <w:jc w:val="center"/>
        </w:trPr>
        <w:tc>
          <w:tcPr>
            <w:tcW w:w="445" w:type="dxa"/>
            <w:tcBorders>
              <w:top w:val="nil"/>
              <w:left w:val="nil"/>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34" w:type="dxa"/>
            <w:tcBorders>
              <w:top w:val="nil"/>
              <w:left w:val="single" w:sz="6" w:space="0" w:color="auto"/>
              <w:bottom w:val="nil"/>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 w:val="left" w:leader="dot" w:pos="5616"/>
              </w:tabs>
              <w:jc w:val="both"/>
              <w:rPr>
                <w:lang w:val="en-AU"/>
              </w:rPr>
            </w:pPr>
          </w:p>
        </w:tc>
        <w:tc>
          <w:tcPr>
            <w:tcW w:w="1038"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1"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lang w:val="en-AU"/>
              </w:rPr>
              <w:t>20,000</w:t>
            </w:r>
          </w:p>
        </w:tc>
      </w:tr>
      <w:tr w:rsidR="007E1731" w:rsidRPr="0009760F" w:rsidTr="00584643">
        <w:trPr>
          <w:cantSplit/>
          <w:trHeight w:val="20"/>
          <w:jc w:val="center"/>
        </w:trPr>
        <w:tc>
          <w:tcPr>
            <w:tcW w:w="445" w:type="dxa"/>
            <w:tcBorders>
              <w:top w:val="nil"/>
              <w:left w:val="nil"/>
              <w:bottom w:val="single" w:sz="6" w:space="0" w:color="auto"/>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43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584643">
            <w:pPr>
              <w:shd w:val="clear" w:color="auto" w:fill="FFFFFF"/>
              <w:ind w:right="14"/>
              <w:jc w:val="right"/>
              <w:rPr>
                <w:lang w:val="en-AU"/>
              </w:rPr>
            </w:pPr>
          </w:p>
        </w:tc>
        <w:tc>
          <w:tcPr>
            <w:tcW w:w="568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315F52">
            <w:pPr>
              <w:shd w:val="clear" w:color="auto" w:fill="FFFFFF"/>
              <w:tabs>
                <w:tab w:val="left" w:leader="dot" w:pos="5544"/>
                <w:tab w:val="left" w:leader="dot" w:pos="5616"/>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Parliament</w:t>
            </w:r>
          </w:p>
        </w:tc>
        <w:tc>
          <w:tcPr>
            <w:tcW w:w="1038"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1"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84643">
            <w:pPr>
              <w:shd w:val="clear" w:color="auto" w:fill="FFFFFF"/>
              <w:ind w:right="14"/>
              <w:jc w:val="right"/>
              <w:rPr>
                <w:lang w:val="en-AU"/>
              </w:rPr>
            </w:pPr>
            <w:r w:rsidRPr="00CA5271">
              <w:rPr>
                <w:szCs w:val="26"/>
                <w:lang w:val="en-AU"/>
              </w:rPr>
              <w:t>2,100,000</w:t>
            </w:r>
          </w:p>
        </w:tc>
      </w:tr>
    </w:tbl>
    <w:p w:rsidR="007E1731" w:rsidRPr="00CA5271" w:rsidRDefault="00C85268" w:rsidP="00C85268">
      <w:pPr>
        <w:shd w:val="clear" w:color="auto" w:fill="FFFFFF"/>
        <w:tabs>
          <w:tab w:val="left" w:pos="1032"/>
          <w:tab w:val="left" w:pos="3178"/>
          <w:tab w:val="left" w:pos="8088"/>
        </w:tabs>
        <w:spacing w:before="120" w:after="60"/>
        <w:jc w:val="both"/>
        <w:rPr>
          <w:sz w:val="22"/>
          <w:lang w:val="en-AU"/>
        </w:rPr>
      </w:pPr>
      <w:r w:rsidRPr="00CA5271">
        <w:rPr>
          <w:sz w:val="22"/>
          <w:lang w:val="en-AU"/>
        </w:rPr>
        <w:br w:type="page"/>
      </w:r>
    </w:p>
    <w:p w:rsidR="007E1731" w:rsidRPr="00CA5271" w:rsidRDefault="007E1731" w:rsidP="00584643">
      <w:pPr>
        <w:shd w:val="clear" w:color="auto" w:fill="FFFFFF"/>
        <w:spacing w:before="120" w:after="60"/>
        <w:jc w:val="center"/>
        <w:rPr>
          <w:sz w:val="24"/>
          <w:lang w:val="en-AU"/>
        </w:rPr>
      </w:pPr>
      <w:r w:rsidRPr="00CA5271">
        <w:rPr>
          <w:b/>
          <w:bCs/>
          <w:sz w:val="24"/>
          <w:szCs w:val="24"/>
          <w:lang w:val="en-AU"/>
        </w:rPr>
        <w:t>ATTORNEY-GENERAL'S DEPARTMENT</w:t>
      </w:r>
    </w:p>
    <w:tbl>
      <w:tblPr>
        <w:tblW w:w="5000" w:type="pct"/>
        <w:jc w:val="center"/>
        <w:tblLayout w:type="fixed"/>
        <w:tblCellMar>
          <w:left w:w="40" w:type="dxa"/>
          <w:right w:w="40" w:type="dxa"/>
        </w:tblCellMar>
        <w:tblLook w:val="0000" w:firstRow="0" w:lastRow="0" w:firstColumn="0" w:lastColumn="0" w:noHBand="0" w:noVBand="0"/>
      </w:tblPr>
      <w:tblGrid>
        <w:gridCol w:w="451"/>
        <w:gridCol w:w="456"/>
        <w:gridCol w:w="5724"/>
        <w:gridCol w:w="1036"/>
        <w:gridCol w:w="1442"/>
      </w:tblGrid>
      <w:tr w:rsidR="007E1731" w:rsidRPr="0009760F" w:rsidTr="00C62A53">
        <w:trPr>
          <w:cantSplit/>
          <w:trHeight w:val="1182"/>
          <w:jc w:val="center"/>
        </w:trPr>
        <w:tc>
          <w:tcPr>
            <w:tcW w:w="447"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C62A53">
            <w:pPr>
              <w:shd w:val="clear" w:color="auto" w:fill="FFFFFF"/>
              <w:jc w:val="both"/>
              <w:rPr>
                <w:lang w:val="en-AU"/>
              </w:rPr>
            </w:pPr>
            <w:r w:rsidRPr="00CA5271">
              <w:rPr>
                <w:rFonts w:eastAsia="Times New Roman"/>
                <w:noProof/>
                <w:szCs w:val="22"/>
                <w:lang w:val="en-AU"/>
              </w:rPr>
              <w:t>Division</w:t>
            </w:r>
          </w:p>
        </w:tc>
        <w:tc>
          <w:tcPr>
            <w:tcW w:w="45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C62A53">
            <w:pPr>
              <w:shd w:val="clear" w:color="auto" w:fill="FFFFFF"/>
              <w:jc w:val="both"/>
              <w:rPr>
                <w:lang w:val="en-AU"/>
              </w:rPr>
            </w:pPr>
            <w:r w:rsidRPr="00CA5271">
              <w:rPr>
                <w:szCs w:val="14"/>
                <w:lang w:val="en-AU"/>
              </w:rPr>
              <w:t>Subdivision</w:t>
            </w:r>
          </w:p>
        </w:tc>
        <w:tc>
          <w:tcPr>
            <w:tcW w:w="567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29"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584643">
        <w:trPr>
          <w:cantSplit/>
          <w:trHeight w:val="20"/>
          <w:jc w:val="center"/>
        </w:trPr>
        <w:tc>
          <w:tcPr>
            <w:tcW w:w="447"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Administrative</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9"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130</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891,500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248,200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09760F">
            <w:pPr>
              <w:shd w:val="clear" w:color="auto" w:fill="FFFFFF"/>
              <w:tabs>
                <w:tab w:val="left" w:leader="dot" w:pos="5544"/>
              </w:tabs>
              <w:ind w:left="576" w:hanging="432"/>
              <w:jc w:val="both"/>
              <w:rPr>
                <w:lang w:val="en-AU"/>
              </w:rPr>
            </w:pPr>
            <w:r w:rsidRPr="00CA5271">
              <w:rPr>
                <w:lang w:val="en-AU"/>
              </w:rPr>
              <w:t xml:space="preserve">02. </w:t>
            </w:r>
            <w:r w:rsidR="007E1731" w:rsidRPr="00CA5271">
              <w:rPr>
                <w:lang w:val="en-AU"/>
              </w:rPr>
              <w:t>Matrimonial Causes Act</w:t>
            </w:r>
            <w:r w:rsidR="007E1731" w:rsidRPr="00CA5271">
              <w:rPr>
                <w:rFonts w:eastAsia="Times New Roman"/>
                <w:lang w:val="en-AU"/>
              </w:rPr>
              <w:t>—Grants to approved marriage guidance organizations</w:t>
            </w:r>
            <w:r w:rsidR="007A2EC1" w:rsidRPr="00CA5271">
              <w:rPr>
                <w:rFonts w:eastAsia="Times New Roman"/>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325,000</w:t>
            </w: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lang w:val="en-AU"/>
              </w:rPr>
              <w:t xml:space="preserve">03. </w:t>
            </w:r>
            <w:r w:rsidR="007E1731" w:rsidRPr="00CA5271">
              <w:rPr>
                <w:lang w:val="en-AU"/>
              </w:rPr>
              <w:t>Legal Aid</w:t>
            </w:r>
            <w:r w:rsidR="007E1731" w:rsidRPr="00CA5271">
              <w:rPr>
                <w:rFonts w:eastAsia="Times New Roman"/>
                <w:lang w:val="en-AU"/>
              </w:rPr>
              <w:t>—Payments in special circumstances</w:t>
            </w:r>
            <w:r w:rsidR="007A2EC1" w:rsidRPr="00CA5271">
              <w:rPr>
                <w:rFonts w:eastAsia="Times New Roman"/>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39,000</w:t>
            </w: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lang w:val="en-AU"/>
              </w:rPr>
              <w:t xml:space="preserve">04. </w:t>
            </w:r>
            <w:r w:rsidR="007E1731" w:rsidRPr="00CA5271">
              <w:rPr>
                <w:lang w:val="en-AU"/>
              </w:rPr>
              <w:t>Commonwealth Legal Advisory Service</w:t>
            </w:r>
            <w:r w:rsidR="007E1731" w:rsidRPr="00CA5271">
              <w:rPr>
                <w:rFonts w:eastAsia="Times New Roman"/>
                <w:lang w:val="en-AU"/>
              </w:rPr>
              <w:t>—Contribution</w:t>
            </w:r>
            <w:r w:rsidR="007A2EC1" w:rsidRPr="00CA5271">
              <w:rPr>
                <w:rFonts w:eastAsia="Times New Roman"/>
                <w:lang w:val="en-AU"/>
              </w:rPr>
              <w:tab/>
            </w:r>
          </w:p>
        </w:tc>
        <w:tc>
          <w:tcPr>
            <w:tcW w:w="102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3,600</w:t>
            </w:r>
          </w:p>
        </w:tc>
        <w:tc>
          <w:tcPr>
            <w:tcW w:w="142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367,600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1,507,300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131</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Office of Parliamentary Counsel</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129,200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8,800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138,000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132</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Reporting Branch</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336,800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57,900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394,700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133</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Crown Solicitor's Offices</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1,119,000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71,000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1,190,000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134</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High Court</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88,200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102,100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190,300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136</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Bankruptcy Administration</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542,700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EA6F04" w:rsidP="00315F52">
            <w:pPr>
              <w:shd w:val="clear" w:color="auto" w:fill="FFFFFF"/>
              <w:tabs>
                <w:tab w:val="left" w:leader="dot" w:pos="5544"/>
              </w:tabs>
              <w:jc w:val="both"/>
              <w:rPr>
                <w:lang w:val="en-AU"/>
              </w:rPr>
            </w:pPr>
            <w:r w:rsidRPr="00CA5271">
              <w:rPr>
                <w:lang w:val="en-AU"/>
              </w:rPr>
              <w:t>Administrative Expenses</w:t>
            </w:r>
            <w:r w:rsidRPr="00CA5271">
              <w:rPr>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2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52,700</w:t>
            </w:r>
          </w:p>
        </w:tc>
      </w:tr>
      <w:tr w:rsidR="007E1731" w:rsidRPr="0009760F" w:rsidTr="00584643">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142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595,400</w:t>
            </w:r>
          </w:p>
        </w:tc>
      </w:tr>
    </w:tbl>
    <w:p w:rsidR="007E1731" w:rsidRPr="00CA5271" w:rsidRDefault="00C85268" w:rsidP="00C85268">
      <w:pPr>
        <w:shd w:val="clear" w:color="auto" w:fill="FFFFFF"/>
        <w:tabs>
          <w:tab w:val="left" w:pos="3235"/>
          <w:tab w:val="left" w:pos="6960"/>
          <w:tab w:val="left" w:pos="8342"/>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lang w:val="en-AU"/>
        </w:rPr>
        <w:t>Attorney-General's Department</w:t>
      </w:r>
      <w:r w:rsidRPr="00CA5271">
        <w:rPr>
          <w:rFonts w:eastAsia="Times New Roman"/>
          <w:sz w:val="24"/>
          <w:lang w:val="en-AU"/>
        </w:rPr>
        <w:t>—</w:t>
      </w:r>
      <w:r w:rsidRPr="00CA5271">
        <w:rPr>
          <w:rFonts w:eastAsia="Times New Roman"/>
          <w:i/>
          <w:iCs/>
          <w:sz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65"/>
        <w:gridCol w:w="428"/>
        <w:gridCol w:w="5691"/>
        <w:gridCol w:w="1033"/>
        <w:gridCol w:w="1492"/>
      </w:tblGrid>
      <w:tr w:rsidR="007E1731" w:rsidRPr="0009760F" w:rsidTr="00C62A53">
        <w:trPr>
          <w:cantSplit/>
          <w:trHeight w:val="1065"/>
          <w:jc w:val="center"/>
        </w:trPr>
        <w:tc>
          <w:tcPr>
            <w:tcW w:w="461"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C62A53">
            <w:pPr>
              <w:shd w:val="clear" w:color="auto" w:fill="FFFFFF"/>
              <w:jc w:val="both"/>
              <w:rPr>
                <w:lang w:val="en-AU"/>
              </w:rPr>
            </w:pPr>
            <w:r w:rsidRPr="00CA5271">
              <w:rPr>
                <w:szCs w:val="14"/>
                <w:lang w:val="en-AU"/>
              </w:rPr>
              <w:t>Division</w:t>
            </w:r>
          </w:p>
        </w:tc>
        <w:tc>
          <w:tcPr>
            <w:tcW w:w="42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C62A53">
            <w:pPr>
              <w:shd w:val="clear" w:color="auto" w:fill="FFFFFF"/>
              <w:jc w:val="both"/>
              <w:rPr>
                <w:lang w:val="en-AU"/>
              </w:rPr>
            </w:pPr>
            <w:r w:rsidRPr="00CA5271">
              <w:rPr>
                <w:szCs w:val="14"/>
                <w:lang w:val="en-AU"/>
              </w:rPr>
              <w:t>Subdivision</w:t>
            </w:r>
          </w:p>
        </w:tc>
        <w:tc>
          <w:tcPr>
            <w:tcW w:w="564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C62A53">
        <w:trPr>
          <w:cantSplit/>
          <w:trHeight w:val="20"/>
          <w:jc w:val="center"/>
        </w:trPr>
        <w:tc>
          <w:tcPr>
            <w:tcW w:w="461"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2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79"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137</w:t>
            </w: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Conciliation and Arbitration</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6"/>
                <w:lang w:val="en-AU"/>
              </w:rPr>
              <w:t>1</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7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281,500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7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331,400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612,900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138</w:t>
            </w: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Patent, Trade Marks and Designs Offices</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7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1,137,100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7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294,300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1,431,400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139</w:t>
            </w: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Legal Service Bureaux</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7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78,400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7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4,600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83,000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140</w:t>
            </w: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Office of the Commissioner of Trade Practices</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7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261,200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7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62,800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324,000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141</w:t>
            </w: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Commonwealth Police Forc</w:t>
            </w:r>
            <w:r w:rsidR="002957FC" w:rsidRPr="00CA5271">
              <w:rPr>
                <w:smallCaps/>
                <w:lang w:val="en-AU"/>
              </w:rPr>
              <w:t>e</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7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2,618,400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315,650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w:t>
            </w: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01. </w:t>
            </w:r>
            <w:r w:rsidR="007E1731" w:rsidRPr="00CA5271">
              <w:rPr>
                <w:lang w:val="en-AU"/>
              </w:rPr>
              <w:t>United Nations Peacekeeping Force in Cyprus</w:t>
            </w:r>
            <w:r w:rsidR="007E1731" w:rsidRPr="00CA5271">
              <w:rPr>
                <w:rFonts w:eastAsia="Times New Roman"/>
                <w:lang w:val="en-AU"/>
              </w:rPr>
              <w:t>—Australian Police Unit</w:t>
            </w:r>
            <w:r w:rsidR="007A2EC1" w:rsidRPr="00CA5271">
              <w:rPr>
                <w:rFonts w:eastAsia="Times New Roman"/>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22"/>
                <w:lang w:val="en-AU"/>
              </w:rPr>
              <w:t>..</w:t>
            </w:r>
          </w:p>
        </w:tc>
        <w:tc>
          <w:tcPr>
            <w:tcW w:w="1479"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184,350</w:t>
            </w:r>
          </w:p>
        </w:tc>
      </w:tr>
      <w:tr w:rsidR="007E1731" w:rsidRPr="0009760F" w:rsidTr="00C62A53">
        <w:trPr>
          <w:cantSplit/>
          <w:trHeight w:val="20"/>
          <w:jc w:val="center"/>
        </w:trPr>
        <w:tc>
          <w:tcPr>
            <w:tcW w:w="46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24"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41"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3,118,400</w:t>
            </w:r>
          </w:p>
        </w:tc>
      </w:tr>
    </w:tbl>
    <w:p w:rsidR="007E1731" w:rsidRPr="00CA5271" w:rsidRDefault="00C85268" w:rsidP="00C85268">
      <w:pPr>
        <w:shd w:val="clear" w:color="auto" w:fill="FFFFFF"/>
        <w:tabs>
          <w:tab w:val="left" w:pos="1008"/>
          <w:tab w:val="left" w:pos="3216"/>
          <w:tab w:val="left" w:pos="8107"/>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lang w:val="en-AU"/>
        </w:rPr>
        <w:t>Attorney-General's Department</w:t>
      </w:r>
      <w:r w:rsidRPr="00CA5271">
        <w:rPr>
          <w:rFonts w:eastAsia="Times New Roman"/>
          <w:sz w:val="24"/>
          <w:lang w:val="en-AU"/>
        </w:rPr>
        <w:t>—</w:t>
      </w:r>
      <w:r w:rsidRPr="00CA5271">
        <w:rPr>
          <w:rFonts w:eastAsia="Times New Roman"/>
          <w:i/>
          <w:iCs/>
          <w:sz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55"/>
        <w:gridCol w:w="456"/>
        <w:gridCol w:w="5724"/>
        <w:gridCol w:w="1035"/>
        <w:gridCol w:w="1439"/>
      </w:tblGrid>
      <w:tr w:rsidR="007E1731" w:rsidRPr="0009760F" w:rsidTr="00C62A53">
        <w:trPr>
          <w:cantSplit/>
          <w:trHeight w:val="1416"/>
          <w:jc w:val="center"/>
        </w:trPr>
        <w:tc>
          <w:tcPr>
            <w:tcW w:w="451"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C62A53">
            <w:pPr>
              <w:shd w:val="clear" w:color="auto" w:fill="FFFFFF"/>
              <w:jc w:val="both"/>
              <w:rPr>
                <w:lang w:val="en-AU"/>
              </w:rPr>
            </w:pPr>
            <w:r w:rsidRPr="00CA5271">
              <w:rPr>
                <w:rFonts w:eastAsia="Times New Roman"/>
                <w:noProof/>
                <w:szCs w:val="24"/>
                <w:lang w:val="en-AU"/>
              </w:rPr>
              <w:t>Division</w:t>
            </w:r>
          </w:p>
        </w:tc>
        <w:tc>
          <w:tcPr>
            <w:tcW w:w="45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C62A53">
            <w:pPr>
              <w:shd w:val="clear" w:color="auto" w:fill="FFFFFF"/>
              <w:jc w:val="both"/>
              <w:rPr>
                <w:lang w:val="en-AU"/>
              </w:rPr>
            </w:pPr>
            <w:r w:rsidRPr="00CA5271">
              <w:rPr>
                <w:szCs w:val="14"/>
                <w:lang w:val="en-AU"/>
              </w:rPr>
              <w:t>Subdivision</w:t>
            </w:r>
          </w:p>
        </w:tc>
        <w:tc>
          <w:tcPr>
            <w:tcW w:w="567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26"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C62A53">
        <w:trPr>
          <w:cantSplit/>
          <w:trHeight w:val="20"/>
          <w:jc w:val="center"/>
        </w:trPr>
        <w:tc>
          <w:tcPr>
            <w:tcW w:w="451" w:type="dxa"/>
            <w:tcBorders>
              <w:top w:val="single" w:sz="6" w:space="0" w:color="auto"/>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142</w:t>
            </w:r>
          </w:p>
        </w:tc>
        <w:tc>
          <w:tcPr>
            <w:tcW w:w="45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Australian Police College</w:t>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6"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47,800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6"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15,200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63,000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143</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Australian Capital Territory Courts and Registration Offices</w:t>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6"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274,800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6"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67,400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342,200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144</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Northern Territory Courts and Registration Offices</w:t>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6"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8"/>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143,400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6"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70,000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213,400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145</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Institute of Criminology</w:t>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6" w:type="dxa"/>
            <w:tcBorders>
              <w:top w:val="single" w:sz="6" w:space="0" w:color="auto"/>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7A2EC1" w:rsidRPr="00CA5271">
              <w:rPr>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16,500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7A2EC1" w:rsidRPr="00CA5271">
              <w:rPr>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6" w:type="dxa"/>
            <w:tcBorders>
              <w:top w:val="nil"/>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16,500</w:t>
            </w:r>
          </w:p>
        </w:tc>
      </w:tr>
      <w:tr w:rsidR="007E1731" w:rsidRPr="0009760F" w:rsidTr="00C62A53">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C62A53">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lang w:val="en-AU"/>
              </w:rPr>
              <w:t>33,000</w:t>
            </w:r>
          </w:p>
        </w:tc>
      </w:tr>
      <w:tr w:rsidR="007E1731" w:rsidRPr="0009760F" w:rsidTr="00C62A53">
        <w:trPr>
          <w:cantSplit/>
          <w:trHeight w:val="20"/>
          <w:jc w:val="center"/>
        </w:trPr>
        <w:tc>
          <w:tcPr>
            <w:tcW w:w="451" w:type="dxa"/>
            <w:tcBorders>
              <w:top w:val="nil"/>
              <w:left w:val="nil"/>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7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315F52">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Attorney-General's Department</w:t>
            </w:r>
          </w:p>
        </w:tc>
        <w:tc>
          <w:tcPr>
            <w:tcW w:w="102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62A53">
            <w:pPr>
              <w:shd w:val="clear" w:color="auto" w:fill="FFFFFF"/>
              <w:ind w:right="14"/>
              <w:jc w:val="right"/>
              <w:rPr>
                <w:lang w:val="en-AU"/>
              </w:rPr>
            </w:pPr>
            <w:r w:rsidRPr="00CA5271">
              <w:rPr>
                <w:szCs w:val="26"/>
                <w:lang w:val="en-AU"/>
              </w:rPr>
              <w:t>10,237,000</w:t>
            </w:r>
          </w:p>
        </w:tc>
      </w:tr>
    </w:tbl>
    <w:p w:rsidR="007E1731" w:rsidRPr="00CA5271" w:rsidRDefault="00C85268" w:rsidP="00C85268">
      <w:pPr>
        <w:shd w:val="clear" w:color="auto" w:fill="FFFFFF"/>
        <w:tabs>
          <w:tab w:val="left" w:pos="2957"/>
          <w:tab w:val="left" w:pos="6878"/>
          <w:tab w:val="left" w:pos="8285"/>
        </w:tabs>
        <w:spacing w:before="120" w:after="60"/>
        <w:jc w:val="both"/>
        <w:rPr>
          <w:sz w:val="22"/>
          <w:lang w:val="en-AU"/>
        </w:rPr>
      </w:pPr>
      <w:r w:rsidRPr="00CA5271">
        <w:rPr>
          <w:sz w:val="22"/>
          <w:lang w:val="en-AU"/>
        </w:rPr>
        <w:br w:type="page"/>
      </w:r>
    </w:p>
    <w:p w:rsidR="007E1731" w:rsidRPr="00CA5271" w:rsidRDefault="007E1731" w:rsidP="00C62A53">
      <w:pPr>
        <w:shd w:val="clear" w:color="auto" w:fill="FFFFFF"/>
        <w:spacing w:before="120" w:after="60"/>
        <w:jc w:val="center"/>
        <w:rPr>
          <w:sz w:val="24"/>
          <w:lang w:val="en-AU"/>
        </w:rPr>
      </w:pPr>
      <w:r w:rsidRPr="00CA5271">
        <w:rPr>
          <w:b/>
          <w:bCs/>
          <w:sz w:val="24"/>
          <w:szCs w:val="24"/>
          <w:lang w:val="en-AU"/>
        </w:rPr>
        <w:t>DEPARTMENT OF CIVIL AVIATION</w:t>
      </w:r>
    </w:p>
    <w:tbl>
      <w:tblPr>
        <w:tblW w:w="5000" w:type="pct"/>
        <w:jc w:val="center"/>
        <w:tblLayout w:type="fixed"/>
        <w:tblCellMar>
          <w:left w:w="40" w:type="dxa"/>
          <w:right w:w="40" w:type="dxa"/>
        </w:tblCellMar>
        <w:tblLook w:val="0000" w:firstRow="0" w:lastRow="0" w:firstColumn="0" w:lastColumn="0" w:noHBand="0" w:noVBand="0"/>
      </w:tblPr>
      <w:tblGrid>
        <w:gridCol w:w="447"/>
        <w:gridCol w:w="436"/>
        <w:gridCol w:w="5724"/>
        <w:gridCol w:w="1038"/>
        <w:gridCol w:w="1464"/>
      </w:tblGrid>
      <w:tr w:rsidR="007E1731" w:rsidRPr="0009760F" w:rsidTr="007C3401">
        <w:trPr>
          <w:cantSplit/>
          <w:trHeight w:val="1083"/>
          <w:jc w:val="center"/>
        </w:trPr>
        <w:tc>
          <w:tcPr>
            <w:tcW w:w="443"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7C3401">
            <w:pPr>
              <w:shd w:val="clear" w:color="auto" w:fill="FFFFFF"/>
              <w:jc w:val="both"/>
              <w:rPr>
                <w:lang w:val="en-AU"/>
              </w:rPr>
            </w:pPr>
            <w:r w:rsidRPr="00CA5271">
              <w:rPr>
                <w:szCs w:val="14"/>
                <w:lang w:val="en-AU"/>
              </w:rPr>
              <w:t>Division</w:t>
            </w:r>
          </w:p>
        </w:tc>
        <w:tc>
          <w:tcPr>
            <w:tcW w:w="43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7C3401">
            <w:pPr>
              <w:shd w:val="clear" w:color="auto" w:fill="FFFFFF"/>
              <w:jc w:val="both"/>
              <w:rPr>
                <w:lang w:val="en-AU"/>
              </w:rPr>
            </w:pPr>
            <w:r w:rsidRPr="00CA5271">
              <w:rPr>
                <w:szCs w:val="14"/>
                <w:lang w:val="en-AU"/>
              </w:rPr>
              <w:t>Subdivision</w:t>
            </w:r>
          </w:p>
        </w:tc>
        <w:tc>
          <w:tcPr>
            <w:tcW w:w="567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9"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1"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C62A53">
        <w:trPr>
          <w:cantSplit/>
          <w:trHeight w:val="20"/>
          <w:jc w:val="center"/>
        </w:trPr>
        <w:tc>
          <w:tcPr>
            <w:tcW w:w="443"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51"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22"/>
                <w:lang w:val="en-AU"/>
              </w:rPr>
              <w:t>$</w:t>
            </w:r>
          </w:p>
        </w:tc>
      </w:tr>
      <w:tr w:rsidR="007E1731" w:rsidRPr="0009760F" w:rsidTr="00C62A53">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170</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Administrative and Operational</w:t>
            </w: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1" w:type="dxa"/>
            <w:tcBorders>
              <w:top w:val="nil"/>
              <w:left w:val="single" w:sz="6" w:space="0" w:color="auto"/>
              <w:bottom w:val="nil"/>
              <w:right w:val="nil"/>
            </w:tcBorders>
            <w:shd w:val="clear" w:color="auto" w:fill="FFFFFF"/>
            <w:vAlign w:val="bottom"/>
          </w:tcPr>
          <w:p w:rsidR="007E1731" w:rsidRPr="00CA5271" w:rsidRDefault="007E1731" w:rsidP="007C3401">
            <w:pPr>
              <w:shd w:val="clear" w:color="auto" w:fill="FFFFFF"/>
              <w:ind w:right="14"/>
              <w:jc w:val="right"/>
              <w:rPr>
                <w:lang w:val="en-AU"/>
              </w:rPr>
            </w:pPr>
          </w:p>
        </w:tc>
      </w:tr>
      <w:tr w:rsidR="007E1731" w:rsidRPr="0009760F" w:rsidTr="00C62A53">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1A2139" w:rsidRPr="00CA5271">
              <w:rPr>
                <w:lang w:val="en-AU"/>
              </w:rPr>
              <w:tab/>
            </w: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1" w:type="dxa"/>
            <w:tcBorders>
              <w:top w:val="nil"/>
              <w:left w:val="single" w:sz="6" w:space="0" w:color="auto"/>
              <w:bottom w:val="nil"/>
              <w:right w:val="nil"/>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25,966,000</w:t>
            </w:r>
          </w:p>
        </w:tc>
      </w:tr>
      <w:tr w:rsidR="007E1731" w:rsidRPr="0009760F" w:rsidTr="00C62A53">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1A2139" w:rsidRPr="00CA5271">
              <w:rPr>
                <w:lang w:val="en-AU"/>
              </w:rPr>
              <w:tab/>
            </w: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1" w:type="dxa"/>
            <w:tcBorders>
              <w:top w:val="nil"/>
              <w:left w:val="single" w:sz="6" w:space="0" w:color="auto"/>
              <w:bottom w:val="single" w:sz="6" w:space="0" w:color="auto"/>
              <w:right w:val="nil"/>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12,269,000</w:t>
            </w:r>
          </w:p>
        </w:tc>
      </w:tr>
      <w:tr w:rsidR="007E1731" w:rsidRPr="0009760F" w:rsidTr="00C62A53">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1"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38,235,000</w:t>
            </w:r>
          </w:p>
        </w:tc>
      </w:tr>
      <w:tr w:rsidR="007E1731" w:rsidRPr="0009760F" w:rsidTr="00C62A53">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172</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Development of Civil Aviation</w:t>
            </w:r>
            <w:r w:rsidR="00EA6F04" w:rsidRPr="00CA5271">
              <w:rPr>
                <w:smallCaps/>
                <w:lang w:val="en-AU"/>
              </w:rPr>
              <w:tab/>
            </w: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1"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1,800,000</w:t>
            </w:r>
          </w:p>
        </w:tc>
      </w:tr>
      <w:tr w:rsidR="007E1731" w:rsidRPr="0009760F" w:rsidTr="00C62A53">
        <w:trPr>
          <w:cantSplit/>
          <w:trHeight w:val="20"/>
          <w:jc w:val="center"/>
        </w:trPr>
        <w:tc>
          <w:tcPr>
            <w:tcW w:w="443" w:type="dxa"/>
            <w:tcBorders>
              <w:top w:val="nil"/>
              <w:left w:val="nil"/>
              <w:bottom w:val="single" w:sz="6" w:space="0" w:color="auto"/>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3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567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315F52">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Civil Aviation</w:t>
            </w:r>
          </w:p>
        </w:tc>
        <w:tc>
          <w:tcPr>
            <w:tcW w:w="1029"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1"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401">
            <w:pPr>
              <w:shd w:val="clear" w:color="auto" w:fill="FFFFFF"/>
              <w:ind w:right="14"/>
              <w:jc w:val="right"/>
              <w:rPr>
                <w:sz w:val="22"/>
                <w:lang w:val="en-AU"/>
              </w:rPr>
            </w:pPr>
            <w:r w:rsidRPr="00CA5271">
              <w:rPr>
                <w:sz w:val="22"/>
                <w:szCs w:val="26"/>
                <w:lang w:val="en-AU"/>
              </w:rPr>
              <w:t>40,035,000</w:t>
            </w:r>
          </w:p>
        </w:tc>
      </w:tr>
    </w:tbl>
    <w:p w:rsidR="007E1731" w:rsidRPr="00CA5271" w:rsidRDefault="00C85268" w:rsidP="00C85268">
      <w:pPr>
        <w:shd w:val="clear" w:color="auto" w:fill="FFFFFF"/>
        <w:tabs>
          <w:tab w:val="left" w:pos="955"/>
          <w:tab w:val="left" w:pos="3221"/>
          <w:tab w:val="left" w:pos="8112"/>
        </w:tabs>
        <w:spacing w:before="120" w:after="60"/>
        <w:jc w:val="both"/>
        <w:rPr>
          <w:sz w:val="22"/>
          <w:lang w:val="en-AU"/>
        </w:rPr>
      </w:pPr>
      <w:r w:rsidRPr="00CA5271">
        <w:rPr>
          <w:sz w:val="22"/>
          <w:lang w:val="en-AU"/>
        </w:rPr>
        <w:br w:type="page"/>
      </w:r>
    </w:p>
    <w:p w:rsidR="007E1731" w:rsidRPr="00CA5271" w:rsidRDefault="007E1731" w:rsidP="007C3401">
      <w:pPr>
        <w:shd w:val="clear" w:color="auto" w:fill="FFFFFF"/>
        <w:spacing w:before="120" w:after="60"/>
        <w:jc w:val="center"/>
        <w:rPr>
          <w:sz w:val="24"/>
          <w:lang w:val="en-AU"/>
        </w:rPr>
      </w:pPr>
      <w:r w:rsidRPr="00CA5271">
        <w:rPr>
          <w:b/>
          <w:bCs/>
          <w:sz w:val="24"/>
          <w:szCs w:val="24"/>
          <w:lang w:val="en-AU"/>
        </w:rPr>
        <w:t>DEPARTMENT OF CUSTOMS AND EXCISE</w:t>
      </w:r>
    </w:p>
    <w:tbl>
      <w:tblPr>
        <w:tblW w:w="5000" w:type="pct"/>
        <w:jc w:val="center"/>
        <w:tblLayout w:type="fixed"/>
        <w:tblCellMar>
          <w:left w:w="40" w:type="dxa"/>
          <w:right w:w="40" w:type="dxa"/>
        </w:tblCellMar>
        <w:tblLook w:val="0000" w:firstRow="0" w:lastRow="0" w:firstColumn="0" w:lastColumn="0" w:noHBand="0" w:noVBand="0"/>
      </w:tblPr>
      <w:tblGrid>
        <w:gridCol w:w="466"/>
        <w:gridCol w:w="456"/>
        <w:gridCol w:w="5727"/>
        <w:gridCol w:w="1030"/>
        <w:gridCol w:w="1430"/>
      </w:tblGrid>
      <w:tr w:rsidR="007E1731" w:rsidRPr="0009760F" w:rsidTr="007C3401">
        <w:trPr>
          <w:cantSplit/>
          <w:trHeight w:val="1092"/>
          <w:jc w:val="center"/>
        </w:trPr>
        <w:tc>
          <w:tcPr>
            <w:tcW w:w="462"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7C3401">
            <w:pPr>
              <w:shd w:val="clear" w:color="auto" w:fill="FFFFFF"/>
              <w:jc w:val="both"/>
              <w:rPr>
                <w:lang w:val="en-AU"/>
              </w:rPr>
            </w:pPr>
            <w:r w:rsidRPr="00CA5271">
              <w:rPr>
                <w:szCs w:val="16"/>
                <w:lang w:val="en-AU"/>
              </w:rPr>
              <w:t>Division</w:t>
            </w:r>
          </w:p>
        </w:tc>
        <w:tc>
          <w:tcPr>
            <w:tcW w:w="45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7C3401">
            <w:pPr>
              <w:shd w:val="clear" w:color="auto" w:fill="FFFFFF"/>
              <w:jc w:val="both"/>
              <w:rPr>
                <w:lang w:val="en-AU"/>
              </w:rPr>
            </w:pPr>
            <w:r w:rsidRPr="00CA5271">
              <w:rPr>
                <w:rFonts w:eastAsia="Times New Roman"/>
                <w:noProof/>
                <w:szCs w:val="102"/>
                <w:lang w:val="en-AU"/>
              </w:rPr>
              <w:t>Subdivision</w:t>
            </w:r>
          </w:p>
        </w:tc>
        <w:tc>
          <w:tcPr>
            <w:tcW w:w="567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02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17"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7C3401">
        <w:trPr>
          <w:cantSplit/>
          <w:trHeight w:val="20"/>
          <w:jc w:val="center"/>
        </w:trPr>
        <w:tc>
          <w:tcPr>
            <w:tcW w:w="462"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7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17"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7C3401">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210</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Administrative</w:t>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1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7C3401">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w:t>
            </w:r>
          </w:p>
        </w:tc>
        <w:tc>
          <w:tcPr>
            <w:tcW w:w="567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391EE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7" w:type="dxa"/>
            <w:tcBorders>
              <w:top w:val="nil"/>
              <w:left w:val="single" w:sz="6" w:space="0" w:color="auto"/>
              <w:bottom w:val="nil"/>
              <w:right w:val="nil"/>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12,106,500</w:t>
            </w:r>
          </w:p>
        </w:tc>
      </w:tr>
      <w:tr w:rsidR="007E1731" w:rsidRPr="0009760F" w:rsidTr="007C3401">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2</w:t>
            </w:r>
          </w:p>
        </w:tc>
        <w:tc>
          <w:tcPr>
            <w:tcW w:w="567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391EE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7" w:type="dxa"/>
            <w:tcBorders>
              <w:top w:val="nil"/>
              <w:left w:val="single" w:sz="6" w:space="0" w:color="auto"/>
              <w:bottom w:val="nil"/>
              <w:right w:val="nil"/>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1,992,000</w:t>
            </w:r>
          </w:p>
        </w:tc>
      </w:tr>
      <w:tr w:rsidR="007E1731" w:rsidRPr="0009760F" w:rsidTr="007C3401">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3</w:t>
            </w:r>
          </w:p>
        </w:tc>
        <w:tc>
          <w:tcPr>
            <w:tcW w:w="567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1417" w:type="dxa"/>
            <w:tcBorders>
              <w:top w:val="nil"/>
              <w:left w:val="single" w:sz="6" w:space="0" w:color="auto"/>
              <w:bottom w:val="nil"/>
              <w:right w:val="nil"/>
            </w:tcBorders>
            <w:shd w:val="clear" w:color="auto" w:fill="FFFFFF"/>
            <w:vAlign w:val="bottom"/>
          </w:tcPr>
          <w:p w:rsidR="007E1731" w:rsidRPr="00CA5271" w:rsidRDefault="007E1731" w:rsidP="007C3401">
            <w:pPr>
              <w:shd w:val="clear" w:color="auto" w:fill="FFFFFF"/>
              <w:ind w:right="14"/>
              <w:jc w:val="right"/>
              <w:rPr>
                <w:lang w:val="en-AU"/>
              </w:rPr>
            </w:pPr>
          </w:p>
        </w:tc>
      </w:tr>
      <w:tr w:rsidR="007E1731" w:rsidRPr="0009760F" w:rsidTr="007C3401">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567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lang w:val="en-AU"/>
              </w:rPr>
              <w:t xml:space="preserve">01. </w:t>
            </w:r>
            <w:r w:rsidR="007E1731" w:rsidRPr="00CA5271">
              <w:rPr>
                <w:lang w:val="en-AU"/>
              </w:rPr>
              <w:t>Duty</w:t>
            </w:r>
            <w:r w:rsidR="007E1731" w:rsidRPr="00CA5271">
              <w:rPr>
                <w:rFonts w:eastAsia="Times New Roman"/>
                <w:lang w:val="en-AU"/>
              </w:rPr>
              <w:t>—Remission under special circumstances</w:t>
            </w:r>
            <w:r w:rsidR="00391EE1" w:rsidRPr="00CA5271">
              <w:rPr>
                <w:rFonts w:eastAsia="Times New Roman"/>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12,500</w:t>
            </w:r>
          </w:p>
        </w:tc>
        <w:tc>
          <w:tcPr>
            <w:tcW w:w="1417" w:type="dxa"/>
            <w:tcBorders>
              <w:top w:val="nil"/>
              <w:left w:val="single" w:sz="6" w:space="0" w:color="auto"/>
              <w:bottom w:val="nil"/>
              <w:right w:val="nil"/>
            </w:tcBorders>
            <w:shd w:val="clear" w:color="auto" w:fill="FFFFFF"/>
            <w:vAlign w:val="bottom"/>
          </w:tcPr>
          <w:p w:rsidR="007E1731" w:rsidRPr="00CA5271" w:rsidRDefault="007E1731" w:rsidP="007C3401">
            <w:pPr>
              <w:shd w:val="clear" w:color="auto" w:fill="FFFFFF"/>
              <w:ind w:right="14"/>
              <w:jc w:val="right"/>
              <w:rPr>
                <w:lang w:val="en-AU"/>
              </w:rPr>
            </w:pPr>
          </w:p>
        </w:tc>
      </w:tr>
      <w:tr w:rsidR="007E1731" w:rsidRPr="0009760F" w:rsidTr="007C3401">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567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lang w:val="en-AU"/>
              </w:rPr>
              <w:t xml:space="preserve">02. </w:t>
            </w:r>
            <w:r w:rsidR="007E1731" w:rsidRPr="00CA5271">
              <w:rPr>
                <w:lang w:val="en-AU"/>
              </w:rPr>
              <w:t>Customs Co-operation Council</w:t>
            </w:r>
            <w:r w:rsidR="007E1731" w:rsidRPr="00CA5271">
              <w:rPr>
                <w:rFonts w:eastAsia="Times New Roman"/>
                <w:lang w:val="en-AU"/>
              </w:rPr>
              <w:t>—Contribution</w:t>
            </w:r>
            <w:r w:rsidR="00391EE1" w:rsidRPr="00CA5271">
              <w:rPr>
                <w:rFonts w:eastAsia="Times New Roman"/>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21,000</w:t>
            </w:r>
          </w:p>
        </w:tc>
        <w:tc>
          <w:tcPr>
            <w:tcW w:w="1417" w:type="dxa"/>
            <w:tcBorders>
              <w:top w:val="nil"/>
              <w:left w:val="single" w:sz="6" w:space="0" w:color="auto"/>
              <w:bottom w:val="nil"/>
              <w:right w:val="nil"/>
            </w:tcBorders>
            <w:shd w:val="clear" w:color="auto" w:fill="FFFFFF"/>
            <w:vAlign w:val="bottom"/>
          </w:tcPr>
          <w:p w:rsidR="007E1731" w:rsidRPr="00CA5271" w:rsidRDefault="007E1731" w:rsidP="007C3401">
            <w:pPr>
              <w:shd w:val="clear" w:color="auto" w:fill="FFFFFF"/>
              <w:ind w:right="14"/>
              <w:jc w:val="right"/>
              <w:rPr>
                <w:lang w:val="en-AU"/>
              </w:rPr>
            </w:pPr>
          </w:p>
        </w:tc>
      </w:tr>
      <w:tr w:rsidR="007E1731" w:rsidRPr="0009760F" w:rsidTr="007C3401">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5677"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03. </w:t>
            </w:r>
            <w:r w:rsidR="007E1731" w:rsidRPr="00CA5271">
              <w:rPr>
                <w:lang w:val="en-AU"/>
              </w:rPr>
              <w:t>Sale</w:t>
            </w:r>
            <w:r w:rsidR="007650BA" w:rsidRPr="00CA5271">
              <w:rPr>
                <w:lang w:val="en-AU"/>
              </w:rPr>
              <w:t xml:space="preserve"> </w:t>
            </w:r>
            <w:r w:rsidR="007E1731" w:rsidRPr="00CA5271">
              <w:rPr>
                <w:lang w:val="en-AU"/>
              </w:rPr>
              <w:t>of</w:t>
            </w:r>
            <w:r w:rsidR="007650BA" w:rsidRPr="00CA5271">
              <w:rPr>
                <w:lang w:val="en-AU"/>
              </w:rPr>
              <w:t xml:space="preserve"> </w:t>
            </w:r>
            <w:r w:rsidR="007E1731" w:rsidRPr="00CA5271">
              <w:rPr>
                <w:lang w:val="en-AU"/>
              </w:rPr>
              <w:t>petroleum</w:t>
            </w:r>
            <w:r w:rsidR="007650BA" w:rsidRPr="00CA5271">
              <w:rPr>
                <w:lang w:val="en-AU"/>
              </w:rPr>
              <w:t xml:space="preserve"> </w:t>
            </w:r>
            <w:r w:rsidR="007E1731" w:rsidRPr="00CA5271">
              <w:rPr>
                <w:lang w:val="en-AU"/>
              </w:rPr>
              <w:t>products</w:t>
            </w:r>
            <w:r w:rsidR="007650BA" w:rsidRPr="00CA5271">
              <w:rPr>
                <w:lang w:val="en-AU"/>
              </w:rPr>
              <w:t xml:space="preserve"> </w:t>
            </w:r>
            <w:r w:rsidR="007E1731" w:rsidRPr="00CA5271">
              <w:rPr>
                <w:lang w:val="en-AU"/>
              </w:rPr>
              <w:t>(Northern</w:t>
            </w:r>
            <w:r w:rsidR="007650BA" w:rsidRPr="00CA5271">
              <w:rPr>
                <w:lang w:val="en-AU"/>
              </w:rPr>
              <w:t xml:space="preserve"> </w:t>
            </w:r>
            <w:r w:rsidR="007E1731" w:rsidRPr="00CA5271">
              <w:rPr>
                <w:lang w:val="en-AU"/>
              </w:rPr>
              <w:t>Territory)</w:t>
            </w:r>
            <w:r w:rsidR="007E1731" w:rsidRPr="00CA5271">
              <w:rPr>
                <w:rFonts w:eastAsia="Times New Roman"/>
                <w:lang w:val="en-AU"/>
              </w:rPr>
              <w:t>—Financial assistance</w:t>
            </w:r>
            <w:r w:rsidR="00391EE1" w:rsidRPr="00CA5271">
              <w:rPr>
                <w:rFonts w:eastAsia="Times New Roman"/>
                <w:lang w:val="en-AU"/>
              </w:rPr>
              <w:tab/>
            </w:r>
          </w:p>
        </w:tc>
        <w:tc>
          <w:tcPr>
            <w:tcW w:w="102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1,100,000</w:t>
            </w:r>
          </w:p>
        </w:tc>
        <w:tc>
          <w:tcPr>
            <w:tcW w:w="1417" w:type="dxa"/>
            <w:tcBorders>
              <w:top w:val="nil"/>
              <w:left w:val="single" w:sz="6" w:space="0" w:color="auto"/>
              <w:bottom w:val="single" w:sz="6" w:space="0" w:color="auto"/>
              <w:right w:val="nil"/>
            </w:tcBorders>
            <w:shd w:val="clear" w:color="auto" w:fill="FFFFFF"/>
            <w:vAlign w:val="bottom"/>
          </w:tcPr>
          <w:p w:rsidR="007E1731" w:rsidRPr="00CA5271" w:rsidRDefault="007E1731" w:rsidP="007C3401">
            <w:pPr>
              <w:shd w:val="clear" w:color="auto" w:fill="FFFFFF"/>
              <w:ind w:right="14"/>
              <w:jc w:val="right"/>
              <w:rPr>
                <w:lang w:val="en-AU"/>
              </w:rPr>
            </w:pPr>
            <w:r w:rsidRPr="00CA5271">
              <w:rPr>
                <w:lang w:val="en-AU"/>
              </w:rPr>
              <w:t>1,133,500</w:t>
            </w:r>
          </w:p>
        </w:tc>
      </w:tr>
      <w:tr w:rsidR="007E1731" w:rsidRPr="0009760F" w:rsidTr="007C3401">
        <w:trPr>
          <w:cantSplit/>
          <w:trHeight w:val="20"/>
          <w:jc w:val="center"/>
        </w:trPr>
        <w:tc>
          <w:tcPr>
            <w:tcW w:w="462" w:type="dxa"/>
            <w:tcBorders>
              <w:top w:val="nil"/>
              <w:left w:val="nil"/>
              <w:bottom w:val="single" w:sz="6" w:space="0" w:color="auto"/>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45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C3401">
            <w:pPr>
              <w:shd w:val="clear" w:color="auto" w:fill="FFFFFF"/>
              <w:ind w:right="14"/>
              <w:jc w:val="right"/>
              <w:rPr>
                <w:lang w:val="en-AU"/>
              </w:rPr>
            </w:pPr>
          </w:p>
        </w:tc>
        <w:tc>
          <w:tcPr>
            <w:tcW w:w="567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315F52">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Customs and Excise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sz w:val="22"/>
                <w:lang w:val="en-AU"/>
              </w:rPr>
            </w:pPr>
            <w:r w:rsidRPr="00CA5271">
              <w:rPr>
                <w:sz w:val="22"/>
                <w:lang w:val="en-AU"/>
              </w:rPr>
              <w:t>..</w:t>
            </w:r>
          </w:p>
        </w:tc>
        <w:tc>
          <w:tcPr>
            <w:tcW w:w="141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401">
            <w:pPr>
              <w:shd w:val="clear" w:color="auto" w:fill="FFFFFF"/>
              <w:ind w:right="14"/>
              <w:jc w:val="right"/>
              <w:rPr>
                <w:sz w:val="22"/>
                <w:lang w:val="en-AU"/>
              </w:rPr>
            </w:pPr>
            <w:r w:rsidRPr="00CA5271">
              <w:rPr>
                <w:sz w:val="22"/>
                <w:szCs w:val="26"/>
                <w:lang w:val="en-AU"/>
              </w:rPr>
              <w:t>15,232,000</w:t>
            </w:r>
          </w:p>
        </w:tc>
      </w:tr>
    </w:tbl>
    <w:p w:rsidR="007E1731" w:rsidRPr="00CA5271" w:rsidRDefault="00C85268" w:rsidP="00C85268">
      <w:pPr>
        <w:shd w:val="clear" w:color="auto" w:fill="FFFFFF"/>
        <w:tabs>
          <w:tab w:val="left" w:pos="3139"/>
          <w:tab w:val="left" w:pos="6778"/>
          <w:tab w:val="left" w:pos="8208"/>
        </w:tabs>
        <w:spacing w:before="120" w:after="60"/>
        <w:jc w:val="both"/>
        <w:rPr>
          <w:sz w:val="22"/>
          <w:lang w:val="en-AU"/>
        </w:rPr>
      </w:pPr>
      <w:r w:rsidRPr="00CA5271">
        <w:rPr>
          <w:sz w:val="22"/>
          <w:lang w:val="en-AU"/>
        </w:rPr>
        <w:br w:type="page"/>
      </w:r>
    </w:p>
    <w:p w:rsidR="007E1731" w:rsidRPr="00CA5271" w:rsidRDefault="007E1731" w:rsidP="00315F52">
      <w:pPr>
        <w:shd w:val="clear" w:color="auto" w:fill="FFFFFF"/>
        <w:spacing w:before="120" w:after="60"/>
        <w:jc w:val="center"/>
        <w:rPr>
          <w:sz w:val="24"/>
          <w:lang w:val="en-AU"/>
        </w:rPr>
      </w:pPr>
      <w:r w:rsidRPr="00CA5271">
        <w:rPr>
          <w:b/>
          <w:bCs/>
          <w:sz w:val="24"/>
          <w:szCs w:val="24"/>
          <w:lang w:val="en-AU"/>
        </w:rPr>
        <w:t>DEPARTMENT OF EDUCATION AND SCIENCE</w:t>
      </w:r>
    </w:p>
    <w:tbl>
      <w:tblPr>
        <w:tblW w:w="5000" w:type="pct"/>
        <w:jc w:val="center"/>
        <w:tblLayout w:type="fixed"/>
        <w:tblCellMar>
          <w:left w:w="40" w:type="dxa"/>
          <w:right w:w="40" w:type="dxa"/>
        </w:tblCellMar>
        <w:tblLook w:val="0000" w:firstRow="0" w:lastRow="0" w:firstColumn="0" w:lastColumn="0" w:noHBand="0" w:noVBand="0"/>
      </w:tblPr>
      <w:tblGrid>
        <w:gridCol w:w="446"/>
        <w:gridCol w:w="441"/>
        <w:gridCol w:w="5704"/>
        <w:gridCol w:w="1041"/>
        <w:gridCol w:w="1477"/>
      </w:tblGrid>
      <w:tr w:rsidR="007E1731" w:rsidRPr="0009760F" w:rsidTr="00561213">
        <w:trPr>
          <w:cantSplit/>
          <w:trHeight w:val="1134"/>
          <w:jc w:val="center"/>
        </w:trPr>
        <w:tc>
          <w:tcPr>
            <w:tcW w:w="442" w:type="dxa"/>
            <w:tcBorders>
              <w:top w:val="single" w:sz="6" w:space="0" w:color="auto"/>
              <w:left w:val="nil"/>
              <w:bottom w:val="single" w:sz="6" w:space="0" w:color="auto"/>
              <w:right w:val="single" w:sz="2"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Division</w:t>
            </w:r>
          </w:p>
        </w:tc>
        <w:tc>
          <w:tcPr>
            <w:tcW w:w="437" w:type="dxa"/>
            <w:tcBorders>
              <w:top w:val="single" w:sz="6" w:space="0" w:color="auto"/>
              <w:left w:val="single" w:sz="2" w:space="0" w:color="auto"/>
              <w:bottom w:val="single" w:sz="6" w:space="0" w:color="auto"/>
              <w:right w:val="single" w:sz="2"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rFonts w:eastAsia="Times New Roman"/>
                <w:noProof/>
                <w:szCs w:val="16"/>
                <w:lang w:val="en-AU"/>
              </w:rPr>
              <w:t>Subdivision</w:t>
            </w:r>
          </w:p>
        </w:tc>
        <w:tc>
          <w:tcPr>
            <w:tcW w:w="5654" w:type="dxa"/>
            <w:tcBorders>
              <w:top w:val="single" w:sz="6" w:space="0" w:color="auto"/>
              <w:left w:val="single" w:sz="2" w:space="0" w:color="auto"/>
              <w:bottom w:val="nil"/>
              <w:right w:val="single" w:sz="2"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32" w:type="dxa"/>
            <w:tcBorders>
              <w:top w:val="single" w:sz="6" w:space="0" w:color="auto"/>
              <w:left w:val="single" w:sz="2" w:space="0" w:color="auto"/>
              <w:bottom w:val="nil"/>
              <w:right w:val="single" w:sz="2" w:space="0" w:color="auto"/>
            </w:tcBorders>
            <w:shd w:val="clear" w:color="auto" w:fill="FFFFFF"/>
            <w:vAlign w:val="bottom"/>
          </w:tcPr>
          <w:p w:rsidR="007E1731" w:rsidRPr="00CA5271" w:rsidRDefault="007E1731" w:rsidP="001D08B0">
            <w:pPr>
              <w:shd w:val="clear" w:color="auto" w:fill="FFFFFF"/>
              <w:jc w:val="both"/>
              <w:rPr>
                <w:lang w:val="en-AU"/>
              </w:rPr>
            </w:pPr>
          </w:p>
        </w:tc>
        <w:tc>
          <w:tcPr>
            <w:tcW w:w="1464" w:type="dxa"/>
            <w:tcBorders>
              <w:top w:val="single" w:sz="6" w:space="0" w:color="auto"/>
              <w:left w:val="single" w:sz="2"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561213">
        <w:trPr>
          <w:cantSplit/>
          <w:trHeight w:val="20"/>
          <w:jc w:val="center"/>
        </w:trPr>
        <w:tc>
          <w:tcPr>
            <w:tcW w:w="442" w:type="dxa"/>
            <w:tcBorders>
              <w:top w:val="single" w:sz="6" w:space="0" w:color="auto"/>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230</w:t>
            </w:r>
          </w:p>
        </w:tc>
        <w:tc>
          <w:tcPr>
            <w:tcW w:w="437" w:type="dxa"/>
            <w:tcBorders>
              <w:top w:val="single" w:sz="6" w:space="0" w:color="auto"/>
              <w:left w:val="single" w:sz="2" w:space="0" w:color="auto"/>
              <w:bottom w:val="nil"/>
              <w:right w:val="single" w:sz="2"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Administrative</w:t>
            </w:r>
          </w:p>
        </w:tc>
        <w:tc>
          <w:tcPr>
            <w:tcW w:w="1032" w:type="dxa"/>
            <w:tcBorders>
              <w:top w:val="nil"/>
              <w:left w:val="single" w:sz="2" w:space="0" w:color="auto"/>
              <w:bottom w:val="nil"/>
              <w:right w:val="single" w:sz="2" w:space="0" w:color="auto"/>
            </w:tcBorders>
            <w:shd w:val="clear" w:color="auto" w:fill="FFFFFF"/>
          </w:tcPr>
          <w:p w:rsidR="007E1731" w:rsidRPr="00CA5271" w:rsidRDefault="00085A7E" w:rsidP="00085A7E">
            <w:pPr>
              <w:shd w:val="clear" w:color="auto" w:fill="FFFFFF"/>
              <w:jc w:val="center"/>
              <w:rPr>
                <w:lang w:val="en-AU"/>
              </w:rPr>
            </w:pPr>
            <w:r w:rsidRPr="00CA5271">
              <w:rPr>
                <w:szCs w:val="18"/>
                <w:lang w:val="en-AU"/>
              </w:rPr>
              <w:t>$</w:t>
            </w:r>
          </w:p>
        </w:tc>
        <w:tc>
          <w:tcPr>
            <w:tcW w:w="1464" w:type="dxa"/>
            <w:tcBorders>
              <w:top w:val="nil"/>
              <w:left w:val="single" w:sz="2" w:space="0" w:color="auto"/>
              <w:bottom w:val="nil"/>
              <w:right w:val="nil"/>
            </w:tcBorders>
            <w:shd w:val="clear" w:color="auto" w:fill="FFFFFF"/>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24"/>
                <w:lang w:val="en-AU"/>
              </w:rPr>
              <w:t>1</w:t>
            </w: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Salaries and Payments in the nature of Salary</w:t>
            </w:r>
            <w:r w:rsidR="00391EE1" w:rsidRPr="00CA5271">
              <w:rPr>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2,449,000</w:t>
            </w: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Administrative Expenses</w:t>
            </w:r>
            <w:r w:rsidR="00391EE1" w:rsidRPr="00CA5271">
              <w:rPr>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637,200</w:t>
            </w: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w:t>
            </w: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Other Services</w:t>
            </w:r>
            <w:r w:rsidRPr="00CA5271">
              <w:rPr>
                <w:rFonts w:eastAsia="Times New Roman"/>
                <w:szCs w:val="18"/>
                <w:lang w:val="en-AU"/>
              </w:rPr>
              <w:t>—</w:t>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Commonwealth Educational Co-operation Scheme</w:t>
            </w:r>
            <w:r w:rsidR="00391EE1" w:rsidRPr="00CA5271">
              <w:rPr>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396,000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Queen Elizabeth II Fellowship Scheme</w:t>
            </w:r>
            <w:r w:rsidR="00391EE1" w:rsidRPr="00CA5271">
              <w:rPr>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96,500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03. </w:t>
            </w:r>
            <w:r w:rsidR="007E1731" w:rsidRPr="00CA5271">
              <w:rPr>
                <w:szCs w:val="18"/>
                <w:lang w:val="en-AU"/>
              </w:rPr>
              <w:t>Australian National Flag</w:t>
            </w:r>
            <w:r w:rsidR="007E1731" w:rsidRPr="00CA5271">
              <w:rPr>
                <w:rFonts w:eastAsia="Times New Roman"/>
                <w:szCs w:val="18"/>
                <w:lang w:val="en-AU"/>
              </w:rPr>
              <w:t>—Presentation to schools and youth organizations</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6,700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Queen's Fellowships</w:t>
            </w:r>
            <w:r w:rsidR="00391EE1" w:rsidRPr="00CA5271">
              <w:rPr>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22,500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09760F">
            <w:pPr>
              <w:shd w:val="clear" w:color="auto" w:fill="FFFFFF"/>
              <w:tabs>
                <w:tab w:val="left" w:leader="dot" w:pos="5544"/>
              </w:tabs>
              <w:ind w:left="576" w:hanging="432"/>
              <w:jc w:val="both"/>
              <w:rPr>
                <w:lang w:val="en-AU"/>
              </w:rPr>
            </w:pPr>
            <w:r w:rsidRPr="00CA5271">
              <w:rPr>
                <w:szCs w:val="18"/>
                <w:lang w:val="en-AU"/>
              </w:rPr>
              <w:t xml:space="preserve">05. </w:t>
            </w:r>
            <w:r w:rsidR="007E1731" w:rsidRPr="00CA5271">
              <w:rPr>
                <w:szCs w:val="18"/>
                <w:lang w:val="en-AU"/>
              </w:rPr>
              <w:t>Colleges of Advanced Education</w:t>
            </w:r>
            <w:r w:rsidR="007E1731" w:rsidRPr="00CA5271">
              <w:rPr>
                <w:rFonts w:eastAsia="Times New Roman"/>
                <w:szCs w:val="18"/>
                <w:lang w:val="en-AU"/>
              </w:rPr>
              <w:t>—Research and investigations</w:t>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80,000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Australian National University</w:t>
            </w:r>
            <w:r w:rsidR="007E1731" w:rsidRPr="00CA5271">
              <w:rPr>
                <w:rFonts w:eastAsia="Times New Roman"/>
                <w:szCs w:val="18"/>
                <w:lang w:val="en-AU"/>
              </w:rPr>
              <w:t>—Research grants</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83,300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08. </w:t>
            </w:r>
            <w:r w:rsidR="007E1731" w:rsidRPr="00CA5271">
              <w:rPr>
                <w:szCs w:val="18"/>
                <w:lang w:val="en-AU"/>
              </w:rPr>
              <w:t>Recurrent grants</w:t>
            </w:r>
            <w:r w:rsidR="007E1731" w:rsidRPr="00CA5271">
              <w:rPr>
                <w:rFonts w:eastAsia="Times New Roman"/>
                <w:szCs w:val="18"/>
                <w:lang w:val="en-AU"/>
              </w:rPr>
              <w:t>—Affiliated Residential Colleges at the Australian National University</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25,000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09. </w:t>
            </w:r>
            <w:r w:rsidR="007E1731" w:rsidRPr="00CA5271">
              <w:rPr>
                <w:szCs w:val="18"/>
                <w:lang w:val="en-AU"/>
              </w:rPr>
              <w:t>Scholarships for persons from New Zealand</w:t>
            </w:r>
            <w:r w:rsidR="00391EE1" w:rsidRPr="00CA5271">
              <w:rPr>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5,300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10. </w:t>
            </w:r>
            <w:r w:rsidR="007E1731" w:rsidRPr="00CA5271">
              <w:rPr>
                <w:szCs w:val="18"/>
                <w:lang w:val="en-AU"/>
              </w:rPr>
              <w:t>Curriculum development</w:t>
            </w:r>
            <w:r w:rsidR="00391EE1" w:rsidRPr="00CA5271">
              <w:rPr>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97,500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11. </w:t>
            </w:r>
            <w:r w:rsidR="007E1731" w:rsidRPr="00CA5271">
              <w:rPr>
                <w:szCs w:val="18"/>
                <w:lang w:val="en-AU"/>
              </w:rPr>
              <w:t>Support for training of school librarians</w:t>
            </w:r>
            <w:r w:rsidR="00391EE1" w:rsidRPr="00CA5271">
              <w:rPr>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17,500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13. </w:t>
            </w:r>
            <w:r w:rsidR="007E1731" w:rsidRPr="00CA5271">
              <w:rPr>
                <w:szCs w:val="18"/>
                <w:lang w:val="en-AU"/>
              </w:rPr>
              <w:t>Secondary</w:t>
            </w:r>
            <w:r w:rsidR="007650BA" w:rsidRPr="00CA5271">
              <w:rPr>
                <w:szCs w:val="18"/>
                <w:lang w:val="en-AU"/>
              </w:rPr>
              <w:t xml:space="preserve"> </w:t>
            </w:r>
            <w:r w:rsidR="007E1731" w:rsidRPr="00CA5271">
              <w:rPr>
                <w:szCs w:val="18"/>
                <w:lang w:val="en-AU"/>
              </w:rPr>
              <w:t>school</w:t>
            </w:r>
            <w:r w:rsidR="007650BA" w:rsidRPr="00CA5271">
              <w:rPr>
                <w:szCs w:val="18"/>
                <w:lang w:val="en-AU"/>
              </w:rPr>
              <w:t xml:space="preserve"> </w:t>
            </w:r>
            <w:r w:rsidR="007E1731" w:rsidRPr="00CA5271">
              <w:rPr>
                <w:szCs w:val="18"/>
                <w:lang w:val="en-AU"/>
              </w:rPr>
              <w:t>library</w:t>
            </w:r>
            <w:r w:rsidR="007650BA" w:rsidRPr="00CA5271">
              <w:rPr>
                <w:szCs w:val="18"/>
                <w:lang w:val="en-AU"/>
              </w:rPr>
              <w:t xml:space="preserve"> </w:t>
            </w:r>
            <w:r w:rsidR="007E1731" w:rsidRPr="00CA5271">
              <w:rPr>
                <w:szCs w:val="18"/>
                <w:lang w:val="en-AU"/>
              </w:rPr>
              <w:t>programme</w:t>
            </w:r>
            <w:r w:rsidR="007E1731" w:rsidRPr="00CA5271">
              <w:rPr>
                <w:rFonts w:eastAsia="Times New Roman"/>
                <w:szCs w:val="18"/>
                <w:lang w:val="en-AU"/>
              </w:rPr>
              <w:t>—Research</w:t>
            </w:r>
            <w:r w:rsidR="007650BA" w:rsidRPr="00CA5271">
              <w:rPr>
                <w:rFonts w:eastAsia="Times New Roman"/>
                <w:szCs w:val="18"/>
                <w:lang w:val="en-AU"/>
              </w:rPr>
              <w:t xml:space="preserve"> </w:t>
            </w:r>
            <w:r w:rsidR="007E1731" w:rsidRPr="00CA5271">
              <w:rPr>
                <w:rFonts w:eastAsia="Times New Roman"/>
                <w:szCs w:val="18"/>
                <w:lang w:val="en-AU"/>
              </w:rPr>
              <w:t>and investigation</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6,300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14. </w:t>
            </w:r>
            <w:r w:rsidR="007E1731" w:rsidRPr="00CA5271">
              <w:rPr>
                <w:szCs w:val="18"/>
                <w:lang w:val="en-AU"/>
              </w:rPr>
              <w:t>Research into pre-school education</w:t>
            </w:r>
            <w:r w:rsidR="007E1731" w:rsidRPr="00CA5271">
              <w:rPr>
                <w:rFonts w:eastAsia="Times New Roman"/>
                <w:szCs w:val="18"/>
                <w:lang w:val="en-AU"/>
              </w:rPr>
              <w:t>—Contribution</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3,600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15. </w:t>
            </w:r>
            <w:r w:rsidR="007E1731" w:rsidRPr="00CA5271">
              <w:rPr>
                <w:szCs w:val="18"/>
                <w:lang w:val="en-AU"/>
              </w:rPr>
              <w:t>Research and development in education</w:t>
            </w:r>
            <w:r w:rsidR="00391EE1" w:rsidRPr="00CA5271">
              <w:rPr>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10,000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16. </w:t>
            </w:r>
            <w:r w:rsidR="007E1731" w:rsidRPr="00CA5271">
              <w:rPr>
                <w:szCs w:val="18"/>
                <w:lang w:val="en-AU"/>
              </w:rPr>
              <w:t>Australian-American Agreement for Scientific and Technical co-operation</w:t>
            </w:r>
            <w:r w:rsidR="00391EE1" w:rsidRPr="00CA5271">
              <w:rPr>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2,700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17. </w:t>
            </w:r>
            <w:r w:rsidR="007E1731" w:rsidRPr="00CA5271">
              <w:rPr>
                <w:szCs w:val="18"/>
                <w:lang w:val="en-AU"/>
              </w:rPr>
              <w:t>Australian Academy of Science</w:t>
            </w:r>
            <w:r w:rsidR="007E1731" w:rsidRPr="00CA5271">
              <w:rPr>
                <w:rFonts w:eastAsia="Times New Roman"/>
                <w:szCs w:val="18"/>
                <w:lang w:val="en-AU"/>
              </w:rPr>
              <w:t>—Lunar samples</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2,300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18. </w:t>
            </w:r>
            <w:r w:rsidR="007E1731" w:rsidRPr="00CA5271">
              <w:rPr>
                <w:szCs w:val="18"/>
                <w:lang w:val="en-AU"/>
              </w:rPr>
              <w:t>Tertiary education selection procedures</w:t>
            </w:r>
            <w:r w:rsidR="007E1731" w:rsidRPr="00CA5271">
              <w:rPr>
                <w:rFonts w:eastAsia="Times New Roman"/>
                <w:szCs w:val="18"/>
                <w:lang w:val="en-AU"/>
              </w:rPr>
              <w:t>—evaluation</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22,000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EA6F04">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19. </w:t>
            </w:r>
            <w:r w:rsidR="007E1731" w:rsidRPr="00CA5271">
              <w:rPr>
                <w:szCs w:val="18"/>
                <w:lang w:val="en-AU"/>
              </w:rPr>
              <w:t>Research on Crown of Thorns Starfish (for payment to the Crown of Thorns Starfish Research Trust Account)</w:t>
            </w:r>
            <w:r w:rsidR="00391EE1" w:rsidRPr="00CA5271">
              <w:rPr>
                <w:szCs w:val="18"/>
                <w:lang w:val="en-AU"/>
              </w:rPr>
              <w:tab/>
            </w:r>
          </w:p>
        </w:tc>
        <w:tc>
          <w:tcPr>
            <w:tcW w:w="1032" w:type="dxa"/>
            <w:tcBorders>
              <w:top w:val="nil"/>
              <w:left w:val="single" w:sz="2" w:space="0" w:color="auto"/>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18,700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EA6F04">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20. </w:t>
            </w:r>
            <w:r w:rsidR="007E1731" w:rsidRPr="00CA5271">
              <w:rPr>
                <w:szCs w:val="18"/>
                <w:lang w:val="en-AU"/>
              </w:rPr>
              <w:t>Australian Institute of Marine Science</w:t>
            </w:r>
            <w:r w:rsidR="00391EE1" w:rsidRPr="00CA5271">
              <w:rPr>
                <w:szCs w:val="18"/>
                <w:lang w:val="en-AU"/>
              </w:rPr>
              <w:tab/>
            </w:r>
          </w:p>
        </w:tc>
        <w:tc>
          <w:tcPr>
            <w:tcW w:w="1032" w:type="dxa"/>
            <w:tcBorders>
              <w:top w:val="nil"/>
              <w:left w:val="single" w:sz="2" w:space="0" w:color="auto"/>
              <w:bottom w:val="single" w:sz="4" w:space="0" w:color="auto"/>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4,000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EA6F04">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32" w:type="dxa"/>
            <w:tcBorders>
              <w:top w:val="single" w:sz="4" w:space="0" w:color="auto"/>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899,900</w:t>
            </w: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w:t>
            </w: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Commonwealth Scholarship Schemes</w:t>
            </w:r>
            <w:r w:rsidRPr="00CA5271">
              <w:rPr>
                <w:rFonts w:eastAsia="Times New Roman"/>
                <w:szCs w:val="18"/>
                <w:lang w:val="en-AU"/>
              </w:rPr>
              <w:t>—</w:t>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01. </w:t>
            </w:r>
            <w:r w:rsidR="007E1731" w:rsidRPr="00CA5271">
              <w:rPr>
                <w:szCs w:val="18"/>
                <w:lang w:val="en-AU"/>
              </w:rPr>
              <w:t>Commonwealth</w:t>
            </w:r>
            <w:r w:rsidR="007650BA" w:rsidRPr="00CA5271">
              <w:rPr>
                <w:szCs w:val="18"/>
                <w:lang w:val="en-AU"/>
              </w:rPr>
              <w:t xml:space="preserve"> </w:t>
            </w:r>
            <w:r w:rsidR="007E1731" w:rsidRPr="00CA5271">
              <w:rPr>
                <w:szCs w:val="18"/>
                <w:lang w:val="en-AU"/>
              </w:rPr>
              <w:t>Post-graduate</w:t>
            </w:r>
            <w:r w:rsidR="007650BA" w:rsidRPr="00CA5271">
              <w:rPr>
                <w:szCs w:val="18"/>
                <w:lang w:val="en-AU"/>
              </w:rPr>
              <w:t xml:space="preserve"> </w:t>
            </w:r>
            <w:r w:rsidR="007E1731" w:rsidRPr="00CA5271">
              <w:rPr>
                <w:szCs w:val="18"/>
                <w:lang w:val="en-AU"/>
              </w:rPr>
              <w:t>Awards</w:t>
            </w:r>
            <w:r w:rsidR="007E1731" w:rsidRPr="00CA5271">
              <w:rPr>
                <w:rFonts w:eastAsia="Times New Roman"/>
                <w:szCs w:val="18"/>
                <w:lang w:val="en-AU"/>
              </w:rPr>
              <w:t>—Tuition</w:t>
            </w:r>
            <w:r w:rsidR="007650BA" w:rsidRPr="00CA5271">
              <w:rPr>
                <w:rFonts w:eastAsia="Times New Roman"/>
                <w:szCs w:val="18"/>
                <w:lang w:val="en-AU"/>
              </w:rPr>
              <w:t xml:space="preserve"> </w:t>
            </w:r>
            <w:r w:rsidR="007E1731" w:rsidRPr="00CA5271">
              <w:rPr>
                <w:rFonts w:eastAsia="Times New Roman"/>
                <w:szCs w:val="18"/>
                <w:lang w:val="en-AU"/>
              </w:rPr>
              <w:t>fees, facilities and stipends</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2,492,500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02. </w:t>
            </w:r>
            <w:r w:rsidR="007E1731" w:rsidRPr="00CA5271">
              <w:rPr>
                <w:szCs w:val="18"/>
                <w:lang w:val="en-AU"/>
              </w:rPr>
              <w:t>Commonwealth University Scholarships</w:t>
            </w:r>
            <w:r w:rsidR="007E1731" w:rsidRPr="00CA5271">
              <w:rPr>
                <w:rFonts w:eastAsia="Times New Roman"/>
                <w:szCs w:val="18"/>
                <w:lang w:val="en-AU"/>
              </w:rPr>
              <w:t>—Tuition fees and living allowances</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10,750,000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03. </w:t>
            </w:r>
            <w:r w:rsidR="007E1731" w:rsidRPr="00CA5271">
              <w:rPr>
                <w:szCs w:val="18"/>
                <w:lang w:val="en-AU"/>
              </w:rPr>
              <w:t>Commonwealth Advanced Education Scholarships</w:t>
            </w:r>
            <w:r w:rsidR="007E1731" w:rsidRPr="00CA5271">
              <w:rPr>
                <w:rFonts w:eastAsia="Times New Roman"/>
                <w:szCs w:val="18"/>
                <w:lang w:val="en-AU"/>
              </w:rPr>
              <w:t>—Tuition fees and living allowances</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1,524,000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04. </w:t>
            </w:r>
            <w:r w:rsidR="007E1731" w:rsidRPr="00CA5271">
              <w:rPr>
                <w:szCs w:val="18"/>
                <w:lang w:val="en-AU"/>
              </w:rPr>
              <w:t>Commonwealth Secondary Scholarships</w:t>
            </w:r>
            <w:r w:rsidR="007E1731" w:rsidRPr="00CA5271">
              <w:rPr>
                <w:rFonts w:eastAsia="Times New Roman"/>
                <w:szCs w:val="18"/>
                <w:lang w:val="en-AU"/>
              </w:rPr>
              <w:t>—Maintenance allowances, school fees, books and examination costs</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2,917,000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05. </w:t>
            </w:r>
            <w:r w:rsidR="007E1731" w:rsidRPr="00CA5271">
              <w:rPr>
                <w:szCs w:val="18"/>
                <w:lang w:val="en-AU"/>
              </w:rPr>
              <w:t>Commonwealth</w:t>
            </w:r>
            <w:r w:rsidR="007650BA" w:rsidRPr="00CA5271">
              <w:rPr>
                <w:szCs w:val="18"/>
                <w:lang w:val="en-AU"/>
              </w:rPr>
              <w:t xml:space="preserve"> </w:t>
            </w:r>
            <w:r w:rsidR="007E1731" w:rsidRPr="00CA5271">
              <w:rPr>
                <w:szCs w:val="18"/>
                <w:lang w:val="en-AU"/>
              </w:rPr>
              <w:t>Technical</w:t>
            </w:r>
            <w:r w:rsidR="007650BA" w:rsidRPr="00CA5271">
              <w:rPr>
                <w:szCs w:val="18"/>
                <w:lang w:val="en-AU"/>
              </w:rPr>
              <w:t xml:space="preserve"> </w:t>
            </w:r>
            <w:r w:rsidR="007E1731" w:rsidRPr="00CA5271">
              <w:rPr>
                <w:szCs w:val="18"/>
                <w:lang w:val="en-AU"/>
              </w:rPr>
              <w:t>Scholarships</w:t>
            </w:r>
            <w:r w:rsidR="007E1731" w:rsidRPr="00CA5271">
              <w:rPr>
                <w:rFonts w:eastAsia="Times New Roman"/>
                <w:szCs w:val="18"/>
                <w:lang w:val="en-AU"/>
              </w:rPr>
              <w:t>—Maintenance and other allowances, tuition fees and examination costs</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444,000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56121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06. </w:t>
            </w:r>
            <w:r w:rsidR="007E1731" w:rsidRPr="00CA5271">
              <w:rPr>
                <w:szCs w:val="18"/>
                <w:lang w:val="en-AU"/>
              </w:rPr>
              <w:t>Canberra College of Advanced Education</w:t>
            </w:r>
            <w:r w:rsidR="007E1731" w:rsidRPr="00CA5271">
              <w:rPr>
                <w:rFonts w:eastAsia="Times New Roman"/>
                <w:szCs w:val="18"/>
                <w:lang w:val="en-AU"/>
              </w:rPr>
              <w:t>—Teachers' Scholarships—Tuition fees and living allowances</w:t>
            </w:r>
            <w:r w:rsidR="00391EE1" w:rsidRPr="00CA5271">
              <w:rPr>
                <w:rFonts w:eastAsia="Times New Roman"/>
                <w:szCs w:val="18"/>
                <w:lang w:val="en-AU"/>
              </w:rPr>
              <w:tab/>
            </w:r>
          </w:p>
        </w:tc>
        <w:tc>
          <w:tcPr>
            <w:tcW w:w="1032"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12,500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2A7A0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07. </w:t>
            </w:r>
            <w:r w:rsidR="007E1731" w:rsidRPr="00CA5271">
              <w:rPr>
                <w:szCs w:val="18"/>
                <w:lang w:val="en-AU"/>
              </w:rPr>
              <w:t>Teacher Training Scholarships</w:t>
            </w:r>
            <w:r w:rsidR="007E1731" w:rsidRPr="00CA5271">
              <w:rPr>
                <w:rFonts w:eastAsia="Times New Roman"/>
                <w:szCs w:val="18"/>
                <w:lang w:val="en-AU"/>
              </w:rPr>
              <w:t>—Commonwealth Schools</w:t>
            </w:r>
            <w:r w:rsidR="00391EE1" w:rsidRPr="00CA5271">
              <w:rPr>
                <w:rFonts w:eastAsia="Times New Roman"/>
                <w:szCs w:val="18"/>
                <w:lang w:val="en-AU"/>
              </w:rPr>
              <w:tab/>
            </w:r>
          </w:p>
        </w:tc>
        <w:tc>
          <w:tcPr>
            <w:tcW w:w="1032" w:type="dxa"/>
            <w:tcBorders>
              <w:top w:val="nil"/>
              <w:left w:val="single" w:sz="2" w:space="0" w:color="auto"/>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70,300</w:t>
            </w: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2A7A03">
        <w:trPr>
          <w:cantSplit/>
          <w:trHeight w:val="20"/>
          <w:jc w:val="center"/>
        </w:trPr>
        <w:tc>
          <w:tcPr>
            <w:tcW w:w="442" w:type="dxa"/>
            <w:tcBorders>
              <w:top w:val="nil"/>
              <w:left w:val="nil"/>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7" w:type="dxa"/>
            <w:tcBorders>
              <w:top w:val="nil"/>
              <w:left w:val="single" w:sz="2" w:space="0" w:color="auto"/>
              <w:bottom w:val="nil"/>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4" w:type="dxa"/>
            <w:tcBorders>
              <w:top w:val="nil"/>
              <w:left w:val="single" w:sz="2" w:space="0" w:color="auto"/>
              <w:bottom w:val="nil"/>
              <w:right w:val="single" w:sz="2"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32" w:type="dxa"/>
            <w:tcBorders>
              <w:top w:val="nil"/>
              <w:left w:val="single" w:sz="2" w:space="0" w:color="auto"/>
              <w:bottom w:val="single" w:sz="4" w:space="0" w:color="auto"/>
              <w:right w:val="single" w:sz="2"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64" w:type="dxa"/>
            <w:tcBorders>
              <w:top w:val="nil"/>
              <w:left w:val="single" w:sz="2"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18,210,300</w:t>
            </w:r>
          </w:p>
        </w:tc>
      </w:tr>
    </w:tbl>
    <w:p w:rsidR="007E1731" w:rsidRPr="00CA5271" w:rsidRDefault="00C85268" w:rsidP="00C85268">
      <w:pPr>
        <w:shd w:val="clear" w:color="auto" w:fill="FFFFFF"/>
        <w:tabs>
          <w:tab w:val="left" w:pos="1162"/>
          <w:tab w:val="left" w:pos="3259"/>
          <w:tab w:val="left" w:pos="8102"/>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lang w:val="en-AU"/>
        </w:rPr>
        <w:t>Department of Education and Science</w:t>
      </w:r>
      <w:r w:rsidRPr="00CA5271">
        <w:rPr>
          <w:rFonts w:eastAsia="Times New Roman"/>
          <w:sz w:val="24"/>
          <w:lang w:val="en-AU"/>
        </w:rPr>
        <w:t>—</w:t>
      </w:r>
      <w:r w:rsidRPr="00CA5271">
        <w:rPr>
          <w:rFonts w:eastAsia="Times New Roman"/>
          <w:i/>
          <w:iCs/>
          <w:sz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3"/>
        <w:gridCol w:w="454"/>
        <w:gridCol w:w="5696"/>
        <w:gridCol w:w="1036"/>
        <w:gridCol w:w="1450"/>
      </w:tblGrid>
      <w:tr w:rsidR="007E1731" w:rsidRPr="0009760F" w:rsidTr="00EA6F04">
        <w:trPr>
          <w:cantSplit/>
          <w:trHeight w:val="1155"/>
          <w:jc w:val="center"/>
        </w:trPr>
        <w:tc>
          <w:tcPr>
            <w:tcW w:w="469"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Division</w:t>
            </w: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Subdivision</w:t>
            </w:r>
          </w:p>
        </w:tc>
        <w:tc>
          <w:tcPr>
            <w:tcW w:w="564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02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7"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69"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37"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Administrative</w:t>
            </w:r>
            <w:r w:rsidRPr="00CA5271">
              <w:rPr>
                <w:rFonts w:eastAsia="Times New Roman"/>
                <w:szCs w:val="18"/>
                <w:lang w:val="en-AU"/>
              </w:rPr>
              <w:t>—</w:t>
            </w:r>
            <w:r w:rsidRPr="00CA5271">
              <w:rPr>
                <w:rFonts w:eastAsia="Times New Roman"/>
                <w:i/>
                <w:iCs/>
                <w:szCs w:val="18"/>
                <w:lang w:val="en-AU"/>
              </w:rPr>
              <w:t>continued</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5</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Grants-in-Aid</w:t>
            </w:r>
            <w:r w:rsidRPr="00CA5271">
              <w:rPr>
                <w:rFonts w:eastAsia="Times New Roman"/>
                <w:szCs w:val="18"/>
                <w:lang w:val="en-AU"/>
              </w:rPr>
              <w:t>—</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Australian-American Educational Foundation</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90,000</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Australian Academy of Science</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61,500</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03. </w:t>
            </w:r>
            <w:r w:rsidR="007E1731" w:rsidRPr="00CA5271">
              <w:rPr>
                <w:szCs w:val="18"/>
                <w:lang w:val="en-AU"/>
              </w:rPr>
              <w:t>Australian Council for Educational Research</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70,000</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Social Science Research Council of Australia</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14,800</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05. </w:t>
            </w:r>
            <w:r w:rsidR="007E1731" w:rsidRPr="00CA5271">
              <w:rPr>
                <w:szCs w:val="18"/>
                <w:lang w:val="en-AU"/>
              </w:rPr>
              <w:t>Australian Academy of the Humanities</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10,500</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Confederation of British Industries and Scholarships</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2,800</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11. </w:t>
            </w:r>
            <w:r w:rsidR="007E1731" w:rsidRPr="00CA5271">
              <w:rPr>
                <w:szCs w:val="18"/>
                <w:lang w:val="en-AU"/>
              </w:rPr>
              <w:t>Lady Gowrie Child Centres</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97,500</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12. </w:t>
            </w:r>
            <w:r w:rsidR="007E1731" w:rsidRPr="00CA5271">
              <w:rPr>
                <w:szCs w:val="18"/>
                <w:lang w:val="en-AU"/>
              </w:rPr>
              <w:t>Australian Pre-school Association</w:t>
            </w:r>
            <w:r w:rsidR="00391EE1" w:rsidRPr="00CA5271">
              <w:rPr>
                <w:szCs w:val="18"/>
                <w:lang w:val="en-AU"/>
              </w:rPr>
              <w:tab/>
            </w:r>
          </w:p>
        </w:tc>
        <w:tc>
          <w:tcPr>
            <w:tcW w:w="102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9,400</w:t>
            </w:r>
          </w:p>
        </w:tc>
        <w:tc>
          <w:tcPr>
            <w:tcW w:w="1437"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356,500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22,552,900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231</w:t>
            </w: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Metric Conversion Board</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7"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28"/>
                <w:lang w:val="en-AU"/>
              </w:rPr>
              <w:t>1</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Salaries and Payments in the nature of Salary</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89,100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Administrative Expenses</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7"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172,900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262,000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232</w:t>
            </w: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Educational Services</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7"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28"/>
                <w:lang w:val="en-AU"/>
              </w:rPr>
              <w:t>1</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Australian Capital Territory</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6,050,000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Northern Territory</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7"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2,850,000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8,900,000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234</w:t>
            </w: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Anglo-Australian Telescope Board</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7"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For expenditure for the purposes of the Board</w:t>
            </w:r>
            <w:r w:rsidRPr="00CA5271">
              <w:rPr>
                <w:rFonts w:eastAsia="Times New Roman"/>
                <w:szCs w:val="18"/>
                <w:lang w:val="en-AU"/>
              </w:rPr>
              <w:t>—Administration</w:t>
            </w:r>
            <w:r w:rsidR="00391EE1" w:rsidRPr="00CA5271">
              <w:rPr>
                <w:rFonts w:eastAsia="Times New Roman"/>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7"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119,600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236</w:t>
            </w: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Australian Universities Commission</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7"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28"/>
                <w:lang w:val="en-AU"/>
              </w:rPr>
              <w:t>1</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Salaries and Payments in the nature of Salary</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88,300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Administrative Expenses</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7"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39,700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128,000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237</w:t>
            </w: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Australian Commission on Advanced Education</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7"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Salaries and Payments in the nature of Salary</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7"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69,000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Administrative Expenses</w:t>
            </w:r>
            <w:r w:rsidR="00391EE1"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7"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60,000</w:t>
            </w:r>
          </w:p>
        </w:tc>
      </w:tr>
      <w:tr w:rsidR="007E1731" w:rsidRPr="0009760F" w:rsidTr="000551C8">
        <w:trPr>
          <w:cantSplit/>
          <w:trHeight w:val="20"/>
          <w:jc w:val="center"/>
        </w:trPr>
        <w:tc>
          <w:tcPr>
            <w:tcW w:w="469"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129,000</w:t>
            </w:r>
          </w:p>
        </w:tc>
      </w:tr>
    </w:tbl>
    <w:p w:rsidR="007E1731" w:rsidRPr="00CA5271" w:rsidRDefault="00C85268" w:rsidP="00C85268">
      <w:pPr>
        <w:shd w:val="clear" w:color="auto" w:fill="FFFFFF"/>
        <w:tabs>
          <w:tab w:val="left" w:pos="2971"/>
          <w:tab w:val="left" w:pos="6830"/>
          <w:tab w:val="left" w:pos="8218"/>
        </w:tabs>
        <w:spacing w:before="120" w:after="60"/>
        <w:jc w:val="both"/>
        <w:rPr>
          <w:sz w:val="22"/>
          <w:lang w:val="en-AU"/>
        </w:rPr>
      </w:pPr>
      <w:r w:rsidRPr="00CA5271">
        <w:rPr>
          <w:sz w:val="22"/>
          <w:lang w:val="en-AU"/>
        </w:rPr>
        <w:br w:type="page"/>
      </w:r>
    </w:p>
    <w:p w:rsidR="007E1731" w:rsidRPr="00CA5271" w:rsidRDefault="007E1731" w:rsidP="00EA6F04">
      <w:pPr>
        <w:shd w:val="clear" w:color="auto" w:fill="FFFFFF"/>
        <w:spacing w:after="120"/>
        <w:jc w:val="center"/>
        <w:rPr>
          <w:sz w:val="24"/>
          <w:lang w:val="en-AU"/>
        </w:rPr>
      </w:pPr>
      <w:r w:rsidRPr="00CA5271">
        <w:rPr>
          <w:smallCaps/>
          <w:sz w:val="24"/>
          <w:szCs w:val="18"/>
          <w:lang w:val="en-AU"/>
        </w:rPr>
        <w:t>Department of Education and Science</w:t>
      </w:r>
      <w:r w:rsidRPr="00CA5271">
        <w:rPr>
          <w:rFonts w:eastAsia="Times New Roman"/>
          <w:sz w:val="24"/>
          <w:szCs w:val="18"/>
          <w:lang w:val="en-AU"/>
        </w:rPr>
        <w:t>—</w:t>
      </w:r>
      <w:r w:rsidRPr="00CA5271">
        <w:rPr>
          <w:rFonts w:eastAsia="Times New Roman"/>
          <w:i/>
          <w:iCs/>
          <w:sz w:val="24"/>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50"/>
        <w:gridCol w:w="440"/>
        <w:gridCol w:w="5705"/>
        <w:gridCol w:w="1029"/>
        <w:gridCol w:w="1485"/>
      </w:tblGrid>
      <w:tr w:rsidR="007E1731" w:rsidRPr="0009760F" w:rsidTr="000551C8">
        <w:trPr>
          <w:cantSplit/>
          <w:trHeight w:val="1134"/>
          <w:jc w:val="center"/>
        </w:trPr>
        <w:tc>
          <w:tcPr>
            <w:tcW w:w="446"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rFonts w:eastAsia="Times New Roman"/>
                <w:noProof/>
                <w:szCs w:val="18"/>
                <w:lang w:val="en-AU"/>
              </w:rPr>
              <w:t>Division</w:t>
            </w:r>
          </w:p>
        </w:tc>
        <w:tc>
          <w:tcPr>
            <w:tcW w:w="4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Subdivision</w:t>
            </w:r>
          </w:p>
        </w:tc>
        <w:tc>
          <w:tcPr>
            <w:tcW w:w="565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2"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46"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72"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0551C8">
        <w:trPr>
          <w:cantSplit/>
          <w:trHeight w:val="20"/>
          <w:jc w:val="center"/>
        </w:trPr>
        <w:tc>
          <w:tcPr>
            <w:tcW w:w="446"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238</w:t>
            </w: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The Australian National University</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2"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6"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26"/>
                <w:lang w:val="en-AU"/>
              </w:rPr>
              <w:t>1</w:t>
            </w: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Running expenses</w:t>
            </w:r>
            <w:r w:rsidRPr="00CA5271">
              <w:rPr>
                <w:rFonts w:eastAsia="Times New Roman"/>
                <w:szCs w:val="18"/>
                <w:lang w:val="en-AU"/>
              </w:rPr>
              <w:t>—Supplementary grant</w:t>
            </w:r>
            <w:r w:rsidR="00391EE1" w:rsidRPr="00CA5271">
              <w:rPr>
                <w:rFonts w:eastAsia="Times New Roman"/>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2"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14,200,000</w:t>
            </w:r>
          </w:p>
        </w:tc>
      </w:tr>
      <w:tr w:rsidR="007E1731" w:rsidRPr="0009760F" w:rsidTr="000551C8">
        <w:trPr>
          <w:cantSplit/>
          <w:trHeight w:val="20"/>
          <w:jc w:val="center"/>
        </w:trPr>
        <w:tc>
          <w:tcPr>
            <w:tcW w:w="446"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239</w:t>
            </w: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Canberra College of Advanced Education</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2"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6"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26"/>
                <w:lang w:val="en-AU"/>
              </w:rPr>
              <w:t>1</w:t>
            </w: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rPr>
                <w:lang w:val="en-AU"/>
              </w:rPr>
            </w:pPr>
            <w:r w:rsidRPr="00CA5271">
              <w:rPr>
                <w:szCs w:val="18"/>
                <w:lang w:val="en-AU"/>
              </w:rPr>
              <w:t>For expenditure under the Canberra College of Advanced Education Act</w:t>
            </w:r>
            <w:r w:rsidRPr="00CA5271">
              <w:rPr>
                <w:rFonts w:eastAsia="Times New Roman"/>
                <w:szCs w:val="18"/>
                <w:lang w:val="en-AU"/>
              </w:rPr>
              <w:t>—Running expenses</w:t>
            </w:r>
            <w:r w:rsidR="00391EE1" w:rsidRPr="00CA5271">
              <w:rPr>
                <w:rFonts w:eastAsia="Times New Roman"/>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2"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1,100,000</w:t>
            </w:r>
          </w:p>
        </w:tc>
      </w:tr>
      <w:tr w:rsidR="007E1731" w:rsidRPr="0009760F" w:rsidTr="000551C8">
        <w:trPr>
          <w:cantSplit/>
          <w:trHeight w:val="20"/>
          <w:jc w:val="center"/>
        </w:trPr>
        <w:tc>
          <w:tcPr>
            <w:tcW w:w="446"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240</w:t>
            </w: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National Standards Commission</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2"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6"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28"/>
                <w:lang w:val="en-AU"/>
              </w:rPr>
              <w:t>1</w:t>
            </w: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Salaries and Payments in the nature of Salary</w:t>
            </w:r>
            <w:r w:rsidR="00391EE1"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2"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60,300</w:t>
            </w:r>
          </w:p>
        </w:tc>
      </w:tr>
      <w:tr w:rsidR="007E1731" w:rsidRPr="0009760F" w:rsidTr="000551C8">
        <w:trPr>
          <w:cantSplit/>
          <w:trHeight w:val="20"/>
          <w:jc w:val="center"/>
        </w:trPr>
        <w:tc>
          <w:tcPr>
            <w:tcW w:w="446"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Administrative Expenses</w:t>
            </w:r>
            <w:r w:rsidR="00391EE1"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2"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22,300</w:t>
            </w:r>
          </w:p>
        </w:tc>
      </w:tr>
      <w:tr w:rsidR="007E1731" w:rsidRPr="0009760F" w:rsidTr="000551C8">
        <w:trPr>
          <w:cantSplit/>
          <w:trHeight w:val="20"/>
          <w:jc w:val="center"/>
        </w:trPr>
        <w:tc>
          <w:tcPr>
            <w:tcW w:w="446"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82,600</w:t>
            </w:r>
          </w:p>
        </w:tc>
      </w:tr>
      <w:tr w:rsidR="007E1731" w:rsidRPr="0009760F" w:rsidTr="000551C8">
        <w:trPr>
          <w:cantSplit/>
          <w:trHeight w:val="20"/>
          <w:jc w:val="center"/>
        </w:trPr>
        <w:tc>
          <w:tcPr>
            <w:tcW w:w="446"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241</w:t>
            </w: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Commonwealth Scientific and Industrial Research Organization</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2"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6"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w:t>
            </w:r>
          </w:p>
        </w:tc>
        <w:tc>
          <w:tcPr>
            <w:tcW w:w="5655"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For expenditure under the Science and Industry Research Act</w:t>
            </w:r>
            <w:r w:rsidR="00391EE1"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2"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24,200,000</w:t>
            </w:r>
          </w:p>
        </w:tc>
      </w:tr>
      <w:tr w:rsidR="007E1731" w:rsidRPr="0009760F" w:rsidTr="000551C8">
        <w:trPr>
          <w:cantSplit/>
          <w:trHeight w:val="20"/>
          <w:jc w:val="center"/>
        </w:trPr>
        <w:tc>
          <w:tcPr>
            <w:tcW w:w="446" w:type="dxa"/>
            <w:tcBorders>
              <w:top w:val="nil"/>
              <w:left w:val="nil"/>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5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315F52">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Education and Science</w:t>
            </w:r>
          </w:p>
        </w:tc>
        <w:tc>
          <w:tcPr>
            <w:tcW w:w="1020"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 w:val="22"/>
                <w:szCs w:val="26"/>
                <w:lang w:val="en-AU"/>
              </w:rPr>
              <w:t>71,674,100</w:t>
            </w:r>
          </w:p>
        </w:tc>
      </w:tr>
    </w:tbl>
    <w:p w:rsidR="007E1731" w:rsidRPr="00CA5271" w:rsidRDefault="00C85268" w:rsidP="00C85268">
      <w:pPr>
        <w:shd w:val="clear" w:color="auto" w:fill="FFFFFF"/>
        <w:tabs>
          <w:tab w:val="left" w:pos="1214"/>
          <w:tab w:val="left" w:pos="3264"/>
          <w:tab w:val="left" w:pos="8174"/>
        </w:tabs>
        <w:spacing w:before="120" w:after="60"/>
        <w:jc w:val="both"/>
        <w:rPr>
          <w:sz w:val="22"/>
          <w:lang w:val="en-AU"/>
        </w:rPr>
      </w:pPr>
      <w:r w:rsidRPr="00CA5271">
        <w:rPr>
          <w:sz w:val="22"/>
          <w:lang w:val="en-AU"/>
        </w:rPr>
        <w:br w:type="page"/>
      </w:r>
    </w:p>
    <w:p w:rsidR="007E1731" w:rsidRPr="00CA5271" w:rsidRDefault="007E1731" w:rsidP="000551C8">
      <w:pPr>
        <w:shd w:val="clear" w:color="auto" w:fill="FFFFFF"/>
        <w:spacing w:before="120" w:after="60"/>
        <w:jc w:val="center"/>
        <w:rPr>
          <w:sz w:val="24"/>
          <w:lang w:val="en-AU"/>
        </w:rPr>
      </w:pPr>
      <w:r w:rsidRPr="00CA5271">
        <w:rPr>
          <w:b/>
          <w:bCs/>
          <w:sz w:val="24"/>
          <w:szCs w:val="24"/>
          <w:lang w:val="en-AU"/>
        </w:rPr>
        <w:t>DEPARTMENT OF THE ENVIRONMENT, ABORIGINES AND THE ARTS</w:t>
      </w:r>
    </w:p>
    <w:tbl>
      <w:tblPr>
        <w:tblW w:w="5000" w:type="pct"/>
        <w:jc w:val="center"/>
        <w:tblLayout w:type="fixed"/>
        <w:tblCellMar>
          <w:left w:w="40" w:type="dxa"/>
          <w:right w:w="40" w:type="dxa"/>
        </w:tblCellMar>
        <w:tblLook w:val="0000" w:firstRow="0" w:lastRow="0" w:firstColumn="0" w:lastColumn="0" w:noHBand="0" w:noVBand="0"/>
      </w:tblPr>
      <w:tblGrid>
        <w:gridCol w:w="483"/>
        <w:gridCol w:w="463"/>
        <w:gridCol w:w="5697"/>
        <w:gridCol w:w="1029"/>
        <w:gridCol w:w="1437"/>
      </w:tblGrid>
      <w:tr w:rsidR="007E1731" w:rsidRPr="0009760F" w:rsidTr="00EA6F04">
        <w:trPr>
          <w:cantSplit/>
          <w:trHeight w:val="1182"/>
          <w:jc w:val="center"/>
        </w:trPr>
        <w:tc>
          <w:tcPr>
            <w:tcW w:w="479" w:type="dxa"/>
            <w:tcBorders>
              <w:top w:val="single" w:sz="6" w:space="0" w:color="auto"/>
              <w:left w:val="nil"/>
              <w:bottom w:val="single" w:sz="4"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rFonts w:eastAsia="Times New Roman"/>
                <w:noProof/>
                <w:szCs w:val="22"/>
                <w:lang w:val="en-AU"/>
              </w:rPr>
              <w:t>Division</w:t>
            </w:r>
          </w:p>
        </w:tc>
        <w:tc>
          <w:tcPr>
            <w:tcW w:w="459"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Subdivision</w:t>
            </w:r>
          </w:p>
        </w:tc>
        <w:tc>
          <w:tcPr>
            <w:tcW w:w="564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02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24"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EA6F04">
        <w:trPr>
          <w:cantSplit/>
          <w:trHeight w:val="20"/>
          <w:jc w:val="center"/>
        </w:trPr>
        <w:tc>
          <w:tcPr>
            <w:tcW w:w="479" w:type="dxa"/>
            <w:tcBorders>
              <w:top w:val="single" w:sz="4" w:space="0" w:color="auto"/>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245</w:t>
            </w:r>
          </w:p>
        </w:tc>
        <w:tc>
          <w:tcPr>
            <w:tcW w:w="459" w:type="dxa"/>
            <w:tcBorders>
              <w:top w:val="single" w:sz="4"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Administrative</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4"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Salaries and Payments in the nature of Salary</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199,500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Administrative Expenses</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581,500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Other Services</w:t>
            </w:r>
            <w:r w:rsidRPr="00CA5271">
              <w:rPr>
                <w:rFonts w:eastAsia="Times New Roman"/>
                <w:szCs w:val="18"/>
                <w:lang w:val="en-AU"/>
              </w:rPr>
              <w:t>—</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01. </w:t>
            </w:r>
            <w:r w:rsidR="007E1731" w:rsidRPr="00CA5271">
              <w:rPr>
                <w:szCs w:val="18"/>
                <w:lang w:val="en-AU"/>
              </w:rPr>
              <w:t>Aboriginal Advancement (for payment to the Aboriginal Advancement Trust Account)</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7,200,000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Assistance for Literature, Art and Composition</w:t>
            </w:r>
            <w:r w:rsidRPr="00CA5271">
              <w:rPr>
                <w:rFonts w:eastAsia="Times New Roman"/>
                <w:szCs w:val="18"/>
                <w:lang w:val="en-AU"/>
              </w:rPr>
              <w:t>—</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01. </w:t>
            </w:r>
            <w:r w:rsidR="007E1731" w:rsidRPr="00CA5271">
              <w:rPr>
                <w:szCs w:val="18"/>
                <w:lang w:val="en-AU"/>
              </w:rPr>
              <w:t>Acquisition of</w:t>
            </w:r>
            <w:r w:rsidR="007650BA" w:rsidRPr="00CA5271">
              <w:rPr>
                <w:szCs w:val="18"/>
                <w:lang w:val="en-AU"/>
              </w:rPr>
              <w:t xml:space="preserve"> </w:t>
            </w:r>
            <w:r w:rsidR="007E1731" w:rsidRPr="00CA5271">
              <w:rPr>
                <w:szCs w:val="18"/>
                <w:lang w:val="en-AU"/>
              </w:rPr>
              <w:t>Works for</w:t>
            </w:r>
            <w:r w:rsidR="007650BA" w:rsidRPr="00CA5271">
              <w:rPr>
                <w:szCs w:val="18"/>
                <w:lang w:val="en-AU"/>
              </w:rPr>
              <w:t xml:space="preserve"> </w:t>
            </w:r>
            <w:r w:rsidR="007E1731" w:rsidRPr="00CA5271">
              <w:rPr>
                <w:szCs w:val="18"/>
                <w:lang w:val="en-AU"/>
              </w:rPr>
              <w:t>and conservation of</w:t>
            </w:r>
            <w:r w:rsidR="007650BA" w:rsidRPr="00CA5271">
              <w:rPr>
                <w:szCs w:val="18"/>
                <w:lang w:val="en-AU"/>
              </w:rPr>
              <w:t xml:space="preserve"> </w:t>
            </w:r>
            <w:r w:rsidR="007E1731" w:rsidRPr="00CA5271">
              <w:rPr>
                <w:szCs w:val="18"/>
                <w:lang w:val="en-AU"/>
              </w:rPr>
              <w:t>the National Collection</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140,000</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Exhibitions of works of art in Australia and overseas</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12,000</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03. </w:t>
            </w:r>
            <w:r w:rsidR="007E1731" w:rsidRPr="00CA5271">
              <w:rPr>
                <w:szCs w:val="18"/>
                <w:lang w:val="en-AU"/>
              </w:rPr>
              <w:t>Assistance to art publications</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2,000</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04. </w:t>
            </w:r>
            <w:r w:rsidR="007E1731" w:rsidRPr="00CA5271">
              <w:rPr>
                <w:szCs w:val="18"/>
                <w:lang w:val="en-AU"/>
              </w:rPr>
              <w:t>Commonwealth</w:t>
            </w:r>
            <w:r w:rsidR="007650BA" w:rsidRPr="00CA5271">
              <w:rPr>
                <w:szCs w:val="18"/>
                <w:lang w:val="en-AU"/>
              </w:rPr>
              <w:t xml:space="preserve"> </w:t>
            </w:r>
            <w:r w:rsidR="007E1731" w:rsidRPr="00CA5271">
              <w:rPr>
                <w:szCs w:val="18"/>
                <w:lang w:val="en-AU"/>
              </w:rPr>
              <w:t>Literary</w:t>
            </w:r>
            <w:r w:rsidR="007650BA" w:rsidRPr="00CA5271">
              <w:rPr>
                <w:szCs w:val="18"/>
                <w:lang w:val="en-AU"/>
              </w:rPr>
              <w:t xml:space="preserve"> </w:t>
            </w:r>
            <w:r w:rsidR="007E1731" w:rsidRPr="00CA5271">
              <w:rPr>
                <w:szCs w:val="18"/>
                <w:lang w:val="en-AU"/>
              </w:rPr>
              <w:t>Fund</w:t>
            </w:r>
            <w:r w:rsidR="007650BA" w:rsidRPr="00CA5271">
              <w:rPr>
                <w:szCs w:val="18"/>
                <w:lang w:val="en-AU"/>
              </w:rPr>
              <w:t xml:space="preserve"> </w:t>
            </w:r>
            <w:r w:rsidR="007E1731" w:rsidRPr="00CA5271">
              <w:rPr>
                <w:szCs w:val="18"/>
                <w:lang w:val="en-AU"/>
              </w:rPr>
              <w:t>(for</w:t>
            </w:r>
            <w:r w:rsidR="007650BA" w:rsidRPr="00CA5271">
              <w:rPr>
                <w:szCs w:val="18"/>
                <w:lang w:val="en-AU"/>
              </w:rPr>
              <w:t xml:space="preserve"> </w:t>
            </w:r>
            <w:r w:rsidR="007E1731" w:rsidRPr="00CA5271">
              <w:rPr>
                <w:szCs w:val="18"/>
                <w:lang w:val="en-AU"/>
              </w:rPr>
              <w:t>payment</w:t>
            </w:r>
            <w:r w:rsidR="007650BA" w:rsidRPr="00CA5271">
              <w:rPr>
                <w:szCs w:val="18"/>
                <w:lang w:val="en-AU"/>
              </w:rPr>
              <w:t xml:space="preserve"> </w:t>
            </w:r>
            <w:r w:rsidR="007E1731" w:rsidRPr="00CA5271">
              <w:rPr>
                <w:szCs w:val="18"/>
                <w:lang w:val="en-AU"/>
              </w:rPr>
              <w:t>to</w:t>
            </w:r>
            <w:r w:rsidR="007650BA" w:rsidRPr="00CA5271">
              <w:rPr>
                <w:szCs w:val="18"/>
                <w:lang w:val="en-AU"/>
              </w:rPr>
              <w:t xml:space="preserve"> </w:t>
            </w:r>
            <w:r w:rsidR="007E1731" w:rsidRPr="00CA5271">
              <w:rPr>
                <w:szCs w:val="18"/>
                <w:lang w:val="en-AU"/>
              </w:rPr>
              <w:t>the Commonwealth Literary Fund Trust Account)</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71,000</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05. </w:t>
            </w:r>
            <w:r w:rsidR="007E1731" w:rsidRPr="00CA5271">
              <w:rPr>
                <w:szCs w:val="18"/>
                <w:lang w:val="en-AU"/>
              </w:rPr>
              <w:t>Assistance to Australian composers and promotion of Australian music</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25,000</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Assistance for experimental film making</w:t>
            </w:r>
            <w:r w:rsidR="003C6E74" w:rsidRPr="00CA5271">
              <w:rPr>
                <w:szCs w:val="18"/>
                <w:lang w:val="en-AU"/>
              </w:rPr>
              <w:tab/>
            </w:r>
          </w:p>
        </w:tc>
        <w:tc>
          <w:tcPr>
            <w:tcW w:w="1020"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125,000</w:t>
            </w:r>
          </w:p>
        </w:tc>
        <w:tc>
          <w:tcPr>
            <w:tcW w:w="1424"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375,000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2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8,356,000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247</w:t>
            </w: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Australian Council for the Arts</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24"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Salaries and Payments in the nature of Salary</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80,000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Administrative Expenses</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85,300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Support for the Performing Arts</w:t>
            </w:r>
            <w:r w:rsidRPr="00CA5271">
              <w:rPr>
                <w:rFonts w:eastAsia="Times New Roman"/>
                <w:szCs w:val="18"/>
                <w:lang w:val="en-AU"/>
              </w:rPr>
              <w:t>—</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National training programmes</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151,000</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National organizations</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982,000</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03. </w:t>
            </w:r>
            <w:r w:rsidR="007E1731" w:rsidRPr="00CA5271">
              <w:rPr>
                <w:szCs w:val="18"/>
                <w:lang w:val="en-AU"/>
              </w:rPr>
              <w:t>Regional organizations</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47,000</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Development programmes</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263,000</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05. </w:t>
            </w:r>
            <w:r w:rsidR="007E1731" w:rsidRPr="00CA5271">
              <w:rPr>
                <w:szCs w:val="18"/>
                <w:lang w:val="en-AU"/>
              </w:rPr>
              <w:t>Research programme</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7,000</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International programme</w:t>
            </w:r>
            <w:r w:rsidR="003C6E74" w:rsidRPr="00CA5271">
              <w:rPr>
                <w:szCs w:val="18"/>
                <w:lang w:val="en-AU"/>
              </w:rPr>
              <w:tab/>
            </w:r>
          </w:p>
        </w:tc>
        <w:tc>
          <w:tcPr>
            <w:tcW w:w="1020"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50,000</w:t>
            </w:r>
          </w:p>
        </w:tc>
        <w:tc>
          <w:tcPr>
            <w:tcW w:w="1424"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1,500,000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2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1,665,300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249</w:t>
            </w: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Commonwealth Archives Office</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24"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Salaries and Payments in the nature of Salary</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348,100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Administrative Expenses</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4"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107,800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2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455,900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250</w:t>
            </w: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szCs w:val="18"/>
                <w:lang w:val="en-AU"/>
              </w:rPr>
              <w:t>Australian Government Publishing Service</w:t>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24"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30"/>
                <w:lang w:val="en-AU"/>
              </w:rPr>
              <w:t>1</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Salaries and Payments in the nature of Salary</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4"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257,400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szCs w:val="18"/>
                <w:lang w:val="en-AU"/>
              </w:rPr>
              <w:t>Administrative Expenses</w:t>
            </w:r>
            <w:r w:rsidR="003C6E74" w:rsidRPr="00CA5271">
              <w:rPr>
                <w:szCs w:val="18"/>
                <w:lang w:val="en-AU"/>
              </w:rPr>
              <w:tab/>
            </w: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4"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261,600</w:t>
            </w:r>
          </w:p>
        </w:tc>
      </w:tr>
      <w:tr w:rsidR="007E1731" w:rsidRPr="0009760F" w:rsidTr="000551C8">
        <w:trPr>
          <w:cantSplit/>
          <w:trHeight w:val="20"/>
          <w:jc w:val="center"/>
        </w:trPr>
        <w:tc>
          <w:tcPr>
            <w:tcW w:w="479"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59"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7"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2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519,000</w:t>
            </w:r>
          </w:p>
        </w:tc>
      </w:tr>
    </w:tbl>
    <w:p w:rsidR="007E1731" w:rsidRPr="00CA5271" w:rsidRDefault="00C85268" w:rsidP="00C85268">
      <w:pPr>
        <w:shd w:val="clear" w:color="auto" w:fill="FFFFFF"/>
        <w:tabs>
          <w:tab w:val="left" w:pos="3168"/>
          <w:tab w:val="left" w:pos="6778"/>
          <w:tab w:val="left" w:pos="8222"/>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szCs w:val="18"/>
          <w:lang w:val="en-AU"/>
        </w:rPr>
        <w:t>Department of the Environment, Aborigines and the Arts</w:t>
      </w:r>
      <w:r w:rsidRPr="00CA5271">
        <w:rPr>
          <w:rFonts w:eastAsia="Times New Roman"/>
          <w:sz w:val="24"/>
          <w:szCs w:val="18"/>
          <w:lang w:val="en-AU"/>
        </w:rPr>
        <w:t>—</w:t>
      </w:r>
      <w:r w:rsidRPr="00CA5271">
        <w:rPr>
          <w:rFonts w:eastAsia="Times New Roman"/>
          <w:i/>
          <w:iCs/>
          <w:sz w:val="24"/>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66"/>
        <w:gridCol w:w="439"/>
        <w:gridCol w:w="5688"/>
        <w:gridCol w:w="1033"/>
        <w:gridCol w:w="1483"/>
      </w:tblGrid>
      <w:tr w:rsidR="007E1731" w:rsidRPr="0009760F" w:rsidTr="000551C8">
        <w:trPr>
          <w:cantSplit/>
          <w:trHeight w:val="1065"/>
          <w:jc w:val="center"/>
        </w:trPr>
        <w:tc>
          <w:tcPr>
            <w:tcW w:w="462" w:type="dxa"/>
            <w:tcBorders>
              <w:top w:val="single" w:sz="6" w:space="0" w:color="auto"/>
              <w:left w:val="nil"/>
              <w:bottom w:val="nil"/>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Division</w:t>
            </w:r>
          </w:p>
        </w:tc>
        <w:tc>
          <w:tcPr>
            <w:tcW w:w="435" w:type="dxa"/>
            <w:tcBorders>
              <w:top w:val="single" w:sz="6" w:space="0" w:color="auto"/>
              <w:left w:val="single" w:sz="6" w:space="0" w:color="auto"/>
              <w:bottom w:val="nil"/>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Subdivision</w:t>
            </w:r>
          </w:p>
        </w:tc>
        <w:tc>
          <w:tcPr>
            <w:tcW w:w="5638"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0"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tabs>
                <w:tab w:val="left" w:leader="hyphen" w:pos="418"/>
              </w:tabs>
              <w:jc w:val="both"/>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tabs>
                <w:tab w:val="left" w:leader="hyphen" w:pos="403"/>
              </w:tabs>
              <w:jc w:val="both"/>
              <w:rPr>
                <w:lang w:val="en-AU"/>
              </w:rPr>
            </w:pP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70"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252</w:t>
            </w: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Australian War Memorial</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70"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1</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3C6E74"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162,800</w:t>
            </w: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2</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3C6E74"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0"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46,000</w:t>
            </w: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208,800</w:t>
            </w: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254</w:t>
            </w: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Office of Aboriginal Affairs</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0"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1</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Salaries and Payments in the nature of Salary</w:t>
            </w:r>
            <w:r w:rsidR="003C6E74"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102,400</w:t>
            </w: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2</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Administrative Expenses</w:t>
            </w:r>
            <w:r w:rsidR="003C6E74"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76,000</w:t>
            </w: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3</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lang w:val="en-AU"/>
              </w:rPr>
              <w:t xml:space="preserve">02. </w:t>
            </w:r>
            <w:r w:rsidR="007E1731" w:rsidRPr="00CA5271">
              <w:rPr>
                <w:lang w:val="en-AU"/>
              </w:rPr>
              <w:t>Support for seminars</w:t>
            </w:r>
            <w:r w:rsidR="003C6E74"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5,000</w:t>
            </w:r>
          </w:p>
        </w:tc>
        <w:tc>
          <w:tcPr>
            <w:tcW w:w="147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B24E69" w:rsidP="00315F52">
            <w:pPr>
              <w:shd w:val="clear" w:color="auto" w:fill="FFFFFF"/>
              <w:tabs>
                <w:tab w:val="left" w:leader="dot" w:pos="5544"/>
              </w:tabs>
              <w:ind w:left="576" w:hanging="432"/>
              <w:jc w:val="both"/>
              <w:rPr>
                <w:lang w:val="en-AU"/>
              </w:rPr>
            </w:pPr>
            <w:r w:rsidRPr="00CA5271">
              <w:rPr>
                <w:lang w:val="en-AU"/>
              </w:rPr>
              <w:t xml:space="preserve">03. </w:t>
            </w:r>
            <w:r w:rsidR="007E1731" w:rsidRPr="00CA5271">
              <w:rPr>
                <w:lang w:val="en-AU"/>
              </w:rPr>
              <w:t>Investigations and research</w:t>
            </w:r>
            <w:r w:rsidR="003C6E74" w:rsidRPr="00CA5271">
              <w:rPr>
                <w:lang w:val="en-AU"/>
              </w:rPr>
              <w:tab/>
            </w:r>
          </w:p>
        </w:tc>
        <w:tc>
          <w:tcPr>
            <w:tcW w:w="102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50,000</w:t>
            </w:r>
          </w:p>
        </w:tc>
        <w:tc>
          <w:tcPr>
            <w:tcW w:w="1470"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55,000</w:t>
            </w: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p>
        </w:tc>
        <w:tc>
          <w:tcPr>
            <w:tcW w:w="102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233,400</w:t>
            </w: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255</w:t>
            </w: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Australian Institute of Aboriginal Studies</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0"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1</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5C56FF">
            <w:pPr>
              <w:shd w:val="clear" w:color="auto" w:fill="FFFFFF"/>
              <w:tabs>
                <w:tab w:val="left" w:leader="dot" w:pos="5544"/>
              </w:tabs>
              <w:ind w:left="216" w:hanging="216"/>
              <w:jc w:val="both"/>
              <w:rPr>
                <w:lang w:val="en-AU"/>
              </w:rPr>
            </w:pPr>
            <w:r w:rsidRPr="00CA5271">
              <w:rPr>
                <w:lang w:val="en-AU"/>
              </w:rPr>
              <w:t>For expenditure under the Australian Institute of Aboriginal Studies Act</w:t>
            </w:r>
            <w:r w:rsidRPr="00CA5271">
              <w:rPr>
                <w:rFonts w:eastAsia="Times New Roman"/>
                <w:lang w:val="en-AU"/>
              </w:rPr>
              <w:t>—Running expenses</w:t>
            </w:r>
            <w:r w:rsidR="003C6E74" w:rsidRPr="00CA5271">
              <w:rPr>
                <w:rFonts w:eastAsia="Times New Roman"/>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0"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196,000</w:t>
            </w: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257</w:t>
            </w: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spacing w:before="360"/>
              <w:jc w:val="center"/>
              <w:rPr>
                <w:lang w:val="en-AU"/>
              </w:rPr>
            </w:pPr>
            <w:r w:rsidRPr="00CA5271">
              <w:rPr>
                <w:smallCaps/>
                <w:lang w:val="en-AU"/>
              </w:rPr>
              <w:t>National Library of Australia</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70"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5"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30"/>
                <w:lang w:val="en-AU"/>
              </w:rPr>
              <w:t>1</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315F52">
            <w:pPr>
              <w:shd w:val="clear" w:color="auto" w:fill="FFFFFF"/>
              <w:tabs>
                <w:tab w:val="left" w:leader="dot" w:pos="5544"/>
              </w:tabs>
              <w:jc w:val="both"/>
              <w:rPr>
                <w:lang w:val="en-AU"/>
              </w:rPr>
            </w:pPr>
            <w:r w:rsidRPr="00CA5271">
              <w:rPr>
                <w:lang w:val="en-AU"/>
              </w:rPr>
              <w:t>For expenditure under the National Library Act</w:t>
            </w:r>
            <w:r w:rsidRPr="00CA5271">
              <w:rPr>
                <w:rFonts w:eastAsia="Times New Roman"/>
                <w:lang w:val="en-AU"/>
              </w:rPr>
              <w:t>—Running expenses</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0"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lang w:val="en-AU"/>
              </w:rPr>
              <w:t>2,118,000</w:t>
            </w:r>
          </w:p>
        </w:tc>
      </w:tr>
      <w:tr w:rsidR="007E1731" w:rsidRPr="0009760F" w:rsidTr="000551C8">
        <w:trPr>
          <w:cantSplit/>
          <w:trHeight w:val="20"/>
          <w:jc w:val="center"/>
        </w:trPr>
        <w:tc>
          <w:tcPr>
            <w:tcW w:w="462" w:type="dxa"/>
            <w:tcBorders>
              <w:top w:val="nil"/>
              <w:left w:val="nil"/>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38"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315F52">
            <w:pPr>
              <w:shd w:val="clear" w:color="auto" w:fill="FFFFFF"/>
              <w:tabs>
                <w:tab w:val="left" w:leader="dot" w:pos="5544"/>
              </w:tabs>
              <w:spacing w:before="120"/>
              <w:ind w:left="1584" w:hanging="144"/>
              <w:rPr>
                <w:lang w:val="en-AU"/>
              </w:rPr>
            </w:pPr>
            <w:r w:rsidRPr="00CA5271">
              <w:rPr>
                <w:i/>
                <w:iCs/>
                <w:lang w:val="en-AU"/>
              </w:rPr>
              <w:t>Total:</w:t>
            </w:r>
            <w:r w:rsidR="007650BA" w:rsidRPr="00CA5271">
              <w:rPr>
                <w:i/>
                <w:iCs/>
                <w:lang w:val="en-AU"/>
              </w:rPr>
              <w:t xml:space="preserve"> </w:t>
            </w:r>
            <w:r w:rsidR="007E1731" w:rsidRPr="00CA5271">
              <w:rPr>
                <w:smallCaps/>
                <w:lang w:val="en-AU"/>
              </w:rPr>
              <w:t>Department of</w:t>
            </w:r>
            <w:r w:rsidR="007650BA" w:rsidRPr="00CA5271">
              <w:rPr>
                <w:smallCaps/>
                <w:lang w:val="en-AU"/>
              </w:rPr>
              <w:t xml:space="preserve"> </w:t>
            </w:r>
            <w:r w:rsidR="007E1731" w:rsidRPr="00CA5271">
              <w:rPr>
                <w:smallCaps/>
                <w:lang w:val="en-AU"/>
              </w:rPr>
              <w:t>the</w:t>
            </w:r>
            <w:r w:rsidR="007650BA" w:rsidRPr="00CA5271">
              <w:rPr>
                <w:smallCaps/>
                <w:lang w:val="en-AU"/>
              </w:rPr>
              <w:t xml:space="preserve"> </w:t>
            </w:r>
            <w:r w:rsidR="007E1731" w:rsidRPr="00CA5271">
              <w:rPr>
                <w:smallCaps/>
                <w:lang w:val="en-AU"/>
              </w:rPr>
              <w:t>Environment, Aborigines and the Arts</w:t>
            </w:r>
            <w:r w:rsidR="003C6E74" w:rsidRPr="00CA5271">
              <w:rPr>
                <w:smallCaps/>
                <w:lang w:val="en-AU"/>
              </w:rPr>
              <w:tab/>
            </w:r>
          </w:p>
        </w:tc>
        <w:tc>
          <w:tcPr>
            <w:tcW w:w="102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7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26"/>
                <w:lang w:val="en-AU"/>
              </w:rPr>
              <w:t>13,752,400</w:t>
            </w:r>
          </w:p>
        </w:tc>
      </w:tr>
    </w:tbl>
    <w:p w:rsidR="007E1731" w:rsidRPr="00CA5271" w:rsidRDefault="00C85268" w:rsidP="00C85268">
      <w:pPr>
        <w:shd w:val="clear" w:color="auto" w:fill="FFFFFF"/>
        <w:tabs>
          <w:tab w:val="left" w:pos="1080"/>
          <w:tab w:val="left" w:pos="3331"/>
          <w:tab w:val="left" w:pos="8141"/>
        </w:tabs>
        <w:spacing w:before="120" w:after="60"/>
        <w:jc w:val="both"/>
        <w:rPr>
          <w:sz w:val="22"/>
          <w:lang w:val="en-AU"/>
        </w:rPr>
      </w:pPr>
      <w:r w:rsidRPr="00CA5271">
        <w:rPr>
          <w:sz w:val="22"/>
          <w:lang w:val="en-AU"/>
        </w:rPr>
        <w:br w:type="page"/>
      </w:r>
    </w:p>
    <w:p w:rsidR="007E1731" w:rsidRPr="00CA5271" w:rsidRDefault="007E1731" w:rsidP="000551C8">
      <w:pPr>
        <w:shd w:val="clear" w:color="auto" w:fill="FFFFFF"/>
        <w:spacing w:before="120" w:after="60"/>
        <w:jc w:val="center"/>
        <w:rPr>
          <w:sz w:val="24"/>
          <w:lang w:val="en-AU"/>
        </w:rPr>
      </w:pPr>
      <w:r w:rsidRPr="00CA5271">
        <w:rPr>
          <w:b/>
          <w:bCs/>
          <w:sz w:val="24"/>
          <w:szCs w:val="24"/>
          <w:lang w:val="en-AU"/>
        </w:rPr>
        <w:t>DEPARTMENT OF EXTERNAL TERRITORIES</w:t>
      </w:r>
    </w:p>
    <w:tbl>
      <w:tblPr>
        <w:tblW w:w="5000" w:type="pct"/>
        <w:jc w:val="center"/>
        <w:tblLayout w:type="fixed"/>
        <w:tblCellMar>
          <w:left w:w="40" w:type="dxa"/>
          <w:right w:w="40" w:type="dxa"/>
        </w:tblCellMar>
        <w:tblLook w:val="0000" w:firstRow="0" w:lastRow="0" w:firstColumn="0" w:lastColumn="0" w:noHBand="0" w:noVBand="0"/>
      </w:tblPr>
      <w:tblGrid>
        <w:gridCol w:w="485"/>
        <w:gridCol w:w="464"/>
        <w:gridCol w:w="5692"/>
        <w:gridCol w:w="1025"/>
        <w:gridCol w:w="1443"/>
      </w:tblGrid>
      <w:tr w:rsidR="007E1731" w:rsidRPr="0009760F" w:rsidTr="000551C8">
        <w:trPr>
          <w:cantSplit/>
          <w:trHeight w:val="1092"/>
          <w:jc w:val="center"/>
        </w:trPr>
        <w:tc>
          <w:tcPr>
            <w:tcW w:w="481"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Division</w:t>
            </w:r>
          </w:p>
        </w:tc>
        <w:tc>
          <w:tcPr>
            <w:tcW w:w="46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Subdivision</w:t>
            </w:r>
          </w:p>
        </w:tc>
        <w:tc>
          <w:tcPr>
            <w:tcW w:w="564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0"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81"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6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30"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260</w:t>
            </w: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Administrative</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26"/>
                <w:lang w:val="en-AU"/>
              </w:rPr>
              <w:t>1</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3C6E7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1,110,500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3C6E7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0"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400,500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1,511,000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262</w:t>
            </w: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Christmas Island</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center"/>
              <w:rPr>
                <w:lang w:val="en-AU"/>
              </w:rPr>
            </w:pPr>
            <w:r w:rsidRPr="00CA5271">
              <w:rPr>
                <w:szCs w:val="18"/>
                <w:lang w:val="en-AU"/>
              </w:rPr>
              <w:t>(Recoverable from Christmas Island Phosphate Commission and Internal Revenue)</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3C6E7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128,500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3C6E7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0"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77,500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206,000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263</w:t>
            </w: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965324" w:rsidP="00B05634">
            <w:pPr>
              <w:shd w:val="clear" w:color="auto" w:fill="FFFFFF"/>
              <w:tabs>
                <w:tab w:val="left" w:leader="dot" w:pos="5544"/>
              </w:tabs>
              <w:spacing w:before="360"/>
              <w:jc w:val="center"/>
              <w:rPr>
                <w:lang w:val="en-AU"/>
              </w:rPr>
            </w:pPr>
            <w:r>
              <w:rPr>
                <w:szCs w:val="18"/>
                <w:lang w:val="en-AU"/>
              </w:rPr>
              <w:t>COCOS</w:t>
            </w:r>
            <w:r w:rsidRPr="00CA5271">
              <w:rPr>
                <w:szCs w:val="18"/>
                <w:lang w:val="en-AU"/>
              </w:rPr>
              <w:t xml:space="preserve"> </w:t>
            </w:r>
            <w:r w:rsidR="007E1731" w:rsidRPr="00CA5271">
              <w:rPr>
                <w:smallCaps/>
                <w:szCs w:val="18"/>
                <w:lang w:val="en-AU"/>
              </w:rPr>
              <w:t>(Keeling) Islands</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3C6E7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26,000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3C6E7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0"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185,000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211,000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264</w:t>
            </w: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Norfolk Island</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Grant to Administration towards expenses</w:t>
            </w:r>
            <w:r w:rsidR="006D3462"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25,000</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Restoration and maintenance of historical structures</w:t>
            </w:r>
            <w:r w:rsidR="006D3462" w:rsidRPr="00CA5271">
              <w:rPr>
                <w:szCs w:val="18"/>
                <w:lang w:val="en-AU"/>
              </w:rPr>
              <w:tab/>
            </w:r>
          </w:p>
        </w:tc>
        <w:tc>
          <w:tcPr>
            <w:tcW w:w="101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15,000</w:t>
            </w:r>
          </w:p>
        </w:tc>
        <w:tc>
          <w:tcPr>
            <w:tcW w:w="1430"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40,000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266</w:t>
            </w: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Papua New Guinea</w:t>
            </w:r>
            <w:r w:rsidRPr="00CA5271">
              <w:rPr>
                <w:rFonts w:eastAsia="Times New Roman"/>
                <w:szCs w:val="18"/>
                <w:lang w:val="en-AU"/>
              </w:rPr>
              <w:t>—</w:t>
            </w:r>
            <w:r w:rsidRPr="00CA5271">
              <w:rPr>
                <w:rFonts w:eastAsia="Times New Roman"/>
                <w:smallCaps/>
                <w:szCs w:val="18"/>
                <w:lang w:val="en-AU"/>
              </w:rPr>
              <w:t>Miscellaneous Services</w:t>
            </w:r>
          </w:p>
        </w:tc>
        <w:tc>
          <w:tcPr>
            <w:tcW w:w="101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Grant-in-aid to Administration</w:t>
            </w:r>
            <w:r w:rsidR="006D3462"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16,000,000</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Development grant</w:t>
            </w:r>
            <w:r w:rsidR="006D3462"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22,000,000</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03. </w:t>
            </w:r>
            <w:r w:rsidR="007E1731" w:rsidRPr="00CA5271">
              <w:rPr>
                <w:szCs w:val="18"/>
                <w:lang w:val="en-AU"/>
              </w:rPr>
              <w:t>Allowances and other benefits for overseas officers of the Papua New Guinea Public Service</w:t>
            </w:r>
            <w:r w:rsidR="006D3462"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19,250,000</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04. </w:t>
            </w:r>
            <w:r w:rsidR="007E1731" w:rsidRPr="00CA5271">
              <w:rPr>
                <w:szCs w:val="18"/>
                <w:lang w:val="en-AU"/>
              </w:rPr>
              <w:t>Grant to Administration</w:t>
            </w:r>
            <w:r w:rsidR="007E1731" w:rsidRPr="00CA5271">
              <w:rPr>
                <w:rFonts w:eastAsia="Times New Roman"/>
                <w:szCs w:val="18"/>
                <w:lang w:val="en-AU"/>
              </w:rPr>
              <w:t>—Pensions under former New Guinea and Papua Superannuation Funds</w:t>
            </w:r>
            <w:r w:rsidR="006D3462" w:rsidRPr="00CA5271">
              <w:rPr>
                <w:rFonts w:eastAsia="Times New Roman"/>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144,000</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Overseas Service Bureau</w:t>
            </w:r>
            <w:r w:rsidR="007E1731" w:rsidRPr="00CA5271">
              <w:rPr>
                <w:rFonts w:eastAsia="Times New Roman"/>
                <w:szCs w:val="18"/>
                <w:lang w:val="en-AU"/>
              </w:rPr>
              <w:t>—Grant</w:t>
            </w:r>
            <w:r w:rsidR="006D3462" w:rsidRPr="00CA5271">
              <w:rPr>
                <w:rFonts w:eastAsia="Times New Roman"/>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17,000</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07. </w:t>
            </w:r>
            <w:r w:rsidR="007E1731" w:rsidRPr="00CA5271">
              <w:rPr>
                <w:szCs w:val="18"/>
                <w:lang w:val="en-AU"/>
              </w:rPr>
              <w:t>Practical</w:t>
            </w:r>
            <w:r w:rsidR="007650BA" w:rsidRPr="00CA5271">
              <w:rPr>
                <w:szCs w:val="18"/>
                <w:lang w:val="en-AU"/>
              </w:rPr>
              <w:t xml:space="preserve"> </w:t>
            </w:r>
            <w:r w:rsidR="007E1731" w:rsidRPr="00CA5271">
              <w:rPr>
                <w:szCs w:val="18"/>
                <w:lang w:val="en-AU"/>
              </w:rPr>
              <w:t>training</w:t>
            </w:r>
            <w:r w:rsidR="007650BA" w:rsidRPr="00CA5271">
              <w:rPr>
                <w:szCs w:val="18"/>
                <w:lang w:val="en-AU"/>
              </w:rPr>
              <w:t xml:space="preserve"> </w:t>
            </w:r>
            <w:r w:rsidR="007E1731" w:rsidRPr="00CA5271">
              <w:rPr>
                <w:szCs w:val="18"/>
                <w:lang w:val="en-AU"/>
              </w:rPr>
              <w:t>in</w:t>
            </w:r>
            <w:r w:rsidR="007650BA" w:rsidRPr="00CA5271">
              <w:rPr>
                <w:szCs w:val="18"/>
                <w:lang w:val="en-AU"/>
              </w:rPr>
              <w:t xml:space="preserve"> </w:t>
            </w:r>
            <w:r w:rsidR="007E1731" w:rsidRPr="00CA5271">
              <w:rPr>
                <w:szCs w:val="18"/>
                <w:lang w:val="en-AU"/>
              </w:rPr>
              <w:t>Australia</w:t>
            </w:r>
            <w:r w:rsidR="007650BA" w:rsidRPr="00CA5271">
              <w:rPr>
                <w:szCs w:val="18"/>
                <w:lang w:val="en-AU"/>
              </w:rPr>
              <w:t xml:space="preserve"> </w:t>
            </w:r>
            <w:r w:rsidR="007E1731" w:rsidRPr="00CA5271">
              <w:rPr>
                <w:szCs w:val="18"/>
                <w:lang w:val="en-AU"/>
              </w:rPr>
              <w:t>for Papuans</w:t>
            </w:r>
            <w:r w:rsidR="007650BA" w:rsidRPr="00CA5271">
              <w:rPr>
                <w:szCs w:val="18"/>
                <w:lang w:val="en-AU"/>
              </w:rPr>
              <w:t xml:space="preserve"> </w:t>
            </w:r>
            <w:r w:rsidR="007E1731" w:rsidRPr="00CA5271">
              <w:rPr>
                <w:szCs w:val="18"/>
                <w:lang w:val="en-AU"/>
              </w:rPr>
              <w:t>and</w:t>
            </w:r>
            <w:r w:rsidR="007650BA" w:rsidRPr="00CA5271">
              <w:rPr>
                <w:szCs w:val="18"/>
                <w:lang w:val="en-AU"/>
              </w:rPr>
              <w:t xml:space="preserve"> </w:t>
            </w:r>
            <w:r w:rsidR="007E1731" w:rsidRPr="00CA5271">
              <w:rPr>
                <w:szCs w:val="18"/>
                <w:lang w:val="en-AU"/>
              </w:rPr>
              <w:t>New Guineans</w:t>
            </w:r>
            <w:r w:rsidR="006D3462"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100,000</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09. </w:t>
            </w:r>
            <w:r w:rsidR="007E1731" w:rsidRPr="00CA5271">
              <w:rPr>
                <w:szCs w:val="18"/>
                <w:lang w:val="en-AU"/>
              </w:rPr>
              <w:t>Flying training scholarships for Papuans and New Guineans</w:t>
            </w:r>
            <w:r w:rsidR="006D3462"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37,000</w:t>
            </w: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10. </w:t>
            </w:r>
            <w:r w:rsidR="007E1731" w:rsidRPr="00CA5271">
              <w:rPr>
                <w:szCs w:val="18"/>
                <w:lang w:val="en-AU"/>
              </w:rPr>
              <w:t>Education and training in Australia of Papuans and New Guineans</w:t>
            </w:r>
            <w:r w:rsidR="006D3462" w:rsidRPr="00CA5271">
              <w:rPr>
                <w:szCs w:val="18"/>
                <w:lang w:val="en-AU"/>
              </w:rPr>
              <w:tab/>
            </w:r>
          </w:p>
        </w:tc>
        <w:tc>
          <w:tcPr>
            <w:tcW w:w="101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190,000</w:t>
            </w:r>
          </w:p>
        </w:tc>
        <w:tc>
          <w:tcPr>
            <w:tcW w:w="1430"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57,738,000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268</w:t>
            </w: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Australian School of Pacific Administration</w:t>
            </w:r>
          </w:p>
        </w:tc>
        <w:tc>
          <w:tcPr>
            <w:tcW w:w="101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6D3462"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189,200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6D3462"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29,800</w:t>
            </w:r>
          </w:p>
        </w:tc>
      </w:tr>
      <w:tr w:rsidR="007E1731" w:rsidRPr="0009760F" w:rsidTr="000551C8">
        <w:trPr>
          <w:cantSplit/>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60"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219,000</w:t>
            </w:r>
          </w:p>
        </w:tc>
      </w:tr>
      <w:tr w:rsidR="007E1731" w:rsidRPr="0009760F" w:rsidTr="000551C8">
        <w:trPr>
          <w:cantSplit/>
          <w:trHeight w:val="20"/>
          <w:jc w:val="center"/>
        </w:trPr>
        <w:tc>
          <w:tcPr>
            <w:tcW w:w="481" w:type="dxa"/>
            <w:tcBorders>
              <w:top w:val="nil"/>
              <w:left w:val="nil"/>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60"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External Territories</w:t>
            </w:r>
          </w:p>
        </w:tc>
        <w:tc>
          <w:tcPr>
            <w:tcW w:w="101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26"/>
                <w:lang w:val="en-AU"/>
              </w:rPr>
              <w:t>59,925,000</w:t>
            </w:r>
          </w:p>
        </w:tc>
      </w:tr>
    </w:tbl>
    <w:p w:rsidR="007E1731" w:rsidRPr="00CA5271" w:rsidRDefault="00C85268" w:rsidP="00C85268">
      <w:pPr>
        <w:shd w:val="clear" w:color="auto" w:fill="FFFFFF"/>
        <w:tabs>
          <w:tab w:val="left" w:pos="2942"/>
          <w:tab w:val="left" w:pos="6749"/>
          <w:tab w:val="left" w:pos="8203"/>
        </w:tabs>
        <w:spacing w:before="120" w:after="60"/>
        <w:jc w:val="both"/>
        <w:rPr>
          <w:sz w:val="22"/>
          <w:lang w:val="en-AU"/>
        </w:rPr>
      </w:pPr>
      <w:r w:rsidRPr="00CA5271">
        <w:rPr>
          <w:sz w:val="22"/>
          <w:lang w:val="en-AU"/>
        </w:rPr>
        <w:br w:type="page"/>
      </w:r>
    </w:p>
    <w:p w:rsidR="007E1731" w:rsidRPr="00CA5271" w:rsidRDefault="007E1731" w:rsidP="000551C8">
      <w:pPr>
        <w:shd w:val="clear" w:color="auto" w:fill="FFFFFF"/>
        <w:spacing w:before="120" w:after="60"/>
        <w:jc w:val="center"/>
        <w:rPr>
          <w:sz w:val="24"/>
          <w:lang w:val="en-AU"/>
        </w:rPr>
      </w:pPr>
      <w:r w:rsidRPr="00CA5271">
        <w:rPr>
          <w:b/>
          <w:bCs/>
          <w:sz w:val="24"/>
          <w:szCs w:val="24"/>
          <w:lang w:val="en-AU"/>
        </w:rPr>
        <w:t>DEPARTMENT OF FOREIGN AFFAIRS</w:t>
      </w:r>
    </w:p>
    <w:tbl>
      <w:tblPr>
        <w:tblW w:w="5000" w:type="pct"/>
        <w:jc w:val="center"/>
        <w:tblLayout w:type="fixed"/>
        <w:tblCellMar>
          <w:left w:w="40" w:type="dxa"/>
          <w:right w:w="40" w:type="dxa"/>
        </w:tblCellMar>
        <w:tblLook w:val="0000" w:firstRow="0" w:lastRow="0" w:firstColumn="0" w:lastColumn="0" w:noHBand="0" w:noVBand="0"/>
      </w:tblPr>
      <w:tblGrid>
        <w:gridCol w:w="448"/>
        <w:gridCol w:w="442"/>
        <w:gridCol w:w="5733"/>
        <w:gridCol w:w="1040"/>
        <w:gridCol w:w="1446"/>
      </w:tblGrid>
      <w:tr w:rsidR="007E1731" w:rsidRPr="0009760F" w:rsidTr="00561213">
        <w:trPr>
          <w:cantSplit/>
          <w:trHeight w:val="993"/>
          <w:jc w:val="center"/>
        </w:trPr>
        <w:tc>
          <w:tcPr>
            <w:tcW w:w="444" w:type="dxa"/>
            <w:tcBorders>
              <w:top w:val="single" w:sz="6" w:space="0" w:color="auto"/>
              <w:left w:val="nil"/>
              <w:bottom w:val="single" w:sz="2"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Division</w:t>
            </w:r>
          </w:p>
        </w:tc>
        <w:tc>
          <w:tcPr>
            <w:tcW w:w="438" w:type="dxa"/>
            <w:tcBorders>
              <w:top w:val="single" w:sz="6" w:space="0" w:color="auto"/>
              <w:left w:val="single" w:sz="6" w:space="0" w:color="auto"/>
              <w:bottom w:val="single" w:sz="2"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Subdivision</w:t>
            </w:r>
          </w:p>
        </w:tc>
        <w:tc>
          <w:tcPr>
            <w:tcW w:w="5683"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33"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561213">
        <w:trPr>
          <w:cantSplit/>
          <w:trHeight w:val="20"/>
          <w:jc w:val="center"/>
        </w:trPr>
        <w:tc>
          <w:tcPr>
            <w:tcW w:w="444" w:type="dxa"/>
            <w:tcBorders>
              <w:top w:val="single" w:sz="2" w:space="0" w:color="auto"/>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270</w:t>
            </w:r>
          </w:p>
        </w:tc>
        <w:tc>
          <w:tcPr>
            <w:tcW w:w="438" w:type="dxa"/>
            <w:tcBorders>
              <w:top w:val="single" w:sz="2"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Administrative</w:t>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3"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w:t>
            </w: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2,291,700</w:t>
            </w: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w:t>
            </w: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1,729,300</w:t>
            </w: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w:t>
            </w: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Other Services</w:t>
            </w:r>
            <w:r w:rsidRPr="00CA5271">
              <w:rPr>
                <w:rFonts w:eastAsia="Times New Roman"/>
                <w:szCs w:val="18"/>
                <w:lang w:val="en-AU"/>
              </w:rPr>
              <w:t>—</w:t>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Special overseas visits</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62,500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Pension to former employee under special circumstances</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03. </w:t>
            </w:r>
            <w:r w:rsidR="007E1731" w:rsidRPr="00CA5271">
              <w:rPr>
                <w:szCs w:val="18"/>
                <w:lang w:val="en-AU"/>
              </w:rPr>
              <w:t>Relief to destitute Australians abroad, including funeral</w:t>
            </w:r>
            <w:r w:rsidR="006D3462" w:rsidRPr="00CA5271">
              <w:rPr>
                <w:szCs w:val="18"/>
                <w:lang w:val="en-AU"/>
              </w:rPr>
              <w:t xml:space="preserve"> </w:t>
            </w:r>
            <w:r w:rsidR="007E1731" w:rsidRPr="00CA5271">
              <w:rPr>
                <w:szCs w:val="18"/>
                <w:lang w:val="en-AU"/>
              </w:rPr>
              <w:t>expenses</w:t>
            </w:r>
            <w:r w:rsidR="00EA6F04"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United Nations Association of Australia</w:t>
            </w:r>
            <w:r w:rsidR="007E1731" w:rsidRPr="00CA5271">
              <w:rPr>
                <w:rFonts w:eastAsia="Times New Roman"/>
                <w:szCs w:val="18"/>
                <w:lang w:val="en-AU"/>
              </w:rPr>
              <w:t>—Grant</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7,500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Australian Council for Overseas Aid</w:t>
            </w:r>
            <w:r w:rsidR="007E1731" w:rsidRPr="00CA5271">
              <w:rPr>
                <w:rFonts w:eastAsia="Times New Roman"/>
                <w:szCs w:val="18"/>
                <w:lang w:val="en-AU"/>
              </w:rPr>
              <w:t>—Grant</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16,000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07. </w:t>
            </w:r>
            <w:r w:rsidR="007E1731" w:rsidRPr="00CA5271">
              <w:rPr>
                <w:szCs w:val="18"/>
                <w:lang w:val="en-AU"/>
              </w:rPr>
              <w:t>Cultural relations overseas</w:t>
            </w:r>
            <w:r w:rsidR="006D3462" w:rsidRPr="00CA5271">
              <w:rPr>
                <w:szCs w:val="18"/>
                <w:lang w:val="en-AU"/>
              </w:rPr>
              <w:tab/>
            </w:r>
          </w:p>
        </w:tc>
        <w:tc>
          <w:tcPr>
            <w:tcW w:w="103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73,000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179,700</w:t>
            </w: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w:t>
            </w: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7E1731" w:rsidP="006A65C9">
            <w:pPr>
              <w:shd w:val="clear" w:color="auto" w:fill="FFFFFF"/>
              <w:tabs>
                <w:tab w:val="left" w:leader="dot" w:pos="5544"/>
              </w:tabs>
              <w:spacing w:before="240"/>
              <w:jc w:val="both"/>
              <w:rPr>
                <w:lang w:val="en-AU"/>
              </w:rPr>
            </w:pPr>
            <w:r w:rsidRPr="00CA5271">
              <w:rPr>
                <w:szCs w:val="18"/>
                <w:lang w:val="en-AU"/>
              </w:rPr>
              <w:t>International Organizations</w:t>
            </w:r>
            <w:r w:rsidRPr="00CA5271">
              <w:rPr>
                <w:rFonts w:eastAsia="Times New Roman"/>
                <w:szCs w:val="18"/>
                <w:lang w:val="en-AU"/>
              </w:rPr>
              <w:t>—Contributions—</w:t>
            </w:r>
          </w:p>
        </w:tc>
        <w:tc>
          <w:tcPr>
            <w:tcW w:w="103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03. </w:t>
            </w:r>
            <w:r w:rsidR="007E1731" w:rsidRPr="00CA5271">
              <w:rPr>
                <w:szCs w:val="18"/>
                <w:lang w:val="en-AU"/>
              </w:rPr>
              <w:t>United Nations Food and Agriculture Organization</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306,500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United Nations</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1,092,400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05. </w:t>
            </w:r>
            <w:r w:rsidR="007E1731" w:rsidRPr="00CA5271">
              <w:rPr>
                <w:szCs w:val="18"/>
                <w:lang w:val="en-AU"/>
              </w:rPr>
              <w:t>United</w:t>
            </w:r>
            <w:r w:rsidR="007650BA" w:rsidRPr="00CA5271">
              <w:rPr>
                <w:szCs w:val="18"/>
                <w:lang w:val="en-AU"/>
              </w:rPr>
              <w:t xml:space="preserve"> </w:t>
            </w:r>
            <w:r w:rsidR="007E1731" w:rsidRPr="00CA5271">
              <w:rPr>
                <w:szCs w:val="18"/>
                <w:lang w:val="en-AU"/>
              </w:rPr>
              <w:t>Nations</w:t>
            </w:r>
            <w:r w:rsidR="007650BA" w:rsidRPr="00CA5271">
              <w:rPr>
                <w:szCs w:val="18"/>
                <w:lang w:val="en-AU"/>
              </w:rPr>
              <w:t xml:space="preserve"> </w:t>
            </w:r>
            <w:r w:rsidR="007E1731" w:rsidRPr="00CA5271">
              <w:rPr>
                <w:szCs w:val="18"/>
                <w:lang w:val="en-AU"/>
              </w:rPr>
              <w:t>Educational,</w:t>
            </w:r>
            <w:r w:rsidR="007650BA" w:rsidRPr="00CA5271">
              <w:rPr>
                <w:szCs w:val="18"/>
                <w:lang w:val="en-AU"/>
              </w:rPr>
              <w:t xml:space="preserve"> </w:t>
            </w:r>
            <w:r w:rsidR="007E1731" w:rsidRPr="00CA5271">
              <w:rPr>
                <w:szCs w:val="18"/>
                <w:lang w:val="en-AU"/>
              </w:rPr>
              <w:t>Scientific</w:t>
            </w:r>
            <w:r w:rsidR="007650BA" w:rsidRPr="00CA5271">
              <w:rPr>
                <w:szCs w:val="18"/>
                <w:lang w:val="en-AU"/>
              </w:rPr>
              <w:t xml:space="preserve"> </w:t>
            </w:r>
            <w:r w:rsidR="007E1731" w:rsidRPr="00CA5271">
              <w:rPr>
                <w:szCs w:val="18"/>
                <w:lang w:val="en-AU"/>
              </w:rPr>
              <w:t>and</w:t>
            </w:r>
            <w:r w:rsidR="007650BA" w:rsidRPr="00CA5271">
              <w:rPr>
                <w:szCs w:val="18"/>
                <w:lang w:val="en-AU"/>
              </w:rPr>
              <w:t xml:space="preserve"> </w:t>
            </w:r>
            <w:r w:rsidR="007E1731" w:rsidRPr="00CA5271">
              <w:rPr>
                <w:szCs w:val="18"/>
                <w:lang w:val="en-AU"/>
              </w:rPr>
              <w:t>Cultural Organization</w:t>
            </w:r>
            <w:r w:rsidR="00EA6F04"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237,300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South Pacific Commission</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171,400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07. </w:t>
            </w:r>
            <w:r w:rsidR="007E1731" w:rsidRPr="00CA5271">
              <w:rPr>
                <w:szCs w:val="18"/>
                <w:lang w:val="en-AU"/>
              </w:rPr>
              <w:t>South-East Asia Treaty Organization</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80,400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08. </w:t>
            </w:r>
            <w:r w:rsidR="007E1731" w:rsidRPr="00CA5271">
              <w:rPr>
                <w:szCs w:val="18"/>
                <w:lang w:val="en-AU"/>
              </w:rPr>
              <w:t>International Atomic Energy Agency</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86,900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13. </w:t>
            </w:r>
            <w:r w:rsidR="007E1731" w:rsidRPr="00CA5271">
              <w:rPr>
                <w:szCs w:val="18"/>
                <w:lang w:val="en-AU"/>
              </w:rPr>
              <w:t>Organisation for Economic Co-operation and Development</w:t>
            </w:r>
            <w:r w:rsidR="006D3462" w:rsidRPr="00CA5271">
              <w:rPr>
                <w:szCs w:val="18"/>
                <w:lang w:val="en-AU"/>
              </w:rPr>
              <w:tab/>
            </w:r>
          </w:p>
        </w:tc>
        <w:tc>
          <w:tcPr>
            <w:tcW w:w="103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267,900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2,242,800</w:t>
            </w: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5</w:t>
            </w: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7E1731" w:rsidP="006A65C9">
            <w:pPr>
              <w:shd w:val="clear" w:color="auto" w:fill="FFFFFF"/>
              <w:tabs>
                <w:tab w:val="left" w:leader="dot" w:pos="5544"/>
              </w:tabs>
              <w:spacing w:before="240"/>
              <w:jc w:val="both"/>
              <w:rPr>
                <w:lang w:val="en-AU"/>
              </w:rPr>
            </w:pPr>
            <w:r w:rsidRPr="00CA5271">
              <w:rPr>
                <w:szCs w:val="18"/>
                <w:lang w:val="en-AU"/>
              </w:rPr>
              <w:t>Colombo Plan and Other Aid</w:t>
            </w:r>
            <w:r w:rsidRPr="00CA5271">
              <w:rPr>
                <w:rFonts w:eastAsia="Times New Roman"/>
                <w:szCs w:val="18"/>
                <w:lang w:val="en-AU"/>
              </w:rPr>
              <w:t>—</w:t>
            </w:r>
          </w:p>
        </w:tc>
        <w:tc>
          <w:tcPr>
            <w:tcW w:w="103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Colombo Plan</w:t>
            </w:r>
            <w:r w:rsidR="007E1731" w:rsidRPr="00CA5271">
              <w:rPr>
                <w:rFonts w:eastAsia="Times New Roman"/>
                <w:szCs w:val="18"/>
                <w:lang w:val="en-AU"/>
              </w:rPr>
              <w:t>—Projects, experts and equipment</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6,000,000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Colombo Plan</w:t>
            </w:r>
            <w:r w:rsidR="007E1731" w:rsidRPr="00CA5271">
              <w:rPr>
                <w:rFonts w:eastAsia="Times New Roman"/>
                <w:szCs w:val="18"/>
                <w:lang w:val="en-AU"/>
              </w:rPr>
              <w:t>—Training</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2,500,000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03. </w:t>
            </w:r>
            <w:r w:rsidR="007E1731" w:rsidRPr="00CA5271">
              <w:rPr>
                <w:szCs w:val="18"/>
                <w:lang w:val="en-AU"/>
              </w:rPr>
              <w:t>Colombo Plan</w:t>
            </w:r>
            <w:r w:rsidR="007E1731" w:rsidRPr="00CA5271">
              <w:rPr>
                <w:rFonts w:eastAsia="Times New Roman"/>
                <w:szCs w:val="18"/>
                <w:lang w:val="en-AU"/>
              </w:rPr>
              <w:t>—Special aid to Indonesia</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4,500,000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Special Commonwealth African assistance plan</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250,000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05. </w:t>
            </w:r>
            <w:r w:rsidR="007E1731" w:rsidRPr="00CA5271">
              <w:rPr>
                <w:szCs w:val="18"/>
                <w:lang w:val="en-AU"/>
              </w:rPr>
              <w:t>South Pacific aid programme</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700,000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Australian International Awards Scheme</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25,000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07. </w:t>
            </w:r>
            <w:r w:rsidR="007E1731" w:rsidRPr="00CA5271">
              <w:rPr>
                <w:szCs w:val="18"/>
                <w:lang w:val="en-AU"/>
              </w:rPr>
              <w:t>United Nations Development Programme</w:t>
            </w:r>
            <w:r w:rsidR="007E1731" w:rsidRPr="00CA5271">
              <w:rPr>
                <w:rFonts w:eastAsia="Times New Roman"/>
                <w:szCs w:val="18"/>
                <w:lang w:val="en-AU"/>
              </w:rPr>
              <w:t>—Contribution</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850,000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08. </w:t>
            </w:r>
            <w:r w:rsidR="007E1731" w:rsidRPr="00CA5271">
              <w:rPr>
                <w:szCs w:val="18"/>
                <w:lang w:val="en-AU"/>
              </w:rPr>
              <w:t>International Wheat Agreement</w:t>
            </w:r>
            <w:r w:rsidR="007E1731" w:rsidRPr="00CA5271">
              <w:rPr>
                <w:rFonts w:eastAsia="Times New Roman"/>
                <w:szCs w:val="18"/>
                <w:lang w:val="en-AU"/>
              </w:rPr>
              <w:t>—Food Aid Convention</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5,500,000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09. </w:t>
            </w:r>
            <w:r w:rsidR="007E1731" w:rsidRPr="00CA5271">
              <w:rPr>
                <w:szCs w:val="18"/>
                <w:lang w:val="en-AU"/>
              </w:rPr>
              <w:t>United Nations Children's Fund</w:t>
            </w:r>
            <w:r w:rsidR="007E1731" w:rsidRPr="00CA5271">
              <w:rPr>
                <w:rFonts w:eastAsia="Times New Roman"/>
                <w:szCs w:val="18"/>
                <w:lang w:val="en-AU"/>
              </w:rPr>
              <w:t>—Contribution</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275,000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10. </w:t>
            </w:r>
            <w:r w:rsidR="007E1731" w:rsidRPr="00CA5271">
              <w:rPr>
                <w:szCs w:val="18"/>
                <w:lang w:val="en-AU"/>
              </w:rPr>
              <w:t>United Nations Relief and Works Agency</w:t>
            </w:r>
            <w:r w:rsidR="007E1731" w:rsidRPr="00CA5271">
              <w:rPr>
                <w:rFonts w:eastAsia="Times New Roman"/>
                <w:szCs w:val="18"/>
                <w:lang w:val="en-AU"/>
              </w:rPr>
              <w:t>—Contribution</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90,000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965324">
            <w:pPr>
              <w:shd w:val="clear" w:color="auto" w:fill="FFFFFF"/>
              <w:tabs>
                <w:tab w:val="left" w:leader="dot" w:pos="5544"/>
              </w:tabs>
              <w:ind w:left="576" w:hanging="432"/>
              <w:jc w:val="both"/>
              <w:rPr>
                <w:lang w:val="en-AU"/>
              </w:rPr>
            </w:pPr>
            <w:r w:rsidRPr="00CA5271">
              <w:rPr>
                <w:szCs w:val="18"/>
                <w:lang w:val="en-AU"/>
              </w:rPr>
              <w:t xml:space="preserve">11. </w:t>
            </w:r>
            <w:r w:rsidR="007E1731" w:rsidRPr="00CA5271">
              <w:rPr>
                <w:szCs w:val="18"/>
                <w:lang w:val="en-AU"/>
              </w:rPr>
              <w:t>United Nations High Commissioner for Refugees</w:t>
            </w:r>
            <w:r w:rsidR="007E1731" w:rsidRPr="00CA5271">
              <w:rPr>
                <w:rFonts w:eastAsia="Times New Roman"/>
                <w:szCs w:val="18"/>
                <w:lang w:val="en-AU"/>
              </w:rPr>
              <w:t>—Contribution</w:t>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88,000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13. </w:t>
            </w:r>
            <w:r w:rsidR="007E1731" w:rsidRPr="00CA5271">
              <w:rPr>
                <w:szCs w:val="18"/>
                <w:lang w:val="en-AU"/>
              </w:rPr>
              <w:t>World Food Programme</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400,000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14. </w:t>
            </w:r>
            <w:r w:rsidR="007E1731" w:rsidRPr="00CA5271">
              <w:rPr>
                <w:szCs w:val="18"/>
                <w:lang w:val="en-AU"/>
              </w:rPr>
              <w:t>Foreign Exchange Operations Fund, Laos</w:t>
            </w:r>
            <w:r w:rsidR="007E1731" w:rsidRPr="00CA5271">
              <w:rPr>
                <w:rFonts w:eastAsia="Times New Roman"/>
                <w:szCs w:val="18"/>
                <w:lang w:val="en-AU"/>
              </w:rPr>
              <w:t>—Contribution</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330,000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15. </w:t>
            </w:r>
            <w:r w:rsidR="007E1731" w:rsidRPr="00CA5271">
              <w:rPr>
                <w:szCs w:val="18"/>
                <w:lang w:val="en-AU"/>
              </w:rPr>
              <w:t>Disaster Relief</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16. </w:t>
            </w:r>
            <w:r w:rsidR="007E1731" w:rsidRPr="00CA5271">
              <w:rPr>
                <w:szCs w:val="18"/>
                <w:lang w:val="en-AU"/>
              </w:rPr>
              <w:t>Asian and Pacific Council</w:t>
            </w:r>
            <w:r w:rsidR="007E1731" w:rsidRPr="00CA5271">
              <w:rPr>
                <w:rFonts w:eastAsia="Times New Roman"/>
                <w:szCs w:val="18"/>
                <w:lang w:val="en-AU"/>
              </w:rPr>
              <w:t>—Registry of Scientific and Technical Services—Contribution</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57,000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18. </w:t>
            </w:r>
            <w:r w:rsidR="007E1731" w:rsidRPr="00CA5271">
              <w:rPr>
                <w:szCs w:val="18"/>
                <w:lang w:val="en-AU"/>
              </w:rPr>
              <w:t>Regional Projects for Economic Co-operation in Asia</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21. </w:t>
            </w:r>
            <w:r w:rsidR="007E1731" w:rsidRPr="00CA5271">
              <w:rPr>
                <w:szCs w:val="18"/>
                <w:lang w:val="en-AU"/>
              </w:rPr>
              <w:t>Special Aid to Khmer Republic (Cambodia)</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1,000,000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22. </w:t>
            </w:r>
            <w:r w:rsidR="007E1731" w:rsidRPr="00CA5271">
              <w:rPr>
                <w:szCs w:val="18"/>
                <w:lang w:val="en-AU"/>
              </w:rPr>
              <w:t>Australian/Asian</w:t>
            </w:r>
            <w:r w:rsidR="007650BA" w:rsidRPr="00CA5271">
              <w:rPr>
                <w:szCs w:val="18"/>
                <w:lang w:val="en-AU"/>
              </w:rPr>
              <w:t xml:space="preserve"> </w:t>
            </w:r>
            <w:r w:rsidR="007E1731" w:rsidRPr="00CA5271">
              <w:rPr>
                <w:szCs w:val="18"/>
                <w:lang w:val="en-AU"/>
              </w:rPr>
              <w:t>University</w:t>
            </w:r>
            <w:r w:rsidR="007650BA" w:rsidRPr="00CA5271">
              <w:rPr>
                <w:szCs w:val="18"/>
                <w:lang w:val="en-AU"/>
              </w:rPr>
              <w:t xml:space="preserve"> </w:t>
            </w:r>
            <w:r w:rsidR="007E1731" w:rsidRPr="00CA5271">
              <w:rPr>
                <w:szCs w:val="18"/>
                <w:lang w:val="en-AU"/>
              </w:rPr>
              <w:t>Aid</w:t>
            </w:r>
            <w:r w:rsidR="007650BA" w:rsidRPr="00CA5271">
              <w:rPr>
                <w:szCs w:val="18"/>
                <w:lang w:val="en-AU"/>
              </w:rPr>
              <w:t xml:space="preserve"> </w:t>
            </w:r>
            <w:r w:rsidR="007E1731" w:rsidRPr="00CA5271">
              <w:rPr>
                <w:szCs w:val="18"/>
                <w:lang w:val="en-AU"/>
              </w:rPr>
              <w:t>and</w:t>
            </w:r>
            <w:r w:rsidR="007650BA" w:rsidRPr="00CA5271">
              <w:rPr>
                <w:szCs w:val="18"/>
                <w:lang w:val="en-AU"/>
              </w:rPr>
              <w:t xml:space="preserve"> </w:t>
            </w:r>
            <w:r w:rsidR="007E1731" w:rsidRPr="00CA5271">
              <w:rPr>
                <w:szCs w:val="18"/>
                <w:lang w:val="en-AU"/>
              </w:rPr>
              <w:t>Co-operation Scheme</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70,000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24. </w:t>
            </w:r>
            <w:r w:rsidR="007E1731" w:rsidRPr="00CA5271">
              <w:rPr>
                <w:szCs w:val="18"/>
                <w:lang w:val="en-AU"/>
              </w:rPr>
              <w:t>International Rice Research Institute, Philippines</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40,000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25. </w:t>
            </w:r>
            <w:r w:rsidR="007E1731" w:rsidRPr="00CA5271">
              <w:rPr>
                <w:szCs w:val="18"/>
                <w:lang w:val="en-AU"/>
              </w:rPr>
              <w:t>International Trade Centre</w:t>
            </w:r>
            <w:r w:rsidR="006D3462" w:rsidRPr="00CA5271">
              <w:rPr>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5,000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26. </w:t>
            </w:r>
            <w:r w:rsidR="007E1731" w:rsidRPr="00CA5271">
              <w:rPr>
                <w:szCs w:val="18"/>
                <w:lang w:val="en-AU"/>
              </w:rPr>
              <w:t>South-East Asia Treaty Organization</w:t>
            </w:r>
            <w:r w:rsidR="007E1731" w:rsidRPr="00CA5271">
              <w:rPr>
                <w:rFonts w:eastAsia="Times New Roman"/>
                <w:szCs w:val="18"/>
                <w:lang w:val="en-AU"/>
              </w:rPr>
              <w:t>—Aid Programme</w:t>
            </w:r>
            <w:r w:rsidR="006D3462" w:rsidRPr="00CA5271">
              <w:rPr>
                <w:rFonts w:eastAsia="Times New Roman"/>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1,000,000</w:t>
            </w:r>
          </w:p>
        </w:tc>
        <w:tc>
          <w:tcPr>
            <w:tcW w:w="1433" w:type="dxa"/>
            <w:tcBorders>
              <w:top w:val="nil"/>
              <w:left w:val="single" w:sz="6" w:space="0" w:color="auto"/>
              <w:bottom w:val="nil"/>
              <w:right w:val="nil"/>
            </w:tcBorders>
            <w:shd w:val="clear" w:color="auto" w:fill="FFFFFF"/>
            <w:vAlign w:val="bottom"/>
          </w:tcPr>
          <w:p w:rsidR="007E1731" w:rsidRPr="00CA5271" w:rsidRDefault="007E1731" w:rsidP="000551C8">
            <w:pPr>
              <w:shd w:val="clear" w:color="auto" w:fill="FFFFFF"/>
              <w:ind w:right="14"/>
              <w:jc w:val="right"/>
              <w:rPr>
                <w:lang w:val="en-AU"/>
              </w:rPr>
            </w:pP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27. </w:t>
            </w:r>
            <w:r w:rsidR="007E1731" w:rsidRPr="00CA5271">
              <w:rPr>
                <w:szCs w:val="18"/>
                <w:lang w:val="en-AU"/>
              </w:rPr>
              <w:t>Rehabilitation and Relief for Bangladesh</w:t>
            </w:r>
            <w:r w:rsidR="006D3462" w:rsidRPr="00CA5271">
              <w:rPr>
                <w:szCs w:val="18"/>
                <w:lang w:val="en-AU"/>
              </w:rPr>
              <w:tab/>
            </w:r>
          </w:p>
        </w:tc>
        <w:tc>
          <w:tcPr>
            <w:tcW w:w="103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1,200,000</w:t>
            </w:r>
          </w:p>
        </w:tc>
        <w:tc>
          <w:tcPr>
            <w:tcW w:w="1433" w:type="dxa"/>
            <w:tcBorders>
              <w:top w:val="nil"/>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24,930,000</w:t>
            </w:r>
          </w:p>
        </w:tc>
      </w:tr>
      <w:tr w:rsidR="007E1731" w:rsidRPr="0009760F" w:rsidTr="000551C8">
        <w:trPr>
          <w:cantSplit/>
          <w:trHeight w:val="20"/>
          <w:jc w:val="center"/>
        </w:trPr>
        <w:tc>
          <w:tcPr>
            <w:tcW w:w="444" w:type="dxa"/>
            <w:tcBorders>
              <w:top w:val="nil"/>
              <w:left w:val="nil"/>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568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0551C8">
            <w:pPr>
              <w:shd w:val="clear" w:color="auto" w:fill="FFFFFF"/>
              <w:ind w:right="14"/>
              <w:jc w:val="right"/>
              <w:rPr>
                <w:lang w:val="en-AU"/>
              </w:rPr>
            </w:pPr>
          </w:p>
        </w:tc>
        <w:tc>
          <w:tcPr>
            <w:tcW w:w="1433"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551C8">
            <w:pPr>
              <w:shd w:val="clear" w:color="auto" w:fill="FFFFFF"/>
              <w:ind w:right="14"/>
              <w:jc w:val="right"/>
              <w:rPr>
                <w:lang w:val="en-AU"/>
              </w:rPr>
            </w:pPr>
            <w:r w:rsidRPr="00CA5271">
              <w:rPr>
                <w:szCs w:val="18"/>
                <w:lang w:val="en-AU"/>
              </w:rPr>
              <w:t>31,373,500</w:t>
            </w:r>
          </w:p>
        </w:tc>
      </w:tr>
    </w:tbl>
    <w:p w:rsidR="007E1731" w:rsidRPr="00CA5271" w:rsidRDefault="00C85268" w:rsidP="00C85268">
      <w:pPr>
        <w:shd w:val="clear" w:color="auto" w:fill="FFFFFF"/>
        <w:tabs>
          <w:tab w:val="left" w:pos="1301"/>
          <w:tab w:val="left" w:pos="3253"/>
          <w:tab w:val="left" w:pos="8119"/>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lang w:val="en-AU"/>
        </w:rPr>
        <w:t>Department of Foreign Affairs</w:t>
      </w:r>
      <w:r w:rsidRPr="00CA5271">
        <w:rPr>
          <w:rFonts w:eastAsia="Times New Roman"/>
          <w:sz w:val="24"/>
          <w:lang w:val="en-AU"/>
        </w:rPr>
        <w:t>—</w:t>
      </w:r>
      <w:r w:rsidRPr="00CA5271">
        <w:rPr>
          <w:rFonts w:eastAsia="Times New Roman"/>
          <w:i/>
          <w:iCs/>
          <w:sz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6"/>
        <w:gridCol w:w="454"/>
        <w:gridCol w:w="5715"/>
        <w:gridCol w:w="1030"/>
        <w:gridCol w:w="1434"/>
      </w:tblGrid>
      <w:tr w:rsidR="007E1731" w:rsidRPr="0009760F" w:rsidTr="000551C8">
        <w:trPr>
          <w:cantSplit/>
          <w:trHeight w:val="966"/>
          <w:jc w:val="center"/>
        </w:trPr>
        <w:tc>
          <w:tcPr>
            <w:tcW w:w="472"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Division</w:t>
            </w: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0551C8">
            <w:pPr>
              <w:shd w:val="clear" w:color="auto" w:fill="FFFFFF"/>
              <w:jc w:val="both"/>
              <w:rPr>
                <w:lang w:val="en-AU"/>
              </w:rPr>
            </w:pPr>
            <w:r w:rsidRPr="00CA5271">
              <w:rPr>
                <w:szCs w:val="14"/>
                <w:lang w:val="en-AU"/>
              </w:rPr>
              <w:t>Subdivision</w:t>
            </w:r>
          </w:p>
        </w:tc>
        <w:tc>
          <w:tcPr>
            <w:tcW w:w="566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1"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72"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6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21"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0551C8">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256536">
            <w:pPr>
              <w:shd w:val="clear" w:color="auto" w:fill="FFFFFF"/>
              <w:ind w:right="14"/>
              <w:jc w:val="right"/>
              <w:rPr>
                <w:lang w:val="en-AU"/>
              </w:rPr>
            </w:pPr>
            <w:r w:rsidRPr="00CA5271">
              <w:rPr>
                <w:lang w:val="en-AU"/>
              </w:rPr>
              <w:t>272</w:t>
            </w: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6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Overseas Service</w:t>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1"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1C8">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256536">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256536">
            <w:pPr>
              <w:shd w:val="clear" w:color="auto" w:fill="FFFFFF"/>
              <w:ind w:right="14"/>
              <w:jc w:val="right"/>
              <w:rPr>
                <w:lang w:val="en-AU"/>
              </w:rPr>
            </w:pPr>
            <w:r w:rsidRPr="00CA5271">
              <w:rPr>
                <w:lang w:val="en-AU"/>
              </w:rPr>
              <w:t>1</w:t>
            </w:r>
          </w:p>
        </w:tc>
        <w:tc>
          <w:tcPr>
            <w:tcW w:w="566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FD1E6E"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1" w:type="dxa"/>
            <w:tcBorders>
              <w:top w:val="nil"/>
              <w:left w:val="single" w:sz="6" w:space="0" w:color="auto"/>
              <w:bottom w:val="nil"/>
              <w:right w:val="nil"/>
            </w:tcBorders>
            <w:shd w:val="clear" w:color="auto" w:fill="FFFFFF"/>
            <w:vAlign w:val="bottom"/>
          </w:tcPr>
          <w:p w:rsidR="007E1731" w:rsidRPr="00CA5271" w:rsidRDefault="007E1731" w:rsidP="00256536">
            <w:pPr>
              <w:shd w:val="clear" w:color="auto" w:fill="FFFFFF"/>
              <w:ind w:right="14"/>
              <w:jc w:val="right"/>
              <w:rPr>
                <w:lang w:val="en-AU"/>
              </w:rPr>
            </w:pPr>
            <w:r w:rsidRPr="00CA5271">
              <w:rPr>
                <w:lang w:val="en-AU"/>
              </w:rPr>
              <w:t>6,121,300</w:t>
            </w:r>
          </w:p>
        </w:tc>
      </w:tr>
      <w:tr w:rsidR="007E1731" w:rsidRPr="0009760F" w:rsidTr="000551C8">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256536">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256536">
            <w:pPr>
              <w:shd w:val="clear" w:color="auto" w:fill="FFFFFF"/>
              <w:ind w:right="14"/>
              <w:jc w:val="right"/>
              <w:rPr>
                <w:lang w:val="en-AU"/>
              </w:rPr>
            </w:pPr>
            <w:r w:rsidRPr="00CA5271">
              <w:rPr>
                <w:lang w:val="en-AU"/>
              </w:rPr>
              <w:t>2</w:t>
            </w:r>
          </w:p>
        </w:tc>
        <w:tc>
          <w:tcPr>
            <w:tcW w:w="566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FD1E6E"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1" w:type="dxa"/>
            <w:tcBorders>
              <w:top w:val="nil"/>
              <w:left w:val="single" w:sz="6" w:space="0" w:color="auto"/>
              <w:bottom w:val="single" w:sz="6" w:space="0" w:color="auto"/>
              <w:right w:val="nil"/>
            </w:tcBorders>
            <w:shd w:val="clear" w:color="auto" w:fill="FFFFFF"/>
            <w:vAlign w:val="bottom"/>
          </w:tcPr>
          <w:p w:rsidR="007E1731" w:rsidRPr="00CA5271" w:rsidRDefault="007E1731" w:rsidP="00256536">
            <w:pPr>
              <w:shd w:val="clear" w:color="auto" w:fill="FFFFFF"/>
              <w:ind w:right="14"/>
              <w:jc w:val="right"/>
              <w:rPr>
                <w:lang w:val="en-AU"/>
              </w:rPr>
            </w:pPr>
            <w:r w:rsidRPr="00CA5271">
              <w:rPr>
                <w:lang w:val="en-AU"/>
              </w:rPr>
              <w:t>5,776,200</w:t>
            </w:r>
          </w:p>
        </w:tc>
      </w:tr>
      <w:tr w:rsidR="007E1731" w:rsidRPr="0009760F" w:rsidTr="000551C8">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256536">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256536">
            <w:pPr>
              <w:shd w:val="clear" w:color="auto" w:fill="FFFFFF"/>
              <w:ind w:right="14"/>
              <w:jc w:val="right"/>
              <w:rPr>
                <w:lang w:val="en-AU"/>
              </w:rPr>
            </w:pPr>
          </w:p>
        </w:tc>
        <w:tc>
          <w:tcPr>
            <w:tcW w:w="566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1"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56536">
            <w:pPr>
              <w:shd w:val="clear" w:color="auto" w:fill="FFFFFF"/>
              <w:ind w:right="14"/>
              <w:jc w:val="right"/>
              <w:rPr>
                <w:lang w:val="en-AU"/>
              </w:rPr>
            </w:pPr>
            <w:r w:rsidRPr="00CA5271">
              <w:rPr>
                <w:lang w:val="en-AU"/>
              </w:rPr>
              <w:t>11,897,500</w:t>
            </w:r>
          </w:p>
        </w:tc>
      </w:tr>
      <w:tr w:rsidR="007E1731" w:rsidRPr="0009760F" w:rsidTr="000551C8">
        <w:trPr>
          <w:cantSplit/>
          <w:trHeight w:val="20"/>
          <w:jc w:val="center"/>
        </w:trPr>
        <w:tc>
          <w:tcPr>
            <w:tcW w:w="472" w:type="dxa"/>
            <w:tcBorders>
              <w:top w:val="nil"/>
              <w:left w:val="nil"/>
              <w:bottom w:val="single" w:sz="6" w:space="0" w:color="auto"/>
              <w:right w:val="single" w:sz="6" w:space="0" w:color="auto"/>
            </w:tcBorders>
            <w:shd w:val="clear" w:color="auto" w:fill="FFFFFF"/>
            <w:vAlign w:val="bottom"/>
          </w:tcPr>
          <w:p w:rsidR="007E1731" w:rsidRPr="00CA5271" w:rsidRDefault="007E1731" w:rsidP="00256536">
            <w:pPr>
              <w:shd w:val="clear" w:color="auto" w:fill="FFFFFF"/>
              <w:ind w:right="14"/>
              <w:jc w:val="right"/>
              <w:rPr>
                <w:lang w:val="en-AU"/>
              </w:rPr>
            </w:pPr>
          </w:p>
        </w:tc>
        <w:tc>
          <w:tcPr>
            <w:tcW w:w="450"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256536">
            <w:pPr>
              <w:shd w:val="clear" w:color="auto" w:fill="FFFFFF"/>
              <w:ind w:right="14"/>
              <w:jc w:val="right"/>
              <w:rPr>
                <w:lang w:val="en-AU"/>
              </w:rPr>
            </w:pPr>
          </w:p>
        </w:tc>
        <w:tc>
          <w:tcPr>
            <w:tcW w:w="566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Foreign Affairs</w:t>
            </w:r>
          </w:p>
        </w:tc>
        <w:tc>
          <w:tcPr>
            <w:tcW w:w="102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1"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56536">
            <w:pPr>
              <w:shd w:val="clear" w:color="auto" w:fill="FFFFFF"/>
              <w:ind w:right="14"/>
              <w:jc w:val="right"/>
              <w:rPr>
                <w:lang w:val="en-AU"/>
              </w:rPr>
            </w:pPr>
            <w:r w:rsidRPr="00CA5271">
              <w:rPr>
                <w:szCs w:val="26"/>
                <w:lang w:val="en-AU"/>
              </w:rPr>
              <w:t>43,271,000</w:t>
            </w:r>
          </w:p>
        </w:tc>
      </w:tr>
    </w:tbl>
    <w:p w:rsidR="007E1731" w:rsidRPr="00CA5271" w:rsidRDefault="00C85268" w:rsidP="00C85268">
      <w:pPr>
        <w:shd w:val="clear" w:color="auto" w:fill="FFFFFF"/>
        <w:tabs>
          <w:tab w:val="left" w:pos="3043"/>
          <w:tab w:val="left" w:pos="6854"/>
          <w:tab w:val="left" w:pos="8227"/>
        </w:tabs>
        <w:spacing w:before="120" w:after="60"/>
        <w:jc w:val="both"/>
        <w:rPr>
          <w:sz w:val="22"/>
          <w:lang w:val="en-AU"/>
        </w:rPr>
      </w:pPr>
      <w:r w:rsidRPr="00CA5271">
        <w:rPr>
          <w:sz w:val="22"/>
          <w:lang w:val="en-AU"/>
        </w:rPr>
        <w:br w:type="page"/>
      </w:r>
    </w:p>
    <w:p w:rsidR="007E1731" w:rsidRPr="00CA5271" w:rsidRDefault="007E1731" w:rsidP="00743D0C">
      <w:pPr>
        <w:shd w:val="clear" w:color="auto" w:fill="FFFFFF"/>
        <w:spacing w:before="120" w:after="60"/>
        <w:jc w:val="center"/>
        <w:rPr>
          <w:sz w:val="24"/>
          <w:lang w:val="en-AU"/>
        </w:rPr>
      </w:pPr>
      <w:r w:rsidRPr="00CA5271">
        <w:rPr>
          <w:b/>
          <w:bCs/>
          <w:sz w:val="24"/>
          <w:szCs w:val="24"/>
          <w:lang w:val="en-AU"/>
        </w:rPr>
        <w:t>DEPARTMENT OF HEALTH</w:t>
      </w:r>
    </w:p>
    <w:tbl>
      <w:tblPr>
        <w:tblW w:w="5000" w:type="pct"/>
        <w:jc w:val="center"/>
        <w:tblLayout w:type="fixed"/>
        <w:tblCellMar>
          <w:left w:w="40" w:type="dxa"/>
          <w:right w:w="40" w:type="dxa"/>
        </w:tblCellMar>
        <w:tblLook w:val="0000" w:firstRow="0" w:lastRow="0" w:firstColumn="0" w:lastColumn="0" w:noHBand="0" w:noVBand="0"/>
      </w:tblPr>
      <w:tblGrid>
        <w:gridCol w:w="461"/>
        <w:gridCol w:w="441"/>
        <w:gridCol w:w="5709"/>
        <w:gridCol w:w="1031"/>
        <w:gridCol w:w="1467"/>
      </w:tblGrid>
      <w:tr w:rsidR="007E1731" w:rsidRPr="0009760F" w:rsidTr="002A7A03">
        <w:trPr>
          <w:cantSplit/>
          <w:trHeight w:val="993"/>
          <w:jc w:val="center"/>
        </w:trPr>
        <w:tc>
          <w:tcPr>
            <w:tcW w:w="457" w:type="dxa"/>
            <w:tcBorders>
              <w:top w:val="single" w:sz="6" w:space="0" w:color="auto"/>
              <w:left w:val="nil"/>
              <w:bottom w:val="single" w:sz="4" w:space="0" w:color="auto"/>
              <w:right w:val="single" w:sz="6" w:space="0" w:color="auto"/>
            </w:tcBorders>
            <w:shd w:val="clear" w:color="auto" w:fill="FFFFFF"/>
            <w:textDirection w:val="btLr"/>
            <w:vAlign w:val="center"/>
          </w:tcPr>
          <w:p w:rsidR="007E1731" w:rsidRPr="00CA5271" w:rsidRDefault="007E1731" w:rsidP="00743D0C">
            <w:pPr>
              <w:shd w:val="clear" w:color="auto" w:fill="FFFFFF"/>
              <w:jc w:val="both"/>
              <w:rPr>
                <w:lang w:val="en-AU"/>
              </w:rPr>
            </w:pPr>
            <w:r w:rsidRPr="00CA5271">
              <w:rPr>
                <w:szCs w:val="14"/>
                <w:lang w:val="en-AU"/>
              </w:rPr>
              <w:t>Division</w:t>
            </w:r>
          </w:p>
        </w:tc>
        <w:tc>
          <w:tcPr>
            <w:tcW w:w="437"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7E1731" w:rsidRPr="00CA5271" w:rsidRDefault="007E1731" w:rsidP="00743D0C">
            <w:pPr>
              <w:shd w:val="clear" w:color="auto" w:fill="FFFFFF"/>
              <w:jc w:val="both"/>
              <w:rPr>
                <w:lang w:val="en-AU"/>
              </w:rPr>
            </w:pPr>
            <w:r w:rsidRPr="00CA5271">
              <w:rPr>
                <w:szCs w:val="14"/>
                <w:lang w:val="en-AU"/>
              </w:rPr>
              <w:t>Subdivision</w:t>
            </w:r>
          </w:p>
        </w:tc>
        <w:tc>
          <w:tcPr>
            <w:tcW w:w="5659"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54"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2A7A03">
        <w:trPr>
          <w:cantSplit/>
          <w:trHeight w:val="20"/>
          <w:jc w:val="center"/>
        </w:trPr>
        <w:tc>
          <w:tcPr>
            <w:tcW w:w="457" w:type="dxa"/>
            <w:tcBorders>
              <w:top w:val="single" w:sz="4" w:space="0" w:color="auto"/>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290</w:t>
            </w:r>
          </w:p>
        </w:tc>
        <w:tc>
          <w:tcPr>
            <w:tcW w:w="437" w:type="dxa"/>
            <w:tcBorders>
              <w:top w:val="single" w:sz="4"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Administrative</w:t>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4"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26"/>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6,171,600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2,705,000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Other Services</w:t>
            </w:r>
            <w:r w:rsidRPr="00CA5271">
              <w:rPr>
                <w:rFonts w:eastAsia="Times New Roman"/>
                <w:szCs w:val="18"/>
                <w:lang w:val="en-AU"/>
              </w:rPr>
              <w:t>—</w:t>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World Health Organization</w:t>
            </w:r>
            <w:r w:rsidR="007E1731" w:rsidRPr="00CA5271">
              <w:rPr>
                <w:rFonts w:eastAsia="Times New Roman"/>
                <w:szCs w:val="18"/>
                <w:lang w:val="en-AU"/>
              </w:rPr>
              <w:t>—Contribution</w:t>
            </w:r>
            <w:r w:rsidR="00FD1E6E" w:rsidRPr="00CA5271">
              <w:rPr>
                <w:rFonts w:eastAsia="Times New Roman"/>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469,200</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02. </w:t>
            </w:r>
            <w:r w:rsidR="007E1731" w:rsidRPr="00CA5271">
              <w:rPr>
                <w:szCs w:val="18"/>
                <w:lang w:val="en-AU"/>
              </w:rPr>
              <w:t>Medical research (for payment to the Medical Research Endowment Fund)</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1,226,500</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03. </w:t>
            </w:r>
            <w:r w:rsidR="007E1731" w:rsidRPr="00CA5271">
              <w:rPr>
                <w:szCs w:val="18"/>
                <w:lang w:val="en-AU"/>
              </w:rPr>
              <w:t>Commonwealth Council for National Fitness (for payment to the National Fitness Fund Trust Account)</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208,000</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Royal Flying Doctor Service of Australia</w:t>
            </w:r>
            <w:r w:rsidR="007E1731" w:rsidRPr="00CA5271">
              <w:rPr>
                <w:rFonts w:eastAsia="Times New Roman"/>
                <w:szCs w:val="18"/>
                <w:lang w:val="en-AU"/>
              </w:rPr>
              <w:t>—Grant-in-aid</w:t>
            </w:r>
            <w:r w:rsidR="00FD1E6E" w:rsidRPr="00CA5271">
              <w:rPr>
                <w:rFonts w:eastAsia="Times New Roman"/>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121,000</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05. </w:t>
            </w:r>
            <w:r w:rsidR="007E1731" w:rsidRPr="00CA5271">
              <w:rPr>
                <w:szCs w:val="18"/>
                <w:lang w:val="en-AU"/>
              </w:rPr>
              <w:t>Purchase of radio-isotopes for sale</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1,700</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International Cancer Research Agency</w:t>
            </w:r>
            <w:r w:rsidR="007E1731" w:rsidRPr="00CA5271">
              <w:rPr>
                <w:rFonts w:eastAsia="Times New Roman"/>
                <w:szCs w:val="18"/>
                <w:lang w:val="en-AU"/>
              </w:rPr>
              <w:t>—Contribution</w:t>
            </w:r>
            <w:r w:rsidR="00FD1E6E" w:rsidRPr="00CA5271">
              <w:rPr>
                <w:rFonts w:eastAsia="Times New Roman"/>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145,600</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07. </w:t>
            </w:r>
            <w:r w:rsidR="007E1731" w:rsidRPr="00CA5271">
              <w:rPr>
                <w:szCs w:val="18"/>
                <w:lang w:val="en-AU"/>
              </w:rPr>
              <w:t>Hearing</w:t>
            </w:r>
            <w:r w:rsidR="007650BA" w:rsidRPr="00CA5271">
              <w:rPr>
                <w:szCs w:val="18"/>
                <w:lang w:val="en-AU"/>
              </w:rPr>
              <w:t xml:space="preserve"> </w:t>
            </w:r>
            <w:r w:rsidR="007E1731" w:rsidRPr="00CA5271">
              <w:rPr>
                <w:szCs w:val="18"/>
                <w:lang w:val="en-AU"/>
              </w:rPr>
              <w:t>aids</w:t>
            </w:r>
            <w:r w:rsidR="007650BA" w:rsidRPr="00CA5271">
              <w:rPr>
                <w:szCs w:val="18"/>
                <w:lang w:val="en-AU"/>
              </w:rPr>
              <w:t xml:space="preserve"> </w:t>
            </w:r>
            <w:r w:rsidR="007E1731" w:rsidRPr="00CA5271">
              <w:rPr>
                <w:szCs w:val="18"/>
                <w:lang w:val="en-AU"/>
              </w:rPr>
              <w:t>for</w:t>
            </w:r>
            <w:r w:rsidR="007650BA" w:rsidRPr="00CA5271">
              <w:rPr>
                <w:szCs w:val="18"/>
                <w:lang w:val="en-AU"/>
              </w:rPr>
              <w:t xml:space="preserve"> </w:t>
            </w:r>
            <w:r w:rsidR="007E1731" w:rsidRPr="00CA5271">
              <w:rPr>
                <w:szCs w:val="18"/>
                <w:lang w:val="en-AU"/>
              </w:rPr>
              <w:t>Repatriation</w:t>
            </w:r>
            <w:r w:rsidR="007650BA" w:rsidRPr="00CA5271">
              <w:rPr>
                <w:szCs w:val="18"/>
                <w:lang w:val="en-AU"/>
              </w:rPr>
              <w:t xml:space="preserve"> </w:t>
            </w:r>
            <w:r w:rsidR="007E1731" w:rsidRPr="00CA5271">
              <w:rPr>
                <w:szCs w:val="18"/>
                <w:lang w:val="en-AU"/>
              </w:rPr>
              <w:t>patients</w:t>
            </w:r>
            <w:r w:rsidR="007650BA" w:rsidRPr="00CA5271">
              <w:rPr>
                <w:szCs w:val="18"/>
                <w:lang w:val="en-AU"/>
              </w:rPr>
              <w:t xml:space="preserve"> </w:t>
            </w:r>
            <w:r w:rsidR="007E1731" w:rsidRPr="00CA5271">
              <w:rPr>
                <w:szCs w:val="18"/>
                <w:lang w:val="en-AU"/>
              </w:rPr>
              <w:t>and</w:t>
            </w:r>
            <w:r w:rsidR="007650BA" w:rsidRPr="00CA5271">
              <w:rPr>
                <w:szCs w:val="18"/>
                <w:lang w:val="en-AU"/>
              </w:rPr>
              <w:t xml:space="preserve"> </w:t>
            </w:r>
            <w:r w:rsidR="007E1731" w:rsidRPr="00CA5271">
              <w:rPr>
                <w:szCs w:val="18"/>
                <w:lang w:val="en-AU"/>
              </w:rPr>
              <w:t>Service personnel</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56,000</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08. </w:t>
            </w:r>
            <w:r w:rsidR="007E1731" w:rsidRPr="00CA5271">
              <w:rPr>
                <w:szCs w:val="18"/>
                <w:lang w:val="en-AU"/>
              </w:rPr>
              <w:t>Drug education campaign</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250,000</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10. </w:t>
            </w:r>
            <w:r w:rsidR="007E1731" w:rsidRPr="00CA5271">
              <w:rPr>
                <w:szCs w:val="18"/>
                <w:lang w:val="en-AU"/>
              </w:rPr>
              <w:t>Walter and Eliza Hall Institute of Medical Research</w:t>
            </w:r>
            <w:r w:rsidR="007E1731" w:rsidRPr="00CA5271">
              <w:rPr>
                <w:rFonts w:eastAsia="Times New Roman"/>
                <w:szCs w:val="18"/>
                <w:lang w:val="en-AU"/>
              </w:rPr>
              <w:t>—Grant</w:t>
            </w:r>
            <w:r w:rsidR="00FD1E6E" w:rsidRPr="00CA5271">
              <w:rPr>
                <w:rFonts w:eastAsia="Times New Roman"/>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50,000</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11. </w:t>
            </w:r>
            <w:r w:rsidR="007E1731" w:rsidRPr="00CA5271">
              <w:rPr>
                <w:szCs w:val="18"/>
                <w:lang w:val="en-AU"/>
              </w:rPr>
              <w:t>Commonwealth Serum Laboratories Commission</w:t>
            </w:r>
            <w:r w:rsidR="007E1731" w:rsidRPr="00CA5271">
              <w:rPr>
                <w:rFonts w:eastAsia="Times New Roman"/>
                <w:szCs w:val="18"/>
                <w:lang w:val="en-AU"/>
              </w:rPr>
              <w:t>—Advances for Research under section 19 (</w:t>
            </w:r>
            <w:r w:rsidR="007E1731" w:rsidRPr="00CA5271">
              <w:rPr>
                <w:rFonts w:eastAsia="Times New Roman"/>
                <w:i/>
                <w:iCs/>
                <w:szCs w:val="18"/>
                <w:lang w:val="en-AU"/>
              </w:rPr>
              <w:t>b</w:t>
            </w:r>
            <w:r w:rsidR="007E1731" w:rsidRPr="00CA5271">
              <w:rPr>
                <w:rFonts w:eastAsia="Times New Roman"/>
                <w:szCs w:val="18"/>
                <w:lang w:val="en-AU"/>
              </w:rPr>
              <w:t>) of the Commonwealth Serum Laboratories Act</w:t>
            </w:r>
            <w:r w:rsidR="00EA6F04" w:rsidRPr="00CA5271">
              <w:rPr>
                <w:rFonts w:eastAsia="Times New Roman"/>
                <w:szCs w:val="18"/>
                <w:lang w:val="en-AU"/>
              </w:rPr>
              <w:tab/>
            </w:r>
          </w:p>
        </w:tc>
        <w:tc>
          <w:tcPr>
            <w:tcW w:w="102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250,000</w:t>
            </w:r>
          </w:p>
        </w:tc>
        <w:tc>
          <w:tcPr>
            <w:tcW w:w="1454" w:type="dxa"/>
            <w:tcBorders>
              <w:top w:val="nil"/>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2,778,000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5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11,654,600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292</w:t>
            </w: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Canberra Hospital Management Board</w:t>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54" w:type="dxa"/>
            <w:tcBorders>
              <w:top w:val="single" w:sz="6" w:space="0" w:color="auto"/>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EA6F04">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tcPr>
          <w:p w:rsidR="007E1731" w:rsidRPr="00CA5271" w:rsidRDefault="007E1731" w:rsidP="00743D0C">
            <w:pPr>
              <w:shd w:val="clear" w:color="auto" w:fill="FFFFFF"/>
              <w:ind w:right="14"/>
              <w:jc w:val="right"/>
              <w:rPr>
                <w:lang w:val="en-AU"/>
              </w:rPr>
            </w:pPr>
            <w:r w:rsidRPr="00CA5271">
              <w:rPr>
                <w:szCs w:val="18"/>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rPr>
                <w:lang w:val="en-AU"/>
              </w:rPr>
            </w:pPr>
            <w:r w:rsidRPr="00CA5271">
              <w:rPr>
                <w:szCs w:val="18"/>
                <w:lang w:val="en-AU"/>
              </w:rPr>
              <w:t>For expenditure under the Canberra Hospital Ordinance</w:t>
            </w:r>
            <w:r w:rsidRPr="00CA5271">
              <w:rPr>
                <w:rFonts w:eastAsia="Times New Roman"/>
                <w:szCs w:val="18"/>
                <w:lang w:val="en-AU"/>
              </w:rPr>
              <w:t>—Canberra Hospital</w:t>
            </w:r>
            <w:r w:rsidR="00FD1E6E" w:rsidRPr="00CA5271">
              <w:rPr>
                <w:rFonts w:eastAsia="Times New Roman"/>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1,863,000</w:t>
            </w:r>
          </w:p>
        </w:tc>
      </w:tr>
      <w:tr w:rsidR="007E1731" w:rsidRPr="0009760F" w:rsidTr="00EA6F04">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tcPr>
          <w:p w:rsidR="007E1731" w:rsidRPr="00CA5271" w:rsidRDefault="007E1731" w:rsidP="00743D0C">
            <w:pPr>
              <w:shd w:val="clear" w:color="auto" w:fill="FFFFFF"/>
              <w:ind w:right="14"/>
              <w:jc w:val="right"/>
              <w:rPr>
                <w:lang w:val="en-AU"/>
              </w:rPr>
            </w:pPr>
            <w:r w:rsidRPr="00CA5271">
              <w:rPr>
                <w:szCs w:val="18"/>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rPr>
                <w:lang w:val="en-AU"/>
              </w:rPr>
            </w:pPr>
            <w:r w:rsidRPr="00CA5271">
              <w:rPr>
                <w:szCs w:val="18"/>
                <w:lang w:val="en-AU"/>
              </w:rPr>
              <w:t>For expenditure under the Canberra Hospital Ordinance</w:t>
            </w:r>
            <w:r w:rsidRPr="00CA5271">
              <w:rPr>
                <w:rFonts w:eastAsia="Times New Roman"/>
                <w:szCs w:val="18"/>
                <w:lang w:val="en-AU"/>
              </w:rPr>
              <w:t>—Woden Valley Hospital</w:t>
            </w:r>
            <w:r w:rsidR="00FD1E6E" w:rsidRPr="00CA5271">
              <w:rPr>
                <w:rFonts w:eastAsia="Times New Roman"/>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4" w:type="dxa"/>
            <w:tcBorders>
              <w:top w:val="nil"/>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168,000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2,031,000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293</w:t>
            </w: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Australian Capital Territory Health Services</w:t>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54" w:type="dxa"/>
            <w:tcBorders>
              <w:top w:val="single" w:sz="6" w:space="0" w:color="auto"/>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28"/>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816,800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241,600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Grants-in-Aid</w:t>
            </w:r>
            <w:r w:rsidRPr="00CA5271">
              <w:rPr>
                <w:rFonts w:eastAsia="Times New Roman"/>
                <w:szCs w:val="18"/>
                <w:lang w:val="en-AU"/>
              </w:rPr>
              <w:t>—</w:t>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Canberra Mothercraft Society</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50,000</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Australian</w:t>
            </w:r>
            <w:r w:rsidR="007650BA" w:rsidRPr="00CA5271">
              <w:rPr>
                <w:szCs w:val="18"/>
                <w:lang w:val="en-AU"/>
              </w:rPr>
              <w:t xml:space="preserve"> </w:t>
            </w:r>
            <w:r w:rsidR="007E1731" w:rsidRPr="00CA5271">
              <w:rPr>
                <w:szCs w:val="18"/>
                <w:lang w:val="en-AU"/>
              </w:rPr>
              <w:t>Red</w:t>
            </w:r>
            <w:r w:rsidR="007650BA" w:rsidRPr="00CA5271">
              <w:rPr>
                <w:szCs w:val="18"/>
                <w:lang w:val="en-AU"/>
              </w:rPr>
              <w:t xml:space="preserve"> </w:t>
            </w:r>
            <w:r w:rsidR="007E1731" w:rsidRPr="00CA5271">
              <w:rPr>
                <w:szCs w:val="18"/>
                <w:lang w:val="en-AU"/>
              </w:rPr>
              <w:t>Cross</w:t>
            </w:r>
            <w:r w:rsidR="007650BA" w:rsidRPr="00CA5271">
              <w:rPr>
                <w:szCs w:val="18"/>
                <w:lang w:val="en-AU"/>
              </w:rPr>
              <w:t xml:space="preserve"> </w:t>
            </w:r>
            <w:r w:rsidR="007E1731" w:rsidRPr="00CA5271">
              <w:rPr>
                <w:szCs w:val="18"/>
                <w:lang w:val="en-AU"/>
              </w:rPr>
              <w:t>Society,</w:t>
            </w:r>
            <w:r w:rsidR="007650BA" w:rsidRPr="00CA5271">
              <w:rPr>
                <w:szCs w:val="18"/>
                <w:lang w:val="en-AU"/>
              </w:rPr>
              <w:t xml:space="preserve"> </w:t>
            </w:r>
            <w:r w:rsidR="007E1731" w:rsidRPr="00CA5271">
              <w:rPr>
                <w:szCs w:val="18"/>
                <w:lang w:val="en-AU"/>
              </w:rPr>
              <w:t>Blood</w:t>
            </w:r>
            <w:r w:rsidR="007650BA" w:rsidRPr="00CA5271">
              <w:rPr>
                <w:szCs w:val="18"/>
                <w:lang w:val="en-AU"/>
              </w:rPr>
              <w:t xml:space="preserve"> </w:t>
            </w:r>
            <w:r w:rsidR="007E1731" w:rsidRPr="00CA5271">
              <w:rPr>
                <w:szCs w:val="18"/>
                <w:lang w:val="en-AU"/>
              </w:rPr>
              <w:t>Transfusion Service</w:t>
            </w:r>
            <w:r w:rsidR="00FD1E6E" w:rsidRPr="00CA5271">
              <w:rPr>
                <w:szCs w:val="18"/>
                <w:lang w:val="en-AU"/>
              </w:rPr>
              <w:tab/>
            </w:r>
          </w:p>
        </w:tc>
        <w:tc>
          <w:tcPr>
            <w:tcW w:w="102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11,500</w:t>
            </w:r>
          </w:p>
        </w:tc>
        <w:tc>
          <w:tcPr>
            <w:tcW w:w="1454" w:type="dxa"/>
            <w:tcBorders>
              <w:top w:val="nil"/>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61,500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5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1,119,900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294</w:t>
            </w: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Northern Territory Hospitals</w:t>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54" w:type="dxa"/>
            <w:tcBorders>
              <w:top w:val="single" w:sz="6" w:space="0" w:color="auto"/>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54"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2,459,000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FD1E6E" w:rsidRPr="00CA5271">
              <w:rPr>
                <w:szCs w:val="18"/>
                <w:lang w:val="en-AU"/>
              </w:rPr>
              <w:tab/>
            </w: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4" w:type="dxa"/>
            <w:tcBorders>
              <w:top w:val="nil"/>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1,134,800</w:t>
            </w:r>
          </w:p>
        </w:tc>
      </w:tr>
      <w:tr w:rsidR="007E1731" w:rsidRPr="0009760F" w:rsidTr="00743D0C">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3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3,593,800</w:t>
            </w:r>
          </w:p>
        </w:tc>
      </w:tr>
    </w:tbl>
    <w:p w:rsidR="007E1731" w:rsidRPr="00CA5271" w:rsidRDefault="00C85268" w:rsidP="00C85268">
      <w:pPr>
        <w:shd w:val="clear" w:color="auto" w:fill="FFFFFF"/>
        <w:tabs>
          <w:tab w:val="left" w:pos="1070"/>
          <w:tab w:val="left" w:pos="3235"/>
          <w:tab w:val="left" w:pos="8112"/>
        </w:tabs>
        <w:spacing w:before="120" w:after="60"/>
        <w:jc w:val="both"/>
        <w:rPr>
          <w:sz w:val="22"/>
          <w:lang w:val="en-AU"/>
        </w:rPr>
      </w:pPr>
      <w:r w:rsidRPr="00CA5271">
        <w:rPr>
          <w:sz w:val="22"/>
          <w:lang w:val="en-AU"/>
        </w:rPr>
        <w:br w:type="page"/>
      </w:r>
    </w:p>
    <w:p w:rsidR="007E1731" w:rsidRPr="00CA5271" w:rsidRDefault="007E1731" w:rsidP="00EA6F04">
      <w:pPr>
        <w:shd w:val="clear" w:color="auto" w:fill="FFFFFF"/>
        <w:spacing w:after="120"/>
        <w:jc w:val="center"/>
        <w:rPr>
          <w:sz w:val="22"/>
          <w:lang w:val="en-AU"/>
        </w:rPr>
      </w:pPr>
      <w:r w:rsidRPr="00CA5271">
        <w:rPr>
          <w:smallCaps/>
          <w:sz w:val="22"/>
          <w:lang w:val="en-AU"/>
        </w:rPr>
        <w:t>Department of Health</w:t>
      </w:r>
      <w:r w:rsidRPr="00CA5271">
        <w:rPr>
          <w:rFonts w:eastAsia="Times New Roman"/>
          <w:sz w:val="22"/>
          <w:lang w:val="en-AU"/>
        </w:rPr>
        <w:t>—</w:t>
      </w:r>
      <w:r w:rsidRPr="00CA5271">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2"/>
        <w:gridCol w:w="456"/>
        <w:gridCol w:w="5724"/>
        <w:gridCol w:w="1029"/>
        <w:gridCol w:w="1428"/>
      </w:tblGrid>
      <w:tr w:rsidR="007E1731" w:rsidRPr="0009760F" w:rsidTr="00EA6F04">
        <w:trPr>
          <w:cantSplit/>
          <w:trHeight w:val="1281"/>
          <w:jc w:val="center"/>
        </w:trPr>
        <w:tc>
          <w:tcPr>
            <w:tcW w:w="472"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743D0C">
            <w:pPr>
              <w:shd w:val="clear" w:color="auto" w:fill="FFFFFF"/>
              <w:jc w:val="both"/>
              <w:rPr>
                <w:lang w:val="en-AU"/>
              </w:rPr>
            </w:pPr>
            <w:r w:rsidRPr="00CA5271">
              <w:rPr>
                <w:rFonts w:eastAsia="Times New Roman"/>
                <w:noProof/>
                <w:szCs w:val="96"/>
                <w:lang w:val="en-AU"/>
              </w:rPr>
              <w:t>Division</w:t>
            </w:r>
          </w:p>
        </w:tc>
        <w:tc>
          <w:tcPr>
            <w:tcW w:w="45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743D0C">
            <w:pPr>
              <w:shd w:val="clear" w:color="auto" w:fill="FFFFFF"/>
              <w:jc w:val="both"/>
              <w:rPr>
                <w:lang w:val="en-AU"/>
              </w:rPr>
            </w:pPr>
            <w:r w:rsidRPr="00CA5271">
              <w:rPr>
                <w:szCs w:val="14"/>
                <w:lang w:val="en-AU"/>
              </w:rPr>
              <w:t>Subdivision</w:t>
            </w:r>
          </w:p>
        </w:tc>
        <w:tc>
          <w:tcPr>
            <w:tcW w:w="572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9"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28"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EA6F04">
        <w:trPr>
          <w:cantSplit/>
          <w:trHeight w:val="20"/>
          <w:jc w:val="center"/>
        </w:trPr>
        <w:tc>
          <w:tcPr>
            <w:tcW w:w="472" w:type="dxa"/>
            <w:tcBorders>
              <w:top w:val="single" w:sz="6" w:space="0" w:color="auto"/>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295</w:t>
            </w:r>
          </w:p>
        </w:tc>
        <w:tc>
          <w:tcPr>
            <w:tcW w:w="45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2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Northern Territory Health Services</w:t>
            </w: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8"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EA6F04">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56"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1</w:t>
            </w:r>
          </w:p>
        </w:tc>
        <w:tc>
          <w:tcPr>
            <w:tcW w:w="572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FD1E6E" w:rsidRPr="00CA5271">
              <w:rPr>
                <w:lang w:val="en-AU"/>
              </w:rPr>
              <w:tab/>
            </w: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956,300</w:t>
            </w:r>
          </w:p>
        </w:tc>
      </w:tr>
      <w:tr w:rsidR="007E1731" w:rsidRPr="0009760F" w:rsidTr="00EA6F04">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56"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2</w:t>
            </w:r>
          </w:p>
        </w:tc>
        <w:tc>
          <w:tcPr>
            <w:tcW w:w="572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FD1E6E" w:rsidRPr="00CA5271">
              <w:rPr>
                <w:lang w:val="en-AU"/>
              </w:rPr>
              <w:tab/>
            </w: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561,500</w:t>
            </w:r>
          </w:p>
        </w:tc>
      </w:tr>
      <w:tr w:rsidR="007E1731" w:rsidRPr="0009760F" w:rsidTr="00EA6F04">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56"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3</w:t>
            </w:r>
          </w:p>
        </w:tc>
        <w:tc>
          <w:tcPr>
            <w:tcW w:w="572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Grants-in-Aid</w:t>
            </w:r>
            <w:r w:rsidRPr="00CA5271">
              <w:rPr>
                <w:rFonts w:eastAsia="Times New Roman"/>
                <w:lang w:val="en-AU"/>
              </w:rPr>
              <w:t>—</w:t>
            </w: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2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EA6F04">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56"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72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01. </w:t>
            </w:r>
            <w:r w:rsidR="007E1731" w:rsidRPr="00CA5271">
              <w:rPr>
                <w:lang w:val="en-AU"/>
              </w:rPr>
              <w:t>Australian</w:t>
            </w:r>
            <w:r w:rsidR="007650BA" w:rsidRPr="00CA5271">
              <w:rPr>
                <w:lang w:val="en-AU"/>
              </w:rPr>
              <w:t xml:space="preserve"> </w:t>
            </w:r>
            <w:r w:rsidR="007E1731" w:rsidRPr="00CA5271">
              <w:rPr>
                <w:lang w:val="en-AU"/>
              </w:rPr>
              <w:t>Red</w:t>
            </w:r>
            <w:r w:rsidR="007650BA" w:rsidRPr="00CA5271">
              <w:rPr>
                <w:lang w:val="en-AU"/>
              </w:rPr>
              <w:t xml:space="preserve"> </w:t>
            </w:r>
            <w:r w:rsidR="007E1731" w:rsidRPr="00CA5271">
              <w:rPr>
                <w:lang w:val="en-AU"/>
              </w:rPr>
              <w:t>Cross</w:t>
            </w:r>
            <w:r w:rsidR="007650BA" w:rsidRPr="00CA5271">
              <w:rPr>
                <w:lang w:val="en-AU"/>
              </w:rPr>
              <w:t xml:space="preserve"> </w:t>
            </w:r>
            <w:r w:rsidR="007E1731" w:rsidRPr="00CA5271">
              <w:rPr>
                <w:lang w:val="en-AU"/>
              </w:rPr>
              <w:t>Society,</w:t>
            </w:r>
            <w:r w:rsidR="007650BA" w:rsidRPr="00CA5271">
              <w:rPr>
                <w:lang w:val="en-AU"/>
              </w:rPr>
              <w:t xml:space="preserve"> </w:t>
            </w:r>
            <w:r w:rsidR="007E1731" w:rsidRPr="00CA5271">
              <w:rPr>
                <w:lang w:val="en-AU"/>
              </w:rPr>
              <w:t>Blood</w:t>
            </w:r>
            <w:r w:rsidR="007650BA" w:rsidRPr="00CA5271">
              <w:rPr>
                <w:lang w:val="en-AU"/>
              </w:rPr>
              <w:t xml:space="preserve"> </w:t>
            </w:r>
            <w:r w:rsidR="007E1731" w:rsidRPr="00CA5271">
              <w:rPr>
                <w:lang w:val="en-AU"/>
              </w:rPr>
              <w:t>Transfusion Service</w:t>
            </w:r>
            <w:r w:rsidR="00FD1E6E" w:rsidRPr="00CA5271">
              <w:rPr>
                <w:lang w:val="en-AU"/>
              </w:rPr>
              <w:tab/>
            </w:r>
          </w:p>
        </w:tc>
        <w:tc>
          <w:tcPr>
            <w:tcW w:w="1029"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22,600</w:t>
            </w:r>
          </w:p>
        </w:tc>
        <w:tc>
          <w:tcPr>
            <w:tcW w:w="142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EA6F04">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56"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72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02. </w:t>
            </w:r>
            <w:r w:rsidR="007E1731" w:rsidRPr="00CA5271">
              <w:rPr>
                <w:lang w:val="en-AU"/>
              </w:rPr>
              <w:t>Order of St. John in Northern Territory</w:t>
            </w:r>
            <w:r w:rsidR="00FD1E6E" w:rsidRPr="00CA5271">
              <w:rPr>
                <w:lang w:val="en-AU"/>
              </w:rPr>
              <w:tab/>
            </w:r>
          </w:p>
        </w:tc>
        <w:tc>
          <w:tcPr>
            <w:tcW w:w="1029"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2,300</w:t>
            </w:r>
          </w:p>
        </w:tc>
        <w:tc>
          <w:tcPr>
            <w:tcW w:w="1428" w:type="dxa"/>
            <w:tcBorders>
              <w:top w:val="nil"/>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24,900</w:t>
            </w:r>
          </w:p>
        </w:tc>
      </w:tr>
      <w:tr w:rsidR="007E1731" w:rsidRPr="0009760F" w:rsidTr="00EA6F04">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56"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72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9"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2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1,542,700</w:t>
            </w:r>
          </w:p>
        </w:tc>
      </w:tr>
      <w:tr w:rsidR="007E1731" w:rsidRPr="0009760F" w:rsidTr="00EA6F04">
        <w:trPr>
          <w:cantSplit/>
          <w:trHeight w:val="20"/>
          <w:jc w:val="center"/>
        </w:trPr>
        <w:tc>
          <w:tcPr>
            <w:tcW w:w="472" w:type="dxa"/>
            <w:tcBorders>
              <w:top w:val="nil"/>
              <w:left w:val="nil"/>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72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Health</w:t>
            </w:r>
          </w:p>
        </w:tc>
        <w:tc>
          <w:tcPr>
            <w:tcW w:w="1029"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2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26"/>
                <w:lang w:val="en-AU"/>
              </w:rPr>
              <w:t>19,942,000</w:t>
            </w:r>
          </w:p>
        </w:tc>
      </w:tr>
    </w:tbl>
    <w:p w:rsidR="007E1731" w:rsidRPr="00CA5271" w:rsidRDefault="00C85268" w:rsidP="00C85268">
      <w:pPr>
        <w:shd w:val="clear" w:color="auto" w:fill="FFFFFF"/>
        <w:tabs>
          <w:tab w:val="left" w:pos="3106"/>
          <w:tab w:val="left" w:pos="7042"/>
        </w:tabs>
        <w:spacing w:before="120" w:after="60"/>
        <w:jc w:val="both"/>
        <w:rPr>
          <w:sz w:val="22"/>
          <w:lang w:val="en-AU"/>
        </w:rPr>
      </w:pPr>
      <w:r w:rsidRPr="00CA5271">
        <w:rPr>
          <w:sz w:val="22"/>
          <w:lang w:val="en-AU"/>
        </w:rPr>
        <w:br w:type="page"/>
      </w:r>
    </w:p>
    <w:p w:rsidR="007E1731" w:rsidRPr="00CA5271" w:rsidRDefault="007E1731" w:rsidP="00743D0C">
      <w:pPr>
        <w:shd w:val="clear" w:color="auto" w:fill="FFFFFF"/>
        <w:spacing w:before="120" w:after="60"/>
        <w:jc w:val="center"/>
        <w:rPr>
          <w:sz w:val="24"/>
          <w:lang w:val="en-AU"/>
        </w:rPr>
      </w:pPr>
      <w:r w:rsidRPr="00CA5271">
        <w:rPr>
          <w:b/>
          <w:bCs/>
          <w:sz w:val="24"/>
          <w:szCs w:val="24"/>
          <w:lang w:val="en-AU"/>
        </w:rPr>
        <w:t>DEPARTMENT OF HOUSING</w:t>
      </w:r>
    </w:p>
    <w:tbl>
      <w:tblPr>
        <w:tblW w:w="5000" w:type="pct"/>
        <w:jc w:val="center"/>
        <w:tblLayout w:type="fixed"/>
        <w:tblCellMar>
          <w:left w:w="40" w:type="dxa"/>
          <w:right w:w="40" w:type="dxa"/>
        </w:tblCellMar>
        <w:tblLook w:val="0000" w:firstRow="0" w:lastRow="0" w:firstColumn="0" w:lastColumn="0" w:noHBand="0" w:noVBand="0"/>
      </w:tblPr>
      <w:tblGrid>
        <w:gridCol w:w="467"/>
        <w:gridCol w:w="447"/>
        <w:gridCol w:w="5709"/>
        <w:gridCol w:w="1053"/>
        <w:gridCol w:w="1433"/>
      </w:tblGrid>
      <w:tr w:rsidR="007E1731" w:rsidRPr="0009760F" w:rsidTr="00743D0C">
        <w:trPr>
          <w:cantSplit/>
          <w:trHeight w:val="1134"/>
          <w:jc w:val="center"/>
        </w:trPr>
        <w:tc>
          <w:tcPr>
            <w:tcW w:w="463"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743D0C">
            <w:pPr>
              <w:shd w:val="clear" w:color="auto" w:fill="FFFFFF"/>
              <w:jc w:val="both"/>
              <w:rPr>
                <w:lang w:val="en-AU"/>
              </w:rPr>
            </w:pPr>
            <w:r w:rsidRPr="00CA5271">
              <w:rPr>
                <w:rFonts w:eastAsia="Times New Roman"/>
                <w:noProof/>
                <w:lang w:val="en-AU"/>
              </w:rPr>
              <w:t>Division</w:t>
            </w:r>
          </w:p>
        </w:tc>
        <w:tc>
          <w:tcPr>
            <w:tcW w:w="44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743D0C">
            <w:pPr>
              <w:shd w:val="clear" w:color="auto" w:fill="FFFFFF"/>
              <w:jc w:val="both"/>
              <w:rPr>
                <w:lang w:val="en-AU"/>
              </w:rPr>
            </w:pPr>
            <w:r w:rsidRPr="00CA5271">
              <w:rPr>
                <w:szCs w:val="14"/>
                <w:lang w:val="en-AU"/>
              </w:rPr>
              <w:t>Subdivision</w:t>
            </w:r>
          </w:p>
        </w:tc>
        <w:tc>
          <w:tcPr>
            <w:tcW w:w="5659"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0"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743D0C">
        <w:trPr>
          <w:cantSplit/>
          <w:trHeight w:val="20"/>
          <w:jc w:val="center"/>
        </w:trPr>
        <w:tc>
          <w:tcPr>
            <w:tcW w:w="463"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43"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4"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20"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743D0C">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310</w:t>
            </w: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Administrative</w:t>
            </w:r>
          </w:p>
        </w:tc>
        <w:tc>
          <w:tcPr>
            <w:tcW w:w="104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0"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743D0C">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26"/>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FD1E6E" w:rsidRPr="00CA5271">
              <w:rPr>
                <w:lang w:val="en-AU"/>
              </w:rPr>
              <w:tab/>
            </w:r>
          </w:p>
        </w:tc>
        <w:tc>
          <w:tcPr>
            <w:tcW w:w="10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0"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2,444,000</w:t>
            </w:r>
          </w:p>
        </w:tc>
      </w:tr>
      <w:tr w:rsidR="007E1731" w:rsidRPr="0009760F" w:rsidTr="00743D0C">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FD1E6E" w:rsidRPr="00CA5271">
              <w:rPr>
                <w:lang w:val="en-AU"/>
              </w:rPr>
              <w:tab/>
            </w:r>
          </w:p>
        </w:tc>
        <w:tc>
          <w:tcPr>
            <w:tcW w:w="10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0"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640,000</w:t>
            </w:r>
          </w:p>
        </w:tc>
      </w:tr>
      <w:tr w:rsidR="007E1731" w:rsidRPr="0009760F" w:rsidTr="00743D0C">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3"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4</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Widows' Relief Services</w:t>
            </w:r>
            <w:r w:rsidR="00FD1E6E" w:rsidRPr="00CA5271">
              <w:rPr>
                <w:lang w:val="en-AU"/>
              </w:rPr>
              <w:tab/>
            </w:r>
          </w:p>
        </w:tc>
        <w:tc>
          <w:tcPr>
            <w:tcW w:w="10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0" w:type="dxa"/>
            <w:tcBorders>
              <w:top w:val="nil"/>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lang w:val="en-AU"/>
              </w:rPr>
              <w:t>42,000</w:t>
            </w:r>
          </w:p>
        </w:tc>
      </w:tr>
      <w:tr w:rsidR="007E1731" w:rsidRPr="0009760F" w:rsidTr="00743D0C">
        <w:trPr>
          <w:cantSplit/>
          <w:trHeight w:val="20"/>
          <w:jc w:val="center"/>
        </w:trPr>
        <w:tc>
          <w:tcPr>
            <w:tcW w:w="463" w:type="dxa"/>
            <w:tcBorders>
              <w:top w:val="nil"/>
              <w:left w:val="nil"/>
              <w:bottom w:val="single" w:sz="6" w:space="0" w:color="auto"/>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3"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59"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Housing</w:t>
            </w:r>
          </w:p>
        </w:tc>
        <w:tc>
          <w:tcPr>
            <w:tcW w:w="104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26"/>
                <w:lang w:val="en-AU"/>
              </w:rPr>
              <w:t>3,126,000</w:t>
            </w:r>
          </w:p>
        </w:tc>
      </w:tr>
    </w:tbl>
    <w:p w:rsidR="007E1731" w:rsidRPr="00CA5271" w:rsidRDefault="00C85268" w:rsidP="00C85268">
      <w:pPr>
        <w:shd w:val="clear" w:color="auto" w:fill="FFFFFF"/>
        <w:tabs>
          <w:tab w:val="left" w:pos="1056"/>
          <w:tab w:val="left" w:pos="3274"/>
          <w:tab w:val="left" w:pos="8102"/>
        </w:tabs>
        <w:spacing w:before="120" w:after="60"/>
        <w:jc w:val="both"/>
        <w:rPr>
          <w:sz w:val="22"/>
          <w:lang w:val="en-AU"/>
        </w:rPr>
      </w:pPr>
      <w:r w:rsidRPr="00CA5271">
        <w:rPr>
          <w:sz w:val="22"/>
          <w:lang w:val="en-AU"/>
        </w:rPr>
        <w:br w:type="page"/>
      </w:r>
    </w:p>
    <w:p w:rsidR="007E1731" w:rsidRPr="00CA5271" w:rsidRDefault="007E1731" w:rsidP="00743D0C">
      <w:pPr>
        <w:shd w:val="clear" w:color="auto" w:fill="FFFFFF"/>
        <w:spacing w:before="120" w:after="60"/>
        <w:jc w:val="center"/>
        <w:rPr>
          <w:sz w:val="24"/>
          <w:lang w:val="en-AU"/>
        </w:rPr>
      </w:pPr>
      <w:r w:rsidRPr="00CA5271">
        <w:rPr>
          <w:b/>
          <w:bCs/>
          <w:sz w:val="24"/>
          <w:szCs w:val="24"/>
          <w:lang w:val="en-AU"/>
        </w:rPr>
        <w:t>DEPARTMENT OF IMMIGRATION</w:t>
      </w:r>
    </w:p>
    <w:tbl>
      <w:tblPr>
        <w:tblW w:w="5000" w:type="pct"/>
        <w:jc w:val="center"/>
        <w:tblLayout w:type="fixed"/>
        <w:tblCellMar>
          <w:left w:w="40" w:type="dxa"/>
          <w:right w:w="40" w:type="dxa"/>
        </w:tblCellMar>
        <w:tblLook w:val="0000" w:firstRow="0" w:lastRow="0" w:firstColumn="0" w:lastColumn="0" w:noHBand="0" w:noVBand="0"/>
      </w:tblPr>
      <w:tblGrid>
        <w:gridCol w:w="447"/>
        <w:gridCol w:w="451"/>
        <w:gridCol w:w="5724"/>
        <w:gridCol w:w="1036"/>
        <w:gridCol w:w="1451"/>
      </w:tblGrid>
      <w:tr w:rsidR="007E1731" w:rsidRPr="0009760F" w:rsidTr="00743D0C">
        <w:trPr>
          <w:cantSplit/>
          <w:trHeight w:val="1083"/>
          <w:jc w:val="center"/>
        </w:trPr>
        <w:tc>
          <w:tcPr>
            <w:tcW w:w="443"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743D0C">
            <w:pPr>
              <w:shd w:val="clear" w:color="auto" w:fill="FFFFFF"/>
              <w:jc w:val="both"/>
              <w:rPr>
                <w:lang w:val="en-AU"/>
              </w:rPr>
            </w:pPr>
            <w:r w:rsidRPr="00CA5271">
              <w:rPr>
                <w:szCs w:val="14"/>
                <w:lang w:val="en-AU"/>
              </w:rPr>
              <w:t>Division</w:t>
            </w:r>
          </w:p>
        </w:tc>
        <w:tc>
          <w:tcPr>
            <w:tcW w:w="44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743D0C">
            <w:pPr>
              <w:shd w:val="clear" w:color="auto" w:fill="FFFFFF"/>
              <w:jc w:val="both"/>
              <w:rPr>
                <w:lang w:val="en-AU"/>
              </w:rPr>
            </w:pPr>
            <w:r w:rsidRPr="00CA5271">
              <w:rPr>
                <w:szCs w:val="14"/>
                <w:lang w:val="en-AU"/>
              </w:rPr>
              <w:t>Subdivision</w:t>
            </w:r>
          </w:p>
        </w:tc>
        <w:tc>
          <w:tcPr>
            <w:tcW w:w="567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8"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743D0C">
        <w:trPr>
          <w:cantSplit/>
          <w:trHeight w:val="20"/>
          <w:jc w:val="center"/>
        </w:trPr>
        <w:tc>
          <w:tcPr>
            <w:tcW w:w="443" w:type="dxa"/>
            <w:tcBorders>
              <w:top w:val="single" w:sz="6" w:space="0" w:color="auto"/>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330</w:t>
            </w:r>
          </w:p>
        </w:tc>
        <w:tc>
          <w:tcPr>
            <w:tcW w:w="44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Administrative</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22"/>
                <w:lang w:val="en-AU"/>
              </w:rPr>
              <w:t>$</w:t>
            </w:r>
          </w:p>
        </w:tc>
        <w:tc>
          <w:tcPr>
            <w:tcW w:w="1438"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28"/>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1A0B30"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3,494,000</w:t>
            </w: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1A0B30"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1,945,000</w:t>
            </w: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jc w:val="both"/>
              <w:rPr>
                <w:lang w:val="en-AU"/>
              </w:rPr>
            </w:pPr>
            <w:r w:rsidRPr="00CA5271">
              <w:rPr>
                <w:szCs w:val="18"/>
                <w:lang w:val="en-AU"/>
              </w:rPr>
              <w:t>Other Services</w:t>
            </w:r>
            <w:r w:rsidRPr="00CA5271">
              <w:rPr>
                <w:rFonts w:eastAsia="Times New Roman"/>
                <w:szCs w:val="18"/>
                <w:lang w:val="en-AU"/>
              </w:rPr>
              <w:t>—</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01. </w:t>
            </w:r>
            <w:r w:rsidR="007E1731" w:rsidRPr="00CA5271">
              <w:rPr>
                <w:szCs w:val="18"/>
                <w:lang w:val="en-AU"/>
              </w:rPr>
              <w:t>Commonwealth Hostels</w:t>
            </w:r>
            <w:r w:rsidR="007650BA" w:rsidRPr="00CA5271">
              <w:rPr>
                <w:szCs w:val="18"/>
                <w:lang w:val="en-AU"/>
              </w:rPr>
              <w:t xml:space="preserve"> </w:t>
            </w:r>
            <w:r w:rsidR="007E1731" w:rsidRPr="00CA5271">
              <w:rPr>
                <w:szCs w:val="18"/>
                <w:lang w:val="en-AU"/>
              </w:rPr>
              <w:t>Limited</w:t>
            </w:r>
            <w:r w:rsidR="007E1731" w:rsidRPr="00CA5271">
              <w:rPr>
                <w:rFonts w:eastAsia="Times New Roman"/>
                <w:szCs w:val="18"/>
                <w:lang w:val="en-AU"/>
              </w:rPr>
              <w:t>—Advance of contribution towards cost of operating migrant hostels</w:t>
            </w:r>
            <w:r w:rsidR="001A0B30" w:rsidRPr="00CA5271">
              <w:rPr>
                <w:rFonts w:eastAsia="Times New Roman"/>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1,870,000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02. </w:t>
            </w:r>
            <w:r w:rsidR="007E1731" w:rsidRPr="00CA5271">
              <w:rPr>
                <w:szCs w:val="18"/>
                <w:lang w:val="en-AU"/>
              </w:rPr>
              <w:t>Commonwealth</w:t>
            </w:r>
            <w:r w:rsidR="007650BA" w:rsidRPr="00CA5271">
              <w:rPr>
                <w:szCs w:val="18"/>
                <w:lang w:val="en-AU"/>
              </w:rPr>
              <w:t xml:space="preserve"> </w:t>
            </w:r>
            <w:r w:rsidR="007E1731" w:rsidRPr="00CA5271">
              <w:rPr>
                <w:szCs w:val="18"/>
                <w:lang w:val="en-AU"/>
              </w:rPr>
              <w:t>Hostels</w:t>
            </w:r>
            <w:r w:rsidR="007650BA" w:rsidRPr="00CA5271">
              <w:rPr>
                <w:szCs w:val="18"/>
                <w:lang w:val="en-AU"/>
              </w:rPr>
              <w:t xml:space="preserve"> </w:t>
            </w:r>
            <w:r w:rsidR="007E1731" w:rsidRPr="00CA5271">
              <w:rPr>
                <w:szCs w:val="18"/>
                <w:lang w:val="en-AU"/>
              </w:rPr>
              <w:t>Limited</w:t>
            </w:r>
            <w:r w:rsidR="007E1731" w:rsidRPr="00CA5271">
              <w:rPr>
                <w:rFonts w:eastAsia="Times New Roman"/>
                <w:szCs w:val="18"/>
                <w:lang w:val="en-AU"/>
              </w:rPr>
              <w:t>—Hostel</w:t>
            </w:r>
            <w:r w:rsidR="007650BA" w:rsidRPr="00CA5271">
              <w:rPr>
                <w:rFonts w:eastAsia="Times New Roman"/>
                <w:szCs w:val="18"/>
                <w:lang w:val="en-AU"/>
              </w:rPr>
              <w:t xml:space="preserve"> </w:t>
            </w:r>
            <w:r w:rsidR="007E1731" w:rsidRPr="00CA5271">
              <w:rPr>
                <w:rFonts w:eastAsia="Times New Roman"/>
                <w:szCs w:val="18"/>
                <w:lang w:val="en-AU"/>
              </w:rPr>
              <w:t>tariffs</w:t>
            </w:r>
            <w:r w:rsidR="007650BA" w:rsidRPr="00CA5271">
              <w:rPr>
                <w:rFonts w:eastAsia="Times New Roman"/>
                <w:szCs w:val="18"/>
                <w:lang w:val="en-AU"/>
              </w:rPr>
              <w:t xml:space="preserve"> </w:t>
            </w:r>
            <w:r w:rsidR="007E1731" w:rsidRPr="00CA5271">
              <w:rPr>
                <w:rFonts w:eastAsia="Times New Roman"/>
                <w:szCs w:val="18"/>
                <w:lang w:val="en-AU"/>
              </w:rPr>
              <w:t>for migrants awaiting initial employment and their families</w:t>
            </w:r>
            <w:r w:rsidR="001A0B30" w:rsidRPr="00CA5271">
              <w:rPr>
                <w:rFonts w:eastAsia="Times New Roman"/>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240,000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03. </w:t>
            </w:r>
            <w:r w:rsidR="007E1731" w:rsidRPr="00CA5271">
              <w:rPr>
                <w:szCs w:val="18"/>
                <w:lang w:val="en-AU"/>
              </w:rPr>
              <w:t>Good Neighbour Councils</w:t>
            </w:r>
            <w:r w:rsidR="007E1731" w:rsidRPr="00CA5271">
              <w:rPr>
                <w:rFonts w:eastAsia="Times New Roman"/>
                <w:szCs w:val="18"/>
                <w:lang w:val="en-AU"/>
              </w:rPr>
              <w:t>—Contribution</w:t>
            </w:r>
            <w:r w:rsidR="001A0B30" w:rsidRPr="00CA5271">
              <w:rPr>
                <w:rFonts w:eastAsia="Times New Roman"/>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280,000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International Social Service</w:t>
            </w:r>
            <w:r w:rsidR="007E1731" w:rsidRPr="00CA5271">
              <w:rPr>
                <w:rFonts w:eastAsia="Times New Roman"/>
                <w:szCs w:val="18"/>
                <w:lang w:val="en-AU"/>
              </w:rPr>
              <w:t>—Australian Branch—Grant-in-aid</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05. </w:t>
            </w:r>
            <w:r w:rsidR="007E1731" w:rsidRPr="00CA5271">
              <w:rPr>
                <w:szCs w:val="18"/>
                <w:lang w:val="en-AU"/>
              </w:rPr>
              <w:t>Inter-governmental Committee for European Migration</w:t>
            </w:r>
            <w:r w:rsidR="007E1731" w:rsidRPr="00CA5271">
              <w:rPr>
                <w:rFonts w:eastAsia="Times New Roman"/>
                <w:szCs w:val="18"/>
                <w:lang w:val="en-AU"/>
              </w:rPr>
              <w:t>—Contribution to administrative budget</w:t>
            </w:r>
            <w:r w:rsidR="001A0B30" w:rsidRPr="00CA5271">
              <w:rPr>
                <w:rFonts w:eastAsia="Times New Roman"/>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120,000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Grants to community agencies involved in integration activities</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120,000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07. </w:t>
            </w:r>
            <w:r w:rsidR="007E1731" w:rsidRPr="00CA5271">
              <w:rPr>
                <w:szCs w:val="18"/>
                <w:lang w:val="en-AU"/>
              </w:rPr>
              <w:t>Temporary accommodation for single migrant women</w:t>
            </w:r>
            <w:r w:rsidR="001A0B30"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24,000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08. </w:t>
            </w:r>
            <w:r w:rsidR="007E1731" w:rsidRPr="00CA5271">
              <w:rPr>
                <w:szCs w:val="18"/>
                <w:lang w:val="en-AU"/>
              </w:rPr>
              <w:t>Immigration studies and research</w:t>
            </w:r>
            <w:r w:rsidR="001A0B30" w:rsidRPr="00CA5271">
              <w:rPr>
                <w:szCs w:val="18"/>
                <w:lang w:val="en-AU"/>
              </w:rPr>
              <w:tab/>
            </w:r>
          </w:p>
        </w:tc>
        <w:tc>
          <w:tcPr>
            <w:tcW w:w="102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52,000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2,716,000</w:t>
            </w: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4</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jc w:val="both"/>
              <w:rPr>
                <w:lang w:val="en-AU"/>
              </w:rPr>
            </w:pPr>
            <w:r w:rsidRPr="00CA5271">
              <w:rPr>
                <w:szCs w:val="18"/>
                <w:lang w:val="en-AU"/>
              </w:rPr>
              <w:t>Embarkation and Passage Costs</w:t>
            </w:r>
            <w:r w:rsidRPr="00CA5271">
              <w:rPr>
                <w:rFonts w:eastAsia="Times New Roman"/>
                <w:szCs w:val="18"/>
                <w:lang w:val="en-AU"/>
              </w:rPr>
              <w:t>—</w:t>
            </w:r>
          </w:p>
        </w:tc>
        <w:tc>
          <w:tcPr>
            <w:tcW w:w="102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01. </w:t>
            </w:r>
            <w:r w:rsidR="007E1731" w:rsidRPr="00CA5271">
              <w:rPr>
                <w:szCs w:val="18"/>
                <w:lang w:val="en-AU"/>
              </w:rPr>
              <w:t>United</w:t>
            </w:r>
            <w:r w:rsidR="007650BA" w:rsidRPr="00CA5271">
              <w:rPr>
                <w:szCs w:val="18"/>
                <w:lang w:val="en-AU"/>
              </w:rPr>
              <w:t xml:space="preserve"> </w:t>
            </w:r>
            <w:r w:rsidR="007E1731" w:rsidRPr="00CA5271">
              <w:rPr>
                <w:szCs w:val="18"/>
                <w:lang w:val="en-AU"/>
              </w:rPr>
              <w:t>Kingdom-Australia</w:t>
            </w:r>
            <w:r w:rsidR="007650BA" w:rsidRPr="00CA5271">
              <w:rPr>
                <w:szCs w:val="18"/>
                <w:lang w:val="en-AU"/>
              </w:rPr>
              <w:t xml:space="preserve"> </w:t>
            </w:r>
            <w:r w:rsidR="007E1731" w:rsidRPr="00CA5271">
              <w:rPr>
                <w:szCs w:val="18"/>
                <w:lang w:val="en-AU"/>
              </w:rPr>
              <w:t>Assisted</w:t>
            </w:r>
            <w:r w:rsidR="007650BA" w:rsidRPr="00CA5271">
              <w:rPr>
                <w:szCs w:val="18"/>
                <w:lang w:val="en-AU"/>
              </w:rPr>
              <w:t xml:space="preserve"> </w:t>
            </w:r>
            <w:r w:rsidR="007E1731" w:rsidRPr="00CA5271">
              <w:rPr>
                <w:szCs w:val="18"/>
                <w:lang w:val="en-AU"/>
              </w:rPr>
              <w:t>Passage</w:t>
            </w:r>
            <w:r w:rsidR="007650BA" w:rsidRPr="00CA5271">
              <w:rPr>
                <w:szCs w:val="18"/>
                <w:lang w:val="en-AU"/>
              </w:rPr>
              <w:t xml:space="preserve"> </w:t>
            </w:r>
            <w:r w:rsidR="007E1731" w:rsidRPr="00CA5271">
              <w:rPr>
                <w:szCs w:val="18"/>
                <w:lang w:val="en-AU"/>
              </w:rPr>
              <w:t>Agreement</w:t>
            </w:r>
            <w:r w:rsidR="007E1731" w:rsidRPr="00CA5271">
              <w:rPr>
                <w:rFonts w:eastAsia="Times New Roman"/>
                <w:szCs w:val="18"/>
                <w:lang w:val="en-AU"/>
              </w:rPr>
              <w:t>—Passage and associated costs</w:t>
            </w:r>
            <w:r w:rsidR="001A0B30" w:rsidRPr="00CA5271">
              <w:rPr>
                <w:rFonts w:eastAsia="Times New Roman"/>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6,850,000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Special Passage Assistance</w:t>
            </w:r>
            <w:r w:rsidR="007650BA" w:rsidRPr="00CA5271">
              <w:rPr>
                <w:szCs w:val="18"/>
                <w:lang w:val="en-AU"/>
              </w:rPr>
              <w:t xml:space="preserve"> </w:t>
            </w:r>
            <w:r w:rsidR="007E1731" w:rsidRPr="00CA5271">
              <w:rPr>
                <w:szCs w:val="18"/>
                <w:lang w:val="en-AU"/>
              </w:rPr>
              <w:t>Programme</w:t>
            </w:r>
            <w:r w:rsidR="007E1731" w:rsidRPr="00CA5271">
              <w:rPr>
                <w:rFonts w:eastAsia="Times New Roman"/>
                <w:szCs w:val="18"/>
                <w:lang w:val="en-AU"/>
              </w:rPr>
              <w:t>—Passage</w:t>
            </w:r>
            <w:r w:rsidR="007650BA" w:rsidRPr="00CA5271">
              <w:rPr>
                <w:rFonts w:eastAsia="Times New Roman"/>
                <w:szCs w:val="18"/>
                <w:lang w:val="en-AU"/>
              </w:rPr>
              <w:t xml:space="preserve"> </w:t>
            </w:r>
            <w:r w:rsidR="007E1731" w:rsidRPr="00CA5271">
              <w:rPr>
                <w:rFonts w:eastAsia="Times New Roman"/>
                <w:szCs w:val="18"/>
                <w:lang w:val="en-AU"/>
              </w:rPr>
              <w:t>and associated costs</w:t>
            </w:r>
            <w:r w:rsidR="001A0B30" w:rsidRPr="00CA5271">
              <w:rPr>
                <w:rFonts w:eastAsia="Times New Roman"/>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3,250,000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03. </w:t>
            </w:r>
            <w:r w:rsidR="007E1731" w:rsidRPr="00CA5271">
              <w:rPr>
                <w:szCs w:val="18"/>
                <w:lang w:val="en-AU"/>
              </w:rPr>
              <w:t>Inter-governmental Committee for European Migration</w:t>
            </w:r>
            <w:r w:rsidR="007E1731" w:rsidRPr="00CA5271">
              <w:rPr>
                <w:rFonts w:eastAsia="Times New Roman"/>
                <w:szCs w:val="18"/>
                <w:lang w:val="en-AU"/>
              </w:rPr>
              <w:t>—Passage and associated costs for refugee migration</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670,000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04. </w:t>
            </w:r>
            <w:r w:rsidR="007E1731" w:rsidRPr="00CA5271">
              <w:rPr>
                <w:szCs w:val="18"/>
                <w:lang w:val="en-AU"/>
              </w:rPr>
              <w:t>Inter-governmental Committee for European Migration</w:t>
            </w:r>
            <w:r w:rsidR="007E1731" w:rsidRPr="00CA5271">
              <w:rPr>
                <w:rFonts w:eastAsia="Times New Roman"/>
                <w:szCs w:val="18"/>
                <w:lang w:val="en-AU"/>
              </w:rPr>
              <w:t>—Contribution to operational budget, excluding passage costs</w:t>
            </w:r>
            <w:r w:rsidR="001A0B30" w:rsidRPr="00CA5271">
              <w:rPr>
                <w:rFonts w:eastAsia="Times New Roman"/>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265,000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05. </w:t>
            </w:r>
            <w:r w:rsidR="007E1731" w:rsidRPr="00CA5271">
              <w:rPr>
                <w:szCs w:val="18"/>
                <w:lang w:val="en-AU"/>
              </w:rPr>
              <w:t>Movements of migrants upon disembarkation</w:t>
            </w:r>
            <w:r w:rsidR="001A0B30"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375,000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06. </w:t>
            </w:r>
            <w:r w:rsidR="007E1731" w:rsidRPr="00CA5271">
              <w:rPr>
                <w:szCs w:val="18"/>
                <w:lang w:val="en-AU"/>
              </w:rPr>
              <w:t>Reimbursement of passage assistance repaid by migrants on temporary departure from Australia</w:t>
            </w:r>
            <w:r w:rsidR="001A0B30"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07. </w:t>
            </w:r>
            <w:r w:rsidR="007E1731" w:rsidRPr="00CA5271">
              <w:rPr>
                <w:szCs w:val="18"/>
                <w:lang w:val="en-AU"/>
              </w:rPr>
              <w:t>Non-British Migration under Agreements and Arrangements with European Countries</w:t>
            </w:r>
            <w:r w:rsidR="007E1731" w:rsidRPr="00CA5271">
              <w:rPr>
                <w:rFonts w:eastAsia="Times New Roman"/>
                <w:szCs w:val="18"/>
                <w:lang w:val="en-AU"/>
              </w:rPr>
              <w:t>—Passage and associated costs</w:t>
            </w:r>
            <w:r w:rsidR="001A0B30" w:rsidRPr="00CA5271">
              <w:rPr>
                <w:rFonts w:eastAsia="Times New Roman"/>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3,300,000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08. </w:t>
            </w:r>
            <w:r w:rsidR="007E1731" w:rsidRPr="00CA5271">
              <w:rPr>
                <w:szCs w:val="18"/>
                <w:lang w:val="en-AU"/>
              </w:rPr>
              <w:t>Second passage assistance and assistance to Australians</w:t>
            </w:r>
            <w:r w:rsidR="007E1731" w:rsidRPr="00CA5271">
              <w:rPr>
                <w:rFonts w:eastAsia="Times New Roman"/>
                <w:szCs w:val="18"/>
                <w:lang w:val="en-AU"/>
              </w:rPr>
              <w:t>—Passage and associated costs</w:t>
            </w:r>
            <w:r w:rsidR="001A0B30" w:rsidRPr="00CA5271">
              <w:rPr>
                <w:rFonts w:eastAsia="Times New Roman"/>
                <w:szCs w:val="18"/>
                <w:lang w:val="en-AU"/>
              </w:rPr>
              <w:tab/>
            </w:r>
          </w:p>
        </w:tc>
        <w:tc>
          <w:tcPr>
            <w:tcW w:w="102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130,000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14,850,000</w:t>
            </w: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5</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240"/>
              <w:jc w:val="both"/>
              <w:rPr>
                <w:lang w:val="en-AU"/>
              </w:rPr>
            </w:pPr>
            <w:r w:rsidRPr="00CA5271">
              <w:rPr>
                <w:szCs w:val="18"/>
                <w:lang w:val="en-AU"/>
              </w:rPr>
              <w:t>Migrant Education Services</w:t>
            </w:r>
            <w:r w:rsidRPr="00CA5271">
              <w:rPr>
                <w:rFonts w:eastAsia="Times New Roman"/>
                <w:szCs w:val="18"/>
                <w:lang w:val="en-AU"/>
              </w:rPr>
              <w:t>—</w:t>
            </w:r>
          </w:p>
        </w:tc>
        <w:tc>
          <w:tcPr>
            <w:tcW w:w="102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Pre-embarkation and shipboard instruction</w:t>
            </w:r>
            <w:r w:rsidR="001A0B30"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36,000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02. </w:t>
            </w:r>
            <w:r w:rsidR="007E1731" w:rsidRPr="00CA5271">
              <w:rPr>
                <w:szCs w:val="18"/>
                <w:lang w:val="en-AU"/>
              </w:rPr>
              <w:t>Adult migrant education programme in Australia, including part-time instruction</w:t>
            </w:r>
            <w:r w:rsidR="001A0B30"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885,000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03. </w:t>
            </w:r>
            <w:r w:rsidR="007E1731" w:rsidRPr="00CA5271">
              <w:rPr>
                <w:szCs w:val="18"/>
                <w:lang w:val="en-AU"/>
              </w:rPr>
              <w:t>Full-time intensive English language courses</w:t>
            </w:r>
            <w:r w:rsidR="001A0B30"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390,000</w:t>
            </w:r>
          </w:p>
        </w:tc>
        <w:tc>
          <w:tcPr>
            <w:tcW w:w="1438" w:type="dxa"/>
            <w:tcBorders>
              <w:top w:val="nil"/>
              <w:left w:val="single" w:sz="6" w:space="0" w:color="auto"/>
              <w:bottom w:val="nil"/>
              <w:right w:val="nil"/>
            </w:tcBorders>
            <w:shd w:val="clear" w:color="auto" w:fill="FFFFFF"/>
            <w:vAlign w:val="bottom"/>
          </w:tcPr>
          <w:p w:rsidR="007E1731" w:rsidRPr="00CA5271" w:rsidRDefault="007E1731" w:rsidP="00743D0C">
            <w:pPr>
              <w:shd w:val="clear" w:color="auto" w:fill="FFFFFF"/>
              <w:ind w:right="14"/>
              <w:jc w:val="right"/>
              <w:rPr>
                <w:lang w:val="en-AU"/>
              </w:rPr>
            </w:pP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Child migrant education programme</w:t>
            </w:r>
            <w:r w:rsidR="001A0B30" w:rsidRPr="00CA5271">
              <w:rPr>
                <w:szCs w:val="18"/>
                <w:lang w:val="en-AU"/>
              </w:rPr>
              <w:tab/>
            </w:r>
          </w:p>
        </w:tc>
        <w:tc>
          <w:tcPr>
            <w:tcW w:w="102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1,589,000</w:t>
            </w:r>
          </w:p>
        </w:tc>
        <w:tc>
          <w:tcPr>
            <w:tcW w:w="1438" w:type="dxa"/>
            <w:tcBorders>
              <w:top w:val="nil"/>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2,900,000</w:t>
            </w:r>
          </w:p>
        </w:tc>
      </w:tr>
      <w:tr w:rsidR="007E1731" w:rsidRPr="0009760F" w:rsidTr="00743D0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447" w:type="dxa"/>
            <w:tcBorders>
              <w:top w:val="nil"/>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743D0C">
            <w:pPr>
              <w:shd w:val="clear" w:color="auto" w:fill="FFFFFF"/>
              <w:ind w:right="14"/>
              <w:jc w:val="right"/>
              <w:rPr>
                <w:lang w:val="en-AU"/>
              </w:rPr>
            </w:pPr>
          </w:p>
        </w:tc>
        <w:tc>
          <w:tcPr>
            <w:tcW w:w="143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43D0C">
            <w:pPr>
              <w:shd w:val="clear" w:color="auto" w:fill="FFFFFF"/>
              <w:ind w:right="14"/>
              <w:jc w:val="right"/>
              <w:rPr>
                <w:lang w:val="en-AU"/>
              </w:rPr>
            </w:pPr>
            <w:r w:rsidRPr="00CA5271">
              <w:rPr>
                <w:szCs w:val="18"/>
                <w:lang w:val="en-AU"/>
              </w:rPr>
              <w:t>25,905,000</w:t>
            </w:r>
          </w:p>
        </w:tc>
      </w:tr>
    </w:tbl>
    <w:p w:rsidR="007E1731" w:rsidRPr="00CA5271" w:rsidRDefault="00C85268" w:rsidP="00C85268">
      <w:pPr>
        <w:shd w:val="clear" w:color="auto" w:fill="FFFFFF"/>
        <w:tabs>
          <w:tab w:val="left" w:pos="3048"/>
          <w:tab w:val="left" w:pos="6782"/>
          <w:tab w:val="left" w:pos="8222"/>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lang w:val="en-AU"/>
        </w:rPr>
        <w:t>Department of Immigration</w:t>
      </w:r>
      <w:r w:rsidRPr="00CA5271">
        <w:rPr>
          <w:rFonts w:eastAsia="Times New Roman"/>
          <w:sz w:val="24"/>
          <w:lang w:val="en-AU"/>
        </w:rPr>
        <w:t>—</w:t>
      </w:r>
      <w:r w:rsidRPr="00CA5271">
        <w:rPr>
          <w:rFonts w:eastAsia="Times New Roman"/>
          <w:i/>
          <w:iCs/>
          <w:sz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2"/>
        <w:gridCol w:w="440"/>
        <w:gridCol w:w="5713"/>
        <w:gridCol w:w="1040"/>
        <w:gridCol w:w="1444"/>
      </w:tblGrid>
      <w:tr w:rsidR="007E1731" w:rsidRPr="0009760F" w:rsidTr="001932BF">
        <w:trPr>
          <w:cantSplit/>
          <w:trHeight w:val="966"/>
          <w:jc w:val="center"/>
        </w:trPr>
        <w:tc>
          <w:tcPr>
            <w:tcW w:w="468"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1932BF">
            <w:pPr>
              <w:shd w:val="clear" w:color="auto" w:fill="FFFFFF"/>
              <w:jc w:val="both"/>
              <w:rPr>
                <w:lang w:val="en-AU"/>
              </w:rPr>
            </w:pPr>
            <w:r w:rsidRPr="00CA5271">
              <w:rPr>
                <w:szCs w:val="14"/>
                <w:lang w:val="en-AU"/>
              </w:rPr>
              <w:t>Division</w:t>
            </w:r>
          </w:p>
        </w:tc>
        <w:tc>
          <w:tcPr>
            <w:tcW w:w="4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1932BF">
            <w:pPr>
              <w:shd w:val="clear" w:color="auto" w:fill="FFFFFF"/>
              <w:jc w:val="both"/>
              <w:rPr>
                <w:lang w:val="en-AU"/>
              </w:rPr>
            </w:pPr>
            <w:r w:rsidRPr="00CA5271">
              <w:rPr>
                <w:szCs w:val="14"/>
                <w:lang w:val="en-AU"/>
              </w:rPr>
              <w:t>Subdivision</w:t>
            </w:r>
          </w:p>
        </w:tc>
        <w:tc>
          <w:tcPr>
            <w:tcW w:w="5663"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1"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1932BF">
        <w:trPr>
          <w:cantSplit/>
          <w:trHeight w:val="20"/>
          <w:jc w:val="center"/>
        </w:trPr>
        <w:tc>
          <w:tcPr>
            <w:tcW w:w="468"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31"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22"/>
                <w:lang w:val="en-AU"/>
              </w:rPr>
              <w:t>$</w:t>
            </w:r>
          </w:p>
        </w:tc>
      </w:tr>
      <w:tr w:rsidR="007E1731" w:rsidRPr="0009760F" w:rsidTr="001932BF">
        <w:trPr>
          <w:cantSplit/>
          <w:trHeight w:val="20"/>
          <w:jc w:val="center"/>
        </w:trPr>
        <w:tc>
          <w:tcPr>
            <w:tcW w:w="468"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lang w:val="en-AU"/>
              </w:rPr>
              <w:t>332</w:t>
            </w: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Overseas Service</w:t>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1"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1932BF">
        <w:trPr>
          <w:cantSplit/>
          <w:trHeight w:val="20"/>
          <w:jc w:val="center"/>
        </w:trPr>
        <w:tc>
          <w:tcPr>
            <w:tcW w:w="468"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26"/>
                <w:lang w:val="en-AU"/>
              </w:rPr>
              <w:t>1</w:t>
            </w: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F15ADA" w:rsidRPr="00CA5271">
              <w:rPr>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1"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lang w:val="en-AU"/>
              </w:rPr>
              <w:t>2,162,000</w:t>
            </w:r>
          </w:p>
        </w:tc>
      </w:tr>
      <w:tr w:rsidR="007E1731" w:rsidRPr="0009760F" w:rsidTr="001932BF">
        <w:trPr>
          <w:cantSplit/>
          <w:trHeight w:val="20"/>
          <w:jc w:val="center"/>
        </w:trPr>
        <w:tc>
          <w:tcPr>
            <w:tcW w:w="468"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lang w:val="en-AU"/>
              </w:rPr>
              <w:t>2</w:t>
            </w: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F15ADA" w:rsidRPr="00CA5271">
              <w:rPr>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1"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lang w:val="en-AU"/>
              </w:rPr>
              <w:t>1,290,000</w:t>
            </w:r>
          </w:p>
        </w:tc>
      </w:tr>
      <w:tr w:rsidR="007E1731" w:rsidRPr="0009760F" w:rsidTr="001932BF">
        <w:trPr>
          <w:cantSplit/>
          <w:trHeight w:val="20"/>
          <w:jc w:val="center"/>
        </w:trPr>
        <w:tc>
          <w:tcPr>
            <w:tcW w:w="468"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1"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lang w:val="en-AU"/>
              </w:rPr>
              <w:t>3,452,000</w:t>
            </w:r>
          </w:p>
        </w:tc>
      </w:tr>
      <w:tr w:rsidR="007E1731" w:rsidRPr="0009760F" w:rsidTr="001932BF">
        <w:trPr>
          <w:cantSplit/>
          <w:trHeight w:val="20"/>
          <w:jc w:val="center"/>
        </w:trPr>
        <w:tc>
          <w:tcPr>
            <w:tcW w:w="468" w:type="dxa"/>
            <w:tcBorders>
              <w:top w:val="nil"/>
              <w:left w:val="nil"/>
              <w:bottom w:val="single" w:sz="6" w:space="0" w:color="auto"/>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3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663"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Immigration</w:t>
            </w:r>
          </w:p>
        </w:tc>
        <w:tc>
          <w:tcPr>
            <w:tcW w:w="103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1"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sz w:val="22"/>
                <w:lang w:val="en-AU"/>
              </w:rPr>
            </w:pPr>
            <w:r w:rsidRPr="00CA5271">
              <w:rPr>
                <w:sz w:val="22"/>
                <w:szCs w:val="26"/>
                <w:lang w:val="en-AU"/>
              </w:rPr>
              <w:t>29,357,000</w:t>
            </w:r>
          </w:p>
        </w:tc>
      </w:tr>
    </w:tbl>
    <w:p w:rsidR="007E1731" w:rsidRPr="00CA5271" w:rsidRDefault="00C85268" w:rsidP="00C85268">
      <w:pPr>
        <w:shd w:val="clear" w:color="auto" w:fill="FFFFFF"/>
        <w:tabs>
          <w:tab w:val="left" w:pos="1459"/>
          <w:tab w:val="left" w:pos="3374"/>
          <w:tab w:val="left" w:pos="8184"/>
        </w:tabs>
        <w:spacing w:before="120" w:after="60"/>
        <w:jc w:val="both"/>
        <w:rPr>
          <w:sz w:val="22"/>
          <w:lang w:val="en-AU"/>
        </w:rPr>
      </w:pPr>
      <w:r w:rsidRPr="00CA5271">
        <w:rPr>
          <w:sz w:val="22"/>
          <w:lang w:val="en-AU"/>
        </w:rPr>
        <w:br w:type="page"/>
      </w:r>
    </w:p>
    <w:p w:rsidR="007E1731" w:rsidRPr="00CA5271" w:rsidRDefault="007E1731" w:rsidP="001932BF">
      <w:pPr>
        <w:shd w:val="clear" w:color="auto" w:fill="FFFFFF"/>
        <w:spacing w:before="120" w:after="60"/>
        <w:jc w:val="center"/>
        <w:rPr>
          <w:sz w:val="24"/>
          <w:lang w:val="en-AU"/>
        </w:rPr>
      </w:pPr>
      <w:r w:rsidRPr="00CA5271">
        <w:rPr>
          <w:b/>
          <w:bCs/>
          <w:sz w:val="24"/>
          <w:szCs w:val="24"/>
          <w:lang w:val="en-AU"/>
        </w:rPr>
        <w:t>DEPARTMENT OF THE INTERIOR</w:t>
      </w:r>
    </w:p>
    <w:tbl>
      <w:tblPr>
        <w:tblW w:w="5000" w:type="pct"/>
        <w:jc w:val="center"/>
        <w:tblLayout w:type="fixed"/>
        <w:tblCellMar>
          <w:left w:w="40" w:type="dxa"/>
          <w:right w:w="40" w:type="dxa"/>
        </w:tblCellMar>
        <w:tblLook w:val="0000" w:firstRow="0" w:lastRow="0" w:firstColumn="0" w:lastColumn="0" w:noHBand="0" w:noVBand="0"/>
      </w:tblPr>
      <w:tblGrid>
        <w:gridCol w:w="485"/>
        <w:gridCol w:w="461"/>
        <w:gridCol w:w="5773"/>
        <w:gridCol w:w="892"/>
        <w:gridCol w:w="1498"/>
      </w:tblGrid>
      <w:tr w:rsidR="007E1731" w:rsidRPr="0009760F" w:rsidTr="00B4295B">
        <w:trPr>
          <w:cantSplit/>
          <w:trHeight w:val="1134"/>
          <w:jc w:val="center"/>
        </w:trPr>
        <w:tc>
          <w:tcPr>
            <w:tcW w:w="481"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1932BF">
            <w:pPr>
              <w:shd w:val="clear" w:color="auto" w:fill="FFFFFF"/>
              <w:jc w:val="both"/>
              <w:rPr>
                <w:lang w:val="en-AU"/>
              </w:rPr>
            </w:pPr>
            <w:r w:rsidRPr="00CA5271">
              <w:rPr>
                <w:rFonts w:eastAsia="Times New Roman"/>
                <w:noProof/>
                <w:lang w:val="en-AU"/>
              </w:rPr>
              <w:t>Division</w:t>
            </w:r>
          </w:p>
        </w:tc>
        <w:tc>
          <w:tcPr>
            <w:tcW w:w="45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1932BF">
            <w:pPr>
              <w:shd w:val="clear" w:color="auto" w:fill="FFFFFF"/>
              <w:jc w:val="both"/>
              <w:rPr>
                <w:lang w:val="en-AU"/>
              </w:rPr>
            </w:pPr>
            <w:r w:rsidRPr="00CA5271">
              <w:rPr>
                <w:rFonts w:eastAsia="Times New Roman"/>
                <w:noProof/>
                <w:szCs w:val="16"/>
                <w:lang w:val="en-AU"/>
              </w:rPr>
              <w:t>Subdivision</w:t>
            </w:r>
          </w:p>
        </w:tc>
        <w:tc>
          <w:tcPr>
            <w:tcW w:w="572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88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B4295B">
        <w:trPr>
          <w:trHeight w:val="20"/>
          <w:jc w:val="center"/>
        </w:trPr>
        <w:tc>
          <w:tcPr>
            <w:tcW w:w="481"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85"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350</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Administrative</w:t>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3,175,300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4,225,700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7,401,000</w:t>
            </w:r>
          </w:p>
        </w:tc>
      </w:tr>
      <w:tr w:rsidR="007E1731" w:rsidRPr="0009760F" w:rsidTr="00861E30">
        <w:trPr>
          <w:trHeight w:val="20"/>
          <w:jc w:val="center"/>
        </w:trPr>
        <w:tc>
          <w:tcPr>
            <w:tcW w:w="481" w:type="dxa"/>
            <w:tcBorders>
              <w:top w:val="nil"/>
              <w:left w:val="nil"/>
              <w:bottom w:val="nil"/>
              <w:right w:val="single" w:sz="6" w:space="0" w:color="auto"/>
            </w:tcBorders>
            <w:shd w:val="clear" w:color="auto" w:fill="FFFFFF"/>
          </w:tcPr>
          <w:p w:rsidR="007E1731" w:rsidRPr="00CA5271" w:rsidRDefault="007E1731" w:rsidP="00861E30">
            <w:pPr>
              <w:shd w:val="clear" w:color="auto" w:fill="FFFFFF"/>
              <w:spacing w:before="360"/>
              <w:ind w:right="14"/>
              <w:jc w:val="right"/>
              <w:rPr>
                <w:lang w:val="en-AU"/>
              </w:rPr>
            </w:pPr>
            <w:r w:rsidRPr="00CA5271">
              <w:rPr>
                <w:szCs w:val="18"/>
                <w:lang w:val="en-AU"/>
              </w:rPr>
              <w:t>351</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State and Electorate Offices of Ministers and Members of Parliament</w:t>
            </w:r>
            <w:r w:rsidRPr="00CA5271">
              <w:rPr>
                <w:rFonts w:eastAsia="Times New Roman"/>
                <w:szCs w:val="18"/>
                <w:lang w:val="en-AU"/>
              </w:rPr>
              <w:t>—</w:t>
            </w:r>
            <w:r w:rsidRPr="00CA5271">
              <w:rPr>
                <w:rFonts w:eastAsia="Times New Roman"/>
                <w:smallCaps/>
                <w:szCs w:val="18"/>
                <w:lang w:val="en-AU"/>
              </w:rPr>
              <w:t>Staff and Services</w:t>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348,500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215,500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564,000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352</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4295B">
            <w:pPr>
              <w:shd w:val="clear" w:color="auto" w:fill="FFFFFF"/>
              <w:tabs>
                <w:tab w:val="left" w:leader="dot" w:pos="5544"/>
              </w:tabs>
              <w:spacing w:before="120"/>
              <w:jc w:val="both"/>
              <w:rPr>
                <w:lang w:val="en-AU"/>
              </w:rPr>
            </w:pPr>
            <w:r w:rsidRPr="00CA5271">
              <w:rPr>
                <w:smallCaps/>
                <w:szCs w:val="18"/>
                <w:lang w:val="en-AU"/>
              </w:rPr>
              <w:t>Conveyance of Members of Parliament and Others</w:t>
            </w:r>
            <w:r w:rsidR="00B4295B" w:rsidRPr="00CA5271">
              <w:rPr>
                <w:smallCaps/>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630,000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354</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4295B">
            <w:pPr>
              <w:shd w:val="clear" w:color="auto" w:fill="FFFFFF"/>
              <w:tabs>
                <w:tab w:val="left" w:leader="dot" w:pos="5544"/>
              </w:tabs>
              <w:spacing w:before="120"/>
              <w:jc w:val="both"/>
              <w:rPr>
                <w:lang w:val="en-AU"/>
              </w:rPr>
            </w:pPr>
            <w:r w:rsidRPr="00CA5271">
              <w:rPr>
                <w:smallCaps/>
                <w:szCs w:val="12"/>
                <w:lang w:val="en-AU"/>
              </w:rPr>
              <w:t>Rent</w:t>
            </w:r>
            <w:r w:rsidR="00B4295B" w:rsidRPr="00CA5271">
              <w:rPr>
                <w:smallCaps/>
                <w:szCs w:val="12"/>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7,182,000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357</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Electoral Branch</w:t>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962,100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2,121,900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3,084,000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358</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Commonwealth Bureau of Meteorology</w:t>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4,992,800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3,057,200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8,050,000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360</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News and Information Bureau</w:t>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28"/>
                <w:lang w:val="en-AU"/>
              </w:rPr>
              <w:t>1</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974,000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878,000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1,852,000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362</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Australian Capital Territory Services</w:t>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2,506,000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336,300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Other Services</w:t>
            </w:r>
            <w:r w:rsidR="00B4295B" w:rsidRPr="00CA5271">
              <w:rPr>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2,593,000</w:t>
            </w:r>
          </w:p>
        </w:tc>
      </w:tr>
      <w:tr w:rsidR="007E1731" w:rsidRPr="0009760F" w:rsidTr="00861E30">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tcPr>
          <w:p w:rsidR="007E1731" w:rsidRPr="00CA5271" w:rsidRDefault="007E1731" w:rsidP="001932BF">
            <w:pPr>
              <w:shd w:val="clear" w:color="auto" w:fill="FFFFFF"/>
              <w:ind w:right="14"/>
              <w:jc w:val="right"/>
              <w:rPr>
                <w:lang w:val="en-AU"/>
              </w:rPr>
            </w:pPr>
            <w:r w:rsidRPr="00CA5271">
              <w:rPr>
                <w:szCs w:val="18"/>
                <w:lang w:val="en-AU"/>
              </w:rPr>
              <w:t>4</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ind w:left="288" w:hanging="288"/>
              <w:rPr>
                <w:lang w:val="en-AU"/>
              </w:rPr>
            </w:pPr>
            <w:r w:rsidRPr="00CA5271">
              <w:rPr>
                <w:szCs w:val="18"/>
                <w:lang w:val="en-AU"/>
              </w:rPr>
              <w:t>Municipal Services</w:t>
            </w:r>
            <w:r w:rsidRPr="00CA5271">
              <w:rPr>
                <w:rFonts w:eastAsia="Times New Roman"/>
                <w:szCs w:val="18"/>
                <w:lang w:val="en-AU"/>
              </w:rPr>
              <w:t>—other than those services under the control of other Departments and Authorities</w:t>
            </w:r>
            <w:r w:rsidR="00B4295B" w:rsidRPr="00CA5271">
              <w:rPr>
                <w:rFonts w:eastAsia="Times New Roman"/>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1,251,000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5</w:t>
            </w: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Jervis Bay</w:t>
            </w:r>
            <w:r w:rsidRPr="00CA5271">
              <w:rPr>
                <w:rFonts w:eastAsia="Times New Roman"/>
                <w:szCs w:val="18"/>
                <w:lang w:val="en-AU"/>
              </w:rPr>
              <w:t>—General Services and Administration</w:t>
            </w:r>
            <w:r w:rsidR="00B4295B" w:rsidRPr="00CA5271">
              <w:rPr>
                <w:rFonts w:eastAsia="Times New Roman"/>
                <w:szCs w:val="18"/>
                <w:lang w:val="en-AU"/>
              </w:rPr>
              <w:tab/>
            </w: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85"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57,700</w:t>
            </w:r>
          </w:p>
        </w:tc>
      </w:tr>
      <w:tr w:rsidR="007E1731" w:rsidRPr="0009760F" w:rsidTr="00B4295B">
        <w:trPr>
          <w:trHeight w:val="20"/>
          <w:jc w:val="center"/>
        </w:trPr>
        <w:tc>
          <w:tcPr>
            <w:tcW w:w="481"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2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88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8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6,744,000</w:t>
            </w:r>
          </w:p>
        </w:tc>
      </w:tr>
    </w:tbl>
    <w:p w:rsidR="007E1731" w:rsidRPr="00CA5271" w:rsidRDefault="00C85268" w:rsidP="00C85268">
      <w:pPr>
        <w:shd w:val="clear" w:color="auto" w:fill="FFFFFF"/>
        <w:tabs>
          <w:tab w:val="left" w:pos="3168"/>
          <w:tab w:val="left" w:pos="6710"/>
          <w:tab w:val="left" w:pos="8237"/>
        </w:tabs>
        <w:spacing w:before="120" w:after="60"/>
        <w:jc w:val="both"/>
        <w:rPr>
          <w:sz w:val="22"/>
          <w:lang w:val="en-AU"/>
        </w:rPr>
      </w:pPr>
      <w:r w:rsidRPr="00CA5271">
        <w:rPr>
          <w:sz w:val="22"/>
          <w:lang w:val="en-AU"/>
        </w:rPr>
        <w:br w:type="page"/>
      </w:r>
    </w:p>
    <w:p w:rsidR="007E1731" w:rsidRPr="00CA5271" w:rsidRDefault="007E1731" w:rsidP="00EA6F04">
      <w:pPr>
        <w:shd w:val="clear" w:color="auto" w:fill="FFFFFF"/>
        <w:spacing w:after="120"/>
        <w:jc w:val="center"/>
        <w:rPr>
          <w:sz w:val="22"/>
          <w:lang w:val="en-AU"/>
        </w:rPr>
      </w:pPr>
      <w:r w:rsidRPr="00CA5271">
        <w:rPr>
          <w:smallCaps/>
          <w:sz w:val="22"/>
          <w:lang w:val="en-AU"/>
        </w:rPr>
        <w:t>Department of the Interior</w:t>
      </w:r>
      <w:r w:rsidRPr="00CA5271">
        <w:rPr>
          <w:rFonts w:eastAsia="Times New Roman"/>
          <w:sz w:val="22"/>
          <w:lang w:val="en-AU"/>
        </w:rPr>
        <w:t>—</w:t>
      </w:r>
      <w:r w:rsidRPr="00CA5271">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7"/>
        <w:gridCol w:w="429"/>
        <w:gridCol w:w="5712"/>
        <w:gridCol w:w="1036"/>
        <w:gridCol w:w="1455"/>
      </w:tblGrid>
      <w:tr w:rsidR="007E1731" w:rsidRPr="0009760F" w:rsidTr="00EA6F04">
        <w:trPr>
          <w:cantSplit/>
          <w:trHeight w:val="1134"/>
          <w:jc w:val="center"/>
        </w:trPr>
        <w:tc>
          <w:tcPr>
            <w:tcW w:w="477"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1932BF">
            <w:pPr>
              <w:shd w:val="clear" w:color="auto" w:fill="FFFFFF"/>
              <w:jc w:val="both"/>
              <w:rPr>
                <w:lang w:val="en-AU"/>
              </w:rPr>
            </w:pPr>
            <w:r w:rsidRPr="00CA5271">
              <w:rPr>
                <w:rFonts w:eastAsia="Times New Roman"/>
                <w:noProof/>
                <w:szCs w:val="32"/>
                <w:lang w:val="en-AU"/>
              </w:rPr>
              <w:t>Division</w:t>
            </w:r>
          </w:p>
        </w:tc>
        <w:tc>
          <w:tcPr>
            <w:tcW w:w="42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1932BF">
            <w:pPr>
              <w:shd w:val="clear" w:color="auto" w:fill="FFFFFF"/>
              <w:jc w:val="both"/>
              <w:rPr>
                <w:lang w:val="en-AU"/>
              </w:rPr>
            </w:pPr>
            <w:r w:rsidRPr="00CA5271">
              <w:rPr>
                <w:szCs w:val="14"/>
                <w:lang w:val="en-AU"/>
              </w:rPr>
              <w:t>Subdivision</w:t>
            </w:r>
          </w:p>
        </w:tc>
        <w:tc>
          <w:tcPr>
            <w:tcW w:w="571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5"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EA6F04">
        <w:trPr>
          <w:cantSplit/>
          <w:trHeight w:val="20"/>
          <w:jc w:val="center"/>
        </w:trPr>
        <w:tc>
          <w:tcPr>
            <w:tcW w:w="477"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29"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363</w:t>
            </w: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Australian Capital Territory Police</w:t>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5"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24"/>
                <w:lang w:val="en-AU"/>
              </w:rPr>
              <w:t>1</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4295B" w:rsidRPr="00CA5271">
              <w:rPr>
                <w:szCs w:val="18"/>
                <w:lang w:val="en-AU"/>
              </w:rPr>
              <w:tab/>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1,305,000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4295B" w:rsidRPr="00CA5271">
              <w:rPr>
                <w:szCs w:val="18"/>
                <w:lang w:val="en-AU"/>
              </w:rPr>
              <w:tab/>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267,000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1,572,000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364</w:t>
            </w: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National Capital Development Commission</w:t>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5" w:type="dxa"/>
            <w:tcBorders>
              <w:top w:val="single" w:sz="6" w:space="0" w:color="auto"/>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01. </w:t>
            </w:r>
            <w:r w:rsidR="007E1731" w:rsidRPr="00CA5271">
              <w:rPr>
                <w:szCs w:val="18"/>
                <w:lang w:val="en-AU"/>
              </w:rPr>
              <w:t>For expenditure under the National Capital Development Commission Act</w:t>
            </w:r>
            <w:r w:rsidR="007E1731" w:rsidRPr="00CA5271">
              <w:rPr>
                <w:rFonts w:eastAsia="Times New Roman"/>
                <w:szCs w:val="18"/>
                <w:lang w:val="en-AU"/>
              </w:rPr>
              <w:t>—Administration</w:t>
            </w:r>
            <w:r w:rsidR="00B4295B" w:rsidRPr="00CA5271">
              <w:rPr>
                <w:rFonts w:eastAsia="Times New Roman"/>
                <w:szCs w:val="18"/>
                <w:lang w:val="en-AU"/>
              </w:rPr>
              <w:tab/>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55"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1,263,000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366</w:t>
            </w: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Northern Territory Legislative Council</w:t>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5" w:type="dxa"/>
            <w:tcBorders>
              <w:top w:val="single" w:sz="6" w:space="0" w:color="auto"/>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32"/>
                <w:lang w:val="en-AU"/>
              </w:rPr>
              <w:t>1</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4295B" w:rsidRPr="00CA5271">
              <w:rPr>
                <w:szCs w:val="18"/>
                <w:lang w:val="en-AU"/>
              </w:rPr>
              <w:tab/>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35,000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4295B" w:rsidRPr="00CA5271">
              <w:rPr>
                <w:szCs w:val="18"/>
                <w:lang w:val="en-AU"/>
              </w:rPr>
              <w:tab/>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48,000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83,000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368</w:t>
            </w: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Northern Territory Services</w:t>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5" w:type="dxa"/>
            <w:tcBorders>
              <w:top w:val="single" w:sz="6" w:space="0" w:color="auto"/>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4295B" w:rsidRPr="00CA5271">
              <w:rPr>
                <w:szCs w:val="18"/>
                <w:lang w:val="en-AU"/>
              </w:rPr>
              <w:tab/>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5,970,400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2</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4295B" w:rsidRPr="00CA5271">
              <w:rPr>
                <w:szCs w:val="18"/>
                <w:lang w:val="en-AU"/>
              </w:rPr>
              <w:tab/>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1,399,800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Aboriginal Advancement</w:t>
            </w:r>
            <w:r w:rsidR="00B4295B" w:rsidRPr="00CA5271">
              <w:rPr>
                <w:szCs w:val="18"/>
                <w:lang w:val="en-AU"/>
              </w:rPr>
              <w:tab/>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3,663,600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4</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General Services</w:t>
            </w:r>
            <w:r w:rsidR="00B4295B" w:rsidRPr="00CA5271">
              <w:rPr>
                <w:szCs w:val="18"/>
                <w:lang w:val="en-AU"/>
              </w:rPr>
              <w:tab/>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nil"/>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3,309,300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5</w:t>
            </w: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Stores and Material</w:t>
            </w:r>
            <w:r w:rsidR="00B4295B" w:rsidRPr="00CA5271">
              <w:rPr>
                <w:szCs w:val="18"/>
                <w:lang w:val="en-AU"/>
              </w:rPr>
              <w:tab/>
            </w: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nil"/>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968,800</w:t>
            </w:r>
          </w:p>
        </w:tc>
      </w:tr>
      <w:tr w:rsidR="007E1731" w:rsidRPr="0009760F" w:rsidTr="00EA6F04">
        <w:trPr>
          <w:cantSplit/>
          <w:trHeight w:val="20"/>
          <w:jc w:val="center"/>
        </w:trPr>
        <w:tc>
          <w:tcPr>
            <w:tcW w:w="477" w:type="dxa"/>
            <w:tcBorders>
              <w:top w:val="nil"/>
              <w:left w:val="nil"/>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nil"/>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1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Cs w:val="18"/>
                <w:lang w:val="en-AU"/>
              </w:rPr>
              <w:t>15,311,900</w:t>
            </w:r>
          </w:p>
        </w:tc>
      </w:tr>
      <w:tr w:rsidR="007E1731" w:rsidRPr="0009760F" w:rsidTr="00EA6F04">
        <w:trPr>
          <w:cantSplit/>
          <w:trHeight w:val="20"/>
          <w:jc w:val="center"/>
        </w:trPr>
        <w:tc>
          <w:tcPr>
            <w:tcW w:w="477" w:type="dxa"/>
            <w:tcBorders>
              <w:top w:val="nil"/>
              <w:left w:val="nil"/>
              <w:bottom w:val="single" w:sz="6" w:space="0" w:color="auto"/>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429"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1932BF">
            <w:pPr>
              <w:shd w:val="clear" w:color="auto" w:fill="FFFFFF"/>
              <w:ind w:right="14"/>
              <w:jc w:val="right"/>
              <w:rPr>
                <w:lang w:val="en-AU"/>
              </w:rPr>
            </w:pPr>
          </w:p>
        </w:tc>
        <w:tc>
          <w:tcPr>
            <w:tcW w:w="571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the Interior</w:t>
            </w:r>
          </w:p>
        </w:tc>
        <w:tc>
          <w:tcPr>
            <w:tcW w:w="103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1932BF">
            <w:pPr>
              <w:shd w:val="clear" w:color="auto" w:fill="FFFFFF"/>
              <w:ind w:right="14"/>
              <w:jc w:val="right"/>
              <w:rPr>
                <w:lang w:val="en-AU"/>
              </w:rPr>
            </w:pPr>
            <w:r w:rsidRPr="00CA5271">
              <w:rPr>
                <w:sz w:val="22"/>
                <w:szCs w:val="26"/>
                <w:lang w:val="en-AU"/>
              </w:rPr>
              <w:t>53,736,900</w:t>
            </w:r>
          </w:p>
        </w:tc>
      </w:tr>
    </w:tbl>
    <w:p w:rsidR="007E1731" w:rsidRPr="00CA5271" w:rsidRDefault="00C85268" w:rsidP="00C85268">
      <w:pPr>
        <w:shd w:val="clear" w:color="auto" w:fill="FFFFFF"/>
        <w:tabs>
          <w:tab w:val="left" w:pos="1037"/>
          <w:tab w:val="left" w:pos="3206"/>
          <w:tab w:val="left" w:pos="8102"/>
        </w:tabs>
        <w:spacing w:before="120" w:after="60"/>
        <w:jc w:val="both"/>
        <w:rPr>
          <w:sz w:val="22"/>
          <w:lang w:val="en-AU"/>
        </w:rPr>
      </w:pPr>
      <w:r w:rsidRPr="00CA5271">
        <w:rPr>
          <w:sz w:val="22"/>
          <w:lang w:val="en-AU"/>
        </w:rPr>
        <w:br w:type="page"/>
      </w:r>
    </w:p>
    <w:p w:rsidR="007E1731" w:rsidRPr="00CA5271" w:rsidRDefault="007E1731" w:rsidP="002A7A03">
      <w:pPr>
        <w:shd w:val="clear" w:color="auto" w:fill="FFFFFF"/>
        <w:spacing w:before="120" w:after="60"/>
        <w:jc w:val="center"/>
        <w:rPr>
          <w:sz w:val="24"/>
          <w:lang w:val="en-AU"/>
        </w:rPr>
      </w:pPr>
      <w:r w:rsidRPr="00CA5271">
        <w:rPr>
          <w:b/>
          <w:bCs/>
          <w:sz w:val="24"/>
          <w:szCs w:val="24"/>
          <w:lang w:val="en-AU"/>
        </w:rPr>
        <w:t>DEPARTMENT OF LABOUR AND NATIONAL SERVICE</w:t>
      </w:r>
    </w:p>
    <w:tbl>
      <w:tblPr>
        <w:tblW w:w="5000" w:type="pct"/>
        <w:jc w:val="center"/>
        <w:tblLayout w:type="fixed"/>
        <w:tblCellMar>
          <w:left w:w="40" w:type="dxa"/>
          <w:right w:w="40" w:type="dxa"/>
        </w:tblCellMar>
        <w:tblLook w:val="0000" w:firstRow="0" w:lastRow="0" w:firstColumn="0" w:lastColumn="0" w:noHBand="0" w:noVBand="0"/>
      </w:tblPr>
      <w:tblGrid>
        <w:gridCol w:w="461"/>
        <w:gridCol w:w="455"/>
        <w:gridCol w:w="5713"/>
        <w:gridCol w:w="1033"/>
        <w:gridCol w:w="1447"/>
      </w:tblGrid>
      <w:tr w:rsidR="007E1731" w:rsidRPr="0009760F" w:rsidTr="000C6FDE">
        <w:trPr>
          <w:cantSplit/>
          <w:trHeight w:val="1134"/>
          <w:jc w:val="center"/>
        </w:trPr>
        <w:tc>
          <w:tcPr>
            <w:tcW w:w="457"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0C6FDE">
            <w:pPr>
              <w:shd w:val="clear" w:color="auto" w:fill="FFFFFF"/>
              <w:jc w:val="both"/>
              <w:rPr>
                <w:lang w:val="en-AU"/>
              </w:rPr>
            </w:pPr>
            <w:r w:rsidRPr="00CA5271">
              <w:rPr>
                <w:rFonts w:eastAsia="Times New Roman"/>
                <w:noProof/>
                <w:szCs w:val="94"/>
                <w:lang w:val="en-AU"/>
              </w:rPr>
              <w:t>Division</w:t>
            </w:r>
          </w:p>
        </w:tc>
        <w:tc>
          <w:tcPr>
            <w:tcW w:w="4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0C6FDE">
            <w:pPr>
              <w:shd w:val="clear" w:color="auto" w:fill="FFFFFF"/>
              <w:jc w:val="both"/>
              <w:rPr>
                <w:lang w:val="en-AU"/>
              </w:rPr>
            </w:pPr>
            <w:r w:rsidRPr="00CA5271">
              <w:rPr>
                <w:szCs w:val="14"/>
                <w:lang w:val="en-AU"/>
              </w:rPr>
              <w:t>Subdivision</w:t>
            </w:r>
          </w:p>
        </w:tc>
        <w:tc>
          <w:tcPr>
            <w:tcW w:w="5663"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34"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0C6FDE">
        <w:trPr>
          <w:cantSplit/>
          <w:trHeight w:val="20"/>
          <w:jc w:val="center"/>
        </w:trPr>
        <w:tc>
          <w:tcPr>
            <w:tcW w:w="457" w:type="dxa"/>
            <w:tcBorders>
              <w:top w:val="single" w:sz="6" w:space="0" w:color="auto"/>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370</w:t>
            </w:r>
          </w:p>
        </w:tc>
        <w:tc>
          <w:tcPr>
            <w:tcW w:w="45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Administrative</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4"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1</w:t>
            </w: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B4295B"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6,884,000</w:t>
            </w: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2</w:t>
            </w: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B4295B"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1,149,000</w:t>
            </w: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3</w:t>
            </w: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01. </w:t>
            </w:r>
            <w:r w:rsidR="007E1731" w:rsidRPr="00CA5271">
              <w:rPr>
                <w:lang w:val="en-AU"/>
              </w:rPr>
              <w:t>Apprenticeship training</w:t>
            </w:r>
            <w:r w:rsidR="007E1731" w:rsidRPr="00CA5271">
              <w:rPr>
                <w:rFonts w:eastAsia="Times New Roman"/>
                <w:lang w:val="en-AU"/>
              </w:rPr>
              <w:t>—Financial assistance</w:t>
            </w:r>
            <w:r w:rsidR="00B4295B" w:rsidRPr="00CA5271">
              <w:rPr>
                <w:rFonts w:eastAsia="Times New Roman"/>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400,000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02. </w:t>
            </w:r>
            <w:r w:rsidR="007E1731" w:rsidRPr="00CA5271">
              <w:rPr>
                <w:lang w:val="en-AU"/>
              </w:rPr>
              <w:t>Technical</w:t>
            </w:r>
            <w:r w:rsidR="007650BA" w:rsidRPr="00CA5271">
              <w:rPr>
                <w:lang w:val="en-AU"/>
              </w:rPr>
              <w:t xml:space="preserve"> </w:t>
            </w:r>
            <w:r w:rsidR="007E1731" w:rsidRPr="00CA5271">
              <w:rPr>
                <w:lang w:val="en-AU"/>
              </w:rPr>
              <w:t>training</w:t>
            </w:r>
            <w:r w:rsidR="007650BA" w:rsidRPr="00CA5271">
              <w:rPr>
                <w:lang w:val="en-AU"/>
              </w:rPr>
              <w:t xml:space="preserve"> </w:t>
            </w:r>
            <w:r w:rsidR="007E1731" w:rsidRPr="00CA5271">
              <w:rPr>
                <w:lang w:val="en-AU"/>
              </w:rPr>
              <w:t>for</w:t>
            </w:r>
            <w:r w:rsidR="007650BA" w:rsidRPr="00CA5271">
              <w:rPr>
                <w:lang w:val="en-AU"/>
              </w:rPr>
              <w:t xml:space="preserve"> </w:t>
            </w:r>
            <w:r w:rsidR="007E1731" w:rsidRPr="00CA5271">
              <w:rPr>
                <w:lang w:val="en-AU"/>
              </w:rPr>
              <w:t>ex-servicemen</w:t>
            </w:r>
            <w:r w:rsidR="007E1731" w:rsidRPr="00CA5271">
              <w:rPr>
                <w:rFonts w:eastAsia="Times New Roman"/>
                <w:lang w:val="en-AU"/>
              </w:rPr>
              <w:t>—Tuition,</w:t>
            </w:r>
            <w:r w:rsidR="007650BA" w:rsidRPr="00CA5271">
              <w:rPr>
                <w:rFonts w:eastAsia="Times New Roman"/>
                <w:lang w:val="en-AU"/>
              </w:rPr>
              <w:t xml:space="preserve"> </w:t>
            </w:r>
            <w:r w:rsidR="007E1731" w:rsidRPr="00CA5271">
              <w:rPr>
                <w:rFonts w:eastAsia="Times New Roman"/>
                <w:lang w:val="en-AU"/>
              </w:rPr>
              <w:t>text books, equipment and living allowances</w:t>
            </w:r>
            <w:r w:rsidR="00B4295B" w:rsidRPr="00CA5271">
              <w:rPr>
                <w:rFonts w:eastAsia="Times New Roman"/>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15,000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03. </w:t>
            </w:r>
            <w:r w:rsidR="007E1731" w:rsidRPr="00CA5271">
              <w:rPr>
                <w:lang w:val="en-AU"/>
              </w:rPr>
              <w:t>Flight</w:t>
            </w:r>
            <w:r w:rsidR="007650BA" w:rsidRPr="00CA5271">
              <w:rPr>
                <w:lang w:val="en-AU"/>
              </w:rPr>
              <w:t xml:space="preserve"> </w:t>
            </w:r>
            <w:r w:rsidR="007E1731" w:rsidRPr="00CA5271">
              <w:rPr>
                <w:lang w:val="en-AU"/>
              </w:rPr>
              <w:t>Crew</w:t>
            </w:r>
            <w:r w:rsidR="007650BA" w:rsidRPr="00CA5271">
              <w:rPr>
                <w:lang w:val="en-AU"/>
              </w:rPr>
              <w:t xml:space="preserve"> </w:t>
            </w:r>
            <w:r w:rsidR="007E1731" w:rsidRPr="00CA5271">
              <w:rPr>
                <w:lang w:val="en-AU"/>
              </w:rPr>
              <w:t>Officers</w:t>
            </w:r>
            <w:r w:rsidR="007650BA" w:rsidRPr="00CA5271">
              <w:rPr>
                <w:lang w:val="en-AU"/>
              </w:rPr>
              <w:t xml:space="preserve"> </w:t>
            </w:r>
            <w:r w:rsidR="007E1731" w:rsidRPr="00CA5271">
              <w:rPr>
                <w:lang w:val="en-AU"/>
              </w:rPr>
              <w:t>Industrial</w:t>
            </w:r>
            <w:r w:rsidR="007650BA" w:rsidRPr="00CA5271">
              <w:rPr>
                <w:lang w:val="en-AU"/>
              </w:rPr>
              <w:t xml:space="preserve"> </w:t>
            </w:r>
            <w:r w:rsidR="007E1731" w:rsidRPr="00CA5271">
              <w:rPr>
                <w:lang w:val="en-AU"/>
              </w:rPr>
              <w:t>Tribunal</w:t>
            </w:r>
            <w:r w:rsidR="007E1731" w:rsidRPr="00CA5271">
              <w:rPr>
                <w:rFonts w:eastAsia="Times New Roman"/>
                <w:lang w:val="en-AU"/>
              </w:rPr>
              <w:t>—Fees</w:t>
            </w:r>
            <w:r w:rsidR="007650BA" w:rsidRPr="00CA5271">
              <w:rPr>
                <w:rFonts w:eastAsia="Times New Roman"/>
                <w:lang w:val="en-AU"/>
              </w:rPr>
              <w:t xml:space="preserve"> </w:t>
            </w:r>
            <w:r w:rsidR="007E1731" w:rsidRPr="00CA5271">
              <w:rPr>
                <w:rFonts w:eastAsia="Times New Roman"/>
                <w:lang w:val="en-AU"/>
              </w:rPr>
              <w:t>and expenses</w:t>
            </w:r>
            <w:r w:rsidR="00B4295B" w:rsidRPr="00CA5271">
              <w:rPr>
                <w:rFonts w:eastAsia="Times New Roman"/>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500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04. </w:t>
            </w:r>
            <w:r w:rsidR="007E1731" w:rsidRPr="00CA5271">
              <w:rPr>
                <w:lang w:val="en-AU"/>
              </w:rPr>
              <w:t>National</w:t>
            </w:r>
            <w:r w:rsidR="007650BA" w:rsidRPr="00CA5271">
              <w:rPr>
                <w:lang w:val="en-AU"/>
              </w:rPr>
              <w:t xml:space="preserve"> </w:t>
            </w:r>
            <w:r w:rsidR="007E1731" w:rsidRPr="00CA5271">
              <w:rPr>
                <w:lang w:val="en-AU"/>
              </w:rPr>
              <w:t>Stevedoring</w:t>
            </w:r>
            <w:r w:rsidR="007650BA" w:rsidRPr="00CA5271">
              <w:rPr>
                <w:lang w:val="en-AU"/>
              </w:rPr>
              <w:t xml:space="preserve"> </w:t>
            </w:r>
            <w:r w:rsidR="007E1731" w:rsidRPr="00CA5271">
              <w:rPr>
                <w:lang w:val="en-AU"/>
              </w:rPr>
              <w:t>Industry</w:t>
            </w:r>
            <w:r w:rsidR="007650BA" w:rsidRPr="00CA5271">
              <w:rPr>
                <w:lang w:val="en-AU"/>
              </w:rPr>
              <w:t xml:space="preserve"> </w:t>
            </w:r>
            <w:r w:rsidR="007E1731" w:rsidRPr="00CA5271">
              <w:rPr>
                <w:lang w:val="en-AU"/>
              </w:rPr>
              <w:t>Council</w:t>
            </w:r>
            <w:r w:rsidR="007E1731" w:rsidRPr="00CA5271">
              <w:rPr>
                <w:rFonts w:eastAsia="Times New Roman"/>
                <w:lang w:val="en-AU"/>
              </w:rPr>
              <w:t>—Fees</w:t>
            </w:r>
            <w:r w:rsidR="007650BA" w:rsidRPr="00CA5271">
              <w:rPr>
                <w:rFonts w:eastAsia="Times New Roman"/>
                <w:lang w:val="en-AU"/>
              </w:rPr>
              <w:t xml:space="preserve"> </w:t>
            </w:r>
            <w:r w:rsidR="007E1731" w:rsidRPr="00CA5271">
              <w:rPr>
                <w:rFonts w:eastAsia="Times New Roman"/>
                <w:lang w:val="en-AU"/>
              </w:rPr>
              <w:t>and expenses</w:t>
            </w:r>
            <w:r w:rsidR="00B4295B" w:rsidRPr="00CA5271">
              <w:rPr>
                <w:rFonts w:eastAsia="Times New Roman"/>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4,000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05. </w:t>
            </w:r>
            <w:r w:rsidR="007E1731" w:rsidRPr="00CA5271">
              <w:rPr>
                <w:lang w:val="en-AU"/>
              </w:rPr>
              <w:t>Boarding accommodation for migrants in country areas</w:t>
            </w:r>
            <w:r w:rsidR="007E1731" w:rsidRPr="00CA5271">
              <w:rPr>
                <w:rFonts w:eastAsia="Times New Roman"/>
                <w:lang w:val="en-AU"/>
              </w:rPr>
              <w:t>—Subsidy</w:t>
            </w:r>
            <w:r w:rsidR="00B4295B" w:rsidRPr="00CA5271">
              <w:rPr>
                <w:rFonts w:eastAsia="Times New Roman"/>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500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07. </w:t>
            </w:r>
            <w:r w:rsidR="007E1731" w:rsidRPr="00CA5271">
              <w:rPr>
                <w:lang w:val="en-AU"/>
              </w:rPr>
              <w:t>National Labour Advisory Council</w:t>
            </w:r>
            <w:r w:rsidR="007E1731" w:rsidRPr="00CA5271">
              <w:rPr>
                <w:rFonts w:eastAsia="Times New Roman"/>
                <w:lang w:val="en-AU"/>
              </w:rPr>
              <w:t>—Fees and expenses</w:t>
            </w:r>
            <w:r w:rsidR="00B4295B" w:rsidRPr="00CA5271">
              <w:rPr>
                <w:rFonts w:eastAsia="Times New Roman"/>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3,000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08. </w:t>
            </w:r>
            <w:r w:rsidR="007E1731" w:rsidRPr="00CA5271">
              <w:rPr>
                <w:lang w:val="en-AU"/>
              </w:rPr>
              <w:t>Productivity Promotion</w:t>
            </w:r>
            <w:r w:rsidR="00B4295B"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20,000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09. </w:t>
            </w:r>
            <w:r w:rsidR="007E1731" w:rsidRPr="00CA5271">
              <w:rPr>
                <w:lang w:val="en-AU"/>
              </w:rPr>
              <w:t>Employment training scheme for Aborigines</w:t>
            </w:r>
            <w:r w:rsidR="00B4295B"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95,000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10. </w:t>
            </w:r>
            <w:r w:rsidR="007E1731" w:rsidRPr="00CA5271">
              <w:rPr>
                <w:lang w:val="en-AU"/>
              </w:rPr>
              <w:t>Employment training scheme for women</w:t>
            </w:r>
            <w:r w:rsidR="00B4295B"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185,000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11. </w:t>
            </w:r>
            <w:r w:rsidR="007E1731" w:rsidRPr="00CA5271">
              <w:rPr>
                <w:lang w:val="en-AU"/>
              </w:rPr>
              <w:t>Employment training scheme</w:t>
            </w:r>
            <w:r w:rsidR="007E1731" w:rsidRPr="00CA5271">
              <w:rPr>
                <w:rFonts w:eastAsia="Times New Roman"/>
                <w:lang w:val="en-AU"/>
              </w:rPr>
              <w:t>—Technological Change</w:t>
            </w:r>
            <w:r w:rsidR="00B4295B" w:rsidRPr="00CA5271">
              <w:rPr>
                <w:rFonts w:eastAsia="Times New Roman"/>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40,000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12. </w:t>
            </w:r>
            <w:r w:rsidR="007E1731" w:rsidRPr="00CA5271">
              <w:rPr>
                <w:lang w:val="en-AU"/>
              </w:rPr>
              <w:t>Employment training scheme</w:t>
            </w:r>
            <w:r w:rsidR="007E1731" w:rsidRPr="00CA5271">
              <w:rPr>
                <w:rFonts w:eastAsia="Times New Roman"/>
                <w:lang w:val="en-AU"/>
              </w:rPr>
              <w:t>—Rural Reconstruction</w:t>
            </w:r>
            <w:r w:rsidR="00B4295B" w:rsidRPr="00CA5271">
              <w:rPr>
                <w:rFonts w:eastAsia="Times New Roman"/>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150,000</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13. </w:t>
            </w:r>
            <w:r w:rsidR="007E1731" w:rsidRPr="00CA5271">
              <w:rPr>
                <w:lang w:val="en-AU"/>
              </w:rPr>
              <w:t>Training of training officers for industry</w:t>
            </w:r>
            <w:r w:rsidR="00B4295B" w:rsidRPr="00CA5271">
              <w:rPr>
                <w:lang w:val="en-AU"/>
              </w:rPr>
              <w:tab/>
            </w:r>
          </w:p>
        </w:tc>
        <w:tc>
          <w:tcPr>
            <w:tcW w:w="102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29,000</w:t>
            </w:r>
          </w:p>
        </w:tc>
        <w:tc>
          <w:tcPr>
            <w:tcW w:w="1434" w:type="dxa"/>
            <w:tcBorders>
              <w:top w:val="nil"/>
              <w:left w:val="single" w:sz="6" w:space="0" w:color="auto"/>
              <w:bottom w:val="single" w:sz="6" w:space="0" w:color="auto"/>
              <w:right w:val="nil"/>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942,000</w:t>
            </w: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143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8,975,000</w:t>
            </w: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372</w:t>
            </w: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Public Service Arbitrator's Office</w:t>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1434" w:type="dxa"/>
            <w:tcBorders>
              <w:top w:val="single" w:sz="6" w:space="0" w:color="auto"/>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szCs w:val="28"/>
                <w:lang w:val="en-AU"/>
              </w:rPr>
              <w:t>1</w:t>
            </w: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B4295B"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4" w:type="dxa"/>
            <w:tcBorders>
              <w:top w:val="nil"/>
              <w:left w:val="single" w:sz="6" w:space="0" w:color="auto"/>
              <w:bottom w:val="nil"/>
              <w:right w:val="nil"/>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28,000</w:t>
            </w: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2</w:t>
            </w: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B4295B" w:rsidRPr="00CA5271">
              <w:rPr>
                <w:lang w:val="en-AU"/>
              </w:rPr>
              <w:tab/>
            </w: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4" w:type="dxa"/>
            <w:tcBorders>
              <w:top w:val="nil"/>
              <w:left w:val="single" w:sz="6" w:space="0" w:color="auto"/>
              <w:bottom w:val="single" w:sz="6" w:space="0" w:color="auto"/>
              <w:right w:val="nil"/>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15,000</w:t>
            </w:r>
          </w:p>
        </w:tc>
      </w:tr>
      <w:tr w:rsidR="007E1731" w:rsidRPr="0009760F" w:rsidTr="000C6FDE">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4" w:type="dxa"/>
            <w:tcBorders>
              <w:top w:val="nil"/>
              <w:left w:val="single" w:sz="6" w:space="0" w:color="auto"/>
              <w:bottom w:val="nil"/>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143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C6FDE">
            <w:pPr>
              <w:shd w:val="clear" w:color="auto" w:fill="FFFFFF"/>
              <w:ind w:right="14"/>
              <w:jc w:val="right"/>
              <w:rPr>
                <w:lang w:val="en-AU"/>
              </w:rPr>
            </w:pPr>
            <w:r w:rsidRPr="00CA5271">
              <w:rPr>
                <w:lang w:val="en-AU"/>
              </w:rPr>
              <w:t>43,000</w:t>
            </w:r>
          </w:p>
        </w:tc>
      </w:tr>
      <w:tr w:rsidR="007E1731" w:rsidRPr="0009760F" w:rsidTr="000C6FDE">
        <w:trPr>
          <w:cantSplit/>
          <w:trHeight w:val="20"/>
          <w:jc w:val="center"/>
        </w:trPr>
        <w:tc>
          <w:tcPr>
            <w:tcW w:w="457" w:type="dxa"/>
            <w:tcBorders>
              <w:top w:val="nil"/>
              <w:left w:val="nil"/>
              <w:bottom w:val="single" w:sz="6" w:space="0" w:color="auto"/>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45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0C6FDE">
            <w:pPr>
              <w:shd w:val="clear" w:color="auto" w:fill="FFFFFF"/>
              <w:ind w:right="14"/>
              <w:jc w:val="right"/>
              <w:rPr>
                <w:lang w:val="en-AU"/>
              </w:rPr>
            </w:pPr>
          </w:p>
        </w:tc>
        <w:tc>
          <w:tcPr>
            <w:tcW w:w="5663"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Labour and National Service</w:t>
            </w:r>
          </w:p>
        </w:tc>
        <w:tc>
          <w:tcPr>
            <w:tcW w:w="102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3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0C6FDE">
            <w:pPr>
              <w:shd w:val="clear" w:color="auto" w:fill="FFFFFF"/>
              <w:ind w:right="14"/>
              <w:jc w:val="right"/>
              <w:rPr>
                <w:lang w:val="en-AU"/>
              </w:rPr>
            </w:pPr>
            <w:r w:rsidRPr="00CA5271">
              <w:rPr>
                <w:szCs w:val="26"/>
                <w:lang w:val="en-AU"/>
              </w:rPr>
              <w:t>9,018,000</w:t>
            </w:r>
          </w:p>
        </w:tc>
      </w:tr>
    </w:tbl>
    <w:p w:rsidR="007E1731" w:rsidRPr="00CA5271" w:rsidRDefault="00C85268" w:rsidP="00C85268">
      <w:pPr>
        <w:shd w:val="clear" w:color="auto" w:fill="FFFFFF"/>
        <w:tabs>
          <w:tab w:val="left" w:pos="2942"/>
          <w:tab w:val="left" w:pos="6792"/>
          <w:tab w:val="left" w:pos="8203"/>
        </w:tabs>
        <w:spacing w:before="120" w:after="60"/>
        <w:jc w:val="both"/>
        <w:rPr>
          <w:sz w:val="22"/>
          <w:lang w:val="en-AU"/>
        </w:rPr>
      </w:pPr>
      <w:r w:rsidRPr="00CA5271">
        <w:rPr>
          <w:sz w:val="22"/>
          <w:lang w:val="en-AU"/>
        </w:rPr>
        <w:br w:type="page"/>
      </w:r>
    </w:p>
    <w:p w:rsidR="007E1731" w:rsidRPr="00CA5271" w:rsidRDefault="007E1731" w:rsidP="000C6FDE">
      <w:pPr>
        <w:shd w:val="clear" w:color="auto" w:fill="FFFFFF"/>
        <w:spacing w:before="120" w:after="60"/>
        <w:jc w:val="center"/>
        <w:rPr>
          <w:sz w:val="24"/>
          <w:lang w:val="en-AU"/>
        </w:rPr>
      </w:pPr>
      <w:r w:rsidRPr="00CA5271">
        <w:rPr>
          <w:b/>
          <w:bCs/>
          <w:sz w:val="24"/>
          <w:szCs w:val="24"/>
          <w:lang w:val="en-AU"/>
        </w:rPr>
        <w:t>DEPARTMENT OF NATIONAL DEVELOPMENT</w:t>
      </w:r>
    </w:p>
    <w:tbl>
      <w:tblPr>
        <w:tblW w:w="5000" w:type="pct"/>
        <w:jc w:val="center"/>
        <w:tblLayout w:type="fixed"/>
        <w:tblCellMar>
          <w:left w:w="40" w:type="dxa"/>
          <w:right w:w="40" w:type="dxa"/>
        </w:tblCellMar>
        <w:tblLook w:val="0000" w:firstRow="0" w:lastRow="0" w:firstColumn="0" w:lastColumn="0" w:noHBand="0" w:noVBand="0"/>
      </w:tblPr>
      <w:tblGrid>
        <w:gridCol w:w="456"/>
        <w:gridCol w:w="436"/>
        <w:gridCol w:w="5709"/>
        <w:gridCol w:w="1049"/>
        <w:gridCol w:w="1459"/>
      </w:tblGrid>
      <w:tr w:rsidR="007E1731" w:rsidRPr="0009760F" w:rsidTr="00E4302C">
        <w:trPr>
          <w:cantSplit/>
          <w:trHeight w:val="1134"/>
          <w:jc w:val="center"/>
        </w:trPr>
        <w:tc>
          <w:tcPr>
            <w:tcW w:w="452"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E4302C">
            <w:pPr>
              <w:shd w:val="clear" w:color="auto" w:fill="FFFFFF"/>
              <w:jc w:val="both"/>
              <w:rPr>
                <w:lang w:val="en-AU"/>
              </w:rPr>
            </w:pPr>
            <w:r w:rsidRPr="00CA5271">
              <w:rPr>
                <w:rFonts w:eastAsia="Times New Roman"/>
                <w:noProof/>
                <w:szCs w:val="12"/>
                <w:lang w:val="en-AU"/>
              </w:rPr>
              <w:t>Division</w:t>
            </w:r>
          </w:p>
        </w:tc>
        <w:tc>
          <w:tcPr>
            <w:tcW w:w="43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E4302C">
            <w:pPr>
              <w:shd w:val="clear" w:color="auto" w:fill="FFFFFF"/>
              <w:jc w:val="both"/>
              <w:rPr>
                <w:lang w:val="en-AU"/>
              </w:rPr>
            </w:pPr>
            <w:r w:rsidRPr="00CA5271">
              <w:rPr>
                <w:szCs w:val="14"/>
                <w:lang w:val="en-AU"/>
              </w:rPr>
              <w:t>Subdivision</w:t>
            </w:r>
          </w:p>
        </w:tc>
        <w:tc>
          <w:tcPr>
            <w:tcW w:w="5659"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6"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C6FDE">
        <w:trPr>
          <w:cantSplit/>
          <w:trHeight w:val="20"/>
          <w:jc w:val="center"/>
        </w:trPr>
        <w:tc>
          <w:tcPr>
            <w:tcW w:w="452"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46"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390</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Administrative</w:t>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866,000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174,500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3</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01. </w:t>
            </w:r>
            <w:r w:rsidR="007E1731" w:rsidRPr="00CA5271">
              <w:rPr>
                <w:lang w:val="en-AU"/>
              </w:rPr>
              <w:t>River</w:t>
            </w:r>
            <w:r w:rsidR="007650BA" w:rsidRPr="00CA5271">
              <w:rPr>
                <w:lang w:val="en-AU"/>
              </w:rPr>
              <w:t xml:space="preserve"> </w:t>
            </w:r>
            <w:r w:rsidR="007E1731" w:rsidRPr="00CA5271">
              <w:rPr>
                <w:lang w:val="en-AU"/>
              </w:rPr>
              <w:t>Murray</w:t>
            </w:r>
            <w:r w:rsidR="007650BA" w:rsidRPr="00CA5271">
              <w:rPr>
                <w:lang w:val="en-AU"/>
              </w:rPr>
              <w:t xml:space="preserve"> </w:t>
            </w:r>
            <w:r w:rsidR="007E1731" w:rsidRPr="00CA5271">
              <w:rPr>
                <w:lang w:val="en-AU"/>
              </w:rPr>
              <w:t xml:space="preserve">Commission </w:t>
            </w:r>
            <w:r w:rsidR="007E1731" w:rsidRPr="00CA5271">
              <w:rPr>
                <w:rFonts w:eastAsia="Times New Roman"/>
                <w:lang w:val="en-AU"/>
              </w:rPr>
              <w:t>— Contribution</w:t>
            </w:r>
            <w:r w:rsidR="007650BA" w:rsidRPr="00CA5271">
              <w:rPr>
                <w:rFonts w:eastAsia="Times New Roman"/>
                <w:lang w:val="en-AU"/>
              </w:rPr>
              <w:t xml:space="preserve"> </w:t>
            </w:r>
            <w:r w:rsidR="007E1731" w:rsidRPr="00CA5271">
              <w:rPr>
                <w:rFonts w:eastAsia="Times New Roman"/>
                <w:lang w:val="en-AU"/>
              </w:rPr>
              <w:t>towards expenses</w:t>
            </w:r>
            <w:r w:rsidR="00B4295B" w:rsidRPr="00CA5271">
              <w:rPr>
                <w:rFonts w:eastAsia="Times New Roman"/>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7,500</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02. </w:t>
            </w:r>
            <w:r w:rsidR="007E1731" w:rsidRPr="00CA5271">
              <w:rPr>
                <w:lang w:val="en-AU"/>
              </w:rPr>
              <w:t>Coal utilization research</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108,000</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03. </w:t>
            </w:r>
            <w:r w:rsidR="007E1731" w:rsidRPr="00CA5271">
              <w:rPr>
                <w:lang w:val="en-AU"/>
              </w:rPr>
              <w:t>Water resources research</w:t>
            </w:r>
            <w:r w:rsidR="00B4295B" w:rsidRPr="00CA5271">
              <w:rPr>
                <w:lang w:val="en-AU"/>
              </w:rPr>
              <w:tab/>
            </w:r>
          </w:p>
        </w:tc>
        <w:tc>
          <w:tcPr>
            <w:tcW w:w="1040"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83,000</w:t>
            </w:r>
          </w:p>
        </w:tc>
        <w:tc>
          <w:tcPr>
            <w:tcW w:w="1446" w:type="dxa"/>
            <w:tcBorders>
              <w:top w:val="nil"/>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198,500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1,239,000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392</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Northern Division</w:t>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single" w:sz="6" w:space="0" w:color="auto"/>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szCs w:val="28"/>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114,500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27,500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3</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01. </w:t>
            </w:r>
            <w:r w:rsidR="007E1731" w:rsidRPr="00CA5271">
              <w:rPr>
                <w:lang w:val="en-AU"/>
              </w:rPr>
              <w:t>Kimber</w:t>
            </w:r>
            <w:r w:rsidR="00965324">
              <w:rPr>
                <w:lang w:val="en-AU"/>
              </w:rPr>
              <w:t>l</w:t>
            </w:r>
            <w:r w:rsidR="007E1731" w:rsidRPr="00CA5271">
              <w:rPr>
                <w:lang w:val="en-AU"/>
              </w:rPr>
              <w:t>ey Research Station</w:t>
            </w:r>
            <w:r w:rsidR="007E1731" w:rsidRPr="00CA5271">
              <w:rPr>
                <w:rFonts w:eastAsia="Times New Roman"/>
                <w:lang w:val="en-AU"/>
              </w:rPr>
              <w:t>—Contribution to cost</w:t>
            </w:r>
            <w:r w:rsidR="00B4295B" w:rsidRPr="00CA5271">
              <w:rPr>
                <w:rFonts w:eastAsia="Times New Roman"/>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93,000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235,000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394</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Division of National Mapping</w:t>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single" w:sz="6" w:space="0" w:color="auto"/>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812,000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1,146,000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1,958,000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396</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Bureau of Mineral Resources</w:t>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single" w:sz="6" w:space="0" w:color="auto"/>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1,705,000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1,872,000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3</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01. </w:t>
            </w:r>
            <w:r w:rsidR="007E1731" w:rsidRPr="00CA5271">
              <w:rPr>
                <w:lang w:val="en-AU"/>
              </w:rPr>
              <w:t>Search for oil</w:t>
            </w:r>
            <w:r w:rsidR="007E1731" w:rsidRPr="00CA5271">
              <w:rPr>
                <w:rFonts w:eastAsia="Times New Roman"/>
                <w:lang w:val="en-AU"/>
              </w:rPr>
              <w:t>—Subsidy</w:t>
            </w:r>
            <w:r w:rsidR="00B4295B" w:rsidRPr="00CA5271">
              <w:rPr>
                <w:rFonts w:eastAsia="Times New Roman"/>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5,000,000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8,577,000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398</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Forestry and Timber Bureau</w:t>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single" w:sz="6" w:space="0" w:color="auto"/>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szCs w:val="28"/>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561,100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205,500</w:t>
            </w: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3</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0C6FDE">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01. </w:t>
            </w:r>
            <w:proofErr w:type="spellStart"/>
            <w:r w:rsidR="007E1731" w:rsidRPr="00CA5271">
              <w:rPr>
                <w:lang w:val="en-AU"/>
              </w:rPr>
              <w:t>Sirex</w:t>
            </w:r>
            <w:proofErr w:type="spellEnd"/>
            <w:r w:rsidR="007E1731" w:rsidRPr="00CA5271">
              <w:rPr>
                <w:lang w:val="en-AU"/>
              </w:rPr>
              <w:t xml:space="preserve"> wasp research and containment (for payment to the National </w:t>
            </w:r>
            <w:proofErr w:type="spellStart"/>
            <w:r w:rsidR="007E1731" w:rsidRPr="00CA5271">
              <w:rPr>
                <w:lang w:val="en-AU"/>
              </w:rPr>
              <w:t>Sirex</w:t>
            </w:r>
            <w:proofErr w:type="spellEnd"/>
            <w:r w:rsidR="007E1731" w:rsidRPr="00CA5271">
              <w:rPr>
                <w:lang w:val="en-AU"/>
              </w:rPr>
              <w:t xml:space="preserve"> Fund Trust Account)</w:t>
            </w:r>
            <w:r w:rsidR="00B4295B" w:rsidRPr="00CA5271">
              <w:rPr>
                <w:lang w:val="en-AU"/>
              </w:rPr>
              <w:tab/>
            </w: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50,000</w:t>
            </w:r>
          </w:p>
        </w:tc>
      </w:tr>
      <w:tr w:rsidR="007E1731" w:rsidRPr="0009760F" w:rsidTr="00965324">
        <w:trPr>
          <w:cantSplit/>
          <w:trHeight w:val="20"/>
          <w:jc w:val="center"/>
        </w:trPr>
        <w:tc>
          <w:tcPr>
            <w:tcW w:w="452"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0"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1446" w:type="dxa"/>
            <w:tcBorders>
              <w:top w:val="single" w:sz="6" w:space="0" w:color="auto"/>
              <w:left w:val="single" w:sz="6" w:space="0" w:color="auto"/>
              <w:bottom w:val="single" w:sz="4"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816,600</w:t>
            </w:r>
          </w:p>
        </w:tc>
      </w:tr>
    </w:tbl>
    <w:p w:rsidR="007E1731" w:rsidRPr="00CA5271" w:rsidRDefault="00C85268" w:rsidP="00C85268">
      <w:pPr>
        <w:shd w:val="clear" w:color="auto" w:fill="FFFFFF"/>
        <w:tabs>
          <w:tab w:val="left" w:pos="1051"/>
          <w:tab w:val="left" w:pos="3221"/>
          <w:tab w:val="left" w:pos="8107"/>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lang w:val="en-AU"/>
        </w:rPr>
        <w:t>Department of National Development</w:t>
      </w:r>
      <w:r w:rsidRPr="00CA5271">
        <w:rPr>
          <w:rFonts w:eastAsia="Times New Roman"/>
          <w:smallCaps/>
          <w:sz w:val="24"/>
          <w:lang w:val="en-AU"/>
        </w:rPr>
        <w:t>—</w:t>
      </w:r>
      <w:r w:rsidRPr="00CA5271">
        <w:rPr>
          <w:rFonts w:eastAsia="Times New Roman"/>
          <w:i/>
          <w:iCs/>
          <w:sz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4"/>
        <w:gridCol w:w="459"/>
        <w:gridCol w:w="5695"/>
        <w:gridCol w:w="1026"/>
        <w:gridCol w:w="1455"/>
      </w:tblGrid>
      <w:tr w:rsidR="007E1731" w:rsidRPr="0009760F" w:rsidTr="00E4302C">
        <w:trPr>
          <w:cantSplit/>
          <w:trHeight w:val="966"/>
          <w:jc w:val="center"/>
        </w:trPr>
        <w:tc>
          <w:tcPr>
            <w:tcW w:w="470"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E4302C">
            <w:pPr>
              <w:shd w:val="clear" w:color="auto" w:fill="FFFFFF"/>
              <w:jc w:val="both"/>
              <w:rPr>
                <w:lang w:val="en-AU"/>
              </w:rPr>
            </w:pPr>
            <w:r w:rsidRPr="00CA5271">
              <w:rPr>
                <w:szCs w:val="14"/>
                <w:lang w:val="en-AU"/>
              </w:rPr>
              <w:t>Division</w:t>
            </w:r>
          </w:p>
        </w:tc>
        <w:tc>
          <w:tcPr>
            <w:tcW w:w="45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E4302C">
            <w:pPr>
              <w:shd w:val="clear" w:color="auto" w:fill="FFFFFF"/>
              <w:jc w:val="both"/>
              <w:rPr>
                <w:lang w:val="en-AU"/>
              </w:rPr>
            </w:pPr>
            <w:r w:rsidRPr="00CA5271">
              <w:rPr>
                <w:szCs w:val="14"/>
                <w:lang w:val="en-AU"/>
              </w:rPr>
              <w:t>Subdivision</w:t>
            </w:r>
          </w:p>
        </w:tc>
        <w:tc>
          <w:tcPr>
            <w:tcW w:w="564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2"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E4302C">
        <w:trPr>
          <w:cantSplit/>
          <w:trHeight w:val="20"/>
          <w:jc w:val="center"/>
        </w:trPr>
        <w:tc>
          <w:tcPr>
            <w:tcW w:w="470"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7"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42"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E4302C">
        <w:trPr>
          <w:cantSplit/>
          <w:trHeight w:val="20"/>
          <w:jc w:val="center"/>
        </w:trPr>
        <w:tc>
          <w:tcPr>
            <w:tcW w:w="470"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400</w:t>
            </w:r>
          </w:p>
        </w:tc>
        <w:tc>
          <w:tcPr>
            <w:tcW w:w="45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Joint Coal Board</w:t>
            </w:r>
          </w:p>
        </w:tc>
        <w:tc>
          <w:tcPr>
            <w:tcW w:w="101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2" w:type="dxa"/>
            <w:tcBorders>
              <w:top w:val="nil"/>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E4302C">
        <w:trPr>
          <w:cantSplit/>
          <w:trHeight w:val="20"/>
          <w:jc w:val="center"/>
        </w:trPr>
        <w:tc>
          <w:tcPr>
            <w:tcW w:w="470"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55"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szCs w:val="26"/>
                <w:lang w:val="en-AU"/>
              </w:rPr>
              <w:t>1</w:t>
            </w: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For expenditure under the Coal Industry Act</w:t>
            </w:r>
            <w:r w:rsidR="00B4295B" w:rsidRPr="00CA5271">
              <w:rPr>
                <w:lang w:val="en-AU"/>
              </w:rPr>
              <w:tab/>
            </w:r>
          </w:p>
        </w:tc>
        <w:tc>
          <w:tcPr>
            <w:tcW w:w="101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2" w:type="dxa"/>
            <w:tcBorders>
              <w:top w:val="nil"/>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216,400</w:t>
            </w:r>
          </w:p>
        </w:tc>
      </w:tr>
      <w:tr w:rsidR="007E1731" w:rsidRPr="0009760F" w:rsidTr="00E4302C">
        <w:trPr>
          <w:cantSplit/>
          <w:trHeight w:val="20"/>
          <w:jc w:val="center"/>
        </w:trPr>
        <w:tc>
          <w:tcPr>
            <w:tcW w:w="470"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402</w:t>
            </w:r>
          </w:p>
        </w:tc>
        <w:tc>
          <w:tcPr>
            <w:tcW w:w="45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Australian Atomic Energy Commission</w:t>
            </w:r>
          </w:p>
        </w:tc>
        <w:tc>
          <w:tcPr>
            <w:tcW w:w="101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2" w:type="dxa"/>
            <w:tcBorders>
              <w:top w:val="single" w:sz="6" w:space="0" w:color="auto"/>
              <w:left w:val="single" w:sz="6" w:space="0" w:color="auto"/>
              <w:bottom w:val="nil"/>
              <w:right w:val="nil"/>
            </w:tcBorders>
            <w:shd w:val="clear" w:color="auto" w:fill="FFFFFF"/>
            <w:vAlign w:val="bottom"/>
          </w:tcPr>
          <w:p w:rsidR="007E1731" w:rsidRPr="00CA5271" w:rsidRDefault="007E1731" w:rsidP="00E4302C">
            <w:pPr>
              <w:shd w:val="clear" w:color="auto" w:fill="FFFFFF"/>
              <w:ind w:right="14"/>
              <w:jc w:val="right"/>
              <w:rPr>
                <w:lang w:val="en-AU"/>
              </w:rPr>
            </w:pPr>
          </w:p>
        </w:tc>
      </w:tr>
      <w:tr w:rsidR="007E1731" w:rsidRPr="0009760F" w:rsidTr="00E4302C">
        <w:trPr>
          <w:cantSplit/>
          <w:trHeight w:val="20"/>
          <w:jc w:val="center"/>
        </w:trPr>
        <w:tc>
          <w:tcPr>
            <w:tcW w:w="470" w:type="dxa"/>
            <w:tcBorders>
              <w:top w:val="nil"/>
              <w:left w:val="nil"/>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55" w:type="dxa"/>
            <w:tcBorders>
              <w:top w:val="nil"/>
              <w:left w:val="single" w:sz="6" w:space="0" w:color="auto"/>
              <w:bottom w:val="nil"/>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r w:rsidRPr="00CA5271">
              <w:rPr>
                <w:szCs w:val="30"/>
                <w:lang w:val="en-AU"/>
              </w:rPr>
              <w:t>1</w:t>
            </w: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For expenditure under the</w:t>
            </w:r>
            <w:r w:rsidR="007650BA" w:rsidRPr="00CA5271">
              <w:rPr>
                <w:lang w:val="en-AU"/>
              </w:rPr>
              <w:t xml:space="preserve"> </w:t>
            </w:r>
            <w:r w:rsidRPr="00CA5271">
              <w:rPr>
                <w:lang w:val="en-AU"/>
              </w:rPr>
              <w:t>Atomic Energy</w:t>
            </w:r>
            <w:r w:rsidR="007650BA" w:rsidRPr="00CA5271">
              <w:rPr>
                <w:lang w:val="en-AU"/>
              </w:rPr>
              <w:t xml:space="preserve"> </w:t>
            </w:r>
            <w:r w:rsidRPr="00CA5271">
              <w:rPr>
                <w:lang w:val="en-AU"/>
              </w:rPr>
              <w:t>Act</w:t>
            </w:r>
            <w:r w:rsidRPr="00CA5271">
              <w:rPr>
                <w:rFonts w:eastAsia="Times New Roman"/>
                <w:lang w:val="en-AU"/>
              </w:rPr>
              <w:t>—Running expenses</w:t>
            </w:r>
            <w:r w:rsidR="00B4295B" w:rsidRPr="00CA5271">
              <w:rPr>
                <w:rFonts w:eastAsia="Times New Roman"/>
                <w:lang w:val="en-AU"/>
              </w:rPr>
              <w:tab/>
            </w:r>
          </w:p>
        </w:tc>
        <w:tc>
          <w:tcPr>
            <w:tcW w:w="101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2" w:type="dxa"/>
            <w:tcBorders>
              <w:top w:val="nil"/>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lang w:val="en-AU"/>
              </w:rPr>
              <w:t>5,715,000</w:t>
            </w:r>
          </w:p>
        </w:tc>
      </w:tr>
      <w:tr w:rsidR="007E1731" w:rsidRPr="0009760F" w:rsidTr="00E4302C">
        <w:trPr>
          <w:cantSplit/>
          <w:trHeight w:val="20"/>
          <w:jc w:val="center"/>
        </w:trPr>
        <w:tc>
          <w:tcPr>
            <w:tcW w:w="470" w:type="dxa"/>
            <w:tcBorders>
              <w:top w:val="nil"/>
              <w:left w:val="nil"/>
              <w:bottom w:val="single" w:sz="6" w:space="0" w:color="auto"/>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E4302C">
            <w:pPr>
              <w:shd w:val="clear" w:color="auto" w:fill="FFFFFF"/>
              <w:ind w:right="14"/>
              <w:jc w:val="right"/>
              <w:rPr>
                <w:lang w:val="en-AU"/>
              </w:rPr>
            </w:pPr>
          </w:p>
        </w:tc>
        <w:tc>
          <w:tcPr>
            <w:tcW w:w="564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National Development</w:t>
            </w:r>
          </w:p>
        </w:tc>
        <w:tc>
          <w:tcPr>
            <w:tcW w:w="101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4302C">
            <w:pPr>
              <w:shd w:val="clear" w:color="auto" w:fill="FFFFFF"/>
              <w:ind w:right="14"/>
              <w:jc w:val="right"/>
              <w:rPr>
                <w:lang w:val="en-AU"/>
              </w:rPr>
            </w:pPr>
            <w:r w:rsidRPr="00CA5271">
              <w:rPr>
                <w:szCs w:val="26"/>
                <w:lang w:val="en-AU"/>
              </w:rPr>
              <w:t>18,757,000</w:t>
            </w:r>
          </w:p>
        </w:tc>
      </w:tr>
    </w:tbl>
    <w:p w:rsidR="007E1731" w:rsidRPr="00CA5271" w:rsidRDefault="00C85268" w:rsidP="00C85268">
      <w:pPr>
        <w:shd w:val="clear" w:color="auto" w:fill="FFFFFF"/>
        <w:tabs>
          <w:tab w:val="left" w:pos="3130"/>
          <w:tab w:val="left" w:pos="6874"/>
          <w:tab w:val="left" w:pos="8184"/>
        </w:tabs>
        <w:spacing w:before="120" w:after="60"/>
        <w:jc w:val="both"/>
        <w:rPr>
          <w:sz w:val="22"/>
          <w:lang w:val="en-AU"/>
        </w:rPr>
      </w:pPr>
      <w:r w:rsidRPr="00CA5271">
        <w:rPr>
          <w:sz w:val="22"/>
          <w:lang w:val="en-AU"/>
        </w:rPr>
        <w:br w:type="page"/>
      </w:r>
    </w:p>
    <w:p w:rsidR="007E1731" w:rsidRPr="00CA5271" w:rsidRDefault="007E1731" w:rsidP="00E4302C">
      <w:pPr>
        <w:shd w:val="clear" w:color="auto" w:fill="FFFFFF"/>
        <w:spacing w:before="120" w:after="60"/>
        <w:jc w:val="center"/>
        <w:rPr>
          <w:sz w:val="24"/>
          <w:lang w:val="en-AU"/>
        </w:rPr>
      </w:pPr>
      <w:r w:rsidRPr="00CA5271">
        <w:rPr>
          <w:b/>
          <w:bCs/>
          <w:sz w:val="24"/>
          <w:szCs w:val="24"/>
          <w:lang w:val="en-AU"/>
        </w:rPr>
        <w:t>POSTMASTER-GENERAL'S DEPARTMENT</w:t>
      </w:r>
    </w:p>
    <w:tbl>
      <w:tblPr>
        <w:tblW w:w="5000" w:type="pct"/>
        <w:jc w:val="center"/>
        <w:tblLayout w:type="fixed"/>
        <w:tblCellMar>
          <w:left w:w="40" w:type="dxa"/>
          <w:right w:w="40" w:type="dxa"/>
        </w:tblCellMar>
        <w:tblLook w:val="0000" w:firstRow="0" w:lastRow="0" w:firstColumn="0" w:lastColumn="0" w:noHBand="0" w:noVBand="0"/>
      </w:tblPr>
      <w:tblGrid>
        <w:gridCol w:w="451"/>
        <w:gridCol w:w="442"/>
        <w:gridCol w:w="5712"/>
        <w:gridCol w:w="1044"/>
        <w:gridCol w:w="1460"/>
      </w:tblGrid>
      <w:tr w:rsidR="007E1731" w:rsidRPr="0009760F" w:rsidTr="00260C4B">
        <w:trPr>
          <w:cantSplit/>
          <w:trHeight w:val="1134"/>
          <w:jc w:val="center"/>
        </w:trPr>
        <w:tc>
          <w:tcPr>
            <w:tcW w:w="447"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260C4B">
            <w:pPr>
              <w:shd w:val="clear" w:color="auto" w:fill="FFFFFF"/>
              <w:jc w:val="both"/>
              <w:rPr>
                <w:lang w:val="en-AU"/>
              </w:rPr>
            </w:pPr>
            <w:r w:rsidRPr="00CA5271">
              <w:rPr>
                <w:rFonts w:eastAsia="Times New Roman"/>
                <w:noProof/>
                <w:lang w:val="en-AU"/>
              </w:rPr>
              <w:t>Division</w:t>
            </w:r>
          </w:p>
        </w:tc>
        <w:tc>
          <w:tcPr>
            <w:tcW w:w="43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260C4B">
            <w:pPr>
              <w:shd w:val="clear" w:color="auto" w:fill="FFFFFF"/>
              <w:jc w:val="both"/>
              <w:rPr>
                <w:lang w:val="en-AU"/>
              </w:rPr>
            </w:pPr>
            <w:r w:rsidRPr="00CA5271">
              <w:rPr>
                <w:szCs w:val="14"/>
                <w:lang w:val="en-AU"/>
              </w:rPr>
              <w:t>Subdivision</w:t>
            </w:r>
          </w:p>
        </w:tc>
        <w:tc>
          <w:tcPr>
            <w:tcW w:w="566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7"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E4302C">
        <w:trPr>
          <w:cantSplit/>
          <w:trHeight w:val="20"/>
          <w:jc w:val="center"/>
        </w:trPr>
        <w:tc>
          <w:tcPr>
            <w:tcW w:w="447"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8"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6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47"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E4302C">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405</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6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Broadcasting and Television Services</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E4302C">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1</w:t>
            </w:r>
          </w:p>
        </w:tc>
        <w:tc>
          <w:tcPr>
            <w:tcW w:w="5662"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rPr>
                <w:lang w:val="en-AU"/>
              </w:rPr>
            </w:pPr>
            <w:r w:rsidRPr="00CA5271">
              <w:rPr>
                <w:lang w:val="en-AU"/>
              </w:rPr>
              <w:t>Australian</w:t>
            </w:r>
            <w:r w:rsidR="007650BA" w:rsidRPr="00CA5271">
              <w:rPr>
                <w:lang w:val="en-AU"/>
              </w:rPr>
              <w:t xml:space="preserve"> </w:t>
            </w:r>
            <w:r w:rsidRPr="00CA5271">
              <w:rPr>
                <w:lang w:val="en-AU"/>
              </w:rPr>
              <w:t>Broadcasting</w:t>
            </w:r>
            <w:r w:rsidR="007650BA" w:rsidRPr="00CA5271">
              <w:rPr>
                <w:lang w:val="en-AU"/>
              </w:rPr>
              <w:t xml:space="preserve"> </w:t>
            </w:r>
            <w:r w:rsidRPr="00CA5271">
              <w:rPr>
                <w:lang w:val="en-AU"/>
              </w:rPr>
              <w:t>Control</w:t>
            </w:r>
            <w:r w:rsidR="007650BA" w:rsidRPr="00CA5271">
              <w:rPr>
                <w:lang w:val="en-AU"/>
              </w:rPr>
              <w:t xml:space="preserve"> </w:t>
            </w:r>
            <w:r w:rsidRPr="00CA5271">
              <w:rPr>
                <w:lang w:val="en-AU"/>
              </w:rPr>
              <w:t>Board</w:t>
            </w:r>
            <w:r w:rsidRPr="00CA5271">
              <w:rPr>
                <w:rFonts w:eastAsia="Times New Roman"/>
                <w:lang w:val="en-AU"/>
              </w:rPr>
              <w:t>—For</w:t>
            </w:r>
            <w:r w:rsidR="007650BA" w:rsidRPr="00CA5271">
              <w:rPr>
                <w:rFonts w:eastAsia="Times New Roman"/>
                <w:lang w:val="en-AU"/>
              </w:rPr>
              <w:t xml:space="preserve"> </w:t>
            </w:r>
            <w:r w:rsidRPr="00CA5271">
              <w:rPr>
                <w:rFonts w:eastAsia="Times New Roman"/>
                <w:lang w:val="en-AU"/>
              </w:rPr>
              <w:t>expenditure under the Broadcasting and Television Act</w:t>
            </w:r>
            <w:r w:rsidR="00B4295B" w:rsidRPr="00CA5271">
              <w:rPr>
                <w:rFonts w:eastAsia="Times New Roman"/>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7" w:type="dxa"/>
            <w:tcBorders>
              <w:top w:val="nil"/>
              <w:left w:val="single" w:sz="6" w:space="0" w:color="auto"/>
              <w:bottom w:val="nil"/>
              <w:right w:val="nil"/>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911,000</w:t>
            </w:r>
          </w:p>
        </w:tc>
      </w:tr>
      <w:tr w:rsidR="007E1731" w:rsidRPr="0009760F" w:rsidTr="00E4302C">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2</w:t>
            </w:r>
          </w:p>
        </w:tc>
        <w:tc>
          <w:tcPr>
            <w:tcW w:w="5662"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rPr>
                <w:lang w:val="en-AU"/>
              </w:rPr>
            </w:pPr>
            <w:r w:rsidRPr="00CA5271">
              <w:rPr>
                <w:lang w:val="en-AU"/>
              </w:rPr>
              <w:t>Australian Broadcasting Commission</w:t>
            </w:r>
            <w:r w:rsidRPr="00CA5271">
              <w:rPr>
                <w:rFonts w:eastAsia="Times New Roman"/>
                <w:lang w:val="en-AU"/>
              </w:rPr>
              <w:t>—For expenditure under the Broadcasting and Television Act</w:t>
            </w:r>
            <w:r w:rsidR="00B4295B" w:rsidRPr="00CA5271">
              <w:rPr>
                <w:rFonts w:eastAsia="Times New Roman"/>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7" w:type="dxa"/>
            <w:tcBorders>
              <w:top w:val="nil"/>
              <w:left w:val="single" w:sz="6" w:space="0" w:color="auto"/>
              <w:bottom w:val="nil"/>
              <w:right w:val="nil"/>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30,500,000</w:t>
            </w:r>
          </w:p>
        </w:tc>
      </w:tr>
      <w:tr w:rsidR="007E1731" w:rsidRPr="0009760F" w:rsidTr="00E4302C">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3</w:t>
            </w:r>
          </w:p>
        </w:tc>
        <w:tc>
          <w:tcPr>
            <w:tcW w:w="5662"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rPr>
                <w:lang w:val="en-AU"/>
              </w:rPr>
            </w:pPr>
            <w:r w:rsidRPr="00CA5271">
              <w:rPr>
                <w:lang w:val="en-AU"/>
              </w:rPr>
              <w:t>Technical and other Services</w:t>
            </w:r>
            <w:r w:rsidRPr="00CA5271">
              <w:rPr>
                <w:rFonts w:eastAsia="Times New Roman"/>
                <w:lang w:val="en-AU"/>
              </w:rPr>
              <w:t>—Sound Broadcasting and Television—For payment to the Post Office Trust Account in respect of expenditure under Division 5 of Part III. of the Broadcasting and Television Act and in respect of other expenditure</w:t>
            </w:r>
            <w:r w:rsidR="00B4295B" w:rsidRPr="00CA5271">
              <w:rPr>
                <w:rFonts w:eastAsia="Times New Roman"/>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7" w:type="dxa"/>
            <w:tcBorders>
              <w:top w:val="nil"/>
              <w:left w:val="single" w:sz="6" w:space="0" w:color="auto"/>
              <w:bottom w:val="single" w:sz="6" w:space="0" w:color="auto"/>
              <w:right w:val="nil"/>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5,215,000</w:t>
            </w:r>
          </w:p>
        </w:tc>
      </w:tr>
      <w:tr w:rsidR="007E1731" w:rsidRPr="0009760F" w:rsidTr="00E4302C">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p>
        </w:tc>
        <w:tc>
          <w:tcPr>
            <w:tcW w:w="566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36,626,000</w:t>
            </w:r>
          </w:p>
        </w:tc>
      </w:tr>
      <w:tr w:rsidR="007E1731" w:rsidRPr="0009760F" w:rsidTr="00E4302C">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406</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6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Wireless Telegraphy Services</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7" w:type="dxa"/>
            <w:tcBorders>
              <w:top w:val="single" w:sz="6" w:space="0" w:color="auto"/>
              <w:left w:val="single" w:sz="6" w:space="0" w:color="auto"/>
              <w:bottom w:val="nil"/>
              <w:right w:val="nil"/>
            </w:tcBorders>
            <w:shd w:val="clear" w:color="auto" w:fill="FFFFFF"/>
            <w:vAlign w:val="bottom"/>
          </w:tcPr>
          <w:p w:rsidR="007E1731" w:rsidRPr="00CA5271" w:rsidRDefault="007E1731" w:rsidP="00260C4B">
            <w:pPr>
              <w:shd w:val="clear" w:color="auto" w:fill="FFFFFF"/>
              <w:ind w:right="14"/>
              <w:jc w:val="right"/>
              <w:rPr>
                <w:lang w:val="en-AU"/>
              </w:rPr>
            </w:pPr>
          </w:p>
        </w:tc>
      </w:tr>
      <w:tr w:rsidR="007E1731" w:rsidRPr="0009760F" w:rsidTr="00E4302C">
        <w:trPr>
          <w:cantSplit/>
          <w:trHeight w:val="20"/>
          <w:jc w:val="center"/>
        </w:trPr>
        <w:tc>
          <w:tcPr>
            <w:tcW w:w="447" w:type="dxa"/>
            <w:tcBorders>
              <w:top w:val="nil"/>
              <w:left w:val="nil"/>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1</w:t>
            </w:r>
          </w:p>
        </w:tc>
        <w:tc>
          <w:tcPr>
            <w:tcW w:w="5662"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rPr>
                <w:lang w:val="en-AU"/>
              </w:rPr>
            </w:pPr>
            <w:r w:rsidRPr="00CA5271">
              <w:rPr>
                <w:lang w:val="en-AU"/>
              </w:rPr>
              <w:t>Technical and other Services</w:t>
            </w:r>
            <w:r w:rsidRPr="00CA5271">
              <w:rPr>
                <w:rFonts w:eastAsia="Times New Roman"/>
                <w:lang w:val="en-AU"/>
              </w:rPr>
              <w:t>—For expenditure under the Wireless Telegraphy Act</w:t>
            </w:r>
            <w:r w:rsidR="00B4295B" w:rsidRPr="00CA5271">
              <w:rPr>
                <w:rFonts w:eastAsia="Times New Roman"/>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7" w:type="dxa"/>
            <w:tcBorders>
              <w:top w:val="nil"/>
              <w:left w:val="single" w:sz="6" w:space="0" w:color="auto"/>
              <w:bottom w:val="single" w:sz="6" w:space="0" w:color="auto"/>
              <w:right w:val="nil"/>
            </w:tcBorders>
            <w:shd w:val="clear" w:color="auto" w:fill="FFFFFF"/>
            <w:vAlign w:val="bottom"/>
          </w:tcPr>
          <w:p w:rsidR="007E1731" w:rsidRPr="00CA5271" w:rsidRDefault="007E1731" w:rsidP="00260C4B">
            <w:pPr>
              <w:shd w:val="clear" w:color="auto" w:fill="FFFFFF"/>
              <w:ind w:right="14"/>
              <w:jc w:val="right"/>
              <w:rPr>
                <w:lang w:val="en-AU"/>
              </w:rPr>
            </w:pPr>
            <w:r w:rsidRPr="00CA5271">
              <w:rPr>
                <w:lang w:val="en-AU"/>
              </w:rPr>
              <w:t>615,000</w:t>
            </w:r>
          </w:p>
        </w:tc>
      </w:tr>
      <w:tr w:rsidR="007E1731" w:rsidRPr="0009760F" w:rsidTr="00E4302C">
        <w:trPr>
          <w:cantSplit/>
          <w:trHeight w:val="20"/>
          <w:jc w:val="center"/>
        </w:trPr>
        <w:tc>
          <w:tcPr>
            <w:tcW w:w="447" w:type="dxa"/>
            <w:tcBorders>
              <w:top w:val="nil"/>
              <w:left w:val="nil"/>
              <w:bottom w:val="single" w:sz="6" w:space="0" w:color="auto"/>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p>
        </w:tc>
        <w:tc>
          <w:tcPr>
            <w:tcW w:w="438"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260C4B">
            <w:pPr>
              <w:shd w:val="clear" w:color="auto" w:fill="FFFFFF"/>
              <w:ind w:right="14"/>
              <w:jc w:val="right"/>
              <w:rPr>
                <w:lang w:val="en-AU"/>
              </w:rPr>
            </w:pPr>
          </w:p>
        </w:tc>
        <w:tc>
          <w:tcPr>
            <w:tcW w:w="566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Postmaster-General's Department</w:t>
            </w:r>
          </w:p>
        </w:tc>
        <w:tc>
          <w:tcPr>
            <w:tcW w:w="103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60C4B">
            <w:pPr>
              <w:shd w:val="clear" w:color="auto" w:fill="FFFFFF"/>
              <w:ind w:right="14"/>
              <w:jc w:val="right"/>
              <w:rPr>
                <w:lang w:val="en-AU"/>
              </w:rPr>
            </w:pPr>
            <w:r w:rsidRPr="00CA5271">
              <w:rPr>
                <w:szCs w:val="26"/>
                <w:lang w:val="en-AU"/>
              </w:rPr>
              <w:t>37,241,000</w:t>
            </w:r>
          </w:p>
        </w:tc>
      </w:tr>
    </w:tbl>
    <w:p w:rsidR="007E1731" w:rsidRPr="00CA5271" w:rsidRDefault="00C85268" w:rsidP="00C85268">
      <w:pPr>
        <w:shd w:val="clear" w:color="auto" w:fill="FFFFFF"/>
        <w:tabs>
          <w:tab w:val="left" w:pos="1066"/>
          <w:tab w:val="left" w:pos="3077"/>
          <w:tab w:val="left" w:pos="8112"/>
        </w:tabs>
        <w:spacing w:before="120" w:after="60"/>
        <w:jc w:val="both"/>
        <w:rPr>
          <w:sz w:val="22"/>
          <w:lang w:val="en-AU"/>
        </w:rPr>
      </w:pPr>
      <w:r w:rsidRPr="00CA5271">
        <w:rPr>
          <w:sz w:val="22"/>
          <w:lang w:val="en-AU"/>
        </w:rPr>
        <w:br w:type="page"/>
      </w:r>
    </w:p>
    <w:p w:rsidR="007E1731" w:rsidRPr="00CA5271" w:rsidRDefault="007E1731" w:rsidP="00260C4B">
      <w:pPr>
        <w:shd w:val="clear" w:color="auto" w:fill="FFFFFF"/>
        <w:spacing w:before="120" w:after="60"/>
        <w:jc w:val="center"/>
        <w:rPr>
          <w:sz w:val="24"/>
          <w:lang w:val="en-AU"/>
        </w:rPr>
      </w:pPr>
      <w:r w:rsidRPr="00CA5271">
        <w:rPr>
          <w:b/>
          <w:bCs/>
          <w:sz w:val="24"/>
          <w:szCs w:val="24"/>
          <w:lang w:val="en-AU"/>
        </w:rPr>
        <w:t>DEPARTMENT OF PRIMARY INDUSTRY</w:t>
      </w:r>
    </w:p>
    <w:tbl>
      <w:tblPr>
        <w:tblW w:w="5000" w:type="pct"/>
        <w:jc w:val="center"/>
        <w:tblLayout w:type="fixed"/>
        <w:tblCellMar>
          <w:left w:w="40" w:type="dxa"/>
          <w:right w:w="40" w:type="dxa"/>
        </w:tblCellMar>
        <w:tblLook w:val="0000" w:firstRow="0" w:lastRow="0" w:firstColumn="0" w:lastColumn="0" w:noHBand="0" w:noVBand="0"/>
      </w:tblPr>
      <w:tblGrid>
        <w:gridCol w:w="475"/>
        <w:gridCol w:w="461"/>
        <w:gridCol w:w="5709"/>
        <w:gridCol w:w="1035"/>
        <w:gridCol w:w="1429"/>
      </w:tblGrid>
      <w:tr w:rsidR="007E1731" w:rsidRPr="0009760F" w:rsidTr="00E31932">
        <w:trPr>
          <w:cantSplit/>
          <w:trHeight w:val="993"/>
          <w:jc w:val="center"/>
        </w:trPr>
        <w:tc>
          <w:tcPr>
            <w:tcW w:w="471"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E31932">
            <w:pPr>
              <w:shd w:val="clear" w:color="auto" w:fill="FFFFFF"/>
              <w:jc w:val="both"/>
              <w:rPr>
                <w:lang w:val="en-AU"/>
              </w:rPr>
            </w:pPr>
            <w:r w:rsidRPr="00CA5271">
              <w:rPr>
                <w:szCs w:val="16"/>
                <w:lang w:val="en-AU"/>
              </w:rPr>
              <w:t>Division</w:t>
            </w:r>
          </w:p>
        </w:tc>
        <w:tc>
          <w:tcPr>
            <w:tcW w:w="45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E31932">
            <w:pPr>
              <w:shd w:val="clear" w:color="auto" w:fill="FFFFFF"/>
              <w:jc w:val="both"/>
              <w:rPr>
                <w:lang w:val="en-AU"/>
              </w:rPr>
            </w:pPr>
            <w:r w:rsidRPr="00CA5271">
              <w:rPr>
                <w:szCs w:val="16"/>
                <w:lang w:val="en-AU"/>
              </w:rPr>
              <w:t>Subdivision</w:t>
            </w:r>
          </w:p>
        </w:tc>
        <w:tc>
          <w:tcPr>
            <w:tcW w:w="5659"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16"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260C4B">
        <w:trPr>
          <w:cantSplit/>
          <w:trHeight w:val="20"/>
          <w:jc w:val="center"/>
        </w:trPr>
        <w:tc>
          <w:tcPr>
            <w:tcW w:w="471" w:type="dxa"/>
            <w:tcBorders>
              <w:top w:val="single" w:sz="6" w:space="0" w:color="auto"/>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16"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410</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Administrative</w:t>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26"/>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1,141,500</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326,500</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3</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Other Services</w:t>
            </w:r>
            <w:r w:rsidRPr="00CA5271">
              <w:rPr>
                <w:rFonts w:eastAsia="Times New Roman"/>
                <w:szCs w:val="18"/>
                <w:lang w:val="en-AU"/>
              </w:rPr>
              <w:t>—</w:t>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01. </w:t>
            </w:r>
            <w:r w:rsidR="007E1731" w:rsidRPr="00CA5271">
              <w:rPr>
                <w:szCs w:val="18"/>
                <w:lang w:val="en-AU"/>
              </w:rPr>
              <w:t>Wheat research (for payment to the Wheat Research Trust Account)</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450,000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02. </w:t>
            </w:r>
            <w:r w:rsidR="007E1731" w:rsidRPr="00CA5271">
              <w:rPr>
                <w:szCs w:val="18"/>
                <w:lang w:val="en-AU"/>
              </w:rPr>
              <w:t>Tobacco research (for payment to the Tobacco Industry Trust Account)</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200,000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03. </w:t>
            </w:r>
            <w:r w:rsidR="007E1731" w:rsidRPr="00CA5271">
              <w:rPr>
                <w:szCs w:val="18"/>
                <w:lang w:val="en-AU"/>
              </w:rPr>
              <w:t>Agricultural extension services</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80,000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Minor research and other projects</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25,000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05. </w:t>
            </w:r>
            <w:r w:rsidR="007E1731" w:rsidRPr="00CA5271">
              <w:rPr>
                <w:szCs w:val="18"/>
                <w:lang w:val="en-AU"/>
              </w:rPr>
              <w:t>Australian</w:t>
            </w:r>
            <w:r w:rsidR="007650BA" w:rsidRPr="00CA5271">
              <w:rPr>
                <w:szCs w:val="18"/>
                <w:lang w:val="en-AU"/>
              </w:rPr>
              <w:t xml:space="preserve"> </w:t>
            </w:r>
            <w:r w:rsidR="007E1731" w:rsidRPr="00CA5271">
              <w:rPr>
                <w:szCs w:val="18"/>
                <w:lang w:val="en-AU"/>
              </w:rPr>
              <w:t>Tobacco</w:t>
            </w:r>
            <w:r w:rsidR="007650BA" w:rsidRPr="00CA5271">
              <w:rPr>
                <w:szCs w:val="18"/>
                <w:lang w:val="en-AU"/>
              </w:rPr>
              <w:t xml:space="preserve"> </w:t>
            </w:r>
            <w:r w:rsidR="007E1731" w:rsidRPr="00CA5271">
              <w:rPr>
                <w:szCs w:val="18"/>
                <w:lang w:val="en-AU"/>
              </w:rPr>
              <w:t>Board</w:t>
            </w:r>
            <w:r w:rsidR="007E1731" w:rsidRPr="00CA5271">
              <w:rPr>
                <w:rFonts w:eastAsia="Times New Roman"/>
                <w:szCs w:val="18"/>
                <w:lang w:val="en-AU"/>
              </w:rPr>
              <w:t>—Allocation</w:t>
            </w:r>
            <w:r w:rsidR="007650BA" w:rsidRPr="00CA5271">
              <w:rPr>
                <w:rFonts w:eastAsia="Times New Roman"/>
                <w:szCs w:val="18"/>
                <w:lang w:val="en-AU"/>
              </w:rPr>
              <w:t xml:space="preserve"> </w:t>
            </w:r>
            <w:r w:rsidR="007E1731" w:rsidRPr="00CA5271">
              <w:rPr>
                <w:rFonts w:eastAsia="Times New Roman"/>
                <w:szCs w:val="18"/>
                <w:lang w:val="en-AU"/>
              </w:rPr>
              <w:t>of</w:t>
            </w:r>
            <w:r w:rsidR="007650BA" w:rsidRPr="00CA5271">
              <w:rPr>
                <w:rFonts w:eastAsia="Times New Roman"/>
                <w:szCs w:val="18"/>
                <w:lang w:val="en-AU"/>
              </w:rPr>
              <w:t xml:space="preserve"> </w:t>
            </w:r>
            <w:r w:rsidR="007E1731" w:rsidRPr="00CA5271">
              <w:rPr>
                <w:rFonts w:eastAsia="Times New Roman"/>
                <w:szCs w:val="18"/>
                <w:lang w:val="en-AU"/>
              </w:rPr>
              <w:t>tobacco charges</w:t>
            </w:r>
            <w:r w:rsidR="00ED31FC" w:rsidRPr="00CA5271">
              <w:rPr>
                <w:rFonts w:eastAsia="Times New Roman"/>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50,000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06. </w:t>
            </w:r>
            <w:r w:rsidR="007E1731" w:rsidRPr="00CA5271">
              <w:rPr>
                <w:szCs w:val="18"/>
                <w:lang w:val="en-AU"/>
              </w:rPr>
              <w:t>Payments to industries in respect of reduced returns in Australian currency arising from devaluation of sterling and other currencies</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1,000,000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07. </w:t>
            </w:r>
            <w:r w:rsidR="007E1731" w:rsidRPr="00CA5271">
              <w:rPr>
                <w:szCs w:val="18"/>
                <w:lang w:val="en-AU"/>
              </w:rPr>
              <w:t>Payments to State Authorities in connexion with War Service Land Settlement</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200,000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08. </w:t>
            </w:r>
            <w:r w:rsidR="007E1731" w:rsidRPr="00CA5271">
              <w:rPr>
                <w:szCs w:val="18"/>
                <w:lang w:val="en-AU"/>
              </w:rPr>
              <w:t>Barley research</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40,000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09. </w:t>
            </w:r>
            <w:r w:rsidR="007E1731" w:rsidRPr="00CA5271">
              <w:rPr>
                <w:szCs w:val="18"/>
                <w:lang w:val="en-AU"/>
              </w:rPr>
              <w:t>Wine research</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30,000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10. </w:t>
            </w:r>
            <w:r w:rsidR="007E1731" w:rsidRPr="00CA5271">
              <w:rPr>
                <w:szCs w:val="18"/>
                <w:lang w:val="en-AU"/>
              </w:rPr>
              <w:t>Wool marketing</w:t>
            </w:r>
            <w:r w:rsidR="007E1731" w:rsidRPr="00CA5271">
              <w:rPr>
                <w:rFonts w:eastAsia="Times New Roman"/>
                <w:szCs w:val="18"/>
                <w:lang w:val="en-AU"/>
              </w:rPr>
              <w:t>—Assistance</w:t>
            </w:r>
            <w:r w:rsidR="00ED31FC" w:rsidRPr="00CA5271">
              <w:rPr>
                <w:rFonts w:eastAsia="Times New Roman"/>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2,000,000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11. </w:t>
            </w:r>
            <w:r w:rsidR="007E1731" w:rsidRPr="00CA5271">
              <w:rPr>
                <w:szCs w:val="18"/>
                <w:lang w:val="en-AU"/>
              </w:rPr>
              <w:t>Wool research</w:t>
            </w:r>
            <w:r w:rsidR="007E1731" w:rsidRPr="00CA5271">
              <w:rPr>
                <w:rFonts w:eastAsia="Times New Roman"/>
                <w:szCs w:val="18"/>
                <w:lang w:val="en-AU"/>
              </w:rPr>
              <w:t>—Objective measurement</w:t>
            </w:r>
            <w:r w:rsidR="00ED31FC" w:rsidRPr="00CA5271">
              <w:rPr>
                <w:rFonts w:eastAsia="Times New Roman"/>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350,000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14. </w:t>
            </w:r>
            <w:r w:rsidR="007E1731" w:rsidRPr="00CA5271">
              <w:rPr>
                <w:szCs w:val="18"/>
                <w:lang w:val="en-AU"/>
              </w:rPr>
              <w:t>Australian Wool Commission</w:t>
            </w:r>
            <w:r w:rsidR="007E1731" w:rsidRPr="00CA5271">
              <w:rPr>
                <w:rFonts w:eastAsia="Times New Roman"/>
                <w:szCs w:val="18"/>
                <w:lang w:val="en-AU"/>
              </w:rPr>
              <w:t>—Payments for losses</w:t>
            </w:r>
            <w:r w:rsidR="00ED31FC" w:rsidRPr="00CA5271">
              <w:rPr>
                <w:rFonts w:eastAsia="Times New Roman"/>
                <w:szCs w:val="18"/>
                <w:lang w:val="en-AU"/>
              </w:rPr>
              <w:tab/>
            </w:r>
          </w:p>
        </w:tc>
        <w:tc>
          <w:tcPr>
            <w:tcW w:w="102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1,400,000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5,825,000</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4</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83690A">
            <w:pPr>
              <w:shd w:val="clear" w:color="auto" w:fill="FFFFFF"/>
              <w:tabs>
                <w:tab w:val="left" w:leader="dot" w:pos="5544"/>
              </w:tabs>
              <w:spacing w:before="240"/>
              <w:jc w:val="both"/>
              <w:rPr>
                <w:lang w:val="en-AU"/>
              </w:rPr>
            </w:pPr>
            <w:r w:rsidRPr="00CA5271">
              <w:rPr>
                <w:szCs w:val="18"/>
                <w:lang w:val="en-AU"/>
              </w:rPr>
              <w:t>Bounties under the Dairying Industry Act</w:t>
            </w:r>
            <w:r w:rsidRPr="00CA5271">
              <w:rPr>
                <w:rFonts w:eastAsia="Times New Roman"/>
                <w:szCs w:val="18"/>
                <w:lang w:val="en-AU"/>
              </w:rPr>
              <w:t>—</w:t>
            </w:r>
          </w:p>
        </w:tc>
        <w:tc>
          <w:tcPr>
            <w:tcW w:w="102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Butter</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16,000,000</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Cheese</w:t>
            </w:r>
            <w:r w:rsidR="00ED31FC" w:rsidRPr="00CA5271">
              <w:rPr>
                <w:szCs w:val="18"/>
                <w:lang w:val="en-AU"/>
              </w:rPr>
              <w:tab/>
            </w:r>
          </w:p>
        </w:tc>
        <w:tc>
          <w:tcPr>
            <w:tcW w:w="102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4,000,000</w:t>
            </w:r>
          </w:p>
        </w:tc>
        <w:tc>
          <w:tcPr>
            <w:tcW w:w="1416" w:type="dxa"/>
            <w:tcBorders>
              <w:top w:val="nil"/>
              <w:left w:val="single" w:sz="6" w:space="0" w:color="auto"/>
              <w:bottom w:val="single" w:sz="6" w:space="0" w:color="auto"/>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20,000,000</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141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27,293,000</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412</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Administration of the Commerce (Trade Descriptions) Act</w:t>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1416" w:type="dxa"/>
            <w:tcBorders>
              <w:top w:val="single" w:sz="6" w:space="0" w:color="auto"/>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4,113,000</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6" w:type="dxa"/>
            <w:tcBorders>
              <w:top w:val="nil"/>
              <w:left w:val="single" w:sz="6" w:space="0" w:color="auto"/>
              <w:bottom w:val="single" w:sz="6" w:space="0" w:color="auto"/>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1,135,000</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141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5,248,000</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414</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Bureau of Agricultural Economics</w:t>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1416" w:type="dxa"/>
            <w:tcBorders>
              <w:top w:val="single" w:sz="6" w:space="0" w:color="auto"/>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30"/>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6" w:type="dxa"/>
            <w:tcBorders>
              <w:top w:val="nil"/>
              <w:left w:val="single" w:sz="6" w:space="0" w:color="auto"/>
              <w:bottom w:val="nil"/>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739,000</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6" w:type="dxa"/>
            <w:tcBorders>
              <w:top w:val="nil"/>
              <w:left w:val="single" w:sz="6" w:space="0" w:color="auto"/>
              <w:bottom w:val="single" w:sz="6" w:space="0" w:color="auto"/>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176,000</w:t>
            </w:r>
          </w:p>
        </w:tc>
      </w:tr>
      <w:tr w:rsidR="007E1731" w:rsidRPr="0009760F" w:rsidTr="00260C4B">
        <w:trPr>
          <w:cantSplit/>
          <w:trHeight w:val="20"/>
          <w:jc w:val="center"/>
        </w:trPr>
        <w:tc>
          <w:tcPr>
            <w:tcW w:w="471" w:type="dxa"/>
            <w:tcBorders>
              <w:top w:val="nil"/>
              <w:left w:val="nil"/>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6" w:type="dxa"/>
            <w:tcBorders>
              <w:top w:val="nil"/>
              <w:left w:val="single" w:sz="6" w:space="0" w:color="auto"/>
              <w:bottom w:val="nil"/>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141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18"/>
                <w:lang w:val="en-AU"/>
              </w:rPr>
              <w:t>915,000</w:t>
            </w:r>
          </w:p>
        </w:tc>
      </w:tr>
      <w:tr w:rsidR="007E1731" w:rsidRPr="0009760F" w:rsidTr="00260C4B">
        <w:trPr>
          <w:cantSplit/>
          <w:trHeight w:val="20"/>
          <w:jc w:val="center"/>
        </w:trPr>
        <w:tc>
          <w:tcPr>
            <w:tcW w:w="471" w:type="dxa"/>
            <w:tcBorders>
              <w:top w:val="nil"/>
              <w:left w:val="nil"/>
              <w:bottom w:val="single" w:sz="6" w:space="0" w:color="auto"/>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45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5659"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Primary Industry</w:t>
            </w:r>
          </w:p>
        </w:tc>
        <w:tc>
          <w:tcPr>
            <w:tcW w:w="102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E31932">
            <w:pPr>
              <w:shd w:val="clear" w:color="auto" w:fill="FFFFFF"/>
              <w:ind w:right="14"/>
              <w:jc w:val="right"/>
              <w:rPr>
                <w:lang w:val="en-AU"/>
              </w:rPr>
            </w:pPr>
          </w:p>
        </w:tc>
        <w:tc>
          <w:tcPr>
            <w:tcW w:w="141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31932">
            <w:pPr>
              <w:shd w:val="clear" w:color="auto" w:fill="FFFFFF"/>
              <w:ind w:right="14"/>
              <w:jc w:val="right"/>
              <w:rPr>
                <w:lang w:val="en-AU"/>
              </w:rPr>
            </w:pPr>
            <w:r w:rsidRPr="00CA5271">
              <w:rPr>
                <w:szCs w:val="26"/>
                <w:lang w:val="en-AU"/>
              </w:rPr>
              <w:t>33,456,000</w:t>
            </w:r>
          </w:p>
        </w:tc>
      </w:tr>
    </w:tbl>
    <w:p w:rsidR="007E1731" w:rsidRPr="00CA5271" w:rsidRDefault="00C85268" w:rsidP="00C85268">
      <w:pPr>
        <w:shd w:val="clear" w:color="auto" w:fill="FFFFFF"/>
        <w:tabs>
          <w:tab w:val="left" w:pos="3149"/>
          <w:tab w:val="left" w:pos="6859"/>
          <w:tab w:val="left" w:pos="8237"/>
        </w:tabs>
        <w:spacing w:before="120" w:after="60"/>
        <w:jc w:val="both"/>
        <w:rPr>
          <w:sz w:val="22"/>
          <w:lang w:val="en-AU"/>
        </w:rPr>
      </w:pPr>
      <w:r w:rsidRPr="00CA5271">
        <w:rPr>
          <w:sz w:val="22"/>
          <w:lang w:val="en-AU"/>
        </w:rPr>
        <w:br w:type="page"/>
      </w:r>
    </w:p>
    <w:p w:rsidR="007E1731" w:rsidRPr="00CA5271" w:rsidRDefault="007E1731" w:rsidP="00ED31FC">
      <w:pPr>
        <w:shd w:val="clear" w:color="auto" w:fill="FFFFFF"/>
        <w:spacing w:before="120" w:after="60"/>
        <w:jc w:val="center"/>
        <w:rPr>
          <w:sz w:val="24"/>
          <w:lang w:val="en-AU"/>
        </w:rPr>
      </w:pPr>
      <w:r w:rsidRPr="00CA5271">
        <w:rPr>
          <w:b/>
          <w:bCs/>
          <w:sz w:val="24"/>
          <w:szCs w:val="24"/>
          <w:lang w:val="en-AU"/>
        </w:rPr>
        <w:t>DEPARTMENT OF THE PRIME MINISTER AND CABINET</w:t>
      </w:r>
    </w:p>
    <w:tbl>
      <w:tblPr>
        <w:tblW w:w="5000" w:type="pct"/>
        <w:jc w:val="center"/>
        <w:tblLayout w:type="fixed"/>
        <w:tblCellMar>
          <w:left w:w="40" w:type="dxa"/>
          <w:right w:w="40" w:type="dxa"/>
        </w:tblCellMar>
        <w:tblLook w:val="0000" w:firstRow="0" w:lastRow="0" w:firstColumn="0" w:lastColumn="0" w:noHBand="0" w:noVBand="0"/>
      </w:tblPr>
      <w:tblGrid>
        <w:gridCol w:w="477"/>
        <w:gridCol w:w="425"/>
        <w:gridCol w:w="5696"/>
        <w:gridCol w:w="1050"/>
        <w:gridCol w:w="1461"/>
      </w:tblGrid>
      <w:tr w:rsidR="007E1731" w:rsidRPr="0009760F" w:rsidTr="00E31932">
        <w:trPr>
          <w:cantSplit/>
          <w:trHeight w:val="1134"/>
          <w:jc w:val="center"/>
        </w:trPr>
        <w:tc>
          <w:tcPr>
            <w:tcW w:w="473"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E31932">
            <w:pPr>
              <w:shd w:val="clear" w:color="auto" w:fill="FFFFFF"/>
              <w:jc w:val="both"/>
              <w:rPr>
                <w:lang w:val="en-AU"/>
              </w:rPr>
            </w:pPr>
            <w:r w:rsidRPr="00CA5271">
              <w:rPr>
                <w:rFonts w:eastAsia="Times New Roman"/>
                <w:noProof/>
                <w:lang w:val="en-AU"/>
              </w:rPr>
              <w:t>Division</w:t>
            </w:r>
          </w:p>
        </w:tc>
        <w:tc>
          <w:tcPr>
            <w:tcW w:w="42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E31932">
            <w:pPr>
              <w:shd w:val="clear" w:color="auto" w:fill="FFFFFF"/>
              <w:jc w:val="both"/>
              <w:rPr>
                <w:lang w:val="en-AU"/>
              </w:rPr>
            </w:pPr>
            <w:r w:rsidRPr="00CA5271">
              <w:rPr>
                <w:rFonts w:eastAsia="Times New Roman"/>
                <w:noProof/>
                <w:szCs w:val="14"/>
                <w:lang w:val="en-AU"/>
              </w:rPr>
              <w:t>Subdivision</w:t>
            </w:r>
          </w:p>
        </w:tc>
        <w:tc>
          <w:tcPr>
            <w:tcW w:w="564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48"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28"/>
                <w:lang w:val="en-AU"/>
              </w:rPr>
              <w:t>$</w:t>
            </w:r>
          </w:p>
        </w:tc>
      </w:tr>
      <w:tr w:rsidR="007E1731" w:rsidRPr="0009760F" w:rsidTr="00E31932">
        <w:trPr>
          <w:cantSplit/>
          <w:trHeight w:val="20"/>
          <w:jc w:val="center"/>
        </w:trPr>
        <w:tc>
          <w:tcPr>
            <w:tcW w:w="473" w:type="dxa"/>
            <w:tcBorders>
              <w:top w:val="single" w:sz="6" w:space="0" w:color="auto"/>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430</w:t>
            </w:r>
          </w:p>
        </w:tc>
        <w:tc>
          <w:tcPr>
            <w:tcW w:w="42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Administrative</w:t>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800,000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350,850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3</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83690A">
            <w:pPr>
              <w:shd w:val="clear" w:color="auto" w:fill="FFFFFF"/>
              <w:tabs>
                <w:tab w:val="left" w:leader="dot" w:pos="5544"/>
              </w:tabs>
              <w:jc w:val="both"/>
              <w:rPr>
                <w:lang w:val="en-AU"/>
              </w:rPr>
            </w:pPr>
            <w:r w:rsidRPr="00CA5271">
              <w:rPr>
                <w:szCs w:val="18"/>
                <w:lang w:val="en-AU"/>
              </w:rPr>
              <w:t>Other Services</w:t>
            </w:r>
            <w:r w:rsidRPr="00CA5271">
              <w:rPr>
                <w:rFonts w:eastAsia="Times New Roman"/>
                <w:szCs w:val="18"/>
                <w:lang w:val="en-AU"/>
              </w:rPr>
              <w:t>—</w:t>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03. </w:t>
            </w:r>
            <w:r w:rsidR="007E1731" w:rsidRPr="00CA5271">
              <w:rPr>
                <w:szCs w:val="18"/>
                <w:lang w:val="en-AU"/>
              </w:rPr>
              <w:t>Commonwealth Foundation</w:t>
            </w:r>
            <w:r w:rsidR="007E1731" w:rsidRPr="00CA5271">
              <w:rPr>
                <w:rFonts w:eastAsia="Times New Roman"/>
                <w:szCs w:val="18"/>
                <w:lang w:val="en-AU"/>
              </w:rPr>
              <w:t>—Contribution</w:t>
            </w:r>
            <w:r w:rsidR="00ED31FC" w:rsidRPr="00CA5271">
              <w:rPr>
                <w:rFonts w:eastAsia="Times New Roman"/>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56,450</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04. </w:t>
            </w:r>
            <w:r w:rsidR="007E1731" w:rsidRPr="00CA5271">
              <w:rPr>
                <w:szCs w:val="18"/>
                <w:lang w:val="en-AU"/>
              </w:rPr>
              <w:t>Commonwealth Secretariat</w:t>
            </w:r>
            <w:r w:rsidR="007E1731" w:rsidRPr="00CA5271">
              <w:rPr>
                <w:rFonts w:eastAsia="Times New Roman"/>
                <w:szCs w:val="18"/>
                <w:lang w:val="en-AU"/>
              </w:rPr>
              <w:t>—Contribution</w:t>
            </w:r>
            <w:r w:rsidR="00ED31FC" w:rsidRPr="00CA5271">
              <w:rPr>
                <w:rFonts w:eastAsia="Times New Roman"/>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161,000</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05. </w:t>
            </w:r>
            <w:r w:rsidR="007E1731" w:rsidRPr="00CA5271">
              <w:rPr>
                <w:szCs w:val="18"/>
                <w:lang w:val="en-AU"/>
              </w:rPr>
              <w:t>Ex-members of Parliament and others or their dependants</w:t>
            </w:r>
            <w:r w:rsidR="007E1731" w:rsidRPr="00CA5271">
              <w:rPr>
                <w:rFonts w:eastAsia="Times New Roman"/>
                <w:szCs w:val="18"/>
                <w:lang w:val="en-AU"/>
              </w:rPr>
              <w:t>—Annual allowances</w:t>
            </w:r>
            <w:r w:rsidR="00ED31FC" w:rsidRPr="00CA5271">
              <w:rPr>
                <w:rFonts w:eastAsia="Times New Roman"/>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14,700</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Royal Commission on Great Barrier Reef Petroleum Drilling</w:t>
            </w:r>
            <w:r w:rsidR="00ED31FC" w:rsidRPr="00CA5271">
              <w:rPr>
                <w:szCs w:val="18"/>
                <w:lang w:val="en-AU"/>
              </w:rPr>
              <w:tab/>
            </w:r>
          </w:p>
        </w:tc>
        <w:tc>
          <w:tcPr>
            <w:tcW w:w="104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50,000</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282,150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4</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Grants-in-Aid</w:t>
            </w:r>
            <w:r w:rsidRPr="00CA5271">
              <w:rPr>
                <w:rFonts w:eastAsia="Times New Roman"/>
                <w:szCs w:val="18"/>
                <w:lang w:val="en-AU"/>
              </w:rPr>
              <w:t>—</w:t>
            </w:r>
          </w:p>
        </w:tc>
        <w:tc>
          <w:tcPr>
            <w:tcW w:w="104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Twelfth World Rehabilitation Congress</w:t>
            </w:r>
            <w:r w:rsidR="007E1731" w:rsidRPr="00CA5271">
              <w:rPr>
                <w:rFonts w:eastAsia="Times New Roman"/>
                <w:szCs w:val="18"/>
                <w:lang w:val="en-AU"/>
              </w:rPr>
              <w:t>—Australia, 1972</w:t>
            </w:r>
            <w:r w:rsidR="00ED31FC" w:rsidRPr="00CA5271">
              <w:rPr>
                <w:rFonts w:eastAsia="Times New Roman"/>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15,000</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02. </w:t>
            </w:r>
            <w:r w:rsidR="007E1731" w:rsidRPr="00CA5271">
              <w:rPr>
                <w:szCs w:val="18"/>
                <w:lang w:val="en-AU"/>
              </w:rPr>
              <w:t>Fourteenth International</w:t>
            </w:r>
            <w:r w:rsidR="007650BA" w:rsidRPr="00CA5271">
              <w:rPr>
                <w:szCs w:val="18"/>
                <w:lang w:val="en-AU"/>
              </w:rPr>
              <w:t xml:space="preserve"> </w:t>
            </w:r>
            <w:r w:rsidR="007E1731" w:rsidRPr="00CA5271">
              <w:rPr>
                <w:szCs w:val="18"/>
                <w:lang w:val="en-AU"/>
              </w:rPr>
              <w:t>Congress</w:t>
            </w:r>
            <w:r w:rsidR="007650BA" w:rsidRPr="00CA5271">
              <w:rPr>
                <w:szCs w:val="18"/>
                <w:lang w:val="en-AU"/>
              </w:rPr>
              <w:t xml:space="preserve"> </w:t>
            </w:r>
            <w:r w:rsidR="007E1731" w:rsidRPr="00CA5271">
              <w:rPr>
                <w:szCs w:val="18"/>
                <w:lang w:val="en-AU"/>
              </w:rPr>
              <w:t>of Entomology</w:t>
            </w:r>
            <w:r w:rsidR="007E1731" w:rsidRPr="00CA5271">
              <w:rPr>
                <w:rFonts w:eastAsia="Times New Roman"/>
                <w:szCs w:val="18"/>
                <w:lang w:val="en-AU"/>
              </w:rPr>
              <w:t>—Australia, 1972</w:t>
            </w:r>
            <w:r w:rsidR="00ED31FC" w:rsidRPr="00CA5271">
              <w:rPr>
                <w:rFonts w:eastAsia="Times New Roman"/>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20,000</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03. </w:t>
            </w:r>
            <w:r w:rsidR="007E1731" w:rsidRPr="00CA5271">
              <w:rPr>
                <w:szCs w:val="18"/>
                <w:lang w:val="en-AU"/>
              </w:rPr>
              <w:t>Eighth Eastern Region Tuberculosis Conference</w:t>
            </w:r>
            <w:r w:rsidR="007E1731" w:rsidRPr="00CA5271">
              <w:rPr>
                <w:rFonts w:eastAsia="Times New Roman"/>
                <w:szCs w:val="18"/>
                <w:lang w:val="en-AU"/>
              </w:rPr>
              <w:t>—Australia, 1972</w:t>
            </w:r>
            <w:r w:rsidR="00ED31FC" w:rsidRPr="00CA5271">
              <w:rPr>
                <w:rFonts w:eastAsia="Times New Roman"/>
                <w:szCs w:val="18"/>
                <w:lang w:val="en-AU"/>
              </w:rPr>
              <w:tab/>
            </w:r>
          </w:p>
        </w:tc>
        <w:tc>
          <w:tcPr>
            <w:tcW w:w="104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3,000</w:t>
            </w:r>
          </w:p>
        </w:tc>
        <w:tc>
          <w:tcPr>
            <w:tcW w:w="1448" w:type="dxa"/>
            <w:tcBorders>
              <w:top w:val="nil"/>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38,000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1,471,000</w:t>
            </w:r>
          </w:p>
        </w:tc>
      </w:tr>
      <w:tr w:rsidR="007E1731" w:rsidRPr="0009760F" w:rsidTr="00861E30">
        <w:trPr>
          <w:cantSplit/>
          <w:trHeight w:val="20"/>
          <w:jc w:val="center"/>
        </w:trPr>
        <w:tc>
          <w:tcPr>
            <w:tcW w:w="473" w:type="dxa"/>
            <w:tcBorders>
              <w:top w:val="nil"/>
              <w:left w:val="nil"/>
              <w:bottom w:val="nil"/>
              <w:right w:val="single" w:sz="6" w:space="0" w:color="auto"/>
            </w:tcBorders>
            <w:shd w:val="clear" w:color="auto" w:fill="FFFFFF"/>
          </w:tcPr>
          <w:p w:rsidR="007E1731" w:rsidRPr="00CA5271" w:rsidRDefault="007E1731" w:rsidP="00861E30">
            <w:pPr>
              <w:shd w:val="clear" w:color="auto" w:fill="FFFFFF"/>
              <w:spacing w:before="360"/>
              <w:ind w:right="14"/>
              <w:jc w:val="right"/>
              <w:rPr>
                <w:szCs w:val="18"/>
                <w:lang w:val="en-AU"/>
              </w:rPr>
            </w:pPr>
            <w:r w:rsidRPr="00CA5271">
              <w:rPr>
                <w:szCs w:val="18"/>
                <w:lang w:val="en-AU"/>
              </w:rPr>
              <w:t>434</w:t>
            </w:r>
          </w:p>
        </w:tc>
        <w:tc>
          <w:tcPr>
            <w:tcW w:w="421" w:type="dxa"/>
            <w:tcBorders>
              <w:top w:val="nil"/>
              <w:left w:val="single" w:sz="6" w:space="0" w:color="auto"/>
              <w:bottom w:val="nil"/>
              <w:right w:val="single" w:sz="6" w:space="0" w:color="auto"/>
            </w:tcBorders>
            <w:shd w:val="clear" w:color="auto" w:fill="FFFFFF"/>
          </w:tcPr>
          <w:p w:rsidR="007E1731" w:rsidRPr="00CA5271" w:rsidRDefault="00B2613F" w:rsidP="00B2613F">
            <w:pPr>
              <w:shd w:val="clear" w:color="auto" w:fill="FFFFFF"/>
              <w:jc w:val="center"/>
              <w:rPr>
                <w:szCs w:val="18"/>
                <w:lang w:val="en-AU"/>
              </w:rPr>
            </w:pPr>
            <w:r w:rsidRPr="00CA5271">
              <w:rPr>
                <w:szCs w:val="18"/>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Ministers of State, Leaders of the Opposition and Parliamentary Parties and Staffs</w:t>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single" w:sz="6" w:space="0" w:color="auto"/>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179,000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264,000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443,000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436</w:t>
            </w: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High Commissioner's Office</w:t>
            </w:r>
            <w:r w:rsidRPr="00CA5271">
              <w:rPr>
                <w:rFonts w:eastAsia="Times New Roman"/>
                <w:szCs w:val="18"/>
                <w:lang w:val="en-AU"/>
              </w:rPr>
              <w:t>—</w:t>
            </w:r>
            <w:r w:rsidRPr="00CA5271">
              <w:rPr>
                <w:rFonts w:eastAsia="Times New Roman"/>
                <w:smallCaps/>
                <w:szCs w:val="18"/>
                <w:lang w:val="en-AU"/>
              </w:rPr>
              <w:t>United Kingdom</w:t>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single" w:sz="6" w:space="0" w:color="auto"/>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2,125,500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1,236,500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3,362,000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440</w:t>
            </w: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Official Establishments</w:t>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single" w:sz="6" w:space="0" w:color="auto"/>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227,000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442</w:t>
            </w: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Governor-General's Office</w:t>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single" w:sz="6" w:space="0" w:color="auto"/>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28"/>
                <w:lang w:val="en-AU"/>
              </w:rPr>
              <w:t>1</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41,500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12,500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54,000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450</w:t>
            </w: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Commonwealth Grants Commission</w:t>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single" w:sz="6" w:space="0" w:color="auto"/>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28"/>
                <w:lang w:val="en-AU"/>
              </w:rPr>
              <w:t>1</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nil"/>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33,000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2</w:t>
            </w: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8" w:type="dxa"/>
            <w:tcBorders>
              <w:top w:val="nil"/>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13,000</w:t>
            </w:r>
          </w:p>
        </w:tc>
      </w:tr>
      <w:tr w:rsidR="007E1731" w:rsidRPr="0009760F" w:rsidTr="00E31932">
        <w:trPr>
          <w:cantSplit/>
          <w:trHeight w:val="20"/>
          <w:jc w:val="center"/>
        </w:trPr>
        <w:tc>
          <w:tcPr>
            <w:tcW w:w="473" w:type="dxa"/>
            <w:tcBorders>
              <w:top w:val="nil"/>
              <w:left w:val="nil"/>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42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564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41" w:type="dxa"/>
            <w:tcBorders>
              <w:top w:val="nil"/>
              <w:left w:val="single" w:sz="6" w:space="0" w:color="auto"/>
              <w:bottom w:val="nil"/>
              <w:right w:val="single" w:sz="6" w:space="0" w:color="auto"/>
            </w:tcBorders>
            <w:shd w:val="clear" w:color="auto" w:fill="FFFFFF"/>
            <w:vAlign w:val="bottom"/>
          </w:tcPr>
          <w:p w:rsidR="007E1731" w:rsidRPr="00CA5271" w:rsidRDefault="007E1731" w:rsidP="00D76811">
            <w:pPr>
              <w:shd w:val="clear" w:color="auto" w:fill="FFFFFF"/>
              <w:ind w:right="14"/>
              <w:jc w:val="right"/>
              <w:rPr>
                <w:lang w:val="en-AU"/>
              </w:rPr>
            </w:pPr>
          </w:p>
        </w:tc>
        <w:tc>
          <w:tcPr>
            <w:tcW w:w="144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76811">
            <w:pPr>
              <w:shd w:val="clear" w:color="auto" w:fill="FFFFFF"/>
              <w:ind w:right="14"/>
              <w:jc w:val="right"/>
              <w:rPr>
                <w:lang w:val="en-AU"/>
              </w:rPr>
            </w:pPr>
            <w:r w:rsidRPr="00CA5271">
              <w:rPr>
                <w:szCs w:val="18"/>
                <w:lang w:val="en-AU"/>
              </w:rPr>
              <w:t>46,000</w:t>
            </w:r>
          </w:p>
        </w:tc>
      </w:tr>
    </w:tbl>
    <w:p w:rsidR="007E1731" w:rsidRPr="00CA5271" w:rsidRDefault="00C85268" w:rsidP="00C85268">
      <w:pPr>
        <w:shd w:val="clear" w:color="auto" w:fill="FFFFFF"/>
        <w:tabs>
          <w:tab w:val="left" w:pos="1224"/>
          <w:tab w:val="left" w:pos="3293"/>
          <w:tab w:val="left" w:pos="8098"/>
        </w:tabs>
        <w:spacing w:before="120" w:after="60"/>
        <w:jc w:val="both"/>
        <w:rPr>
          <w:sz w:val="22"/>
          <w:lang w:val="en-AU"/>
        </w:rPr>
      </w:pPr>
      <w:r w:rsidRPr="00CA5271">
        <w:rPr>
          <w:sz w:val="22"/>
          <w:lang w:val="en-AU"/>
        </w:rPr>
        <w:br w:type="page"/>
      </w:r>
    </w:p>
    <w:p w:rsidR="007E1731" w:rsidRPr="00CA5271" w:rsidRDefault="007E1731" w:rsidP="00A9655D">
      <w:pPr>
        <w:shd w:val="clear" w:color="auto" w:fill="FFFFFF"/>
        <w:spacing w:after="120"/>
        <w:jc w:val="center"/>
        <w:rPr>
          <w:sz w:val="24"/>
          <w:lang w:val="en-AU"/>
        </w:rPr>
      </w:pPr>
      <w:r w:rsidRPr="00CA5271">
        <w:rPr>
          <w:smallCaps/>
          <w:sz w:val="24"/>
          <w:szCs w:val="18"/>
          <w:lang w:val="en-AU"/>
        </w:rPr>
        <w:t>Department of the Prime Minister and Cabinet</w:t>
      </w:r>
      <w:r w:rsidRPr="00CA5271">
        <w:rPr>
          <w:rFonts w:eastAsia="Times New Roman"/>
          <w:sz w:val="24"/>
          <w:szCs w:val="18"/>
          <w:lang w:val="en-AU"/>
        </w:rPr>
        <w:t>—</w:t>
      </w:r>
      <w:r w:rsidRPr="00CA5271">
        <w:rPr>
          <w:rFonts w:eastAsia="Times New Roman"/>
          <w:i/>
          <w:iCs/>
          <w:sz w:val="24"/>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90"/>
        <w:gridCol w:w="450"/>
        <w:gridCol w:w="5725"/>
        <w:gridCol w:w="1032"/>
        <w:gridCol w:w="1412"/>
      </w:tblGrid>
      <w:tr w:rsidR="007E1731" w:rsidRPr="0009760F" w:rsidTr="00A9655D">
        <w:trPr>
          <w:cantSplit/>
          <w:trHeight w:val="984"/>
          <w:jc w:val="center"/>
        </w:trPr>
        <w:tc>
          <w:tcPr>
            <w:tcW w:w="490"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C82BD2">
            <w:pPr>
              <w:shd w:val="clear" w:color="auto" w:fill="FFFFFF"/>
              <w:jc w:val="both"/>
              <w:rPr>
                <w:lang w:val="en-AU"/>
              </w:rPr>
            </w:pPr>
            <w:r w:rsidRPr="00CA5271">
              <w:rPr>
                <w:szCs w:val="14"/>
                <w:lang w:val="en-AU"/>
              </w:rPr>
              <w:t>Division</w:t>
            </w: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C82BD2">
            <w:pPr>
              <w:shd w:val="clear" w:color="auto" w:fill="FFFFFF"/>
              <w:jc w:val="both"/>
              <w:rPr>
                <w:lang w:val="en-AU"/>
              </w:rPr>
            </w:pPr>
            <w:r w:rsidRPr="00CA5271">
              <w:rPr>
                <w:szCs w:val="14"/>
                <w:lang w:val="en-AU"/>
              </w:rPr>
              <w:t>Subdivision</w:t>
            </w:r>
          </w:p>
        </w:tc>
        <w:tc>
          <w:tcPr>
            <w:tcW w:w="572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12" w:type="dxa"/>
            <w:tcBorders>
              <w:top w:val="single" w:sz="6" w:space="0" w:color="auto"/>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A9655D">
        <w:trPr>
          <w:cantSplit/>
          <w:trHeight w:val="20"/>
          <w:jc w:val="center"/>
        </w:trPr>
        <w:tc>
          <w:tcPr>
            <w:tcW w:w="490" w:type="dxa"/>
            <w:tcBorders>
              <w:top w:val="single" w:sz="6" w:space="0" w:color="auto"/>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454</w:t>
            </w:r>
          </w:p>
        </w:tc>
        <w:tc>
          <w:tcPr>
            <w:tcW w:w="45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2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Auditor-General's Office</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12"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A9655D">
        <w:trPr>
          <w:cantSplit/>
          <w:trHeight w:val="20"/>
          <w:jc w:val="center"/>
        </w:trPr>
        <w:tc>
          <w:tcPr>
            <w:tcW w:w="490"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1</w:t>
            </w:r>
          </w:p>
        </w:tc>
        <w:tc>
          <w:tcPr>
            <w:tcW w:w="572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1FC"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2"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1,770,000</w:t>
            </w:r>
          </w:p>
        </w:tc>
      </w:tr>
      <w:tr w:rsidR="007E1731" w:rsidRPr="0009760F" w:rsidTr="00A9655D">
        <w:trPr>
          <w:cantSplit/>
          <w:trHeight w:val="20"/>
          <w:jc w:val="center"/>
        </w:trPr>
        <w:tc>
          <w:tcPr>
            <w:tcW w:w="490"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2</w:t>
            </w:r>
          </w:p>
        </w:tc>
        <w:tc>
          <w:tcPr>
            <w:tcW w:w="572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2" w:type="dxa"/>
            <w:tcBorders>
              <w:top w:val="nil"/>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100,000</w:t>
            </w:r>
          </w:p>
        </w:tc>
      </w:tr>
      <w:tr w:rsidR="007E1731" w:rsidRPr="0009760F" w:rsidTr="00A9655D">
        <w:trPr>
          <w:cantSplit/>
          <w:trHeight w:val="20"/>
          <w:jc w:val="center"/>
        </w:trPr>
        <w:tc>
          <w:tcPr>
            <w:tcW w:w="490"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72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1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1,870,000</w:t>
            </w:r>
          </w:p>
        </w:tc>
      </w:tr>
      <w:tr w:rsidR="007E1731" w:rsidRPr="0009760F" w:rsidTr="00A9655D">
        <w:trPr>
          <w:cantSplit/>
          <w:trHeight w:val="20"/>
          <w:jc w:val="center"/>
        </w:trPr>
        <w:tc>
          <w:tcPr>
            <w:tcW w:w="490"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456</w:t>
            </w: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72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Public Service Board</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12" w:type="dxa"/>
            <w:tcBorders>
              <w:top w:val="single" w:sz="6" w:space="0" w:color="auto"/>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p>
        </w:tc>
      </w:tr>
      <w:tr w:rsidR="007E1731" w:rsidRPr="0009760F" w:rsidTr="00A9655D">
        <w:trPr>
          <w:cantSplit/>
          <w:trHeight w:val="20"/>
          <w:jc w:val="center"/>
        </w:trPr>
        <w:tc>
          <w:tcPr>
            <w:tcW w:w="490"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28"/>
                <w:lang w:val="en-AU"/>
              </w:rPr>
              <w:t>1</w:t>
            </w:r>
          </w:p>
        </w:tc>
        <w:tc>
          <w:tcPr>
            <w:tcW w:w="572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1FC"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2"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2,331,000</w:t>
            </w:r>
          </w:p>
        </w:tc>
      </w:tr>
      <w:tr w:rsidR="007E1731" w:rsidRPr="0009760F" w:rsidTr="00A9655D">
        <w:trPr>
          <w:cantSplit/>
          <w:trHeight w:val="20"/>
          <w:jc w:val="center"/>
        </w:trPr>
        <w:tc>
          <w:tcPr>
            <w:tcW w:w="490"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2</w:t>
            </w:r>
          </w:p>
        </w:tc>
        <w:tc>
          <w:tcPr>
            <w:tcW w:w="572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1FC"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2" w:type="dxa"/>
            <w:tcBorders>
              <w:top w:val="nil"/>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734,000</w:t>
            </w:r>
          </w:p>
        </w:tc>
      </w:tr>
      <w:tr w:rsidR="007E1731" w:rsidRPr="0009760F" w:rsidTr="00A9655D">
        <w:trPr>
          <w:cantSplit/>
          <w:trHeight w:val="20"/>
          <w:jc w:val="center"/>
        </w:trPr>
        <w:tc>
          <w:tcPr>
            <w:tcW w:w="490"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72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1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3,065,000</w:t>
            </w:r>
          </w:p>
        </w:tc>
      </w:tr>
      <w:tr w:rsidR="007E1731" w:rsidRPr="0009760F" w:rsidTr="00A9655D">
        <w:trPr>
          <w:cantSplit/>
          <w:trHeight w:val="20"/>
          <w:jc w:val="center"/>
        </w:trPr>
        <w:tc>
          <w:tcPr>
            <w:tcW w:w="490" w:type="dxa"/>
            <w:tcBorders>
              <w:top w:val="nil"/>
              <w:left w:val="nil"/>
              <w:bottom w:val="nil"/>
              <w:right w:val="single" w:sz="6" w:space="0" w:color="auto"/>
            </w:tcBorders>
            <w:shd w:val="clear" w:color="auto" w:fill="FFFFFF"/>
            <w:vAlign w:val="bottom"/>
          </w:tcPr>
          <w:p w:rsidR="007E1731" w:rsidRPr="00CA5271" w:rsidRDefault="007E1731" w:rsidP="00A9655D">
            <w:pPr>
              <w:shd w:val="clear" w:color="auto" w:fill="FFFFFF"/>
              <w:jc w:val="right"/>
              <w:rPr>
                <w:lang w:val="en-AU"/>
              </w:rPr>
            </w:pPr>
            <w:r w:rsidRPr="00CA5271">
              <w:rPr>
                <w:szCs w:val="18"/>
                <w:lang w:val="en-AU"/>
              </w:rPr>
              <w:t>459</w:t>
            </w:r>
          </w:p>
        </w:tc>
        <w:tc>
          <w:tcPr>
            <w:tcW w:w="450" w:type="dxa"/>
            <w:tcBorders>
              <w:top w:val="nil"/>
              <w:left w:val="single" w:sz="6" w:space="0" w:color="auto"/>
              <w:bottom w:val="nil"/>
              <w:right w:val="single" w:sz="6" w:space="0" w:color="auto"/>
            </w:tcBorders>
            <w:shd w:val="clear" w:color="auto" w:fill="FFFFFF"/>
            <w:vAlign w:val="bottom"/>
          </w:tcPr>
          <w:p w:rsidR="007E1731" w:rsidRPr="00CA5271" w:rsidRDefault="00B2613F" w:rsidP="00A9655D">
            <w:pPr>
              <w:shd w:val="clear" w:color="auto" w:fill="FFFFFF"/>
              <w:jc w:val="center"/>
              <w:rPr>
                <w:lang w:val="en-AU"/>
              </w:rPr>
            </w:pPr>
            <w:r w:rsidRPr="00CA5271">
              <w:rPr>
                <w:lang w:val="en-AU"/>
              </w:rPr>
              <w:t>..</w:t>
            </w:r>
          </w:p>
        </w:tc>
        <w:tc>
          <w:tcPr>
            <w:tcW w:w="5725" w:type="dxa"/>
            <w:tcBorders>
              <w:top w:val="nil"/>
              <w:left w:val="single" w:sz="6" w:space="0" w:color="auto"/>
              <w:bottom w:val="nil"/>
              <w:right w:val="single" w:sz="6" w:space="0" w:color="auto"/>
            </w:tcBorders>
            <w:shd w:val="clear" w:color="auto" w:fill="FFFFFF"/>
            <w:vAlign w:val="bottom"/>
          </w:tcPr>
          <w:p w:rsidR="007E1731" w:rsidRPr="00CA5271" w:rsidRDefault="007E1731" w:rsidP="00A9655D">
            <w:pPr>
              <w:shd w:val="clear" w:color="auto" w:fill="FFFFFF"/>
              <w:tabs>
                <w:tab w:val="left" w:leader="dot" w:pos="5544"/>
              </w:tabs>
              <w:spacing w:before="120"/>
              <w:jc w:val="both"/>
              <w:rPr>
                <w:lang w:val="en-AU"/>
              </w:rPr>
            </w:pPr>
            <w:r w:rsidRPr="00CA5271">
              <w:rPr>
                <w:smallCaps/>
                <w:szCs w:val="18"/>
                <w:lang w:val="en-AU"/>
              </w:rPr>
              <w:t>Australian Security Intelligence Organization</w:t>
            </w:r>
            <w:r w:rsidR="00E636B3" w:rsidRPr="00CA5271">
              <w:rPr>
                <w:smallCaps/>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A9655D">
            <w:pPr>
              <w:shd w:val="clear" w:color="auto" w:fill="FFFFFF"/>
              <w:jc w:val="center"/>
              <w:rPr>
                <w:lang w:val="en-AU"/>
              </w:rPr>
            </w:pPr>
            <w:r w:rsidRPr="00CA5271">
              <w:rPr>
                <w:lang w:val="en-AU"/>
              </w:rPr>
              <w:t>..</w:t>
            </w:r>
          </w:p>
        </w:tc>
        <w:tc>
          <w:tcPr>
            <w:tcW w:w="141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A9655D">
            <w:pPr>
              <w:shd w:val="clear" w:color="auto" w:fill="FFFFFF"/>
              <w:ind w:right="14"/>
              <w:jc w:val="right"/>
              <w:rPr>
                <w:lang w:val="en-AU"/>
              </w:rPr>
            </w:pPr>
            <w:r w:rsidRPr="00CA5271">
              <w:rPr>
                <w:szCs w:val="18"/>
                <w:lang w:val="en-AU"/>
              </w:rPr>
              <w:t>1,800,000</w:t>
            </w:r>
          </w:p>
        </w:tc>
      </w:tr>
      <w:tr w:rsidR="007E1731" w:rsidRPr="0009760F" w:rsidTr="00A9655D">
        <w:trPr>
          <w:cantSplit/>
          <w:trHeight w:val="20"/>
          <w:jc w:val="center"/>
        </w:trPr>
        <w:tc>
          <w:tcPr>
            <w:tcW w:w="490" w:type="dxa"/>
            <w:tcBorders>
              <w:top w:val="nil"/>
              <w:left w:val="nil"/>
              <w:bottom w:val="single" w:sz="6" w:space="0" w:color="auto"/>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0"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72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the Prime Minister and Cabinet</w:t>
            </w:r>
          </w:p>
        </w:tc>
        <w:tc>
          <w:tcPr>
            <w:tcW w:w="103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1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26"/>
                <w:lang w:val="en-AU"/>
              </w:rPr>
              <w:t>12,338,000</w:t>
            </w:r>
          </w:p>
        </w:tc>
      </w:tr>
    </w:tbl>
    <w:p w:rsidR="007E1731" w:rsidRPr="00CA5271" w:rsidRDefault="00C85268" w:rsidP="00C85268">
      <w:pPr>
        <w:shd w:val="clear" w:color="auto" w:fill="FFFFFF"/>
        <w:tabs>
          <w:tab w:val="left" w:pos="3110"/>
          <w:tab w:val="left" w:pos="6658"/>
          <w:tab w:val="left" w:pos="8155"/>
        </w:tabs>
        <w:spacing w:before="120" w:after="60"/>
        <w:jc w:val="both"/>
        <w:rPr>
          <w:sz w:val="22"/>
          <w:lang w:val="en-AU"/>
        </w:rPr>
      </w:pPr>
      <w:r w:rsidRPr="00CA5271">
        <w:rPr>
          <w:sz w:val="22"/>
          <w:lang w:val="en-AU"/>
        </w:rPr>
        <w:br w:type="page"/>
      </w:r>
    </w:p>
    <w:p w:rsidR="007E1731" w:rsidRPr="00CA5271" w:rsidRDefault="007E1731" w:rsidP="00C82BD2">
      <w:pPr>
        <w:shd w:val="clear" w:color="auto" w:fill="FFFFFF"/>
        <w:spacing w:before="120" w:after="60"/>
        <w:jc w:val="center"/>
        <w:rPr>
          <w:sz w:val="24"/>
          <w:lang w:val="en-AU"/>
        </w:rPr>
      </w:pPr>
      <w:r w:rsidRPr="00CA5271">
        <w:rPr>
          <w:b/>
          <w:bCs/>
          <w:sz w:val="24"/>
          <w:szCs w:val="24"/>
          <w:lang w:val="en-AU"/>
        </w:rPr>
        <w:t>REPATRIATION DEPARTMENT</w:t>
      </w:r>
    </w:p>
    <w:tbl>
      <w:tblPr>
        <w:tblW w:w="5000" w:type="pct"/>
        <w:jc w:val="center"/>
        <w:tblLayout w:type="fixed"/>
        <w:tblCellMar>
          <w:left w:w="40" w:type="dxa"/>
          <w:right w:w="40" w:type="dxa"/>
        </w:tblCellMar>
        <w:tblLook w:val="0000" w:firstRow="0" w:lastRow="0" w:firstColumn="0" w:lastColumn="0" w:noHBand="0" w:noVBand="0"/>
      </w:tblPr>
      <w:tblGrid>
        <w:gridCol w:w="458"/>
        <w:gridCol w:w="443"/>
        <w:gridCol w:w="5724"/>
        <w:gridCol w:w="1036"/>
        <w:gridCol w:w="1448"/>
      </w:tblGrid>
      <w:tr w:rsidR="007E1731" w:rsidRPr="0009760F" w:rsidTr="00C82BD2">
        <w:trPr>
          <w:cantSplit/>
          <w:trHeight w:val="1134"/>
          <w:jc w:val="center"/>
        </w:trPr>
        <w:tc>
          <w:tcPr>
            <w:tcW w:w="454"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C82BD2">
            <w:pPr>
              <w:shd w:val="clear" w:color="auto" w:fill="FFFFFF"/>
              <w:rPr>
                <w:lang w:val="en-AU"/>
              </w:rPr>
            </w:pPr>
            <w:r w:rsidRPr="00CA5271">
              <w:rPr>
                <w:rFonts w:eastAsia="Times New Roman"/>
                <w:noProof/>
                <w:szCs w:val="18"/>
                <w:lang w:val="en-AU"/>
              </w:rPr>
              <w:t>Division</w:t>
            </w:r>
          </w:p>
        </w:tc>
        <w:tc>
          <w:tcPr>
            <w:tcW w:w="43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C82BD2">
            <w:pPr>
              <w:shd w:val="clear" w:color="auto" w:fill="FFFFFF"/>
              <w:rPr>
                <w:lang w:val="en-AU"/>
              </w:rPr>
            </w:pPr>
            <w:r w:rsidRPr="00CA5271">
              <w:rPr>
                <w:szCs w:val="14"/>
                <w:lang w:val="en-AU"/>
              </w:rPr>
              <w:t>Subdivision</w:t>
            </w:r>
          </w:p>
        </w:tc>
        <w:tc>
          <w:tcPr>
            <w:tcW w:w="567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5"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C82BD2">
        <w:trPr>
          <w:cantSplit/>
          <w:trHeight w:val="20"/>
          <w:jc w:val="center"/>
        </w:trPr>
        <w:tc>
          <w:tcPr>
            <w:tcW w:w="454"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9"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C82BD2">
        <w:trPr>
          <w:cantSplit/>
          <w:trHeight w:val="20"/>
          <w:jc w:val="center"/>
        </w:trPr>
        <w:tc>
          <w:tcPr>
            <w:tcW w:w="454"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460</w:t>
            </w:r>
          </w:p>
        </w:tc>
        <w:tc>
          <w:tcPr>
            <w:tcW w:w="43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Administrative</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5"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C82BD2">
        <w:trPr>
          <w:cantSplit/>
          <w:trHeight w:val="20"/>
          <w:jc w:val="center"/>
        </w:trPr>
        <w:tc>
          <w:tcPr>
            <w:tcW w:w="454"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636B3"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6,462,000</w:t>
            </w:r>
          </w:p>
        </w:tc>
      </w:tr>
      <w:tr w:rsidR="007E1731" w:rsidRPr="0009760F" w:rsidTr="00C82BD2">
        <w:trPr>
          <w:cantSplit/>
          <w:trHeight w:val="20"/>
          <w:jc w:val="center"/>
        </w:trPr>
        <w:tc>
          <w:tcPr>
            <w:tcW w:w="454"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636B3"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1,455,000</w:t>
            </w:r>
          </w:p>
        </w:tc>
      </w:tr>
      <w:tr w:rsidR="007E1731" w:rsidRPr="0009760F" w:rsidTr="00C82BD2">
        <w:trPr>
          <w:cantSplit/>
          <w:trHeight w:val="20"/>
          <w:jc w:val="center"/>
        </w:trPr>
        <w:tc>
          <w:tcPr>
            <w:tcW w:w="454"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7,917,000</w:t>
            </w:r>
          </w:p>
        </w:tc>
      </w:tr>
      <w:tr w:rsidR="007E1731" w:rsidRPr="0009760F" w:rsidTr="00C82BD2">
        <w:trPr>
          <w:cantSplit/>
          <w:trHeight w:val="20"/>
          <w:jc w:val="center"/>
        </w:trPr>
        <w:tc>
          <w:tcPr>
            <w:tcW w:w="454"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462</w:t>
            </w:r>
          </w:p>
        </w:tc>
        <w:tc>
          <w:tcPr>
            <w:tcW w:w="43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Repatriation Hospitals and Other Institutions</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5" w:type="dxa"/>
            <w:tcBorders>
              <w:top w:val="single" w:sz="6" w:space="0" w:color="auto"/>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p>
        </w:tc>
      </w:tr>
      <w:tr w:rsidR="007E1731" w:rsidRPr="0009760F" w:rsidTr="00C82BD2">
        <w:trPr>
          <w:cantSplit/>
          <w:trHeight w:val="20"/>
          <w:jc w:val="center"/>
        </w:trPr>
        <w:tc>
          <w:tcPr>
            <w:tcW w:w="454"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1</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636B3"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14,232,000</w:t>
            </w:r>
          </w:p>
        </w:tc>
      </w:tr>
      <w:tr w:rsidR="007E1731" w:rsidRPr="0009760F" w:rsidTr="00C82BD2">
        <w:trPr>
          <w:cantSplit/>
          <w:trHeight w:val="20"/>
          <w:jc w:val="center"/>
        </w:trPr>
        <w:tc>
          <w:tcPr>
            <w:tcW w:w="454"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2</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636B3"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4,088,000</w:t>
            </w:r>
          </w:p>
        </w:tc>
      </w:tr>
      <w:tr w:rsidR="007E1731" w:rsidRPr="0009760F" w:rsidTr="00C82BD2">
        <w:trPr>
          <w:cantSplit/>
          <w:trHeight w:val="20"/>
          <w:jc w:val="center"/>
        </w:trPr>
        <w:tc>
          <w:tcPr>
            <w:tcW w:w="454"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39"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18,320,000</w:t>
            </w:r>
          </w:p>
        </w:tc>
      </w:tr>
      <w:tr w:rsidR="007E1731" w:rsidRPr="0009760F" w:rsidTr="00C82BD2">
        <w:trPr>
          <w:cantSplit/>
          <w:trHeight w:val="20"/>
          <w:jc w:val="center"/>
        </w:trPr>
        <w:tc>
          <w:tcPr>
            <w:tcW w:w="454"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464</w:t>
            </w:r>
          </w:p>
        </w:tc>
        <w:tc>
          <w:tcPr>
            <w:tcW w:w="43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985255">
            <w:pPr>
              <w:shd w:val="clear" w:color="auto" w:fill="FFFFFF"/>
              <w:tabs>
                <w:tab w:val="left" w:leader="dot" w:pos="5544"/>
              </w:tabs>
              <w:spacing w:before="120"/>
              <w:ind w:left="5544" w:hanging="5544"/>
              <w:jc w:val="both"/>
              <w:rPr>
                <w:lang w:val="en-AU"/>
              </w:rPr>
            </w:pPr>
            <w:r w:rsidRPr="00CA5271">
              <w:rPr>
                <w:smallCaps/>
                <w:szCs w:val="18"/>
                <w:lang w:val="en-AU"/>
              </w:rPr>
              <w:t>War and Service Pensions and Allowances</w:t>
            </w:r>
            <w:r w:rsidR="00985255" w:rsidRPr="00CA5271">
              <w:rPr>
                <w:smallCaps/>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110,000,000</w:t>
            </w:r>
          </w:p>
        </w:tc>
      </w:tr>
      <w:tr w:rsidR="007E1731" w:rsidRPr="0009760F" w:rsidTr="00C82BD2">
        <w:trPr>
          <w:cantSplit/>
          <w:trHeight w:val="20"/>
          <w:jc w:val="center"/>
        </w:trPr>
        <w:tc>
          <w:tcPr>
            <w:tcW w:w="454"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466</w:t>
            </w:r>
          </w:p>
        </w:tc>
        <w:tc>
          <w:tcPr>
            <w:tcW w:w="439"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74" w:type="dxa"/>
            <w:tcBorders>
              <w:top w:val="nil"/>
              <w:left w:val="single" w:sz="6" w:space="0" w:color="auto"/>
              <w:bottom w:val="nil"/>
              <w:right w:val="single" w:sz="6" w:space="0" w:color="auto"/>
            </w:tcBorders>
            <w:shd w:val="clear" w:color="auto" w:fill="FFFFFF"/>
            <w:vAlign w:val="bottom"/>
          </w:tcPr>
          <w:p w:rsidR="007E1731" w:rsidRPr="00CA5271" w:rsidRDefault="007E1731" w:rsidP="00985255">
            <w:pPr>
              <w:shd w:val="clear" w:color="auto" w:fill="FFFFFF"/>
              <w:tabs>
                <w:tab w:val="left" w:leader="dot" w:pos="5544"/>
              </w:tabs>
              <w:spacing w:before="120"/>
              <w:ind w:left="5544" w:hanging="5544"/>
              <w:jc w:val="both"/>
              <w:rPr>
                <w:lang w:val="en-AU"/>
              </w:rPr>
            </w:pPr>
            <w:r w:rsidRPr="00CA5271">
              <w:rPr>
                <w:smallCaps/>
                <w:szCs w:val="18"/>
                <w:lang w:val="en-AU"/>
              </w:rPr>
              <w:t>Other Repatriation Benefits</w:t>
            </w:r>
            <w:r w:rsidR="00985255" w:rsidRPr="00CA5271">
              <w:rPr>
                <w:smallCaps/>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18"/>
                <w:lang w:val="en-AU"/>
              </w:rPr>
              <w:t>22,500,000</w:t>
            </w:r>
          </w:p>
        </w:tc>
      </w:tr>
      <w:tr w:rsidR="007E1731" w:rsidRPr="0009760F" w:rsidTr="00C82BD2">
        <w:trPr>
          <w:cantSplit/>
          <w:trHeight w:val="20"/>
          <w:jc w:val="center"/>
        </w:trPr>
        <w:tc>
          <w:tcPr>
            <w:tcW w:w="454" w:type="dxa"/>
            <w:tcBorders>
              <w:top w:val="nil"/>
              <w:left w:val="nil"/>
              <w:bottom w:val="single" w:sz="6" w:space="0" w:color="auto"/>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39"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7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Repatriation Department</w:t>
            </w:r>
          </w:p>
        </w:tc>
        <w:tc>
          <w:tcPr>
            <w:tcW w:w="102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26"/>
                <w:lang w:val="en-AU"/>
              </w:rPr>
              <w:t>158,737,000</w:t>
            </w:r>
          </w:p>
        </w:tc>
      </w:tr>
    </w:tbl>
    <w:p w:rsidR="007E1731" w:rsidRPr="00CA5271" w:rsidRDefault="007E1731" w:rsidP="002A7A03">
      <w:pPr>
        <w:shd w:val="clear" w:color="auto" w:fill="FFFFFF"/>
        <w:spacing w:before="5520" w:after="60"/>
        <w:jc w:val="both"/>
        <w:rPr>
          <w:lang w:val="en-AU"/>
        </w:rPr>
      </w:pPr>
      <w:r w:rsidRPr="00CA5271">
        <w:rPr>
          <w:szCs w:val="14"/>
          <w:lang w:val="en-AU"/>
        </w:rPr>
        <w:t>16098/72</w:t>
      </w:r>
      <w:r w:rsidRPr="00CA5271">
        <w:rPr>
          <w:rFonts w:eastAsia="Times New Roman"/>
          <w:szCs w:val="14"/>
          <w:lang w:val="en-AU"/>
        </w:rPr>
        <w:t>—2</w:t>
      </w:r>
    </w:p>
    <w:p w:rsidR="007E1731" w:rsidRPr="00CA5271" w:rsidRDefault="00C85268" w:rsidP="00C85268">
      <w:pPr>
        <w:shd w:val="clear" w:color="auto" w:fill="FFFFFF"/>
        <w:tabs>
          <w:tab w:val="left" w:pos="1056"/>
          <w:tab w:val="left" w:pos="3322"/>
          <w:tab w:val="left" w:pos="8102"/>
        </w:tabs>
        <w:spacing w:before="120" w:after="60"/>
        <w:jc w:val="both"/>
        <w:rPr>
          <w:sz w:val="22"/>
          <w:lang w:val="en-AU"/>
        </w:rPr>
      </w:pPr>
      <w:r w:rsidRPr="00CA5271">
        <w:rPr>
          <w:sz w:val="22"/>
          <w:lang w:val="en-AU"/>
        </w:rPr>
        <w:br w:type="page"/>
      </w:r>
    </w:p>
    <w:p w:rsidR="007E1731" w:rsidRPr="00CA5271" w:rsidRDefault="007E1731" w:rsidP="00C82BD2">
      <w:pPr>
        <w:shd w:val="clear" w:color="auto" w:fill="FFFFFF"/>
        <w:spacing w:before="120" w:after="60"/>
        <w:jc w:val="center"/>
        <w:rPr>
          <w:sz w:val="24"/>
          <w:lang w:val="en-AU"/>
        </w:rPr>
      </w:pPr>
      <w:r w:rsidRPr="00CA5271">
        <w:rPr>
          <w:b/>
          <w:bCs/>
          <w:sz w:val="24"/>
          <w:szCs w:val="24"/>
          <w:lang w:val="en-AU"/>
        </w:rPr>
        <w:t>DEPARTMENT OF SHIPPING AND TRANSPORT</w:t>
      </w:r>
    </w:p>
    <w:tbl>
      <w:tblPr>
        <w:tblW w:w="5000" w:type="pct"/>
        <w:jc w:val="center"/>
        <w:tblLayout w:type="fixed"/>
        <w:tblCellMar>
          <w:left w:w="40" w:type="dxa"/>
          <w:right w:w="40" w:type="dxa"/>
        </w:tblCellMar>
        <w:tblLook w:val="0000" w:firstRow="0" w:lastRow="0" w:firstColumn="0" w:lastColumn="0" w:noHBand="0" w:noVBand="0"/>
      </w:tblPr>
      <w:tblGrid>
        <w:gridCol w:w="476"/>
        <w:gridCol w:w="461"/>
        <w:gridCol w:w="5709"/>
        <w:gridCol w:w="1024"/>
        <w:gridCol w:w="1439"/>
      </w:tblGrid>
      <w:tr w:rsidR="007E1731" w:rsidRPr="0009760F" w:rsidTr="00C82BD2">
        <w:trPr>
          <w:cantSplit/>
          <w:trHeight w:val="993"/>
          <w:jc w:val="center"/>
        </w:trPr>
        <w:tc>
          <w:tcPr>
            <w:tcW w:w="472"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C82BD2">
            <w:pPr>
              <w:shd w:val="clear" w:color="auto" w:fill="FFFFFF"/>
              <w:jc w:val="both"/>
              <w:rPr>
                <w:lang w:val="en-AU"/>
              </w:rPr>
            </w:pPr>
            <w:r w:rsidRPr="00CA5271">
              <w:rPr>
                <w:szCs w:val="14"/>
                <w:lang w:val="en-AU"/>
              </w:rPr>
              <w:t>Division</w:t>
            </w:r>
          </w:p>
        </w:tc>
        <w:tc>
          <w:tcPr>
            <w:tcW w:w="45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C82BD2">
            <w:pPr>
              <w:shd w:val="clear" w:color="auto" w:fill="FFFFFF"/>
              <w:jc w:val="both"/>
              <w:rPr>
                <w:lang w:val="en-AU"/>
              </w:rPr>
            </w:pPr>
            <w:r w:rsidRPr="00CA5271">
              <w:rPr>
                <w:szCs w:val="14"/>
                <w:lang w:val="en-AU"/>
              </w:rPr>
              <w:t>Subdivision</w:t>
            </w:r>
          </w:p>
        </w:tc>
        <w:tc>
          <w:tcPr>
            <w:tcW w:w="5659"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6"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C82BD2">
        <w:trPr>
          <w:cantSplit/>
          <w:trHeight w:val="20"/>
          <w:jc w:val="center"/>
        </w:trPr>
        <w:tc>
          <w:tcPr>
            <w:tcW w:w="472"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480</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Administrative</w:t>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3,087,000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1,445,000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3</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01. </w:t>
            </w:r>
            <w:r w:rsidR="007E1731" w:rsidRPr="00CA5271">
              <w:rPr>
                <w:lang w:val="en-AU"/>
              </w:rPr>
              <w:t>Free or concessional railway fares and freights</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55,000</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02. </w:t>
            </w:r>
            <w:r w:rsidR="007E1731" w:rsidRPr="00CA5271">
              <w:rPr>
                <w:lang w:val="en-AU"/>
              </w:rPr>
              <w:t>Roads of access to Commonwealth properties</w:t>
            </w:r>
            <w:r w:rsidR="007E1731" w:rsidRPr="00CA5271">
              <w:rPr>
                <w:rFonts w:eastAsia="Times New Roman"/>
                <w:lang w:val="en-AU"/>
              </w:rPr>
              <w:t>—Contribution to maintenance</w:t>
            </w:r>
            <w:r w:rsidR="005333CA" w:rsidRPr="00CA5271">
              <w:rPr>
                <w:rFonts w:eastAsia="Times New Roman"/>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104,000</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03. </w:t>
            </w:r>
            <w:r w:rsidR="007E1731" w:rsidRPr="00CA5271">
              <w:rPr>
                <w:lang w:val="en-AU"/>
              </w:rPr>
              <w:t>Road safety promotion and research</w:t>
            </w:r>
            <w:r w:rsidR="005333CA" w:rsidRPr="00CA5271">
              <w:rPr>
                <w:lang w:val="en-AU"/>
              </w:rPr>
              <w:tab/>
            </w:r>
          </w:p>
        </w:tc>
        <w:tc>
          <w:tcPr>
            <w:tcW w:w="101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166,000</w:t>
            </w:r>
          </w:p>
        </w:tc>
        <w:tc>
          <w:tcPr>
            <w:tcW w:w="1426" w:type="dxa"/>
            <w:tcBorders>
              <w:top w:val="nil"/>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325,000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142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4,857,000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482</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Commonwealth Bureau of Roads</w:t>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1426" w:type="dxa"/>
            <w:tcBorders>
              <w:top w:val="single" w:sz="6" w:space="0" w:color="auto"/>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28"/>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For</w:t>
            </w:r>
            <w:r w:rsidR="007650BA" w:rsidRPr="00CA5271">
              <w:rPr>
                <w:lang w:val="en-AU"/>
              </w:rPr>
              <w:t xml:space="preserve"> </w:t>
            </w:r>
            <w:r w:rsidRPr="00CA5271">
              <w:rPr>
                <w:lang w:val="en-AU"/>
              </w:rPr>
              <w:t>expenditure</w:t>
            </w:r>
            <w:r w:rsidR="007650BA" w:rsidRPr="00CA5271">
              <w:rPr>
                <w:lang w:val="en-AU"/>
              </w:rPr>
              <w:t xml:space="preserve"> </w:t>
            </w:r>
            <w:r w:rsidRPr="00CA5271">
              <w:rPr>
                <w:lang w:val="en-AU"/>
              </w:rPr>
              <w:t>under</w:t>
            </w:r>
            <w:r w:rsidR="007650BA" w:rsidRPr="00CA5271">
              <w:rPr>
                <w:lang w:val="en-AU"/>
              </w:rPr>
              <w:t xml:space="preserve"> </w:t>
            </w:r>
            <w:r w:rsidRPr="00CA5271">
              <w:rPr>
                <w:lang w:val="en-AU"/>
              </w:rPr>
              <w:t>the</w:t>
            </w:r>
            <w:r w:rsidR="007650BA" w:rsidRPr="00CA5271">
              <w:rPr>
                <w:lang w:val="en-AU"/>
              </w:rPr>
              <w:t xml:space="preserve"> </w:t>
            </w:r>
            <w:r w:rsidRPr="00CA5271">
              <w:rPr>
                <w:lang w:val="en-AU"/>
              </w:rPr>
              <w:t>Commonwealth</w:t>
            </w:r>
            <w:r w:rsidR="007650BA" w:rsidRPr="00CA5271">
              <w:rPr>
                <w:lang w:val="en-AU"/>
              </w:rPr>
              <w:t xml:space="preserve"> </w:t>
            </w:r>
            <w:r w:rsidRPr="00CA5271">
              <w:rPr>
                <w:lang w:val="en-AU"/>
              </w:rPr>
              <w:t>Bureau</w:t>
            </w:r>
            <w:r w:rsidR="007650BA" w:rsidRPr="00CA5271">
              <w:rPr>
                <w:lang w:val="en-AU"/>
              </w:rPr>
              <w:t xml:space="preserve"> </w:t>
            </w:r>
            <w:r w:rsidRPr="00CA5271">
              <w:rPr>
                <w:lang w:val="en-AU"/>
              </w:rPr>
              <w:t>of Roads Act</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6" w:type="dxa"/>
            <w:tcBorders>
              <w:top w:val="nil"/>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335,000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486</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Shipbuilding Division</w:t>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1426" w:type="dxa"/>
            <w:tcBorders>
              <w:top w:val="single" w:sz="6" w:space="0" w:color="auto"/>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28"/>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271,500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33,500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3</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Ship Construction</w:t>
            </w:r>
            <w:r w:rsidRPr="00CA5271">
              <w:rPr>
                <w:rFonts w:eastAsia="Times New Roman"/>
                <w:lang w:val="en-AU"/>
              </w:rPr>
              <w:t>—</w:t>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01. </w:t>
            </w:r>
            <w:r w:rsidR="007E1731" w:rsidRPr="00CA5271">
              <w:rPr>
                <w:lang w:val="en-AU"/>
              </w:rPr>
              <w:t>Purchase of ships, material and equipment</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6" w:type="dxa"/>
            <w:tcBorders>
              <w:top w:val="nil"/>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26,000,000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142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26,305,000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490</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Commonwealth Railways</w:t>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1426" w:type="dxa"/>
            <w:tcBorders>
              <w:top w:val="single" w:sz="6" w:space="0" w:color="auto"/>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28"/>
                <w:lang w:val="en-AU"/>
              </w:rPr>
              <w:t>1</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Trans-Australian Railway</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7,238,000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2</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Central Australia Railway</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3,165,000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3</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North Australia Railway</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6" w:type="dxa"/>
            <w:tcBorders>
              <w:top w:val="nil"/>
              <w:left w:val="single" w:sz="6" w:space="0" w:color="auto"/>
              <w:bottom w:val="nil"/>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1,225,000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4</w:t>
            </w: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Seat of Government Railway</w:t>
            </w:r>
            <w:r w:rsidR="005333CA" w:rsidRPr="00CA5271">
              <w:rPr>
                <w:lang w:val="en-AU"/>
              </w:rPr>
              <w:tab/>
            </w: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6" w:type="dxa"/>
            <w:tcBorders>
              <w:top w:val="nil"/>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144,000</w:t>
            </w:r>
          </w:p>
        </w:tc>
      </w:tr>
      <w:tr w:rsidR="007E1731" w:rsidRPr="0009760F" w:rsidTr="00C82BD2">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59"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5" w:type="dxa"/>
            <w:tcBorders>
              <w:top w:val="nil"/>
              <w:left w:val="single" w:sz="6" w:space="0" w:color="auto"/>
              <w:bottom w:val="nil"/>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142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lang w:val="en-AU"/>
              </w:rPr>
              <w:t>11,772,000</w:t>
            </w:r>
          </w:p>
        </w:tc>
      </w:tr>
      <w:tr w:rsidR="007E1731" w:rsidRPr="0009760F" w:rsidTr="00C82BD2">
        <w:trPr>
          <w:cantSplit/>
          <w:trHeight w:val="20"/>
          <w:jc w:val="center"/>
        </w:trPr>
        <w:tc>
          <w:tcPr>
            <w:tcW w:w="472" w:type="dxa"/>
            <w:tcBorders>
              <w:top w:val="nil"/>
              <w:left w:val="nil"/>
              <w:bottom w:val="single" w:sz="6" w:space="0" w:color="auto"/>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45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C82BD2">
            <w:pPr>
              <w:shd w:val="clear" w:color="auto" w:fill="FFFFFF"/>
              <w:ind w:right="14"/>
              <w:jc w:val="right"/>
              <w:rPr>
                <w:lang w:val="en-AU"/>
              </w:rPr>
            </w:pPr>
          </w:p>
        </w:tc>
        <w:tc>
          <w:tcPr>
            <w:tcW w:w="5659"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Shipping and Transport</w:t>
            </w:r>
          </w:p>
        </w:tc>
        <w:tc>
          <w:tcPr>
            <w:tcW w:w="101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C82BD2">
            <w:pPr>
              <w:shd w:val="clear" w:color="auto" w:fill="FFFFFF"/>
              <w:ind w:right="14"/>
              <w:jc w:val="right"/>
              <w:rPr>
                <w:lang w:val="en-AU"/>
              </w:rPr>
            </w:pPr>
            <w:r w:rsidRPr="00CA5271">
              <w:rPr>
                <w:szCs w:val="26"/>
                <w:lang w:val="en-AU"/>
              </w:rPr>
              <w:t>43,269,000</w:t>
            </w:r>
          </w:p>
        </w:tc>
      </w:tr>
    </w:tbl>
    <w:p w:rsidR="007E1731" w:rsidRPr="00CA5271" w:rsidRDefault="00C85268" w:rsidP="00C85268">
      <w:pPr>
        <w:shd w:val="clear" w:color="auto" w:fill="FFFFFF"/>
        <w:tabs>
          <w:tab w:val="left" w:pos="3091"/>
          <w:tab w:val="left" w:pos="6715"/>
          <w:tab w:val="left" w:pos="8170"/>
        </w:tabs>
        <w:spacing w:before="120" w:after="60"/>
        <w:jc w:val="both"/>
        <w:rPr>
          <w:sz w:val="22"/>
          <w:lang w:val="en-AU"/>
        </w:rPr>
      </w:pPr>
      <w:r w:rsidRPr="00CA5271">
        <w:rPr>
          <w:sz w:val="22"/>
          <w:lang w:val="en-AU"/>
        </w:rPr>
        <w:br w:type="page"/>
      </w:r>
    </w:p>
    <w:p w:rsidR="007E1731" w:rsidRPr="00CA5271" w:rsidRDefault="007E1731" w:rsidP="00C82BD2">
      <w:pPr>
        <w:shd w:val="clear" w:color="auto" w:fill="FFFFFF"/>
        <w:spacing w:before="120" w:after="60"/>
        <w:jc w:val="center"/>
        <w:rPr>
          <w:sz w:val="24"/>
          <w:lang w:val="en-AU"/>
        </w:rPr>
      </w:pPr>
      <w:r w:rsidRPr="00CA5271">
        <w:rPr>
          <w:b/>
          <w:bCs/>
          <w:sz w:val="24"/>
          <w:szCs w:val="24"/>
          <w:lang w:val="en-AU"/>
        </w:rPr>
        <w:t>DEPARTMENT OF SOCIAL SERVICES</w:t>
      </w:r>
    </w:p>
    <w:tbl>
      <w:tblPr>
        <w:tblW w:w="5000" w:type="pct"/>
        <w:jc w:val="center"/>
        <w:tblLayout w:type="fixed"/>
        <w:tblCellMar>
          <w:left w:w="40" w:type="dxa"/>
          <w:right w:w="40" w:type="dxa"/>
        </w:tblCellMar>
        <w:tblLook w:val="0000" w:firstRow="0" w:lastRow="0" w:firstColumn="0" w:lastColumn="0" w:noHBand="0" w:noVBand="0"/>
      </w:tblPr>
      <w:tblGrid>
        <w:gridCol w:w="447"/>
        <w:gridCol w:w="432"/>
        <w:gridCol w:w="5731"/>
        <w:gridCol w:w="1041"/>
        <w:gridCol w:w="1458"/>
      </w:tblGrid>
      <w:tr w:rsidR="007E1731" w:rsidRPr="0009760F" w:rsidTr="0036482C">
        <w:trPr>
          <w:cantSplit/>
          <w:trHeight w:val="993"/>
          <w:jc w:val="center"/>
        </w:trPr>
        <w:tc>
          <w:tcPr>
            <w:tcW w:w="443"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36482C">
            <w:pPr>
              <w:shd w:val="clear" w:color="auto" w:fill="FFFFFF"/>
              <w:jc w:val="both"/>
              <w:rPr>
                <w:lang w:val="en-AU"/>
              </w:rPr>
            </w:pPr>
            <w:r w:rsidRPr="00CA5271">
              <w:rPr>
                <w:szCs w:val="14"/>
                <w:lang w:val="en-AU"/>
              </w:rPr>
              <w:t>Division</w:t>
            </w:r>
          </w:p>
        </w:tc>
        <w:tc>
          <w:tcPr>
            <w:tcW w:w="42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36482C">
            <w:pPr>
              <w:shd w:val="clear" w:color="auto" w:fill="FFFFFF"/>
              <w:jc w:val="both"/>
              <w:rPr>
                <w:lang w:val="en-AU"/>
              </w:rPr>
            </w:pPr>
            <w:r w:rsidRPr="00CA5271">
              <w:rPr>
                <w:szCs w:val="14"/>
                <w:lang w:val="en-AU"/>
              </w:rPr>
              <w:t>Subdivision</w:t>
            </w:r>
          </w:p>
        </w:tc>
        <w:tc>
          <w:tcPr>
            <w:tcW w:w="568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5"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36482C">
        <w:trPr>
          <w:cantSplit/>
          <w:trHeight w:val="20"/>
          <w:jc w:val="center"/>
        </w:trPr>
        <w:tc>
          <w:tcPr>
            <w:tcW w:w="443" w:type="dxa"/>
            <w:tcBorders>
              <w:top w:val="single" w:sz="6" w:space="0" w:color="auto"/>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500</w:t>
            </w:r>
          </w:p>
        </w:tc>
        <w:tc>
          <w:tcPr>
            <w:tcW w:w="428"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Administrative</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45"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szCs w:val="26"/>
                <w:lang w:val="en-AU"/>
              </w:rPr>
              <w:t>1</w:t>
            </w: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5333CA" w:rsidRPr="00CA5271">
              <w:rPr>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8,144,500</w:t>
            </w: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2</w:t>
            </w: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5333CA" w:rsidRPr="00CA5271">
              <w:rPr>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2,711,500</w:t>
            </w: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3</w:t>
            </w: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Other Services</w:t>
            </w:r>
            <w:r w:rsidRPr="00CA5271">
              <w:rPr>
                <w:rFonts w:eastAsia="Times New Roman"/>
                <w:lang w:val="en-AU"/>
              </w:rPr>
              <w:t>—</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01. </w:t>
            </w:r>
            <w:r w:rsidR="007E1731" w:rsidRPr="00CA5271">
              <w:rPr>
                <w:lang w:val="en-AU"/>
              </w:rPr>
              <w:t>Compassionate allowances and other payments under special circumstances</w:t>
            </w:r>
            <w:r w:rsidR="005333CA" w:rsidRPr="00CA5271">
              <w:rPr>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35,000</w:t>
            </w: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02. </w:t>
            </w:r>
            <w:r w:rsidR="007E1731" w:rsidRPr="00CA5271">
              <w:rPr>
                <w:lang w:val="en-AU"/>
              </w:rPr>
              <w:t>Homes for aged persons</w:t>
            </w:r>
            <w:r w:rsidR="007E1731" w:rsidRPr="00CA5271">
              <w:rPr>
                <w:rFonts w:eastAsia="Times New Roman"/>
                <w:lang w:val="en-AU"/>
              </w:rPr>
              <w:t>—Grants to eligible organizations under the Aged Persons Homes Act</w:t>
            </w:r>
            <w:r w:rsidR="005333CA" w:rsidRPr="00CA5271">
              <w:rPr>
                <w:rFonts w:eastAsia="Times New Roman"/>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9,500,000</w:t>
            </w: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03. </w:t>
            </w:r>
            <w:r w:rsidR="007E1731" w:rsidRPr="00CA5271">
              <w:rPr>
                <w:lang w:val="en-AU"/>
              </w:rPr>
              <w:t>Sheltered</w:t>
            </w:r>
            <w:r w:rsidR="007650BA" w:rsidRPr="00CA5271">
              <w:rPr>
                <w:lang w:val="en-AU"/>
              </w:rPr>
              <w:t xml:space="preserve"> </w:t>
            </w:r>
            <w:r w:rsidR="007E1731" w:rsidRPr="00CA5271">
              <w:rPr>
                <w:lang w:val="en-AU"/>
              </w:rPr>
              <w:t>employment</w:t>
            </w:r>
            <w:r w:rsidR="007650BA" w:rsidRPr="00CA5271">
              <w:rPr>
                <w:lang w:val="en-AU"/>
              </w:rPr>
              <w:t xml:space="preserve"> </w:t>
            </w:r>
            <w:r w:rsidR="007E1731" w:rsidRPr="00CA5271">
              <w:rPr>
                <w:lang w:val="en-AU"/>
              </w:rPr>
              <w:t>assistance</w:t>
            </w:r>
            <w:r w:rsidR="007E1731" w:rsidRPr="00CA5271">
              <w:rPr>
                <w:rFonts w:eastAsia="Times New Roman"/>
                <w:lang w:val="en-AU"/>
              </w:rPr>
              <w:t>—Grants to eligible organizations</w:t>
            </w:r>
            <w:r w:rsidR="007650BA" w:rsidRPr="00CA5271">
              <w:rPr>
                <w:rFonts w:eastAsia="Times New Roman"/>
                <w:lang w:val="en-AU"/>
              </w:rPr>
              <w:t xml:space="preserve"> </w:t>
            </w:r>
            <w:r w:rsidR="007E1731" w:rsidRPr="00CA5271">
              <w:rPr>
                <w:rFonts w:eastAsia="Times New Roman"/>
                <w:lang w:val="en-AU"/>
              </w:rPr>
              <w:t>under</w:t>
            </w:r>
            <w:r w:rsidR="007650BA" w:rsidRPr="00CA5271">
              <w:rPr>
                <w:rFonts w:eastAsia="Times New Roman"/>
                <w:lang w:val="en-AU"/>
              </w:rPr>
              <w:t xml:space="preserve"> </w:t>
            </w:r>
            <w:r w:rsidR="007E1731" w:rsidRPr="00CA5271">
              <w:rPr>
                <w:rFonts w:eastAsia="Times New Roman"/>
                <w:lang w:val="en-AU"/>
              </w:rPr>
              <w:t>the</w:t>
            </w:r>
            <w:r w:rsidR="007650BA" w:rsidRPr="00CA5271">
              <w:rPr>
                <w:rFonts w:eastAsia="Times New Roman"/>
                <w:lang w:val="en-AU"/>
              </w:rPr>
              <w:t xml:space="preserve"> </w:t>
            </w:r>
            <w:r w:rsidR="007E1731" w:rsidRPr="00CA5271">
              <w:rPr>
                <w:rFonts w:eastAsia="Times New Roman"/>
                <w:lang w:val="en-AU"/>
              </w:rPr>
              <w:t>Sheltered</w:t>
            </w:r>
            <w:r w:rsidR="007650BA" w:rsidRPr="00CA5271">
              <w:rPr>
                <w:rFonts w:eastAsia="Times New Roman"/>
                <w:lang w:val="en-AU"/>
              </w:rPr>
              <w:t xml:space="preserve"> </w:t>
            </w:r>
            <w:r w:rsidR="007E1731" w:rsidRPr="00CA5271">
              <w:rPr>
                <w:rFonts w:eastAsia="Times New Roman"/>
                <w:lang w:val="en-AU"/>
              </w:rPr>
              <w:t>Employment (Assistance) Act</w:t>
            </w:r>
            <w:r w:rsidR="005333CA" w:rsidRPr="00CA5271">
              <w:rPr>
                <w:rFonts w:eastAsia="Times New Roman"/>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1,000,000</w:t>
            </w: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04. </w:t>
            </w:r>
            <w:r w:rsidR="007E1731" w:rsidRPr="00CA5271">
              <w:rPr>
                <w:lang w:val="en-AU"/>
              </w:rPr>
              <w:t>Telephone rental concessions to pensioners and others (for payment to the Post Office Trust Account)</w:t>
            </w:r>
            <w:r w:rsidR="005333CA" w:rsidRPr="00CA5271">
              <w:rPr>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1,600,000</w:t>
            </w: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05. </w:t>
            </w:r>
            <w:r w:rsidR="007E1731" w:rsidRPr="00CA5271">
              <w:rPr>
                <w:lang w:val="en-AU"/>
              </w:rPr>
              <w:t>Annuities and other payments for holders of the George Cros</w:t>
            </w:r>
            <w:r w:rsidR="004E49AC">
              <w:rPr>
                <w:lang w:val="en-AU"/>
              </w:rPr>
              <w:t>s</w:t>
            </w:r>
            <w:r w:rsidR="007E1731" w:rsidRPr="00CA5271">
              <w:rPr>
                <w:lang w:val="en-AU"/>
              </w:rPr>
              <w:t xml:space="preserve"> and the Albert and Edward Medals</w:t>
            </w:r>
            <w:r w:rsidR="005333CA" w:rsidRPr="00CA5271">
              <w:rPr>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1,000</w:t>
            </w: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06. </w:t>
            </w:r>
            <w:r w:rsidR="007E1731" w:rsidRPr="00CA5271">
              <w:rPr>
                <w:lang w:val="en-AU"/>
              </w:rPr>
              <w:t>Grant to the Australian Council of Social Service</w:t>
            </w:r>
            <w:r w:rsidR="005333CA" w:rsidRPr="00CA5271">
              <w:rPr>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6,500</w:t>
            </w: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07. </w:t>
            </w:r>
            <w:r w:rsidR="007E1731" w:rsidRPr="00CA5271">
              <w:rPr>
                <w:lang w:val="en-AU"/>
              </w:rPr>
              <w:t>Grant to the Australian Council for Rehabilitation of Disabled</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13,000</w:t>
            </w: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lang w:val="en-AU"/>
              </w:rPr>
              <w:t xml:space="preserve">08. </w:t>
            </w:r>
            <w:r w:rsidR="007E1731" w:rsidRPr="00CA5271">
              <w:rPr>
                <w:lang w:val="en-AU"/>
              </w:rPr>
              <w:t>Grant to the Australian Council on the Ageing</w:t>
            </w:r>
            <w:r w:rsidR="005333CA" w:rsidRPr="00CA5271">
              <w:rPr>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25,000</w:t>
            </w:r>
          </w:p>
        </w:tc>
        <w:tc>
          <w:tcPr>
            <w:tcW w:w="1445" w:type="dxa"/>
            <w:tcBorders>
              <w:top w:val="nil"/>
              <w:left w:val="single" w:sz="6" w:space="0" w:color="auto"/>
              <w:bottom w:val="nil"/>
              <w:right w:val="nil"/>
            </w:tcBorders>
            <w:shd w:val="clear" w:color="auto" w:fill="FFFFFF"/>
            <w:vAlign w:val="bottom"/>
          </w:tcPr>
          <w:p w:rsidR="007E1731" w:rsidRPr="00CA5271" w:rsidRDefault="007E1731" w:rsidP="0036482C">
            <w:pPr>
              <w:shd w:val="clear" w:color="auto" w:fill="FFFFFF"/>
              <w:ind w:right="14"/>
              <w:jc w:val="right"/>
              <w:rPr>
                <w:lang w:val="en-AU"/>
              </w:rPr>
            </w:pPr>
          </w:p>
        </w:tc>
      </w:tr>
      <w:tr w:rsidR="007E1731" w:rsidRPr="0009760F" w:rsidTr="0036482C">
        <w:trPr>
          <w:cantSplit/>
          <w:trHeight w:val="20"/>
          <w:jc w:val="center"/>
        </w:trPr>
        <w:tc>
          <w:tcPr>
            <w:tcW w:w="443" w:type="dxa"/>
            <w:tcBorders>
              <w:top w:val="nil"/>
              <w:left w:val="nil"/>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nil"/>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5681"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lang w:val="en-AU"/>
              </w:rPr>
              <w:t xml:space="preserve">09. </w:t>
            </w:r>
            <w:r w:rsidR="007E1731" w:rsidRPr="00CA5271">
              <w:rPr>
                <w:lang w:val="en-AU"/>
              </w:rPr>
              <w:t>Handicapped</w:t>
            </w:r>
            <w:r w:rsidR="007650BA" w:rsidRPr="00CA5271">
              <w:rPr>
                <w:lang w:val="en-AU"/>
              </w:rPr>
              <w:t xml:space="preserve"> </w:t>
            </w:r>
            <w:r w:rsidR="007E1731" w:rsidRPr="00CA5271">
              <w:rPr>
                <w:lang w:val="en-AU"/>
              </w:rPr>
              <w:t>Children Assistance</w:t>
            </w:r>
            <w:r w:rsidR="007E1731" w:rsidRPr="00CA5271">
              <w:rPr>
                <w:rFonts w:eastAsia="Times New Roman"/>
                <w:lang w:val="en-AU"/>
              </w:rPr>
              <w:t>—Grants</w:t>
            </w:r>
            <w:r w:rsidR="007650BA" w:rsidRPr="00CA5271">
              <w:rPr>
                <w:rFonts w:eastAsia="Times New Roman"/>
                <w:lang w:val="en-AU"/>
              </w:rPr>
              <w:t xml:space="preserve"> </w:t>
            </w:r>
            <w:r w:rsidR="007E1731" w:rsidRPr="00CA5271">
              <w:rPr>
                <w:rFonts w:eastAsia="Times New Roman"/>
                <w:lang w:val="en-AU"/>
              </w:rPr>
              <w:t>to</w:t>
            </w:r>
            <w:r w:rsidR="007650BA" w:rsidRPr="00CA5271">
              <w:rPr>
                <w:rFonts w:eastAsia="Times New Roman"/>
                <w:lang w:val="en-AU"/>
              </w:rPr>
              <w:t xml:space="preserve"> </w:t>
            </w:r>
            <w:r w:rsidR="007E1731" w:rsidRPr="00CA5271">
              <w:rPr>
                <w:rFonts w:eastAsia="Times New Roman"/>
                <w:lang w:val="en-AU"/>
              </w:rPr>
              <w:t>eligible organizations under the Handicapped Children (Assistance) Act</w:t>
            </w:r>
          </w:p>
        </w:tc>
        <w:tc>
          <w:tcPr>
            <w:tcW w:w="103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700,000</w:t>
            </w:r>
          </w:p>
        </w:tc>
        <w:tc>
          <w:tcPr>
            <w:tcW w:w="1445" w:type="dxa"/>
            <w:tcBorders>
              <w:top w:val="nil"/>
              <w:left w:val="single" w:sz="6" w:space="0" w:color="auto"/>
              <w:bottom w:val="single" w:sz="6" w:space="0" w:color="auto"/>
              <w:right w:val="nil"/>
            </w:tcBorders>
            <w:shd w:val="clear" w:color="auto" w:fill="FFFFFF"/>
            <w:vAlign w:val="bottom"/>
          </w:tcPr>
          <w:p w:rsidR="007E1731" w:rsidRPr="00CA5271" w:rsidRDefault="007E1731" w:rsidP="0036482C">
            <w:pPr>
              <w:shd w:val="clear" w:color="auto" w:fill="FFFFFF"/>
              <w:ind w:right="14"/>
              <w:jc w:val="right"/>
              <w:rPr>
                <w:lang w:val="en-AU"/>
              </w:rPr>
            </w:pPr>
            <w:r w:rsidRPr="00CA5271">
              <w:rPr>
                <w:lang w:val="en-AU"/>
              </w:rPr>
              <w:t>12,880,500</w:t>
            </w:r>
          </w:p>
        </w:tc>
      </w:tr>
      <w:tr w:rsidR="007E1731" w:rsidRPr="0009760F" w:rsidTr="0036482C">
        <w:trPr>
          <w:cantSplit/>
          <w:trHeight w:val="20"/>
          <w:jc w:val="center"/>
        </w:trPr>
        <w:tc>
          <w:tcPr>
            <w:tcW w:w="443" w:type="dxa"/>
            <w:tcBorders>
              <w:top w:val="nil"/>
              <w:left w:val="nil"/>
              <w:bottom w:val="single" w:sz="6" w:space="0" w:color="auto"/>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428"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36482C">
            <w:pPr>
              <w:shd w:val="clear" w:color="auto" w:fill="FFFFFF"/>
              <w:ind w:right="14"/>
              <w:jc w:val="right"/>
              <w:rPr>
                <w:lang w:val="en-AU"/>
              </w:rPr>
            </w:pPr>
          </w:p>
        </w:tc>
        <w:tc>
          <w:tcPr>
            <w:tcW w:w="568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Social Services</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4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36482C">
            <w:pPr>
              <w:shd w:val="clear" w:color="auto" w:fill="FFFFFF"/>
              <w:ind w:right="14"/>
              <w:jc w:val="right"/>
              <w:rPr>
                <w:lang w:val="en-AU"/>
              </w:rPr>
            </w:pPr>
            <w:r w:rsidRPr="00CA5271">
              <w:rPr>
                <w:szCs w:val="26"/>
                <w:lang w:val="en-AU"/>
              </w:rPr>
              <w:t>23,736,500</w:t>
            </w:r>
          </w:p>
        </w:tc>
      </w:tr>
    </w:tbl>
    <w:p w:rsidR="007E1731" w:rsidRPr="00CA5271" w:rsidRDefault="007E1731" w:rsidP="002A7A03">
      <w:pPr>
        <w:shd w:val="clear" w:color="auto" w:fill="FFFFFF"/>
        <w:spacing w:before="4680" w:after="60"/>
        <w:jc w:val="both"/>
        <w:rPr>
          <w:lang w:val="en-AU"/>
        </w:rPr>
      </w:pPr>
      <w:r w:rsidRPr="00CA5271">
        <w:rPr>
          <w:szCs w:val="14"/>
          <w:lang w:val="en-AU"/>
        </w:rPr>
        <w:t>16098/72</w:t>
      </w:r>
      <w:r w:rsidRPr="00CA5271">
        <w:rPr>
          <w:rFonts w:eastAsia="Times New Roman"/>
          <w:szCs w:val="14"/>
          <w:lang w:val="en-AU"/>
        </w:rPr>
        <w:t>—3</w:t>
      </w:r>
    </w:p>
    <w:p w:rsidR="007E1731" w:rsidRPr="00CA5271" w:rsidRDefault="00C85268" w:rsidP="00C85268">
      <w:pPr>
        <w:shd w:val="clear" w:color="auto" w:fill="FFFFFF"/>
        <w:tabs>
          <w:tab w:val="left" w:pos="1171"/>
          <w:tab w:val="left" w:pos="3250"/>
          <w:tab w:val="left" w:pos="8093"/>
        </w:tabs>
        <w:spacing w:before="120" w:after="60"/>
        <w:jc w:val="both"/>
        <w:rPr>
          <w:sz w:val="22"/>
          <w:lang w:val="en-AU"/>
        </w:rPr>
      </w:pPr>
      <w:r w:rsidRPr="00CA5271">
        <w:rPr>
          <w:sz w:val="22"/>
          <w:lang w:val="en-AU"/>
        </w:rPr>
        <w:br w:type="page"/>
      </w:r>
    </w:p>
    <w:p w:rsidR="007E1731" w:rsidRPr="00CA5271" w:rsidRDefault="007E1731" w:rsidP="005333CA">
      <w:pPr>
        <w:shd w:val="clear" w:color="auto" w:fill="FFFFFF"/>
        <w:spacing w:before="120" w:after="60"/>
        <w:jc w:val="center"/>
        <w:rPr>
          <w:sz w:val="24"/>
          <w:lang w:val="en-AU"/>
        </w:rPr>
      </w:pPr>
      <w:r w:rsidRPr="00CA5271">
        <w:rPr>
          <w:b/>
          <w:bCs/>
          <w:sz w:val="24"/>
          <w:szCs w:val="24"/>
          <w:lang w:val="en-AU"/>
        </w:rPr>
        <w:t>DEPARTMENT OF SUPPLY</w:t>
      </w:r>
    </w:p>
    <w:tbl>
      <w:tblPr>
        <w:tblW w:w="5000" w:type="pct"/>
        <w:jc w:val="center"/>
        <w:tblLayout w:type="fixed"/>
        <w:tblCellMar>
          <w:left w:w="40" w:type="dxa"/>
          <w:right w:w="40" w:type="dxa"/>
        </w:tblCellMar>
        <w:tblLook w:val="0000" w:firstRow="0" w:lastRow="0" w:firstColumn="0" w:lastColumn="0" w:noHBand="0" w:noVBand="0"/>
      </w:tblPr>
      <w:tblGrid>
        <w:gridCol w:w="466"/>
        <w:gridCol w:w="456"/>
        <w:gridCol w:w="5715"/>
        <w:gridCol w:w="1036"/>
        <w:gridCol w:w="1436"/>
      </w:tblGrid>
      <w:tr w:rsidR="007E1731" w:rsidRPr="0009760F" w:rsidTr="00A9655D">
        <w:trPr>
          <w:cantSplit/>
          <w:trHeight w:val="1134"/>
          <w:jc w:val="center"/>
        </w:trPr>
        <w:tc>
          <w:tcPr>
            <w:tcW w:w="462" w:type="dxa"/>
            <w:tcBorders>
              <w:top w:val="single" w:sz="6" w:space="0" w:color="auto"/>
              <w:left w:val="nil"/>
              <w:bottom w:val="single" w:sz="4" w:space="0" w:color="auto"/>
              <w:right w:val="single" w:sz="6" w:space="0" w:color="auto"/>
            </w:tcBorders>
            <w:shd w:val="clear" w:color="auto" w:fill="FFFFFF"/>
            <w:textDirection w:val="btLr"/>
            <w:vAlign w:val="center"/>
          </w:tcPr>
          <w:p w:rsidR="007E1731" w:rsidRPr="00CA5271" w:rsidRDefault="007E1731" w:rsidP="00EC3E3C">
            <w:pPr>
              <w:shd w:val="clear" w:color="auto" w:fill="FFFFFF"/>
              <w:jc w:val="both"/>
              <w:rPr>
                <w:lang w:val="en-AU"/>
              </w:rPr>
            </w:pPr>
            <w:r w:rsidRPr="00CA5271">
              <w:rPr>
                <w:szCs w:val="14"/>
                <w:lang w:val="en-AU"/>
              </w:rPr>
              <w:t>Division</w:t>
            </w:r>
          </w:p>
        </w:tc>
        <w:tc>
          <w:tcPr>
            <w:tcW w:w="452"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7E1731" w:rsidRPr="00CA5271" w:rsidRDefault="007E1731" w:rsidP="00EC3E3C">
            <w:pPr>
              <w:shd w:val="clear" w:color="auto" w:fill="FFFFFF"/>
              <w:jc w:val="both"/>
              <w:rPr>
                <w:lang w:val="en-AU"/>
              </w:rPr>
            </w:pPr>
            <w:r w:rsidRPr="00CA5271">
              <w:rPr>
                <w:rFonts w:eastAsia="Times New Roman"/>
                <w:noProof/>
                <w:szCs w:val="14"/>
                <w:lang w:val="en-AU"/>
              </w:rPr>
              <w:t>Subdivision</w:t>
            </w:r>
          </w:p>
        </w:tc>
        <w:tc>
          <w:tcPr>
            <w:tcW w:w="566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3"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A9655D">
        <w:trPr>
          <w:cantSplit/>
          <w:trHeight w:val="20"/>
          <w:jc w:val="center"/>
        </w:trPr>
        <w:tc>
          <w:tcPr>
            <w:tcW w:w="462" w:type="dxa"/>
            <w:tcBorders>
              <w:top w:val="single" w:sz="4"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2" w:type="dxa"/>
            <w:tcBorders>
              <w:top w:val="single" w:sz="4"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6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23"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36482C">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510</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6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Antarctic Division</w:t>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3"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36482C">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w:t>
            </w:r>
          </w:p>
        </w:tc>
        <w:tc>
          <w:tcPr>
            <w:tcW w:w="566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5333CA"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3"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608,000</w:t>
            </w:r>
          </w:p>
        </w:tc>
      </w:tr>
      <w:tr w:rsidR="007E1731" w:rsidRPr="0009760F" w:rsidTr="0036482C">
        <w:trPr>
          <w:cantSplit/>
          <w:trHeight w:val="20"/>
          <w:jc w:val="center"/>
        </w:trPr>
        <w:tc>
          <w:tcPr>
            <w:tcW w:w="46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2</w:t>
            </w:r>
          </w:p>
        </w:tc>
        <w:tc>
          <w:tcPr>
            <w:tcW w:w="566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5333CA" w:rsidRPr="00CA5271">
              <w:rPr>
                <w:szCs w:val="18"/>
                <w:lang w:val="en-AU"/>
              </w:rPr>
              <w:tab/>
            </w:r>
          </w:p>
        </w:tc>
        <w:tc>
          <w:tcPr>
            <w:tcW w:w="102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3" w:type="dxa"/>
            <w:tcBorders>
              <w:top w:val="nil"/>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614,000</w:t>
            </w:r>
          </w:p>
        </w:tc>
      </w:tr>
      <w:tr w:rsidR="007E1731" w:rsidRPr="0009760F" w:rsidTr="0036482C">
        <w:trPr>
          <w:cantSplit/>
          <w:trHeight w:val="20"/>
          <w:jc w:val="center"/>
        </w:trPr>
        <w:tc>
          <w:tcPr>
            <w:tcW w:w="462" w:type="dxa"/>
            <w:tcBorders>
              <w:top w:val="nil"/>
              <w:left w:val="nil"/>
              <w:bottom w:val="single" w:sz="6" w:space="0" w:color="auto"/>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5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6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Supply</w:t>
            </w:r>
          </w:p>
        </w:tc>
        <w:tc>
          <w:tcPr>
            <w:tcW w:w="102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23"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sz w:val="22"/>
                <w:lang w:val="en-AU"/>
              </w:rPr>
            </w:pPr>
            <w:r w:rsidRPr="00CA5271">
              <w:rPr>
                <w:sz w:val="22"/>
                <w:szCs w:val="26"/>
                <w:lang w:val="en-AU"/>
              </w:rPr>
              <w:t>1,222,000</w:t>
            </w:r>
          </w:p>
        </w:tc>
      </w:tr>
    </w:tbl>
    <w:p w:rsidR="007E1731" w:rsidRPr="00CA5271" w:rsidRDefault="00C85268" w:rsidP="00C85268">
      <w:pPr>
        <w:shd w:val="clear" w:color="auto" w:fill="FFFFFF"/>
        <w:tabs>
          <w:tab w:val="left" w:pos="3072"/>
          <w:tab w:val="left" w:pos="6806"/>
          <w:tab w:val="left" w:pos="8194"/>
        </w:tabs>
        <w:spacing w:before="120" w:after="60"/>
        <w:jc w:val="both"/>
        <w:rPr>
          <w:sz w:val="22"/>
          <w:lang w:val="en-AU"/>
        </w:rPr>
      </w:pPr>
      <w:r w:rsidRPr="00CA5271">
        <w:rPr>
          <w:sz w:val="22"/>
          <w:lang w:val="en-AU"/>
        </w:rPr>
        <w:br w:type="page"/>
      </w:r>
    </w:p>
    <w:p w:rsidR="007E1731" w:rsidRPr="00CA5271" w:rsidRDefault="007E1731" w:rsidP="00EC3E3C">
      <w:pPr>
        <w:shd w:val="clear" w:color="auto" w:fill="FFFFFF"/>
        <w:spacing w:before="120" w:after="60"/>
        <w:jc w:val="center"/>
        <w:rPr>
          <w:sz w:val="24"/>
          <w:lang w:val="en-AU"/>
        </w:rPr>
      </w:pPr>
      <w:r w:rsidRPr="00CA5271">
        <w:rPr>
          <w:b/>
          <w:bCs/>
          <w:sz w:val="24"/>
          <w:szCs w:val="24"/>
          <w:lang w:val="en-AU"/>
        </w:rPr>
        <w:t>DEPARTMENT OF TRADE AND INDUSTRY</w:t>
      </w:r>
    </w:p>
    <w:tbl>
      <w:tblPr>
        <w:tblW w:w="5000" w:type="pct"/>
        <w:jc w:val="center"/>
        <w:tblLayout w:type="fixed"/>
        <w:tblCellMar>
          <w:left w:w="40" w:type="dxa"/>
          <w:right w:w="40" w:type="dxa"/>
        </w:tblCellMar>
        <w:tblLook w:val="0000" w:firstRow="0" w:lastRow="0" w:firstColumn="0" w:lastColumn="0" w:noHBand="0" w:noVBand="0"/>
      </w:tblPr>
      <w:tblGrid>
        <w:gridCol w:w="446"/>
        <w:gridCol w:w="435"/>
        <w:gridCol w:w="5722"/>
        <w:gridCol w:w="1041"/>
        <w:gridCol w:w="1465"/>
      </w:tblGrid>
      <w:tr w:rsidR="007E1731" w:rsidRPr="0009760F" w:rsidTr="00EC3E3C">
        <w:trPr>
          <w:cantSplit/>
          <w:trHeight w:val="1134"/>
          <w:jc w:val="center"/>
        </w:trPr>
        <w:tc>
          <w:tcPr>
            <w:tcW w:w="442"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EC3E3C">
            <w:pPr>
              <w:shd w:val="clear" w:color="auto" w:fill="FFFFFF"/>
              <w:jc w:val="both"/>
              <w:rPr>
                <w:lang w:val="en-AU"/>
              </w:rPr>
            </w:pPr>
            <w:r w:rsidRPr="00CA5271">
              <w:rPr>
                <w:szCs w:val="14"/>
                <w:lang w:val="en-AU"/>
              </w:rPr>
              <w:t>Division</w:t>
            </w:r>
          </w:p>
        </w:tc>
        <w:tc>
          <w:tcPr>
            <w:tcW w:w="43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EC3E3C">
            <w:pPr>
              <w:shd w:val="clear" w:color="auto" w:fill="FFFFFF"/>
              <w:jc w:val="both"/>
              <w:rPr>
                <w:lang w:val="en-AU"/>
              </w:rPr>
            </w:pPr>
            <w:r w:rsidRPr="00CA5271">
              <w:rPr>
                <w:rFonts w:eastAsia="Times New Roman"/>
                <w:noProof/>
                <w:szCs w:val="18"/>
                <w:lang w:val="en-AU"/>
              </w:rPr>
              <w:t>Subdivision</w:t>
            </w:r>
          </w:p>
        </w:tc>
        <w:tc>
          <w:tcPr>
            <w:tcW w:w="567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2"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EC3E3C">
        <w:trPr>
          <w:cantSplit/>
          <w:trHeight w:val="20"/>
          <w:jc w:val="center"/>
        </w:trPr>
        <w:tc>
          <w:tcPr>
            <w:tcW w:w="442"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52"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520</w:t>
            </w: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Administrative</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3,208,000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2</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2,721,500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3</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A9655D">
            <w:pPr>
              <w:shd w:val="clear" w:color="auto" w:fill="FFFFFF"/>
              <w:tabs>
                <w:tab w:val="left" w:leader="dot" w:pos="5544"/>
              </w:tabs>
              <w:jc w:val="both"/>
              <w:rPr>
                <w:lang w:val="en-AU"/>
              </w:rPr>
            </w:pPr>
            <w:r w:rsidRPr="00CA5271">
              <w:rPr>
                <w:szCs w:val="18"/>
                <w:lang w:val="en-AU"/>
              </w:rPr>
              <w:t>Other Services</w:t>
            </w:r>
            <w:r w:rsidRPr="00CA5271">
              <w:rPr>
                <w:rFonts w:eastAsia="Times New Roman"/>
                <w:szCs w:val="18"/>
                <w:lang w:val="en-AU"/>
              </w:rPr>
              <w:t>—</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01. </w:t>
            </w:r>
            <w:r w:rsidR="007E1731" w:rsidRPr="00CA5271">
              <w:rPr>
                <w:szCs w:val="18"/>
                <w:lang w:val="en-AU"/>
              </w:rPr>
              <w:t>Charges incurred on behalf of exporters and others (moneys recovered may be credited to this item)</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3,000</w:t>
            </w: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03. </w:t>
            </w:r>
            <w:r w:rsidR="007E1731" w:rsidRPr="00CA5271">
              <w:rPr>
                <w:szCs w:val="18"/>
                <w:lang w:val="en-AU"/>
              </w:rPr>
              <w:t>Industrial Design Council of Australia</w:t>
            </w:r>
            <w:r w:rsidR="007E1731" w:rsidRPr="00CA5271">
              <w:rPr>
                <w:rFonts w:eastAsia="Times New Roman"/>
                <w:szCs w:val="18"/>
                <w:lang w:val="en-AU"/>
              </w:rPr>
              <w:t>—Grant</w:t>
            </w:r>
            <w:r w:rsidR="005333CA" w:rsidRPr="00CA5271">
              <w:rPr>
                <w:rFonts w:eastAsia="Times New Roman"/>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110,000</w:t>
            </w: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Inventors' Association of Australia</w:t>
            </w:r>
            <w:r w:rsidR="007E1731" w:rsidRPr="00CA5271">
              <w:rPr>
                <w:rFonts w:eastAsia="Times New Roman"/>
                <w:szCs w:val="18"/>
                <w:lang w:val="en-AU"/>
              </w:rPr>
              <w:t>—Grant</w:t>
            </w:r>
            <w:r w:rsidR="005333CA" w:rsidRPr="00CA5271">
              <w:rPr>
                <w:rFonts w:eastAsia="Times New Roman"/>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3,500</w:t>
            </w: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09. </w:t>
            </w:r>
            <w:r w:rsidR="007E1731" w:rsidRPr="00CA5271">
              <w:rPr>
                <w:szCs w:val="18"/>
                <w:lang w:val="en-AU"/>
              </w:rPr>
              <w:t>Contribution to Shipper Bodies</w:t>
            </w:r>
            <w:r w:rsidR="005333CA" w:rsidRPr="00CA5271">
              <w:rPr>
                <w:szCs w:val="18"/>
                <w:lang w:val="en-AU"/>
              </w:rPr>
              <w:tab/>
            </w:r>
          </w:p>
        </w:tc>
        <w:tc>
          <w:tcPr>
            <w:tcW w:w="103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10,000</w:t>
            </w:r>
          </w:p>
        </w:tc>
        <w:tc>
          <w:tcPr>
            <w:tcW w:w="1452" w:type="dxa"/>
            <w:tcBorders>
              <w:top w:val="nil"/>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126,500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6,056,000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522</w:t>
            </w: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Tariff Board</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single" w:sz="6" w:space="0" w:color="auto"/>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608,000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2</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nil"/>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114,000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722,000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524</w:t>
            </w: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Australian Tourist Commission</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single" w:sz="6" w:space="0" w:color="auto"/>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28"/>
                <w:lang w:val="en-AU"/>
              </w:rPr>
              <w:t>1</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For expenditure under the Australian Tourist Commission Act</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nil"/>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1,400,000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526</w:t>
            </w: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Australian Industrial Research and Development Grants Board</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single" w:sz="6" w:space="0" w:color="auto"/>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44,000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2</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11,000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3</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Other Services</w:t>
            </w:r>
            <w:r w:rsidRPr="00CA5271">
              <w:rPr>
                <w:rFonts w:eastAsia="Times New Roman"/>
                <w:szCs w:val="18"/>
                <w:lang w:val="en-AU"/>
              </w:rPr>
              <w:t>—</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B24E69" w:rsidP="0020464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For expenditure under the Industrial</w:t>
            </w:r>
            <w:r w:rsidR="007650BA" w:rsidRPr="00CA5271">
              <w:rPr>
                <w:szCs w:val="18"/>
                <w:lang w:val="en-AU"/>
              </w:rPr>
              <w:t xml:space="preserve"> </w:t>
            </w:r>
            <w:r w:rsidR="007E1731" w:rsidRPr="00CA5271">
              <w:rPr>
                <w:szCs w:val="18"/>
                <w:lang w:val="en-AU"/>
              </w:rPr>
              <w:t xml:space="preserve">Research and </w:t>
            </w:r>
            <w:r w:rsidR="00204644">
              <w:rPr>
                <w:szCs w:val="18"/>
                <w:lang w:val="en-AU"/>
              </w:rPr>
              <w:br/>
            </w:r>
            <w:r w:rsidR="007E1731" w:rsidRPr="00CA5271">
              <w:rPr>
                <w:szCs w:val="18"/>
                <w:lang w:val="en-AU"/>
              </w:rPr>
              <w:t>Developmen</w:t>
            </w:r>
            <w:r w:rsidR="00204644">
              <w:rPr>
                <w:szCs w:val="18"/>
                <w:lang w:val="en-AU"/>
              </w:rPr>
              <w:t xml:space="preserve">t </w:t>
            </w:r>
            <w:r w:rsidR="007E1731" w:rsidRPr="00CA5271">
              <w:rPr>
                <w:szCs w:val="18"/>
                <w:lang w:val="en-AU"/>
              </w:rPr>
              <w:t>Grants Act</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nil"/>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4,000,000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4,055,000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530</w:t>
            </w: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Trade Commissioner Service</w:t>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single" w:sz="6" w:space="0" w:color="auto"/>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28"/>
                <w:lang w:val="en-AU"/>
              </w:rPr>
              <w:t>1</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nil"/>
              <w:left w:val="single" w:sz="6" w:space="0" w:color="auto"/>
              <w:bottom w:val="nil"/>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2,471,000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2</w:t>
            </w: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5333CA" w:rsidRPr="00CA5271">
              <w:rPr>
                <w:szCs w:val="18"/>
                <w:lang w:val="en-AU"/>
              </w:rPr>
              <w:tab/>
            </w: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nil"/>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1,290,000</w:t>
            </w:r>
          </w:p>
        </w:tc>
      </w:tr>
      <w:tr w:rsidR="007E1731" w:rsidRPr="0009760F" w:rsidTr="00EC3E3C">
        <w:trPr>
          <w:cantSplit/>
          <w:trHeight w:val="20"/>
          <w:jc w:val="center"/>
        </w:trPr>
        <w:tc>
          <w:tcPr>
            <w:tcW w:w="442" w:type="dxa"/>
            <w:tcBorders>
              <w:top w:val="nil"/>
              <w:left w:val="nil"/>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7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2" w:type="dxa"/>
            <w:tcBorders>
              <w:top w:val="nil"/>
              <w:left w:val="single" w:sz="6" w:space="0" w:color="auto"/>
              <w:bottom w:val="nil"/>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145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18"/>
                <w:lang w:val="en-AU"/>
              </w:rPr>
              <w:t>3,761,000</w:t>
            </w:r>
          </w:p>
        </w:tc>
      </w:tr>
      <w:tr w:rsidR="007E1731" w:rsidRPr="0009760F" w:rsidTr="00EC3E3C">
        <w:trPr>
          <w:cantSplit/>
          <w:trHeight w:val="20"/>
          <w:jc w:val="center"/>
        </w:trPr>
        <w:tc>
          <w:tcPr>
            <w:tcW w:w="442" w:type="dxa"/>
            <w:tcBorders>
              <w:top w:val="nil"/>
              <w:left w:val="nil"/>
              <w:bottom w:val="single" w:sz="6" w:space="0" w:color="auto"/>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43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EC3E3C">
            <w:pPr>
              <w:shd w:val="clear" w:color="auto" w:fill="FFFFFF"/>
              <w:ind w:right="14"/>
              <w:jc w:val="right"/>
              <w:rPr>
                <w:lang w:val="en-AU"/>
              </w:rPr>
            </w:pPr>
          </w:p>
        </w:tc>
        <w:tc>
          <w:tcPr>
            <w:tcW w:w="567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Trade and Industry</w:t>
            </w:r>
          </w:p>
        </w:tc>
        <w:tc>
          <w:tcPr>
            <w:tcW w:w="103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5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C3E3C">
            <w:pPr>
              <w:shd w:val="clear" w:color="auto" w:fill="FFFFFF"/>
              <w:ind w:right="14"/>
              <w:jc w:val="right"/>
              <w:rPr>
                <w:lang w:val="en-AU"/>
              </w:rPr>
            </w:pPr>
            <w:r w:rsidRPr="00CA5271">
              <w:rPr>
                <w:szCs w:val="26"/>
                <w:lang w:val="en-AU"/>
              </w:rPr>
              <w:t>15,994,000</w:t>
            </w:r>
          </w:p>
        </w:tc>
      </w:tr>
    </w:tbl>
    <w:p w:rsidR="007E1731" w:rsidRPr="00CA5271" w:rsidRDefault="00C85268" w:rsidP="00C85268">
      <w:pPr>
        <w:shd w:val="clear" w:color="auto" w:fill="FFFFFF"/>
        <w:tabs>
          <w:tab w:val="left" w:pos="1190"/>
          <w:tab w:val="left" w:pos="3298"/>
          <w:tab w:val="left" w:pos="8088"/>
        </w:tabs>
        <w:spacing w:before="120" w:after="60"/>
        <w:jc w:val="both"/>
        <w:rPr>
          <w:sz w:val="22"/>
          <w:lang w:val="en-AU"/>
        </w:rPr>
      </w:pPr>
      <w:r w:rsidRPr="00CA5271">
        <w:rPr>
          <w:sz w:val="22"/>
          <w:lang w:val="en-AU"/>
        </w:rPr>
        <w:br w:type="page"/>
      </w:r>
    </w:p>
    <w:p w:rsidR="007E1731" w:rsidRPr="00CA5271" w:rsidRDefault="007E1731" w:rsidP="00555B7A">
      <w:pPr>
        <w:shd w:val="clear" w:color="auto" w:fill="FFFFFF"/>
        <w:spacing w:before="120" w:after="60"/>
        <w:jc w:val="center"/>
        <w:rPr>
          <w:sz w:val="24"/>
          <w:lang w:val="en-AU"/>
        </w:rPr>
      </w:pPr>
      <w:r w:rsidRPr="00CA5271">
        <w:rPr>
          <w:b/>
          <w:bCs/>
          <w:sz w:val="24"/>
          <w:szCs w:val="24"/>
          <w:lang w:val="en-AU"/>
        </w:rPr>
        <w:t>DEPARTMENT OF THE TREASURY</w:t>
      </w:r>
    </w:p>
    <w:tbl>
      <w:tblPr>
        <w:tblW w:w="5000" w:type="pct"/>
        <w:jc w:val="center"/>
        <w:tblLayout w:type="fixed"/>
        <w:tblCellMar>
          <w:left w:w="40" w:type="dxa"/>
          <w:right w:w="40" w:type="dxa"/>
        </w:tblCellMar>
        <w:tblLook w:val="0000" w:firstRow="0" w:lastRow="0" w:firstColumn="0" w:lastColumn="0" w:noHBand="0" w:noVBand="0"/>
      </w:tblPr>
      <w:tblGrid>
        <w:gridCol w:w="505"/>
        <w:gridCol w:w="444"/>
        <w:gridCol w:w="5687"/>
        <w:gridCol w:w="1025"/>
        <w:gridCol w:w="1448"/>
      </w:tblGrid>
      <w:tr w:rsidR="007E1731" w:rsidRPr="0009760F" w:rsidTr="00555B7A">
        <w:trPr>
          <w:cantSplit/>
          <w:trHeight w:val="1134"/>
          <w:jc w:val="center"/>
        </w:trPr>
        <w:tc>
          <w:tcPr>
            <w:tcW w:w="501"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555B7A">
            <w:pPr>
              <w:shd w:val="clear" w:color="auto" w:fill="FFFFFF"/>
              <w:jc w:val="both"/>
              <w:rPr>
                <w:lang w:val="en-AU"/>
              </w:rPr>
            </w:pPr>
            <w:r w:rsidRPr="00CA5271">
              <w:rPr>
                <w:rFonts w:eastAsia="Times New Roman"/>
                <w:noProof/>
                <w:szCs w:val="24"/>
                <w:lang w:val="en-AU"/>
              </w:rPr>
              <w:t>Division</w:t>
            </w:r>
          </w:p>
        </w:tc>
        <w:tc>
          <w:tcPr>
            <w:tcW w:w="44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555B7A">
            <w:pPr>
              <w:shd w:val="clear" w:color="auto" w:fill="FFFFFF"/>
              <w:jc w:val="both"/>
              <w:rPr>
                <w:lang w:val="en-AU"/>
              </w:rPr>
            </w:pPr>
            <w:r w:rsidRPr="00CA5271">
              <w:rPr>
                <w:szCs w:val="14"/>
                <w:lang w:val="en-AU"/>
              </w:rPr>
              <w:t>Subdivision</w:t>
            </w:r>
          </w:p>
        </w:tc>
        <w:tc>
          <w:tcPr>
            <w:tcW w:w="563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5"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555B7A">
        <w:trPr>
          <w:cantSplit/>
          <w:trHeight w:val="20"/>
          <w:jc w:val="center"/>
        </w:trPr>
        <w:tc>
          <w:tcPr>
            <w:tcW w:w="501"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4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540</w:t>
            </w: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Administrative</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1</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3,274,600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1,095,000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3</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Other Services</w:t>
            </w:r>
            <w:r w:rsidRPr="00CA5271">
              <w:rPr>
                <w:rFonts w:eastAsia="Times New Roman"/>
                <w:szCs w:val="18"/>
                <w:lang w:val="en-AU"/>
              </w:rPr>
              <w:t>—</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Superannuation payments in sterling</w:t>
            </w:r>
            <w:r w:rsidR="007E1731" w:rsidRPr="00CA5271">
              <w:rPr>
                <w:rFonts w:eastAsia="Times New Roman"/>
                <w:szCs w:val="18"/>
                <w:lang w:val="en-AU"/>
              </w:rPr>
              <w:t>—Exchange</w:t>
            </w:r>
            <w:r w:rsidR="005333CA" w:rsidRPr="00CA5271">
              <w:rPr>
                <w:rFonts w:eastAsia="Times New Roman"/>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5,000</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02. </w:t>
            </w:r>
            <w:r w:rsidR="007E1731" w:rsidRPr="00CA5271">
              <w:rPr>
                <w:szCs w:val="18"/>
                <w:lang w:val="en-AU"/>
              </w:rPr>
              <w:t>Interest on investment of trustee moneys (for payment to the head of Trust Fund or Trust Account concerned)</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34,700</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03. </w:t>
            </w:r>
            <w:r w:rsidR="007E1731" w:rsidRPr="00CA5271">
              <w:rPr>
                <w:szCs w:val="18"/>
                <w:lang w:val="en-AU"/>
              </w:rPr>
              <w:t>Interest on trustee moneys lodged at call (for payment to the head of Trust Fund concerned)</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180,000</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B24E69" w:rsidP="00CA5271">
            <w:pPr>
              <w:shd w:val="clear" w:color="auto" w:fill="FFFFFF"/>
              <w:tabs>
                <w:tab w:val="left" w:leader="dot" w:pos="5544"/>
              </w:tabs>
              <w:ind w:left="576" w:hanging="432"/>
              <w:rPr>
                <w:lang w:val="en-AU"/>
              </w:rPr>
            </w:pPr>
            <w:r w:rsidRPr="00CA5271">
              <w:rPr>
                <w:szCs w:val="18"/>
                <w:lang w:val="en-AU"/>
              </w:rPr>
              <w:t xml:space="preserve">05. </w:t>
            </w:r>
            <w:r w:rsidR="007E1731" w:rsidRPr="00CA5271">
              <w:rPr>
                <w:szCs w:val="18"/>
                <w:lang w:val="en-AU"/>
              </w:rPr>
              <w:t>Pensions to former officers and their dependants in special circumstances</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23,500</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06. </w:t>
            </w:r>
            <w:r w:rsidR="007E1731" w:rsidRPr="00CA5271">
              <w:rPr>
                <w:szCs w:val="18"/>
                <w:lang w:val="en-AU"/>
              </w:rPr>
              <w:t>Prisoner-of-war Trust Fund</w:t>
            </w:r>
            <w:r w:rsidR="007E1731" w:rsidRPr="00CA5271">
              <w:rPr>
                <w:rFonts w:eastAsia="Times New Roman"/>
                <w:szCs w:val="18"/>
                <w:lang w:val="en-AU"/>
              </w:rPr>
              <w:t>—Administrative expenses</w:t>
            </w:r>
            <w:r w:rsidR="005333CA" w:rsidRPr="00CA5271">
              <w:rPr>
                <w:rFonts w:eastAsia="Times New Roman"/>
                <w:szCs w:val="18"/>
                <w:lang w:val="en-AU"/>
              </w:rPr>
              <w:tab/>
            </w:r>
          </w:p>
        </w:tc>
        <w:tc>
          <w:tcPr>
            <w:tcW w:w="101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1,300</w:t>
            </w:r>
          </w:p>
        </w:tc>
        <w:tc>
          <w:tcPr>
            <w:tcW w:w="1435" w:type="dxa"/>
            <w:tcBorders>
              <w:top w:val="nil"/>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244,500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4,614,100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546</w:t>
            </w: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Commonwealth Taxation Office</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single" w:sz="6" w:space="0" w:color="auto"/>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28"/>
                <w:lang w:val="en-AU"/>
              </w:rPr>
              <w:t>1</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24,600,000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2,911,000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3</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Other Services</w:t>
            </w:r>
            <w:r w:rsidRPr="00CA5271">
              <w:rPr>
                <w:rFonts w:eastAsia="Times New Roman"/>
                <w:szCs w:val="18"/>
                <w:lang w:val="en-AU"/>
              </w:rPr>
              <w:t>—</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Taxes and fines</w:t>
            </w:r>
            <w:r w:rsidR="007E1731" w:rsidRPr="00CA5271">
              <w:rPr>
                <w:rFonts w:eastAsia="Times New Roman"/>
                <w:szCs w:val="18"/>
                <w:lang w:val="en-AU"/>
              </w:rPr>
              <w:t>—Remission under special circumstances</w:t>
            </w:r>
            <w:r w:rsidR="005333CA" w:rsidRPr="00CA5271">
              <w:rPr>
                <w:rFonts w:eastAsia="Times New Roman"/>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1,793,000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29,304,000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548</w:t>
            </w: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Taxation Boards of Review</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single" w:sz="6" w:space="0" w:color="auto"/>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1</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16,500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8,500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25,000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550</w:t>
            </w: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Office of the Superannuation and Defence Forces Retirement Benefits Boards</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single" w:sz="6" w:space="0" w:color="auto"/>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1</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870,000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5333C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63,000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933,000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552</w:t>
            </w: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Bureau of Census and Statistics</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single" w:sz="6" w:space="0" w:color="auto"/>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1</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90193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nil"/>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7,214,000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w:t>
            </w: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90193A"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nil"/>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2,100,000</w:t>
            </w:r>
          </w:p>
        </w:tc>
      </w:tr>
      <w:tr w:rsidR="007E1731" w:rsidRPr="0009760F" w:rsidTr="00555B7A">
        <w:trPr>
          <w:cantSplit/>
          <w:trHeight w:val="20"/>
          <w:jc w:val="center"/>
        </w:trPr>
        <w:tc>
          <w:tcPr>
            <w:tcW w:w="501" w:type="dxa"/>
            <w:tcBorders>
              <w:top w:val="nil"/>
              <w:left w:val="nil"/>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Cs w:val="18"/>
                <w:lang w:val="en-AU"/>
              </w:rPr>
              <w:t>9,314,000</w:t>
            </w:r>
          </w:p>
        </w:tc>
      </w:tr>
      <w:tr w:rsidR="007E1731" w:rsidRPr="0009760F" w:rsidTr="00555B7A">
        <w:trPr>
          <w:cantSplit/>
          <w:trHeight w:val="20"/>
          <w:jc w:val="center"/>
        </w:trPr>
        <w:tc>
          <w:tcPr>
            <w:tcW w:w="501" w:type="dxa"/>
            <w:tcBorders>
              <w:top w:val="nil"/>
              <w:left w:val="nil"/>
              <w:bottom w:val="single" w:sz="6" w:space="0" w:color="auto"/>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440"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555B7A">
            <w:pPr>
              <w:shd w:val="clear" w:color="auto" w:fill="FFFFFF"/>
              <w:ind w:right="14"/>
              <w:jc w:val="right"/>
              <w:rPr>
                <w:lang w:val="en-AU"/>
              </w:rPr>
            </w:pPr>
          </w:p>
        </w:tc>
        <w:tc>
          <w:tcPr>
            <w:tcW w:w="563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the Treasury</w:t>
            </w:r>
          </w:p>
        </w:tc>
        <w:tc>
          <w:tcPr>
            <w:tcW w:w="101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5"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555B7A">
            <w:pPr>
              <w:shd w:val="clear" w:color="auto" w:fill="FFFFFF"/>
              <w:ind w:right="14"/>
              <w:jc w:val="right"/>
              <w:rPr>
                <w:lang w:val="en-AU"/>
              </w:rPr>
            </w:pPr>
            <w:r w:rsidRPr="00CA5271">
              <w:rPr>
                <w:sz w:val="22"/>
                <w:szCs w:val="26"/>
                <w:lang w:val="en-AU"/>
              </w:rPr>
              <w:t>44,190,100</w:t>
            </w:r>
          </w:p>
        </w:tc>
      </w:tr>
    </w:tbl>
    <w:p w:rsidR="007E1731" w:rsidRPr="00CA5271" w:rsidRDefault="00C85268" w:rsidP="00C85268">
      <w:pPr>
        <w:shd w:val="clear" w:color="auto" w:fill="FFFFFF"/>
        <w:tabs>
          <w:tab w:val="left" w:pos="3024"/>
          <w:tab w:val="left" w:pos="6754"/>
          <w:tab w:val="left" w:pos="8170"/>
        </w:tabs>
        <w:spacing w:before="120" w:after="60"/>
        <w:jc w:val="both"/>
        <w:rPr>
          <w:sz w:val="22"/>
          <w:lang w:val="en-AU"/>
        </w:rPr>
      </w:pPr>
      <w:r w:rsidRPr="00CA5271">
        <w:rPr>
          <w:sz w:val="22"/>
          <w:lang w:val="en-AU"/>
        </w:rPr>
        <w:br w:type="page"/>
      </w:r>
    </w:p>
    <w:p w:rsidR="007E1731" w:rsidRPr="00CA5271" w:rsidRDefault="007E1731" w:rsidP="001A30EA">
      <w:pPr>
        <w:shd w:val="clear" w:color="auto" w:fill="FFFFFF"/>
        <w:spacing w:before="120" w:after="60"/>
        <w:jc w:val="center"/>
        <w:rPr>
          <w:sz w:val="24"/>
          <w:lang w:val="en-AU"/>
        </w:rPr>
      </w:pPr>
      <w:r w:rsidRPr="00CA5271">
        <w:rPr>
          <w:b/>
          <w:bCs/>
          <w:sz w:val="24"/>
          <w:szCs w:val="24"/>
          <w:lang w:val="en-AU"/>
        </w:rPr>
        <w:t>ADVANCE TO THE TREASURER</w:t>
      </w:r>
    </w:p>
    <w:tbl>
      <w:tblPr>
        <w:tblW w:w="5000" w:type="pct"/>
        <w:jc w:val="center"/>
        <w:tblLayout w:type="fixed"/>
        <w:tblCellMar>
          <w:left w:w="40" w:type="dxa"/>
          <w:right w:w="40" w:type="dxa"/>
        </w:tblCellMar>
        <w:tblLook w:val="0000" w:firstRow="0" w:lastRow="0" w:firstColumn="0" w:lastColumn="0" w:noHBand="0" w:noVBand="0"/>
      </w:tblPr>
      <w:tblGrid>
        <w:gridCol w:w="452"/>
        <w:gridCol w:w="436"/>
        <w:gridCol w:w="5719"/>
        <w:gridCol w:w="1043"/>
        <w:gridCol w:w="1459"/>
      </w:tblGrid>
      <w:tr w:rsidR="007E1731" w:rsidRPr="0009760F" w:rsidTr="0019220F">
        <w:trPr>
          <w:cantSplit/>
          <w:trHeight w:val="1134"/>
          <w:jc w:val="center"/>
        </w:trPr>
        <w:tc>
          <w:tcPr>
            <w:tcW w:w="448" w:type="dxa"/>
            <w:tcBorders>
              <w:top w:val="single" w:sz="6" w:space="0" w:color="auto"/>
              <w:left w:val="nil"/>
              <w:bottom w:val="single" w:sz="6" w:space="0" w:color="auto"/>
              <w:right w:val="single" w:sz="2" w:space="0" w:color="auto"/>
            </w:tcBorders>
            <w:shd w:val="clear" w:color="auto" w:fill="FFFFFF"/>
            <w:textDirection w:val="btLr"/>
            <w:vAlign w:val="center"/>
          </w:tcPr>
          <w:p w:rsidR="007E1731" w:rsidRPr="00CA5271" w:rsidRDefault="007E1731" w:rsidP="0019220F">
            <w:pPr>
              <w:shd w:val="clear" w:color="auto" w:fill="FFFFFF"/>
              <w:jc w:val="both"/>
              <w:rPr>
                <w:lang w:val="en-AU"/>
              </w:rPr>
            </w:pPr>
            <w:r w:rsidRPr="00CA5271">
              <w:rPr>
                <w:rFonts w:eastAsia="Times New Roman"/>
                <w:noProof/>
                <w:szCs w:val="10"/>
                <w:lang w:val="en-AU"/>
              </w:rPr>
              <w:t>Division</w:t>
            </w:r>
          </w:p>
        </w:tc>
        <w:tc>
          <w:tcPr>
            <w:tcW w:w="432" w:type="dxa"/>
            <w:tcBorders>
              <w:top w:val="single" w:sz="6" w:space="0" w:color="auto"/>
              <w:left w:val="single" w:sz="2" w:space="0" w:color="auto"/>
              <w:bottom w:val="single" w:sz="6" w:space="0" w:color="auto"/>
              <w:right w:val="single" w:sz="2" w:space="0" w:color="auto"/>
            </w:tcBorders>
            <w:shd w:val="clear" w:color="auto" w:fill="FFFFFF"/>
            <w:textDirection w:val="btLr"/>
            <w:vAlign w:val="center"/>
          </w:tcPr>
          <w:p w:rsidR="007E1731" w:rsidRPr="00CA5271" w:rsidRDefault="007E1731" w:rsidP="0019220F">
            <w:pPr>
              <w:shd w:val="clear" w:color="auto" w:fill="FFFFFF"/>
              <w:jc w:val="both"/>
              <w:rPr>
                <w:lang w:val="en-AU"/>
              </w:rPr>
            </w:pPr>
            <w:r w:rsidRPr="00CA5271">
              <w:rPr>
                <w:szCs w:val="14"/>
                <w:lang w:val="en-AU"/>
              </w:rPr>
              <w:t>Subdivision</w:t>
            </w:r>
          </w:p>
        </w:tc>
        <w:tc>
          <w:tcPr>
            <w:tcW w:w="5669" w:type="dxa"/>
            <w:tcBorders>
              <w:top w:val="single" w:sz="6" w:space="0" w:color="auto"/>
              <w:left w:val="single" w:sz="2" w:space="0" w:color="auto"/>
              <w:bottom w:val="nil"/>
              <w:right w:val="single" w:sz="2"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4" w:type="dxa"/>
            <w:tcBorders>
              <w:top w:val="single" w:sz="6" w:space="0" w:color="auto"/>
              <w:left w:val="single" w:sz="2" w:space="0" w:color="auto"/>
              <w:bottom w:val="nil"/>
              <w:right w:val="single" w:sz="2" w:space="0" w:color="auto"/>
            </w:tcBorders>
            <w:shd w:val="clear" w:color="auto" w:fill="FFFFFF"/>
            <w:vAlign w:val="bottom"/>
          </w:tcPr>
          <w:p w:rsidR="007E1731" w:rsidRPr="00CA5271" w:rsidRDefault="007E1731" w:rsidP="001D08B0">
            <w:pPr>
              <w:shd w:val="clear" w:color="auto" w:fill="FFFFFF"/>
              <w:jc w:val="both"/>
              <w:rPr>
                <w:lang w:val="en-AU"/>
              </w:rPr>
            </w:pPr>
          </w:p>
        </w:tc>
        <w:tc>
          <w:tcPr>
            <w:tcW w:w="1446" w:type="dxa"/>
            <w:tcBorders>
              <w:top w:val="single" w:sz="6" w:space="0" w:color="auto"/>
              <w:left w:val="single" w:sz="2"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19220F">
        <w:trPr>
          <w:cantSplit/>
          <w:trHeight w:val="20"/>
          <w:jc w:val="center"/>
        </w:trPr>
        <w:tc>
          <w:tcPr>
            <w:tcW w:w="448" w:type="dxa"/>
            <w:tcBorders>
              <w:top w:val="single" w:sz="6" w:space="0" w:color="auto"/>
              <w:left w:val="nil"/>
              <w:bottom w:val="nil"/>
              <w:right w:val="single" w:sz="2" w:space="0" w:color="auto"/>
            </w:tcBorders>
            <w:shd w:val="clear" w:color="auto" w:fill="FFFFFF"/>
            <w:vAlign w:val="bottom"/>
          </w:tcPr>
          <w:p w:rsidR="007E1731" w:rsidRPr="00CA5271" w:rsidRDefault="007E1731" w:rsidP="001D08B0">
            <w:pPr>
              <w:shd w:val="clear" w:color="auto" w:fill="FFFFFF"/>
              <w:jc w:val="both"/>
              <w:rPr>
                <w:lang w:val="en-AU"/>
              </w:rPr>
            </w:pPr>
          </w:p>
        </w:tc>
        <w:tc>
          <w:tcPr>
            <w:tcW w:w="432" w:type="dxa"/>
            <w:tcBorders>
              <w:top w:val="single" w:sz="6" w:space="0" w:color="auto"/>
              <w:left w:val="single" w:sz="2" w:space="0" w:color="auto"/>
              <w:bottom w:val="nil"/>
              <w:right w:val="single" w:sz="2" w:space="0" w:color="auto"/>
            </w:tcBorders>
            <w:shd w:val="clear" w:color="auto" w:fill="FFFFFF"/>
            <w:vAlign w:val="bottom"/>
          </w:tcPr>
          <w:p w:rsidR="007E1731" w:rsidRPr="00CA5271" w:rsidRDefault="007E1731" w:rsidP="001D08B0">
            <w:pPr>
              <w:shd w:val="clear" w:color="auto" w:fill="FFFFFF"/>
              <w:jc w:val="both"/>
              <w:rPr>
                <w:lang w:val="en-AU"/>
              </w:rPr>
            </w:pPr>
          </w:p>
        </w:tc>
        <w:tc>
          <w:tcPr>
            <w:tcW w:w="5669" w:type="dxa"/>
            <w:tcBorders>
              <w:top w:val="nil"/>
              <w:left w:val="single" w:sz="2" w:space="0" w:color="auto"/>
              <w:bottom w:val="nil"/>
              <w:right w:val="single" w:sz="2"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4" w:type="dxa"/>
            <w:tcBorders>
              <w:top w:val="nil"/>
              <w:left w:val="single" w:sz="2" w:space="0" w:color="auto"/>
              <w:bottom w:val="nil"/>
              <w:right w:val="single" w:sz="2"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46" w:type="dxa"/>
            <w:tcBorders>
              <w:top w:val="nil"/>
              <w:left w:val="single" w:sz="2"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22"/>
                <w:lang w:val="en-AU"/>
              </w:rPr>
              <w:t>$</w:t>
            </w:r>
          </w:p>
        </w:tc>
      </w:tr>
      <w:tr w:rsidR="007E1731" w:rsidRPr="0009760F" w:rsidTr="0019220F">
        <w:trPr>
          <w:cantSplit/>
          <w:trHeight w:val="20"/>
          <w:jc w:val="center"/>
        </w:trPr>
        <w:tc>
          <w:tcPr>
            <w:tcW w:w="448" w:type="dxa"/>
            <w:tcBorders>
              <w:top w:val="nil"/>
              <w:left w:val="nil"/>
              <w:bottom w:val="nil"/>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r w:rsidRPr="00CA5271">
              <w:rPr>
                <w:lang w:val="en-AU"/>
              </w:rPr>
              <w:t>560</w:t>
            </w:r>
          </w:p>
        </w:tc>
        <w:tc>
          <w:tcPr>
            <w:tcW w:w="432" w:type="dxa"/>
            <w:tcBorders>
              <w:top w:val="nil"/>
              <w:left w:val="single" w:sz="2" w:space="0" w:color="auto"/>
              <w:bottom w:val="nil"/>
              <w:right w:val="single" w:sz="2"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69" w:type="dxa"/>
            <w:tcBorders>
              <w:top w:val="nil"/>
              <w:left w:val="single" w:sz="2" w:space="0" w:color="auto"/>
              <w:bottom w:val="nil"/>
              <w:right w:val="single" w:sz="2"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Advance to the Treasurer</w:t>
            </w:r>
          </w:p>
        </w:tc>
        <w:tc>
          <w:tcPr>
            <w:tcW w:w="1034" w:type="dxa"/>
            <w:tcBorders>
              <w:top w:val="nil"/>
              <w:left w:val="single" w:sz="2" w:space="0" w:color="auto"/>
              <w:bottom w:val="nil"/>
              <w:right w:val="single" w:sz="2" w:space="0" w:color="auto"/>
            </w:tcBorders>
            <w:shd w:val="clear" w:color="auto" w:fill="FFFFFF"/>
            <w:vAlign w:val="bottom"/>
          </w:tcPr>
          <w:p w:rsidR="007E1731" w:rsidRPr="00CA5271" w:rsidRDefault="007E1731" w:rsidP="001D08B0">
            <w:pPr>
              <w:shd w:val="clear" w:color="auto" w:fill="FFFFFF"/>
              <w:jc w:val="both"/>
              <w:rPr>
                <w:lang w:val="en-AU"/>
              </w:rPr>
            </w:pPr>
          </w:p>
        </w:tc>
        <w:tc>
          <w:tcPr>
            <w:tcW w:w="1446" w:type="dxa"/>
            <w:tcBorders>
              <w:top w:val="nil"/>
              <w:left w:val="single" w:sz="2"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19220F">
        <w:trPr>
          <w:cantSplit/>
          <w:trHeight w:val="20"/>
          <w:jc w:val="center"/>
        </w:trPr>
        <w:tc>
          <w:tcPr>
            <w:tcW w:w="448" w:type="dxa"/>
            <w:tcBorders>
              <w:top w:val="nil"/>
              <w:left w:val="nil"/>
              <w:bottom w:val="nil"/>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p>
        </w:tc>
        <w:tc>
          <w:tcPr>
            <w:tcW w:w="432" w:type="dxa"/>
            <w:tcBorders>
              <w:top w:val="nil"/>
              <w:left w:val="single" w:sz="2" w:space="0" w:color="auto"/>
              <w:bottom w:val="nil"/>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p>
        </w:tc>
        <w:tc>
          <w:tcPr>
            <w:tcW w:w="5669" w:type="dxa"/>
            <w:tcBorders>
              <w:top w:val="nil"/>
              <w:left w:val="single" w:sz="2" w:space="0" w:color="auto"/>
              <w:bottom w:val="nil"/>
              <w:right w:val="single" w:sz="2"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To enable the Treasurer</w:t>
            </w:r>
            <w:r w:rsidRPr="00CA5271">
              <w:rPr>
                <w:rFonts w:eastAsia="Times New Roman"/>
                <w:lang w:val="en-AU"/>
              </w:rPr>
              <w:t>—</w:t>
            </w:r>
          </w:p>
        </w:tc>
        <w:tc>
          <w:tcPr>
            <w:tcW w:w="1034" w:type="dxa"/>
            <w:tcBorders>
              <w:top w:val="nil"/>
              <w:left w:val="single" w:sz="2" w:space="0" w:color="auto"/>
              <w:bottom w:val="nil"/>
              <w:right w:val="single" w:sz="2" w:space="0" w:color="auto"/>
            </w:tcBorders>
            <w:shd w:val="clear" w:color="auto" w:fill="FFFFFF"/>
            <w:vAlign w:val="bottom"/>
          </w:tcPr>
          <w:p w:rsidR="007E1731" w:rsidRPr="00CA5271" w:rsidRDefault="007E1731" w:rsidP="001D08B0">
            <w:pPr>
              <w:shd w:val="clear" w:color="auto" w:fill="FFFFFF"/>
              <w:jc w:val="both"/>
              <w:rPr>
                <w:lang w:val="en-AU"/>
              </w:rPr>
            </w:pPr>
          </w:p>
        </w:tc>
        <w:tc>
          <w:tcPr>
            <w:tcW w:w="1446" w:type="dxa"/>
            <w:tcBorders>
              <w:top w:val="nil"/>
              <w:left w:val="single" w:sz="2"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19220F">
        <w:trPr>
          <w:cantSplit/>
          <w:trHeight w:val="20"/>
          <w:jc w:val="center"/>
        </w:trPr>
        <w:tc>
          <w:tcPr>
            <w:tcW w:w="448" w:type="dxa"/>
            <w:tcBorders>
              <w:top w:val="nil"/>
              <w:left w:val="nil"/>
              <w:bottom w:val="nil"/>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p>
        </w:tc>
        <w:tc>
          <w:tcPr>
            <w:tcW w:w="432" w:type="dxa"/>
            <w:tcBorders>
              <w:top w:val="nil"/>
              <w:left w:val="single" w:sz="2" w:space="0" w:color="auto"/>
              <w:bottom w:val="nil"/>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p>
        </w:tc>
        <w:tc>
          <w:tcPr>
            <w:tcW w:w="5669" w:type="dxa"/>
            <w:tcBorders>
              <w:top w:val="nil"/>
              <w:left w:val="single" w:sz="2" w:space="0" w:color="auto"/>
              <w:bottom w:val="nil"/>
              <w:right w:val="single" w:sz="2" w:space="0" w:color="auto"/>
            </w:tcBorders>
            <w:shd w:val="clear" w:color="auto" w:fill="FFFFFF"/>
            <w:vAlign w:val="bottom"/>
          </w:tcPr>
          <w:p w:rsidR="007E1731" w:rsidRPr="00CA5271" w:rsidRDefault="007E1731" w:rsidP="00CA5271">
            <w:pPr>
              <w:shd w:val="clear" w:color="auto" w:fill="FFFFFF"/>
              <w:tabs>
                <w:tab w:val="left" w:leader="dot" w:pos="5544"/>
              </w:tabs>
              <w:ind w:left="576" w:hanging="432"/>
              <w:rPr>
                <w:lang w:val="en-AU"/>
              </w:rPr>
            </w:pPr>
            <w:r w:rsidRPr="00CA5271">
              <w:rPr>
                <w:lang w:val="en-AU"/>
              </w:rPr>
              <w:t>(</w:t>
            </w:r>
            <w:r w:rsidRPr="00CA5271">
              <w:rPr>
                <w:i/>
                <w:iCs/>
                <w:lang w:val="en-AU"/>
              </w:rPr>
              <w:t>a</w:t>
            </w:r>
            <w:r w:rsidRPr="00CA5271">
              <w:rPr>
                <w:lang w:val="en-AU"/>
              </w:rPr>
              <w:t>) to make advances that will be recovered during the financial</w:t>
            </w:r>
            <w:r w:rsidR="007650BA" w:rsidRPr="00CA5271">
              <w:rPr>
                <w:lang w:val="en-AU"/>
              </w:rPr>
              <w:t xml:space="preserve"> </w:t>
            </w:r>
            <w:r w:rsidRPr="00CA5271">
              <w:rPr>
                <w:lang w:val="en-AU"/>
              </w:rPr>
              <w:t>year,</w:t>
            </w:r>
            <w:r w:rsidR="007650BA" w:rsidRPr="00CA5271">
              <w:rPr>
                <w:lang w:val="en-AU"/>
              </w:rPr>
              <w:t xml:space="preserve"> </w:t>
            </w:r>
            <w:r w:rsidRPr="00CA5271">
              <w:rPr>
                <w:lang w:val="en-AU"/>
              </w:rPr>
              <w:t>in</w:t>
            </w:r>
            <w:r w:rsidR="007650BA" w:rsidRPr="00CA5271">
              <w:rPr>
                <w:lang w:val="en-AU"/>
              </w:rPr>
              <w:t xml:space="preserve"> </w:t>
            </w:r>
            <w:r w:rsidRPr="00CA5271">
              <w:rPr>
                <w:lang w:val="en-AU"/>
              </w:rPr>
              <w:t>respect</w:t>
            </w:r>
            <w:r w:rsidR="007650BA" w:rsidRPr="00CA5271">
              <w:rPr>
                <w:lang w:val="en-AU"/>
              </w:rPr>
              <w:t xml:space="preserve"> </w:t>
            </w:r>
            <w:r w:rsidRPr="00CA5271">
              <w:rPr>
                <w:lang w:val="en-AU"/>
              </w:rPr>
              <w:t>of expenditure</w:t>
            </w:r>
            <w:r w:rsidR="007650BA" w:rsidRPr="00CA5271">
              <w:rPr>
                <w:lang w:val="en-AU"/>
              </w:rPr>
              <w:t xml:space="preserve"> </w:t>
            </w:r>
            <w:r w:rsidRPr="00CA5271">
              <w:rPr>
                <w:lang w:val="en-AU"/>
              </w:rPr>
              <w:t>that</w:t>
            </w:r>
            <w:r w:rsidR="007650BA" w:rsidRPr="00CA5271">
              <w:rPr>
                <w:lang w:val="en-AU"/>
              </w:rPr>
              <w:t xml:space="preserve"> </w:t>
            </w:r>
            <w:r w:rsidRPr="00CA5271">
              <w:rPr>
                <w:lang w:val="en-AU"/>
              </w:rPr>
              <w:t>is expenditure for the ordinary annual services of the Government; and</w:t>
            </w:r>
          </w:p>
        </w:tc>
        <w:tc>
          <w:tcPr>
            <w:tcW w:w="1034" w:type="dxa"/>
            <w:tcBorders>
              <w:top w:val="nil"/>
              <w:left w:val="single" w:sz="2" w:space="0" w:color="auto"/>
              <w:bottom w:val="nil"/>
              <w:right w:val="single" w:sz="2" w:space="0" w:color="auto"/>
            </w:tcBorders>
            <w:shd w:val="clear" w:color="auto" w:fill="FFFFFF"/>
            <w:vAlign w:val="bottom"/>
          </w:tcPr>
          <w:p w:rsidR="007E1731" w:rsidRPr="00CA5271" w:rsidRDefault="007E1731" w:rsidP="001D08B0">
            <w:pPr>
              <w:shd w:val="clear" w:color="auto" w:fill="FFFFFF"/>
              <w:jc w:val="both"/>
              <w:rPr>
                <w:lang w:val="en-AU"/>
              </w:rPr>
            </w:pPr>
          </w:p>
        </w:tc>
        <w:tc>
          <w:tcPr>
            <w:tcW w:w="1446" w:type="dxa"/>
            <w:tcBorders>
              <w:top w:val="nil"/>
              <w:left w:val="single" w:sz="2"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19220F">
        <w:trPr>
          <w:cantSplit/>
          <w:trHeight w:val="20"/>
          <w:jc w:val="center"/>
        </w:trPr>
        <w:tc>
          <w:tcPr>
            <w:tcW w:w="448" w:type="dxa"/>
            <w:tcBorders>
              <w:top w:val="nil"/>
              <w:left w:val="nil"/>
              <w:bottom w:val="nil"/>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p>
        </w:tc>
        <w:tc>
          <w:tcPr>
            <w:tcW w:w="432" w:type="dxa"/>
            <w:tcBorders>
              <w:top w:val="nil"/>
              <w:left w:val="single" w:sz="2" w:space="0" w:color="auto"/>
              <w:bottom w:val="nil"/>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p>
        </w:tc>
        <w:tc>
          <w:tcPr>
            <w:tcW w:w="5669" w:type="dxa"/>
            <w:tcBorders>
              <w:top w:val="nil"/>
              <w:left w:val="single" w:sz="2" w:space="0" w:color="auto"/>
              <w:bottom w:val="nil"/>
              <w:right w:val="single" w:sz="2" w:space="0" w:color="auto"/>
            </w:tcBorders>
            <w:shd w:val="clear" w:color="auto" w:fill="FFFFFF"/>
            <w:vAlign w:val="bottom"/>
          </w:tcPr>
          <w:p w:rsidR="007E1731" w:rsidRPr="00CA5271" w:rsidRDefault="007E1731" w:rsidP="00CA5271">
            <w:pPr>
              <w:shd w:val="clear" w:color="auto" w:fill="FFFFFF"/>
              <w:tabs>
                <w:tab w:val="left" w:leader="dot" w:pos="5544"/>
              </w:tabs>
              <w:ind w:left="576" w:hanging="432"/>
              <w:rPr>
                <w:lang w:val="en-AU"/>
              </w:rPr>
            </w:pPr>
            <w:r w:rsidRPr="00CA5271">
              <w:rPr>
                <w:lang w:val="en-AU"/>
              </w:rPr>
              <w:t>(</w:t>
            </w:r>
            <w:r w:rsidRPr="00CA5271">
              <w:rPr>
                <w:i/>
                <w:iCs/>
                <w:lang w:val="en-AU"/>
              </w:rPr>
              <w:t>b</w:t>
            </w:r>
            <w:r w:rsidRPr="00CA5271">
              <w:rPr>
                <w:lang w:val="en-AU"/>
              </w:rPr>
              <w:t>) to</w:t>
            </w:r>
            <w:r w:rsidR="007650BA" w:rsidRPr="00CA5271">
              <w:rPr>
                <w:lang w:val="en-AU"/>
              </w:rPr>
              <w:t xml:space="preserve"> </w:t>
            </w:r>
            <w:r w:rsidRPr="00CA5271">
              <w:rPr>
                <w:lang w:val="en-AU"/>
              </w:rPr>
              <w:t>make</w:t>
            </w:r>
            <w:r w:rsidR="007650BA" w:rsidRPr="00CA5271">
              <w:rPr>
                <w:lang w:val="en-AU"/>
              </w:rPr>
              <w:t xml:space="preserve"> </w:t>
            </w:r>
            <w:r w:rsidRPr="00CA5271">
              <w:rPr>
                <w:lang w:val="en-AU"/>
              </w:rPr>
              <w:t>moneys</w:t>
            </w:r>
            <w:r w:rsidR="007650BA" w:rsidRPr="00CA5271">
              <w:rPr>
                <w:lang w:val="en-AU"/>
              </w:rPr>
              <w:t xml:space="preserve"> </w:t>
            </w:r>
            <w:r w:rsidRPr="00CA5271">
              <w:rPr>
                <w:lang w:val="en-AU"/>
              </w:rPr>
              <w:t>available</w:t>
            </w:r>
            <w:r w:rsidR="007650BA" w:rsidRPr="00CA5271">
              <w:rPr>
                <w:lang w:val="en-AU"/>
              </w:rPr>
              <w:t xml:space="preserve"> </w:t>
            </w:r>
            <w:r w:rsidRPr="00CA5271">
              <w:rPr>
                <w:lang w:val="en-AU"/>
              </w:rPr>
              <w:t>for</w:t>
            </w:r>
            <w:r w:rsidR="007650BA" w:rsidRPr="00CA5271">
              <w:rPr>
                <w:lang w:val="en-AU"/>
              </w:rPr>
              <w:t xml:space="preserve"> </w:t>
            </w:r>
            <w:r w:rsidRPr="00CA5271">
              <w:rPr>
                <w:lang w:val="en-AU"/>
              </w:rPr>
              <w:t>expenditure,</w:t>
            </w:r>
            <w:r w:rsidR="007650BA" w:rsidRPr="00CA5271">
              <w:rPr>
                <w:lang w:val="en-AU"/>
              </w:rPr>
              <w:t xml:space="preserve"> </w:t>
            </w:r>
            <w:r w:rsidRPr="00CA5271">
              <w:rPr>
                <w:lang w:val="en-AU"/>
              </w:rPr>
              <w:t>being expenditure for the ordinary annual services of the Government</w:t>
            </w:r>
            <w:r w:rsidRPr="00CA5271">
              <w:rPr>
                <w:rFonts w:eastAsia="Times New Roman"/>
                <w:lang w:val="en-AU"/>
              </w:rPr>
              <w:t>—</w:t>
            </w:r>
          </w:p>
        </w:tc>
        <w:tc>
          <w:tcPr>
            <w:tcW w:w="1034" w:type="dxa"/>
            <w:tcBorders>
              <w:top w:val="nil"/>
              <w:left w:val="single" w:sz="2" w:space="0" w:color="auto"/>
              <w:bottom w:val="nil"/>
              <w:right w:val="single" w:sz="2" w:space="0" w:color="auto"/>
            </w:tcBorders>
            <w:shd w:val="clear" w:color="auto" w:fill="FFFFFF"/>
            <w:vAlign w:val="bottom"/>
          </w:tcPr>
          <w:p w:rsidR="007E1731" w:rsidRPr="00CA5271" w:rsidRDefault="007E1731" w:rsidP="001D08B0">
            <w:pPr>
              <w:shd w:val="clear" w:color="auto" w:fill="FFFFFF"/>
              <w:jc w:val="both"/>
              <w:rPr>
                <w:lang w:val="en-AU"/>
              </w:rPr>
            </w:pPr>
          </w:p>
        </w:tc>
        <w:tc>
          <w:tcPr>
            <w:tcW w:w="1446" w:type="dxa"/>
            <w:tcBorders>
              <w:top w:val="nil"/>
              <w:left w:val="single" w:sz="2"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19220F">
        <w:trPr>
          <w:cantSplit/>
          <w:trHeight w:val="20"/>
          <w:jc w:val="center"/>
        </w:trPr>
        <w:tc>
          <w:tcPr>
            <w:tcW w:w="448" w:type="dxa"/>
            <w:tcBorders>
              <w:top w:val="nil"/>
              <w:left w:val="nil"/>
              <w:bottom w:val="nil"/>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p>
        </w:tc>
        <w:tc>
          <w:tcPr>
            <w:tcW w:w="432" w:type="dxa"/>
            <w:tcBorders>
              <w:top w:val="nil"/>
              <w:left w:val="single" w:sz="2" w:space="0" w:color="auto"/>
              <w:bottom w:val="nil"/>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p>
        </w:tc>
        <w:tc>
          <w:tcPr>
            <w:tcW w:w="5669" w:type="dxa"/>
            <w:tcBorders>
              <w:top w:val="nil"/>
              <w:left w:val="single" w:sz="2" w:space="0" w:color="auto"/>
              <w:bottom w:val="nil"/>
              <w:right w:val="single" w:sz="2" w:space="0" w:color="auto"/>
            </w:tcBorders>
            <w:shd w:val="clear" w:color="auto" w:fill="FFFFFF"/>
            <w:vAlign w:val="bottom"/>
          </w:tcPr>
          <w:p w:rsidR="007E1731" w:rsidRPr="00CA5271" w:rsidRDefault="007E1731" w:rsidP="00CA5271">
            <w:pPr>
              <w:shd w:val="clear" w:color="auto" w:fill="FFFFFF"/>
              <w:tabs>
                <w:tab w:val="left" w:leader="dot" w:pos="5544"/>
              </w:tabs>
              <w:ind w:left="1152" w:hanging="432"/>
              <w:rPr>
                <w:lang w:val="en-AU"/>
              </w:rPr>
            </w:pPr>
            <w:r w:rsidRPr="00CA5271">
              <w:rPr>
                <w:lang w:val="en-AU"/>
              </w:rPr>
              <w:t>(</w:t>
            </w:r>
            <w:proofErr w:type="spellStart"/>
            <w:r w:rsidRPr="00CA5271">
              <w:rPr>
                <w:lang w:val="en-AU"/>
              </w:rPr>
              <w:t>i</w:t>
            </w:r>
            <w:proofErr w:type="spellEnd"/>
            <w:r w:rsidRPr="00CA5271">
              <w:rPr>
                <w:lang w:val="en-AU"/>
              </w:rPr>
              <w:t>) particulars of which will afterwards be submitted to the Parliament; or</w:t>
            </w:r>
            <w:r w:rsidR="00204644" w:rsidRPr="0015525F">
              <w:rPr>
                <w:lang w:val="en-AU"/>
              </w:rPr>
              <w:tab/>
            </w:r>
          </w:p>
        </w:tc>
        <w:tc>
          <w:tcPr>
            <w:tcW w:w="1034" w:type="dxa"/>
            <w:tcBorders>
              <w:top w:val="nil"/>
              <w:left w:val="single" w:sz="2" w:space="0" w:color="auto"/>
              <w:bottom w:val="nil"/>
              <w:right w:val="single" w:sz="2" w:space="0" w:color="auto"/>
            </w:tcBorders>
            <w:shd w:val="clear" w:color="auto" w:fill="FFFFFF"/>
            <w:vAlign w:val="bottom"/>
          </w:tcPr>
          <w:p w:rsidR="007E1731" w:rsidRPr="00CA5271" w:rsidRDefault="007E1731" w:rsidP="001D08B0">
            <w:pPr>
              <w:shd w:val="clear" w:color="auto" w:fill="FFFFFF"/>
              <w:jc w:val="both"/>
              <w:rPr>
                <w:lang w:val="en-AU"/>
              </w:rPr>
            </w:pPr>
          </w:p>
        </w:tc>
        <w:tc>
          <w:tcPr>
            <w:tcW w:w="1446" w:type="dxa"/>
            <w:tcBorders>
              <w:top w:val="nil"/>
              <w:left w:val="single" w:sz="2"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19220F">
        <w:trPr>
          <w:cantSplit/>
          <w:trHeight w:val="20"/>
          <w:jc w:val="center"/>
        </w:trPr>
        <w:tc>
          <w:tcPr>
            <w:tcW w:w="448" w:type="dxa"/>
            <w:tcBorders>
              <w:top w:val="nil"/>
              <w:left w:val="nil"/>
              <w:bottom w:val="single" w:sz="6" w:space="0" w:color="auto"/>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p>
        </w:tc>
        <w:tc>
          <w:tcPr>
            <w:tcW w:w="432" w:type="dxa"/>
            <w:tcBorders>
              <w:top w:val="nil"/>
              <w:left w:val="single" w:sz="2" w:space="0" w:color="auto"/>
              <w:bottom w:val="single" w:sz="6" w:space="0" w:color="auto"/>
              <w:right w:val="single" w:sz="2" w:space="0" w:color="auto"/>
            </w:tcBorders>
            <w:shd w:val="clear" w:color="auto" w:fill="FFFFFF"/>
            <w:vAlign w:val="bottom"/>
          </w:tcPr>
          <w:p w:rsidR="007E1731" w:rsidRPr="00CA5271" w:rsidRDefault="007E1731" w:rsidP="0019220F">
            <w:pPr>
              <w:shd w:val="clear" w:color="auto" w:fill="FFFFFF"/>
              <w:ind w:right="14"/>
              <w:jc w:val="right"/>
              <w:rPr>
                <w:lang w:val="en-AU"/>
              </w:rPr>
            </w:pPr>
          </w:p>
        </w:tc>
        <w:tc>
          <w:tcPr>
            <w:tcW w:w="5669" w:type="dxa"/>
            <w:tcBorders>
              <w:top w:val="nil"/>
              <w:left w:val="single" w:sz="2" w:space="0" w:color="auto"/>
              <w:bottom w:val="single" w:sz="6" w:space="0" w:color="auto"/>
              <w:right w:val="single" w:sz="2" w:space="0" w:color="auto"/>
            </w:tcBorders>
            <w:shd w:val="clear" w:color="auto" w:fill="FFFFFF"/>
            <w:vAlign w:val="bottom"/>
          </w:tcPr>
          <w:p w:rsidR="007E1731" w:rsidRPr="00CA5271" w:rsidRDefault="007E1731" w:rsidP="00CA5271">
            <w:pPr>
              <w:shd w:val="clear" w:color="auto" w:fill="FFFFFF"/>
              <w:tabs>
                <w:tab w:val="left" w:leader="dot" w:pos="5544"/>
              </w:tabs>
              <w:ind w:left="1152" w:hanging="432"/>
              <w:rPr>
                <w:lang w:val="en-AU"/>
              </w:rPr>
            </w:pPr>
            <w:r w:rsidRPr="00CA5271">
              <w:rPr>
                <w:lang w:val="en-AU"/>
              </w:rPr>
              <w:t>(ii) pending the issue of a warrant of the Governor-General specifically applicable to the expenditure</w:t>
            </w:r>
            <w:r w:rsidR="0090193A" w:rsidRPr="00CA5271">
              <w:rPr>
                <w:lang w:val="en-AU"/>
              </w:rPr>
              <w:tab/>
            </w:r>
          </w:p>
        </w:tc>
        <w:tc>
          <w:tcPr>
            <w:tcW w:w="1034" w:type="dxa"/>
            <w:tcBorders>
              <w:top w:val="nil"/>
              <w:left w:val="single" w:sz="2" w:space="0" w:color="auto"/>
              <w:bottom w:val="single" w:sz="6" w:space="0" w:color="auto"/>
              <w:right w:val="single" w:sz="2"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6" w:type="dxa"/>
            <w:tcBorders>
              <w:top w:val="nil"/>
              <w:left w:val="single" w:sz="2" w:space="0" w:color="auto"/>
              <w:bottom w:val="single" w:sz="6" w:space="0" w:color="auto"/>
              <w:right w:val="nil"/>
            </w:tcBorders>
            <w:shd w:val="clear" w:color="auto" w:fill="FFFFFF"/>
            <w:vAlign w:val="bottom"/>
          </w:tcPr>
          <w:p w:rsidR="007E1731" w:rsidRPr="00CA5271" w:rsidRDefault="007E1731" w:rsidP="0019220F">
            <w:pPr>
              <w:shd w:val="clear" w:color="auto" w:fill="FFFFFF"/>
              <w:ind w:right="14"/>
              <w:jc w:val="right"/>
              <w:rPr>
                <w:sz w:val="22"/>
                <w:lang w:val="en-AU"/>
              </w:rPr>
            </w:pPr>
            <w:r w:rsidRPr="00CA5271">
              <w:rPr>
                <w:sz w:val="22"/>
                <w:szCs w:val="26"/>
                <w:lang w:val="en-AU"/>
              </w:rPr>
              <w:t>25,000,000</w:t>
            </w:r>
          </w:p>
        </w:tc>
      </w:tr>
    </w:tbl>
    <w:p w:rsidR="007E1731" w:rsidRPr="00CA5271" w:rsidRDefault="00C85268" w:rsidP="00C85268">
      <w:pPr>
        <w:shd w:val="clear" w:color="auto" w:fill="FFFFFF"/>
        <w:tabs>
          <w:tab w:val="left" w:pos="1258"/>
          <w:tab w:val="left" w:pos="3106"/>
          <w:tab w:val="left" w:pos="8107"/>
        </w:tabs>
        <w:spacing w:before="120" w:after="60"/>
        <w:jc w:val="both"/>
        <w:rPr>
          <w:sz w:val="22"/>
          <w:lang w:val="en-AU"/>
        </w:rPr>
      </w:pPr>
      <w:r w:rsidRPr="00CA5271">
        <w:rPr>
          <w:sz w:val="22"/>
          <w:lang w:val="en-AU"/>
        </w:rPr>
        <w:br w:type="page"/>
      </w:r>
    </w:p>
    <w:p w:rsidR="007E1731" w:rsidRPr="00CA5271" w:rsidRDefault="007E1731" w:rsidP="00C07751">
      <w:pPr>
        <w:shd w:val="clear" w:color="auto" w:fill="FFFFFF"/>
        <w:spacing w:before="120" w:after="60"/>
        <w:jc w:val="center"/>
        <w:rPr>
          <w:sz w:val="24"/>
          <w:lang w:val="en-AU"/>
        </w:rPr>
      </w:pPr>
      <w:r w:rsidRPr="00CA5271">
        <w:rPr>
          <w:b/>
          <w:bCs/>
          <w:sz w:val="24"/>
          <w:szCs w:val="24"/>
          <w:lang w:val="en-AU"/>
        </w:rPr>
        <w:t>DEPARTMENT OF WORKS</w:t>
      </w:r>
    </w:p>
    <w:tbl>
      <w:tblPr>
        <w:tblW w:w="5000" w:type="pct"/>
        <w:jc w:val="center"/>
        <w:tblLayout w:type="fixed"/>
        <w:tblCellMar>
          <w:left w:w="40" w:type="dxa"/>
          <w:right w:w="40" w:type="dxa"/>
        </w:tblCellMar>
        <w:tblLook w:val="0000" w:firstRow="0" w:lastRow="0" w:firstColumn="0" w:lastColumn="0" w:noHBand="0" w:noVBand="0"/>
      </w:tblPr>
      <w:tblGrid>
        <w:gridCol w:w="468"/>
        <w:gridCol w:w="456"/>
        <w:gridCol w:w="5735"/>
        <w:gridCol w:w="1030"/>
        <w:gridCol w:w="1420"/>
      </w:tblGrid>
      <w:tr w:rsidR="007E1731" w:rsidRPr="0009760F" w:rsidTr="00C07751">
        <w:trPr>
          <w:cantSplit/>
          <w:trHeight w:val="1134"/>
          <w:jc w:val="center"/>
        </w:trPr>
        <w:tc>
          <w:tcPr>
            <w:tcW w:w="463"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C07751">
            <w:pPr>
              <w:shd w:val="clear" w:color="auto" w:fill="FFFFFF"/>
              <w:jc w:val="both"/>
              <w:rPr>
                <w:lang w:val="en-AU"/>
              </w:rPr>
            </w:pPr>
            <w:r w:rsidRPr="00CA5271">
              <w:rPr>
                <w:rFonts w:eastAsia="Times New Roman"/>
                <w:noProof/>
                <w:szCs w:val="12"/>
                <w:lang w:val="en-AU"/>
              </w:rPr>
              <w:t>Division</w:t>
            </w:r>
          </w:p>
        </w:tc>
        <w:tc>
          <w:tcPr>
            <w:tcW w:w="45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C07751">
            <w:pPr>
              <w:shd w:val="clear" w:color="auto" w:fill="FFFFFF"/>
              <w:jc w:val="both"/>
              <w:rPr>
                <w:lang w:val="en-AU"/>
              </w:rPr>
            </w:pPr>
            <w:r w:rsidRPr="00CA5271">
              <w:rPr>
                <w:szCs w:val="14"/>
                <w:lang w:val="en-AU"/>
              </w:rPr>
              <w:t>Subdivision</w:t>
            </w:r>
          </w:p>
        </w:tc>
        <w:tc>
          <w:tcPr>
            <w:tcW w:w="568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08"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C07751">
        <w:trPr>
          <w:cantSplit/>
          <w:trHeight w:val="20"/>
          <w:jc w:val="center"/>
        </w:trPr>
        <w:tc>
          <w:tcPr>
            <w:tcW w:w="463"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c>
          <w:tcPr>
            <w:tcW w:w="1408"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lang w:val="en-AU"/>
              </w:rPr>
              <w:t>$</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580</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Administrative</w:t>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08"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1</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Salaries and Payments in the nature of Salary</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nil"/>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16,836,000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2</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Administrative Expenses</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single" w:sz="6" w:space="0" w:color="auto"/>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3,947,000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0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20,783,000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582</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Furniture and Fittings</w:t>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08" w:type="dxa"/>
            <w:tcBorders>
              <w:top w:val="single" w:sz="6" w:space="0" w:color="auto"/>
              <w:left w:val="single" w:sz="6" w:space="0" w:color="auto"/>
              <w:bottom w:val="nil"/>
              <w:right w:val="nil"/>
            </w:tcBorders>
            <w:shd w:val="clear" w:color="auto" w:fill="FFFFFF"/>
            <w:vAlign w:val="bottom"/>
          </w:tcPr>
          <w:p w:rsidR="007E1731" w:rsidRPr="00CA5271" w:rsidRDefault="007E1731" w:rsidP="004B3671">
            <w:pPr>
              <w:shd w:val="clear" w:color="auto" w:fill="FFFFFF"/>
              <w:ind w:right="14"/>
              <w:jc w:val="right"/>
              <w:rPr>
                <w:lang w:val="en-AU"/>
              </w:rPr>
            </w:pP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szCs w:val="28"/>
                <w:lang w:val="en-AU"/>
              </w:rPr>
              <w:t>1</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Departmental</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nil"/>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2,000,000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2</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Australian Capital Territory Services</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nil"/>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200,000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3</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Cocos (Keeling) Islands</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nil"/>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2,000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4</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Northern Territory Services</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nil"/>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250,000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5</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Broadcasting and Television Services</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single" w:sz="6" w:space="0" w:color="auto"/>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8,000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0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2,460,000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584</w:t>
            </w: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lang w:val="en-AU"/>
              </w:rPr>
              <w:t>Repairs and Maintenance</w:t>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08" w:type="dxa"/>
            <w:tcBorders>
              <w:top w:val="single" w:sz="6" w:space="0" w:color="auto"/>
              <w:left w:val="single" w:sz="6" w:space="0" w:color="auto"/>
              <w:bottom w:val="nil"/>
              <w:right w:val="nil"/>
            </w:tcBorders>
            <w:shd w:val="clear" w:color="auto" w:fill="FFFFFF"/>
            <w:vAlign w:val="bottom"/>
          </w:tcPr>
          <w:p w:rsidR="007E1731" w:rsidRPr="00CA5271" w:rsidRDefault="007E1731" w:rsidP="004B3671">
            <w:pPr>
              <w:shd w:val="clear" w:color="auto" w:fill="FFFFFF"/>
              <w:ind w:right="14"/>
              <w:jc w:val="right"/>
              <w:rPr>
                <w:lang w:val="en-AU"/>
              </w:rPr>
            </w:pP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szCs w:val="28"/>
                <w:lang w:val="en-AU"/>
              </w:rPr>
              <w:t>1</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Departmental</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nil"/>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4,000,000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2</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Australian Capital Territory Services</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nil"/>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2,100,000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3</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Northern Territory Services</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nil"/>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7,500,000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4</w:t>
            </w: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lang w:val="en-AU"/>
              </w:rPr>
              <w:t>Broadcasting and Television Services</w:t>
            </w:r>
            <w:r w:rsidR="00D35C71" w:rsidRPr="00CA5271">
              <w:rPr>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nil"/>
              <w:left w:val="single" w:sz="6" w:space="0" w:color="auto"/>
              <w:bottom w:val="single" w:sz="6" w:space="0" w:color="auto"/>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100,000</w:t>
            </w:r>
          </w:p>
        </w:tc>
      </w:tr>
      <w:tr w:rsidR="007E1731" w:rsidRPr="0009760F" w:rsidTr="00C07751">
        <w:trPr>
          <w:cantSplit/>
          <w:trHeight w:val="20"/>
          <w:jc w:val="center"/>
        </w:trPr>
        <w:tc>
          <w:tcPr>
            <w:tcW w:w="463" w:type="dxa"/>
            <w:tcBorders>
              <w:top w:val="nil"/>
              <w:left w:val="nil"/>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nil"/>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568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0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lang w:val="en-AU"/>
              </w:rPr>
              <w:t>13,700,000</w:t>
            </w:r>
          </w:p>
        </w:tc>
      </w:tr>
      <w:tr w:rsidR="007E1731" w:rsidRPr="0009760F" w:rsidTr="00C07751">
        <w:trPr>
          <w:cantSplit/>
          <w:trHeight w:val="20"/>
          <w:jc w:val="center"/>
        </w:trPr>
        <w:tc>
          <w:tcPr>
            <w:tcW w:w="463" w:type="dxa"/>
            <w:tcBorders>
              <w:top w:val="nil"/>
              <w:left w:val="nil"/>
              <w:bottom w:val="single" w:sz="6" w:space="0" w:color="auto"/>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45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4B3671">
            <w:pPr>
              <w:shd w:val="clear" w:color="auto" w:fill="FFFFFF"/>
              <w:ind w:right="14"/>
              <w:jc w:val="right"/>
              <w:rPr>
                <w:lang w:val="en-AU"/>
              </w:rPr>
            </w:pPr>
          </w:p>
        </w:tc>
        <w:tc>
          <w:tcPr>
            <w:tcW w:w="568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lang w:val="en-AU"/>
              </w:rPr>
              <w:t>Total:</w:t>
            </w:r>
            <w:r w:rsidR="007E1731" w:rsidRPr="00CA5271">
              <w:rPr>
                <w:i/>
                <w:iCs/>
                <w:lang w:val="en-AU"/>
              </w:rPr>
              <w:t xml:space="preserve"> </w:t>
            </w:r>
            <w:r w:rsidR="007E1731" w:rsidRPr="00CA5271">
              <w:rPr>
                <w:smallCaps/>
                <w:lang w:val="en-AU"/>
              </w:rPr>
              <w:t>Department of Works</w:t>
            </w:r>
          </w:p>
        </w:tc>
        <w:tc>
          <w:tcPr>
            <w:tcW w:w="102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08"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4B3671">
            <w:pPr>
              <w:shd w:val="clear" w:color="auto" w:fill="FFFFFF"/>
              <w:ind w:right="14"/>
              <w:jc w:val="right"/>
              <w:rPr>
                <w:lang w:val="en-AU"/>
              </w:rPr>
            </w:pPr>
            <w:r w:rsidRPr="00CA5271">
              <w:rPr>
                <w:sz w:val="22"/>
                <w:szCs w:val="26"/>
                <w:lang w:val="en-AU"/>
              </w:rPr>
              <w:t>36,943,000</w:t>
            </w:r>
          </w:p>
        </w:tc>
      </w:tr>
    </w:tbl>
    <w:p w:rsidR="007E1731" w:rsidRPr="00CA5271" w:rsidRDefault="00C85268" w:rsidP="00C85268">
      <w:pPr>
        <w:shd w:val="clear" w:color="auto" w:fill="FFFFFF"/>
        <w:tabs>
          <w:tab w:val="left" w:pos="3058"/>
          <w:tab w:val="left" w:pos="6730"/>
          <w:tab w:val="left" w:pos="8179"/>
        </w:tabs>
        <w:spacing w:before="120" w:after="60"/>
        <w:jc w:val="both"/>
        <w:rPr>
          <w:sz w:val="22"/>
          <w:lang w:val="en-AU"/>
        </w:rPr>
      </w:pPr>
      <w:r w:rsidRPr="00CA5271">
        <w:rPr>
          <w:sz w:val="22"/>
          <w:lang w:val="en-AU"/>
        </w:rPr>
        <w:br w:type="page"/>
      </w:r>
    </w:p>
    <w:p w:rsidR="007E1731" w:rsidRPr="00CA5271" w:rsidRDefault="007E1731" w:rsidP="004B3671">
      <w:pPr>
        <w:shd w:val="clear" w:color="auto" w:fill="FFFFFF"/>
        <w:spacing w:before="120" w:after="60"/>
        <w:jc w:val="center"/>
        <w:rPr>
          <w:sz w:val="24"/>
          <w:lang w:val="en-AU"/>
        </w:rPr>
      </w:pPr>
      <w:r w:rsidRPr="00CA5271">
        <w:rPr>
          <w:b/>
          <w:bCs/>
          <w:sz w:val="24"/>
          <w:szCs w:val="24"/>
          <w:lang w:val="en-AU"/>
        </w:rPr>
        <w:t>DEFENCE SERVICES</w:t>
      </w:r>
    </w:p>
    <w:tbl>
      <w:tblPr>
        <w:tblW w:w="5000" w:type="pct"/>
        <w:jc w:val="center"/>
        <w:tblLayout w:type="fixed"/>
        <w:tblCellMar>
          <w:left w:w="40" w:type="dxa"/>
          <w:right w:w="40" w:type="dxa"/>
        </w:tblCellMar>
        <w:tblLook w:val="0000" w:firstRow="0" w:lastRow="0" w:firstColumn="0" w:lastColumn="0" w:noHBand="0" w:noVBand="0"/>
      </w:tblPr>
      <w:tblGrid>
        <w:gridCol w:w="455"/>
        <w:gridCol w:w="436"/>
        <w:gridCol w:w="5707"/>
        <w:gridCol w:w="1032"/>
        <w:gridCol w:w="1479"/>
      </w:tblGrid>
      <w:tr w:rsidR="007E1731" w:rsidRPr="0009760F" w:rsidTr="004B3671">
        <w:trPr>
          <w:cantSplit/>
          <w:trHeight w:val="1134"/>
          <w:jc w:val="center"/>
        </w:trPr>
        <w:tc>
          <w:tcPr>
            <w:tcW w:w="451"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4B3671">
            <w:pPr>
              <w:shd w:val="clear" w:color="auto" w:fill="FFFFFF"/>
              <w:jc w:val="both"/>
              <w:rPr>
                <w:lang w:val="en-AU"/>
              </w:rPr>
            </w:pPr>
            <w:r w:rsidRPr="00CA5271">
              <w:rPr>
                <w:rFonts w:eastAsia="Times New Roman"/>
                <w:noProof/>
                <w:szCs w:val="30"/>
                <w:lang w:val="en-AU"/>
              </w:rPr>
              <w:t>Division</w:t>
            </w:r>
          </w:p>
        </w:tc>
        <w:tc>
          <w:tcPr>
            <w:tcW w:w="43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4B3671">
            <w:pPr>
              <w:shd w:val="clear" w:color="auto" w:fill="FFFFFF"/>
              <w:jc w:val="both"/>
              <w:rPr>
                <w:lang w:val="en-AU"/>
              </w:rPr>
            </w:pPr>
            <w:r w:rsidRPr="00CA5271">
              <w:rPr>
                <w:szCs w:val="14"/>
                <w:lang w:val="en-AU"/>
              </w:rPr>
              <w:t>Subdivision</w:t>
            </w:r>
          </w:p>
        </w:tc>
        <w:tc>
          <w:tcPr>
            <w:tcW w:w="565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3"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6"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4B3671">
        <w:trPr>
          <w:cantSplit/>
          <w:trHeight w:val="20"/>
          <w:jc w:val="center"/>
        </w:trPr>
        <w:tc>
          <w:tcPr>
            <w:tcW w:w="451"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center"/>
              <w:rPr>
                <w:lang w:val="en-AU"/>
              </w:rPr>
            </w:pPr>
            <w:r w:rsidRPr="00CA5271">
              <w:rPr>
                <w:szCs w:val="18"/>
                <w:lang w:val="en-AU"/>
              </w:rPr>
              <w:t>DEPARTMENT OF DEFENCE</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6"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66"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600</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jc w:val="center"/>
              <w:rPr>
                <w:lang w:val="en-AU"/>
              </w:rPr>
            </w:pPr>
            <w:r w:rsidRPr="00CA5271">
              <w:rPr>
                <w:smallCaps/>
                <w:szCs w:val="18"/>
                <w:lang w:val="en-AU"/>
              </w:rPr>
              <w:t>Administrative</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6"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26"/>
                <w:lang w:val="en-AU"/>
              </w:rPr>
              <w:t>1</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94038" w:rsidRPr="00CA5271">
              <w:rPr>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nil"/>
              <w:left w:val="single" w:sz="6" w:space="0" w:color="auto"/>
              <w:bottom w:val="nil"/>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4,153,000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2</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94038" w:rsidRPr="00CA5271">
              <w:rPr>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nil"/>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2,104,000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6,257,000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602</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Recruiting Campaign</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6" w:type="dxa"/>
            <w:tcBorders>
              <w:top w:val="single" w:sz="6" w:space="0" w:color="auto"/>
              <w:left w:val="single" w:sz="6" w:space="0" w:color="auto"/>
              <w:bottom w:val="nil"/>
              <w:right w:val="nil"/>
            </w:tcBorders>
            <w:shd w:val="clear" w:color="auto" w:fill="FFFFFF"/>
            <w:vAlign w:val="bottom"/>
          </w:tcPr>
          <w:p w:rsidR="007E1731" w:rsidRPr="00CA5271" w:rsidRDefault="007E1731" w:rsidP="007C3F27">
            <w:pPr>
              <w:shd w:val="clear" w:color="auto" w:fill="FFFFFF"/>
              <w:ind w:right="14"/>
              <w:jc w:val="right"/>
              <w:rPr>
                <w:lang w:val="en-AU"/>
              </w:rPr>
            </w:pP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1</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B94038" w:rsidRPr="00CA5271">
              <w:rPr>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6" w:type="dxa"/>
            <w:tcBorders>
              <w:top w:val="nil"/>
              <w:left w:val="single" w:sz="6" w:space="0" w:color="auto"/>
              <w:bottom w:val="nil"/>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55,000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2</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B94038" w:rsidRPr="00CA5271">
              <w:rPr>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nil"/>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863,000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918,000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604</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Plant and Equipment</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150,000</w:t>
            </w:r>
          </w:p>
        </w:tc>
      </w:tr>
      <w:tr w:rsidR="007E1731" w:rsidRPr="0009760F" w:rsidTr="005263EC">
        <w:trPr>
          <w:cantSplit/>
          <w:trHeight w:val="20"/>
          <w:jc w:val="center"/>
        </w:trPr>
        <w:tc>
          <w:tcPr>
            <w:tcW w:w="451" w:type="dxa"/>
            <w:tcBorders>
              <w:top w:val="nil"/>
              <w:left w:val="nil"/>
              <w:bottom w:val="nil"/>
              <w:right w:val="single" w:sz="6" w:space="0" w:color="auto"/>
            </w:tcBorders>
            <w:shd w:val="clear" w:color="auto" w:fill="FFFFFF"/>
          </w:tcPr>
          <w:p w:rsidR="007E1731" w:rsidRPr="00CA5271" w:rsidRDefault="007E1731" w:rsidP="005263EC">
            <w:pPr>
              <w:shd w:val="clear" w:color="auto" w:fill="FFFFFF"/>
              <w:spacing w:before="120"/>
              <w:ind w:right="14"/>
              <w:jc w:val="right"/>
              <w:rPr>
                <w:lang w:val="en-AU"/>
              </w:rPr>
            </w:pPr>
            <w:r w:rsidRPr="00CA5271">
              <w:rPr>
                <w:szCs w:val="18"/>
                <w:lang w:val="en-AU"/>
              </w:rPr>
              <w:t>606</w:t>
            </w:r>
          </w:p>
        </w:tc>
        <w:tc>
          <w:tcPr>
            <w:tcW w:w="432" w:type="dxa"/>
            <w:tcBorders>
              <w:top w:val="nil"/>
              <w:left w:val="single" w:sz="6" w:space="0" w:color="auto"/>
              <w:bottom w:val="nil"/>
              <w:right w:val="single" w:sz="6" w:space="0" w:color="auto"/>
            </w:tcBorders>
            <w:shd w:val="clear" w:color="auto" w:fill="FFFFFF"/>
          </w:tcPr>
          <w:p w:rsidR="007E1731" w:rsidRPr="00CA5271" w:rsidRDefault="00B2613F" w:rsidP="00B2613F">
            <w:pPr>
              <w:shd w:val="clear" w:color="auto" w:fill="FFFFFF"/>
              <w:jc w:val="center"/>
              <w:rPr>
                <w:lang w:val="en-AU"/>
              </w:rPr>
            </w:pPr>
            <w:r w:rsidRPr="00CA5271">
              <w:rPr>
                <w:lang w:val="en-AU"/>
              </w:rPr>
              <w:t>..</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spacing w:before="120"/>
              <w:ind w:left="288" w:hanging="288"/>
              <w:rPr>
                <w:lang w:val="en-AU"/>
              </w:rPr>
            </w:pPr>
            <w:r w:rsidRPr="00CA5271">
              <w:rPr>
                <w:smallCaps/>
                <w:szCs w:val="18"/>
                <w:lang w:val="en-AU"/>
              </w:rPr>
              <w:t>South-East Asia Treaty Organization Military Planning Office</w:t>
            </w:r>
            <w:r w:rsidRPr="00CA5271">
              <w:rPr>
                <w:rFonts w:eastAsia="Times New Roman"/>
                <w:szCs w:val="18"/>
                <w:lang w:val="en-AU"/>
              </w:rPr>
              <w:t>—</w:t>
            </w:r>
            <w:r w:rsidRPr="00CA5271">
              <w:rPr>
                <w:rFonts w:eastAsia="Times New Roman"/>
                <w:smallCaps/>
                <w:szCs w:val="18"/>
                <w:lang w:val="en-AU"/>
              </w:rPr>
              <w:t>Contribution Towards Cost</w:t>
            </w:r>
            <w:r w:rsidR="00B94038" w:rsidRPr="00CA5271">
              <w:rPr>
                <w:rFonts w:eastAsia="Times New Roman"/>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27,600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608</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94038">
            <w:pPr>
              <w:shd w:val="clear" w:color="auto" w:fill="FFFFFF"/>
              <w:tabs>
                <w:tab w:val="left" w:leader="dot" w:pos="5544"/>
              </w:tabs>
              <w:spacing w:before="120"/>
              <w:ind w:left="288" w:hanging="288"/>
              <w:jc w:val="both"/>
              <w:rPr>
                <w:lang w:val="en-AU"/>
              </w:rPr>
            </w:pPr>
            <w:r w:rsidRPr="00CA5271">
              <w:rPr>
                <w:smallCaps/>
                <w:szCs w:val="18"/>
                <w:lang w:val="en-AU"/>
              </w:rPr>
              <w:t>Defence Aid for Malaysia</w:t>
            </w:r>
            <w:r w:rsidR="00B94038"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1,550,000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609</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94038">
            <w:pPr>
              <w:shd w:val="clear" w:color="auto" w:fill="FFFFFF"/>
              <w:tabs>
                <w:tab w:val="left" w:leader="dot" w:pos="5544"/>
              </w:tabs>
              <w:spacing w:before="120"/>
              <w:ind w:left="288" w:hanging="288"/>
              <w:jc w:val="both"/>
              <w:rPr>
                <w:lang w:val="en-AU"/>
              </w:rPr>
            </w:pPr>
            <w:r w:rsidRPr="00CA5271">
              <w:rPr>
                <w:smallCaps/>
                <w:szCs w:val="18"/>
                <w:lang w:val="en-AU"/>
              </w:rPr>
              <w:t>Defence Aid for South Vietnam</w:t>
            </w:r>
            <w:r w:rsidR="00B94038"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1,460,000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610</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94038">
            <w:pPr>
              <w:shd w:val="clear" w:color="auto" w:fill="FFFFFF"/>
              <w:tabs>
                <w:tab w:val="left" w:leader="dot" w:pos="5544"/>
              </w:tabs>
              <w:spacing w:before="120"/>
              <w:ind w:left="288" w:hanging="288"/>
              <w:jc w:val="both"/>
              <w:rPr>
                <w:lang w:val="en-AU"/>
              </w:rPr>
            </w:pPr>
            <w:r w:rsidRPr="00CA5271">
              <w:rPr>
                <w:smallCaps/>
                <w:szCs w:val="18"/>
                <w:lang w:val="en-AU"/>
              </w:rPr>
              <w:t>Defence Aid for Singapore</w:t>
            </w:r>
            <w:r w:rsidR="00B94038"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225,000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the Interior</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6" w:type="dxa"/>
            <w:tcBorders>
              <w:top w:val="single" w:sz="6" w:space="0" w:color="auto"/>
              <w:left w:val="single" w:sz="6" w:space="0" w:color="auto"/>
              <w:bottom w:val="nil"/>
              <w:right w:val="nil"/>
            </w:tcBorders>
            <w:shd w:val="clear" w:color="auto" w:fill="FFFFFF"/>
            <w:vAlign w:val="bottom"/>
          </w:tcPr>
          <w:p w:rsidR="007E1731" w:rsidRPr="00CA5271" w:rsidRDefault="007E1731" w:rsidP="007C3F27">
            <w:pPr>
              <w:shd w:val="clear" w:color="auto" w:fill="FFFFFF"/>
              <w:ind w:right="14"/>
              <w:jc w:val="right"/>
              <w:rPr>
                <w:lang w:val="en-AU"/>
              </w:rPr>
            </w:pP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616</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94038">
            <w:pPr>
              <w:shd w:val="clear" w:color="auto" w:fill="FFFFFF"/>
              <w:tabs>
                <w:tab w:val="left" w:leader="dot" w:pos="5544"/>
              </w:tabs>
              <w:spacing w:before="120"/>
              <w:ind w:left="288" w:hanging="288"/>
              <w:jc w:val="both"/>
              <w:rPr>
                <w:lang w:val="en-AU"/>
              </w:rPr>
            </w:pPr>
            <w:r w:rsidRPr="00CA5271">
              <w:rPr>
                <w:smallCaps/>
                <w:szCs w:val="18"/>
                <w:lang w:val="en-AU"/>
              </w:rPr>
              <w:t>Rent</w:t>
            </w:r>
            <w:r w:rsidR="00B94038"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nil"/>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163,000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Works</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6" w:type="dxa"/>
            <w:tcBorders>
              <w:top w:val="single" w:sz="6" w:space="0" w:color="auto"/>
              <w:left w:val="single" w:sz="6" w:space="0" w:color="auto"/>
              <w:bottom w:val="nil"/>
              <w:right w:val="nil"/>
            </w:tcBorders>
            <w:shd w:val="clear" w:color="auto" w:fill="FFFFFF"/>
            <w:vAlign w:val="bottom"/>
          </w:tcPr>
          <w:p w:rsidR="007E1731" w:rsidRPr="00CA5271" w:rsidRDefault="007E1731" w:rsidP="007C3F27">
            <w:pPr>
              <w:shd w:val="clear" w:color="auto" w:fill="FFFFFF"/>
              <w:ind w:right="14"/>
              <w:jc w:val="right"/>
              <w:rPr>
                <w:lang w:val="en-AU"/>
              </w:rPr>
            </w:pP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625</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94038">
            <w:pPr>
              <w:shd w:val="clear" w:color="auto" w:fill="FFFFFF"/>
              <w:tabs>
                <w:tab w:val="left" w:leader="dot" w:pos="5544"/>
              </w:tabs>
              <w:spacing w:before="120"/>
              <w:ind w:left="288" w:hanging="288"/>
              <w:jc w:val="both"/>
              <w:rPr>
                <w:lang w:val="en-AU"/>
              </w:rPr>
            </w:pPr>
            <w:r w:rsidRPr="00CA5271">
              <w:rPr>
                <w:smallCaps/>
                <w:szCs w:val="18"/>
                <w:lang w:val="en-AU"/>
              </w:rPr>
              <w:t>Buildings, Works, Furniture and Fittings</w:t>
            </w:r>
            <w:r w:rsidR="00B94038"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nil"/>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250,000</w:t>
            </w:r>
          </w:p>
        </w:tc>
      </w:tr>
      <w:tr w:rsidR="007E1731" w:rsidRPr="0009760F" w:rsidTr="004B3671">
        <w:trPr>
          <w:cantSplit/>
          <w:trHeight w:val="20"/>
          <w:jc w:val="center"/>
        </w:trPr>
        <w:tc>
          <w:tcPr>
            <w:tcW w:w="451" w:type="dxa"/>
            <w:tcBorders>
              <w:top w:val="nil"/>
              <w:left w:val="nil"/>
              <w:bottom w:val="nil"/>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626</w:t>
            </w:r>
          </w:p>
        </w:tc>
        <w:tc>
          <w:tcPr>
            <w:tcW w:w="432"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7" w:type="dxa"/>
            <w:tcBorders>
              <w:top w:val="nil"/>
              <w:left w:val="single" w:sz="6" w:space="0" w:color="auto"/>
              <w:bottom w:val="nil"/>
              <w:right w:val="single" w:sz="6" w:space="0" w:color="auto"/>
            </w:tcBorders>
            <w:shd w:val="clear" w:color="auto" w:fill="FFFFFF"/>
            <w:vAlign w:val="bottom"/>
          </w:tcPr>
          <w:p w:rsidR="007E1731" w:rsidRPr="00CA5271" w:rsidRDefault="007E1731" w:rsidP="00B94038">
            <w:pPr>
              <w:shd w:val="clear" w:color="auto" w:fill="FFFFFF"/>
              <w:tabs>
                <w:tab w:val="left" w:leader="dot" w:pos="5544"/>
              </w:tabs>
              <w:spacing w:before="120"/>
              <w:ind w:left="288" w:hanging="288"/>
              <w:jc w:val="both"/>
              <w:rPr>
                <w:lang w:val="en-AU"/>
              </w:rPr>
            </w:pPr>
            <w:r w:rsidRPr="00CA5271">
              <w:rPr>
                <w:smallCaps/>
                <w:szCs w:val="18"/>
                <w:lang w:val="en-AU"/>
              </w:rPr>
              <w:t>Repairs and Maintenance</w:t>
            </w:r>
            <w:r w:rsidR="00B94038"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lang w:val="en-AU"/>
              </w:rPr>
            </w:pPr>
            <w:r w:rsidRPr="00CA5271">
              <w:rPr>
                <w:szCs w:val="18"/>
                <w:lang w:val="en-AU"/>
              </w:rPr>
              <w:t>190,000</w:t>
            </w:r>
          </w:p>
        </w:tc>
      </w:tr>
      <w:tr w:rsidR="007E1731" w:rsidRPr="0009760F" w:rsidTr="004B3671">
        <w:trPr>
          <w:cantSplit/>
          <w:trHeight w:val="20"/>
          <w:jc w:val="center"/>
        </w:trPr>
        <w:tc>
          <w:tcPr>
            <w:tcW w:w="451" w:type="dxa"/>
            <w:tcBorders>
              <w:top w:val="nil"/>
              <w:left w:val="nil"/>
              <w:bottom w:val="single" w:sz="6" w:space="0" w:color="auto"/>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43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7C3F27">
            <w:pPr>
              <w:shd w:val="clear" w:color="auto" w:fill="FFFFFF"/>
              <w:ind w:right="14"/>
              <w:jc w:val="right"/>
              <w:rPr>
                <w:lang w:val="en-AU"/>
              </w:rPr>
            </w:pPr>
          </w:p>
        </w:tc>
        <w:tc>
          <w:tcPr>
            <w:tcW w:w="565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Defence</w:t>
            </w:r>
          </w:p>
        </w:tc>
        <w:tc>
          <w:tcPr>
            <w:tcW w:w="1023"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66"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7C3F27">
            <w:pPr>
              <w:shd w:val="clear" w:color="auto" w:fill="FFFFFF"/>
              <w:ind w:right="14"/>
              <w:jc w:val="right"/>
              <w:rPr>
                <w:sz w:val="22"/>
                <w:lang w:val="en-AU"/>
              </w:rPr>
            </w:pPr>
            <w:r w:rsidRPr="00CA5271">
              <w:rPr>
                <w:sz w:val="22"/>
                <w:szCs w:val="26"/>
                <w:lang w:val="en-AU"/>
              </w:rPr>
              <w:t>11,190,600</w:t>
            </w:r>
          </w:p>
        </w:tc>
      </w:tr>
    </w:tbl>
    <w:p w:rsidR="007E1731" w:rsidRPr="00CA5271" w:rsidRDefault="00C85268" w:rsidP="00C85268">
      <w:pPr>
        <w:shd w:val="clear" w:color="auto" w:fill="FFFFFF"/>
        <w:tabs>
          <w:tab w:val="left" w:pos="1061"/>
          <w:tab w:val="left" w:pos="3259"/>
          <w:tab w:val="left" w:pos="8088"/>
        </w:tabs>
        <w:spacing w:before="120" w:after="60"/>
        <w:jc w:val="both"/>
        <w:rPr>
          <w:sz w:val="22"/>
          <w:lang w:val="en-AU"/>
        </w:rPr>
      </w:pPr>
      <w:r w:rsidRPr="00CA5271">
        <w:rPr>
          <w:sz w:val="22"/>
          <w:lang w:val="en-AU"/>
        </w:rPr>
        <w:br w:type="page"/>
      </w:r>
    </w:p>
    <w:p w:rsidR="007E1731" w:rsidRPr="00CA5271" w:rsidRDefault="007E1731" w:rsidP="007C3F27">
      <w:pPr>
        <w:shd w:val="clear" w:color="auto" w:fill="FFFFFF"/>
        <w:spacing w:after="60"/>
        <w:jc w:val="center"/>
        <w:rPr>
          <w:sz w:val="24"/>
          <w:lang w:val="en-AU"/>
        </w:rPr>
      </w:pPr>
      <w:r w:rsidRPr="00CA5271">
        <w:rPr>
          <w:smallCaps/>
          <w:sz w:val="24"/>
          <w:lang w:val="en-AU"/>
        </w:rPr>
        <w:t>Defence Services</w:t>
      </w:r>
      <w:r w:rsidRPr="00CA5271">
        <w:rPr>
          <w:rFonts w:eastAsia="Times New Roman"/>
          <w:sz w:val="24"/>
          <w:lang w:val="en-AU"/>
        </w:rPr>
        <w:t>—</w:t>
      </w:r>
      <w:r w:rsidRPr="00CA5271">
        <w:rPr>
          <w:rFonts w:eastAsia="Times New Roman"/>
          <w:i/>
          <w:iCs/>
          <w:sz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61"/>
        <w:gridCol w:w="461"/>
        <w:gridCol w:w="5717"/>
        <w:gridCol w:w="1030"/>
        <w:gridCol w:w="1440"/>
      </w:tblGrid>
      <w:tr w:rsidR="007E1731" w:rsidRPr="0009760F" w:rsidTr="007C3F27">
        <w:trPr>
          <w:cantSplit/>
          <w:trHeight w:val="1134"/>
          <w:jc w:val="center"/>
        </w:trPr>
        <w:tc>
          <w:tcPr>
            <w:tcW w:w="457"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7C3F27">
            <w:pPr>
              <w:shd w:val="clear" w:color="auto" w:fill="FFFFFF"/>
              <w:jc w:val="both"/>
              <w:rPr>
                <w:lang w:val="en-AU"/>
              </w:rPr>
            </w:pPr>
            <w:r w:rsidRPr="00CA5271">
              <w:rPr>
                <w:szCs w:val="16"/>
                <w:lang w:val="en-AU"/>
              </w:rPr>
              <w:t>Division</w:t>
            </w:r>
          </w:p>
        </w:tc>
        <w:tc>
          <w:tcPr>
            <w:tcW w:w="45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7C3F27">
            <w:pPr>
              <w:shd w:val="clear" w:color="auto" w:fill="FFFFFF"/>
              <w:jc w:val="both"/>
              <w:rPr>
                <w:lang w:val="en-AU"/>
              </w:rPr>
            </w:pPr>
            <w:r w:rsidRPr="00CA5271">
              <w:rPr>
                <w:rFonts w:eastAsia="Times New Roman"/>
                <w:noProof/>
                <w:szCs w:val="102"/>
                <w:lang w:val="en-AU"/>
              </w:rPr>
              <w:t>Subdivision</w:t>
            </w:r>
          </w:p>
        </w:tc>
        <w:tc>
          <w:tcPr>
            <w:tcW w:w="566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7"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7C3F27">
        <w:trPr>
          <w:cantSplit/>
          <w:trHeight w:val="20"/>
          <w:jc w:val="center"/>
        </w:trPr>
        <w:tc>
          <w:tcPr>
            <w:tcW w:w="457"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center"/>
              <w:rPr>
                <w:lang w:val="en-AU"/>
              </w:rPr>
            </w:pPr>
            <w:r w:rsidRPr="00CA5271">
              <w:rPr>
                <w:szCs w:val="18"/>
                <w:lang w:val="en-AU"/>
              </w:rPr>
              <w:t>DEPARTMENT OF THE NAVY</w:t>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7C3F27">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22"/>
                <w:lang w:val="en-AU"/>
              </w:rPr>
              <w:t>$</w:t>
            </w:r>
          </w:p>
        </w:tc>
        <w:tc>
          <w:tcPr>
            <w:tcW w:w="1427"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7C3F27">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630</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jc w:val="center"/>
              <w:rPr>
                <w:lang w:val="en-AU"/>
              </w:rPr>
            </w:pPr>
            <w:r w:rsidRPr="00CA5271">
              <w:rPr>
                <w:smallCaps/>
                <w:szCs w:val="18"/>
                <w:lang w:val="en-AU"/>
              </w:rPr>
              <w:t>Australian Naval Forces</w:t>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7C3F27">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EE554D">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1</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Pay and Allowances in the nature of Pay</w:t>
            </w:r>
            <w:r w:rsidR="00FF172D" w:rsidRPr="00CA5271">
              <w:rPr>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nil"/>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33,570,000</w:t>
            </w:r>
          </w:p>
        </w:tc>
      </w:tr>
      <w:tr w:rsidR="007E1731" w:rsidRPr="0009760F" w:rsidTr="007C3F27">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632</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Civil Personnel</w:t>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7" w:type="dxa"/>
            <w:tcBorders>
              <w:top w:val="single" w:sz="6" w:space="0" w:color="auto"/>
              <w:left w:val="single" w:sz="6" w:space="0" w:color="auto"/>
              <w:bottom w:val="nil"/>
              <w:right w:val="nil"/>
            </w:tcBorders>
            <w:shd w:val="clear" w:color="auto" w:fill="FFFFFF"/>
            <w:vAlign w:val="bottom"/>
          </w:tcPr>
          <w:p w:rsidR="007E1731" w:rsidRPr="00CA5271" w:rsidRDefault="007E1731" w:rsidP="00EE554D">
            <w:pPr>
              <w:shd w:val="clear" w:color="auto" w:fill="FFFFFF"/>
              <w:ind w:right="14"/>
              <w:jc w:val="right"/>
              <w:rPr>
                <w:lang w:val="en-AU"/>
              </w:rPr>
            </w:pPr>
          </w:p>
        </w:tc>
      </w:tr>
      <w:tr w:rsidR="007E1731" w:rsidRPr="0009760F" w:rsidTr="007C3F27">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EE554D">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1</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FF172D" w:rsidRPr="00CA5271">
              <w:rPr>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nil"/>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22,138,000</w:t>
            </w:r>
          </w:p>
        </w:tc>
      </w:tr>
      <w:tr w:rsidR="007E1731" w:rsidRPr="0009760F" w:rsidTr="007C3F27">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021AA2">
            <w:pPr>
              <w:shd w:val="clear" w:color="auto" w:fill="FFFFFF"/>
              <w:spacing w:before="240"/>
              <w:ind w:right="14"/>
              <w:jc w:val="right"/>
              <w:rPr>
                <w:lang w:val="en-AU"/>
              </w:rPr>
            </w:pPr>
            <w:r w:rsidRPr="00CA5271">
              <w:rPr>
                <w:szCs w:val="18"/>
                <w:lang w:val="en-AU"/>
              </w:rPr>
              <w:t>634</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021AA2">
            <w:pPr>
              <w:shd w:val="clear" w:color="auto" w:fill="FFFFFF"/>
              <w:spacing w:before="240"/>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021AA2">
            <w:pPr>
              <w:shd w:val="clear" w:color="auto" w:fill="FFFFFF"/>
              <w:tabs>
                <w:tab w:val="left" w:leader="dot" w:pos="5544"/>
              </w:tabs>
              <w:spacing w:before="240"/>
              <w:ind w:left="288" w:hanging="288"/>
              <w:jc w:val="both"/>
              <w:rPr>
                <w:lang w:val="en-AU"/>
              </w:rPr>
            </w:pPr>
            <w:r w:rsidRPr="00CA5271">
              <w:rPr>
                <w:smallCaps/>
                <w:szCs w:val="18"/>
                <w:lang w:val="en-AU"/>
              </w:rPr>
              <w:t>Administrative Expenses and General Services</w:t>
            </w:r>
            <w:r w:rsidR="00FF172D" w:rsidRPr="00CA5271">
              <w:rPr>
                <w:smallCaps/>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7,237,000</w:t>
            </w:r>
          </w:p>
        </w:tc>
      </w:tr>
      <w:tr w:rsidR="007E1731" w:rsidRPr="0009760F" w:rsidTr="00BF23BB">
        <w:trPr>
          <w:cantSplit/>
          <w:trHeight w:val="20"/>
          <w:jc w:val="center"/>
        </w:trPr>
        <w:tc>
          <w:tcPr>
            <w:tcW w:w="457" w:type="dxa"/>
            <w:tcBorders>
              <w:top w:val="nil"/>
              <w:left w:val="nil"/>
              <w:bottom w:val="nil"/>
              <w:right w:val="single" w:sz="6" w:space="0" w:color="auto"/>
            </w:tcBorders>
            <w:shd w:val="clear" w:color="auto" w:fill="FFFFFF"/>
          </w:tcPr>
          <w:p w:rsidR="007E1731" w:rsidRPr="00CA5271" w:rsidRDefault="007E1731" w:rsidP="00021AA2">
            <w:pPr>
              <w:shd w:val="clear" w:color="auto" w:fill="FFFFFF"/>
              <w:spacing w:before="240"/>
              <w:ind w:right="14"/>
              <w:jc w:val="right"/>
              <w:rPr>
                <w:lang w:val="en-AU"/>
              </w:rPr>
            </w:pPr>
            <w:r w:rsidRPr="00CA5271">
              <w:rPr>
                <w:szCs w:val="18"/>
                <w:lang w:val="en-AU"/>
              </w:rPr>
              <w:t>636</w:t>
            </w:r>
          </w:p>
        </w:tc>
        <w:tc>
          <w:tcPr>
            <w:tcW w:w="457" w:type="dxa"/>
            <w:tcBorders>
              <w:top w:val="nil"/>
              <w:left w:val="single" w:sz="6" w:space="0" w:color="auto"/>
              <w:bottom w:val="nil"/>
              <w:right w:val="single" w:sz="6" w:space="0" w:color="auto"/>
            </w:tcBorders>
            <w:shd w:val="clear" w:color="auto" w:fill="FFFFFF"/>
          </w:tcPr>
          <w:p w:rsidR="007E1731" w:rsidRPr="00CA5271" w:rsidRDefault="00B2613F" w:rsidP="00021AA2">
            <w:pPr>
              <w:shd w:val="clear" w:color="auto" w:fill="FFFFFF"/>
              <w:spacing w:before="240"/>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spacing w:before="240"/>
              <w:ind w:left="288" w:hanging="288"/>
              <w:rPr>
                <w:lang w:val="en-AU"/>
              </w:rPr>
            </w:pPr>
            <w:r w:rsidRPr="00CA5271">
              <w:rPr>
                <w:smallCaps/>
                <w:szCs w:val="18"/>
                <w:lang w:val="en-AU"/>
              </w:rPr>
              <w:t>General Stores</w:t>
            </w:r>
            <w:r w:rsidRPr="00CA5271">
              <w:rPr>
                <w:rFonts w:eastAsia="Times New Roman"/>
                <w:szCs w:val="18"/>
                <w:lang w:val="en-AU"/>
              </w:rPr>
              <w:t>—H.M.A.</w:t>
            </w:r>
            <w:r w:rsidR="007650BA" w:rsidRPr="00CA5271">
              <w:rPr>
                <w:rFonts w:eastAsia="Times New Roman"/>
                <w:szCs w:val="18"/>
                <w:lang w:val="en-AU"/>
              </w:rPr>
              <w:t xml:space="preserve"> </w:t>
            </w:r>
            <w:r w:rsidRPr="00CA5271">
              <w:rPr>
                <w:rFonts w:eastAsia="Times New Roman"/>
                <w:smallCaps/>
                <w:szCs w:val="18"/>
                <w:lang w:val="en-AU"/>
              </w:rPr>
              <w:t>Ships,</w:t>
            </w:r>
            <w:r w:rsidR="007650BA" w:rsidRPr="00CA5271">
              <w:rPr>
                <w:rFonts w:eastAsia="Times New Roman"/>
                <w:smallCaps/>
                <w:szCs w:val="18"/>
                <w:lang w:val="en-AU"/>
              </w:rPr>
              <w:t xml:space="preserve"> </w:t>
            </w:r>
            <w:r w:rsidRPr="00CA5271">
              <w:rPr>
                <w:rFonts w:eastAsia="Times New Roman"/>
                <w:smallCaps/>
                <w:szCs w:val="18"/>
                <w:lang w:val="en-AU"/>
              </w:rPr>
              <w:t>Fleet</w:t>
            </w:r>
            <w:r w:rsidR="007650BA" w:rsidRPr="00CA5271">
              <w:rPr>
                <w:rFonts w:eastAsia="Times New Roman"/>
                <w:smallCaps/>
                <w:szCs w:val="18"/>
                <w:lang w:val="en-AU"/>
              </w:rPr>
              <w:t xml:space="preserve"> </w:t>
            </w:r>
            <w:r w:rsidRPr="00CA5271">
              <w:rPr>
                <w:rFonts w:eastAsia="Times New Roman"/>
                <w:smallCaps/>
                <w:szCs w:val="18"/>
                <w:lang w:val="en-AU"/>
              </w:rPr>
              <w:t>Auxiliaries</w:t>
            </w:r>
            <w:r w:rsidR="007650BA" w:rsidRPr="00CA5271">
              <w:rPr>
                <w:rFonts w:eastAsia="Times New Roman"/>
                <w:smallCaps/>
                <w:szCs w:val="18"/>
                <w:lang w:val="en-AU"/>
              </w:rPr>
              <w:t xml:space="preserve"> </w:t>
            </w:r>
            <w:r w:rsidRPr="00CA5271">
              <w:rPr>
                <w:rFonts w:eastAsia="Times New Roman"/>
                <w:smallCaps/>
                <w:szCs w:val="18"/>
                <w:lang w:val="en-AU"/>
              </w:rPr>
              <w:t>and Naval Establishments</w:t>
            </w:r>
            <w:r w:rsidR="00FF172D" w:rsidRPr="00CA5271">
              <w:rPr>
                <w:rFonts w:eastAsia="Times New Roman"/>
                <w:smallCaps/>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20,196,000</w:t>
            </w:r>
          </w:p>
        </w:tc>
      </w:tr>
      <w:tr w:rsidR="007E1731" w:rsidRPr="0009760F" w:rsidTr="00BF23BB">
        <w:trPr>
          <w:cantSplit/>
          <w:trHeight w:val="20"/>
          <w:jc w:val="center"/>
        </w:trPr>
        <w:tc>
          <w:tcPr>
            <w:tcW w:w="457" w:type="dxa"/>
            <w:tcBorders>
              <w:top w:val="nil"/>
              <w:left w:val="nil"/>
              <w:bottom w:val="nil"/>
              <w:right w:val="single" w:sz="6" w:space="0" w:color="auto"/>
            </w:tcBorders>
            <w:shd w:val="clear" w:color="auto" w:fill="FFFFFF"/>
          </w:tcPr>
          <w:p w:rsidR="007E1731" w:rsidRPr="00CA5271" w:rsidRDefault="007E1731" w:rsidP="00021AA2">
            <w:pPr>
              <w:shd w:val="clear" w:color="auto" w:fill="FFFFFF"/>
              <w:spacing w:before="240"/>
              <w:ind w:right="14"/>
              <w:jc w:val="right"/>
              <w:rPr>
                <w:lang w:val="en-AU"/>
              </w:rPr>
            </w:pPr>
            <w:r w:rsidRPr="00CA5271">
              <w:rPr>
                <w:szCs w:val="18"/>
                <w:lang w:val="en-AU"/>
              </w:rPr>
              <w:t>638</w:t>
            </w:r>
          </w:p>
        </w:tc>
        <w:tc>
          <w:tcPr>
            <w:tcW w:w="457" w:type="dxa"/>
            <w:tcBorders>
              <w:top w:val="nil"/>
              <w:left w:val="single" w:sz="6" w:space="0" w:color="auto"/>
              <w:bottom w:val="nil"/>
              <w:right w:val="single" w:sz="6" w:space="0" w:color="auto"/>
            </w:tcBorders>
            <w:shd w:val="clear" w:color="auto" w:fill="FFFFFF"/>
          </w:tcPr>
          <w:p w:rsidR="007E1731" w:rsidRPr="00CA5271" w:rsidRDefault="00B2613F" w:rsidP="00021AA2">
            <w:pPr>
              <w:shd w:val="clear" w:color="auto" w:fill="FFFFFF"/>
              <w:spacing w:before="240"/>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spacing w:before="240"/>
              <w:ind w:left="288" w:hanging="288"/>
              <w:rPr>
                <w:lang w:val="en-AU"/>
              </w:rPr>
            </w:pPr>
            <w:r w:rsidRPr="00CA5271">
              <w:rPr>
                <w:smallCaps/>
                <w:szCs w:val="18"/>
                <w:lang w:val="en-AU"/>
              </w:rPr>
              <w:t>Ships, Aircraft, Machinery and Plant</w:t>
            </w:r>
            <w:r w:rsidRPr="00CA5271">
              <w:rPr>
                <w:rFonts w:eastAsia="Times New Roman"/>
                <w:szCs w:val="18"/>
                <w:lang w:val="en-AU"/>
              </w:rPr>
              <w:t>—</w:t>
            </w:r>
            <w:r w:rsidRPr="00CA5271">
              <w:rPr>
                <w:rFonts w:eastAsia="Times New Roman"/>
                <w:smallCaps/>
                <w:szCs w:val="18"/>
                <w:lang w:val="en-AU"/>
              </w:rPr>
              <w:t>Repair and Other Charges</w:t>
            </w:r>
            <w:r w:rsidR="00FF172D" w:rsidRPr="00CA5271">
              <w:rPr>
                <w:rFonts w:eastAsia="Times New Roman"/>
                <w:smallCaps/>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7,315,000</w:t>
            </w:r>
          </w:p>
        </w:tc>
      </w:tr>
      <w:tr w:rsidR="007E1731" w:rsidRPr="0009760F" w:rsidTr="00BF23BB">
        <w:trPr>
          <w:cantSplit/>
          <w:trHeight w:val="20"/>
          <w:jc w:val="center"/>
        </w:trPr>
        <w:tc>
          <w:tcPr>
            <w:tcW w:w="457" w:type="dxa"/>
            <w:tcBorders>
              <w:top w:val="nil"/>
              <w:left w:val="nil"/>
              <w:bottom w:val="nil"/>
              <w:right w:val="single" w:sz="6" w:space="0" w:color="auto"/>
            </w:tcBorders>
            <w:shd w:val="clear" w:color="auto" w:fill="FFFFFF"/>
          </w:tcPr>
          <w:p w:rsidR="007E1731" w:rsidRPr="00CA5271" w:rsidRDefault="007E1731" w:rsidP="00021AA2">
            <w:pPr>
              <w:shd w:val="clear" w:color="auto" w:fill="FFFFFF"/>
              <w:spacing w:before="240"/>
              <w:ind w:right="14"/>
              <w:jc w:val="right"/>
              <w:rPr>
                <w:lang w:val="en-AU"/>
              </w:rPr>
            </w:pPr>
            <w:r w:rsidRPr="00CA5271">
              <w:rPr>
                <w:szCs w:val="18"/>
                <w:lang w:val="en-AU"/>
              </w:rPr>
              <w:t>640</w:t>
            </w:r>
          </w:p>
        </w:tc>
        <w:tc>
          <w:tcPr>
            <w:tcW w:w="457" w:type="dxa"/>
            <w:tcBorders>
              <w:top w:val="nil"/>
              <w:left w:val="single" w:sz="6" w:space="0" w:color="auto"/>
              <w:bottom w:val="nil"/>
              <w:right w:val="single" w:sz="6" w:space="0" w:color="auto"/>
            </w:tcBorders>
            <w:shd w:val="clear" w:color="auto" w:fill="FFFFFF"/>
          </w:tcPr>
          <w:p w:rsidR="007E1731" w:rsidRPr="00CA5271" w:rsidRDefault="00B2613F" w:rsidP="00021AA2">
            <w:pPr>
              <w:shd w:val="clear" w:color="auto" w:fill="FFFFFF"/>
              <w:spacing w:before="240"/>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021AA2">
            <w:pPr>
              <w:shd w:val="clear" w:color="auto" w:fill="FFFFFF"/>
              <w:tabs>
                <w:tab w:val="left" w:leader="dot" w:pos="5544"/>
              </w:tabs>
              <w:spacing w:before="240"/>
              <w:ind w:left="288" w:hanging="288"/>
              <w:jc w:val="both"/>
              <w:rPr>
                <w:lang w:val="en-AU"/>
              </w:rPr>
            </w:pPr>
            <w:r w:rsidRPr="00CA5271">
              <w:rPr>
                <w:smallCaps/>
                <w:szCs w:val="18"/>
                <w:lang w:val="en-AU"/>
              </w:rPr>
              <w:t>Naval Construction</w:t>
            </w:r>
            <w:r w:rsidR="00FF172D" w:rsidRPr="00CA5271">
              <w:rPr>
                <w:smallCaps/>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12,674,000</w:t>
            </w:r>
          </w:p>
        </w:tc>
      </w:tr>
      <w:tr w:rsidR="007E1731" w:rsidRPr="0009760F" w:rsidTr="00BF23BB">
        <w:trPr>
          <w:cantSplit/>
          <w:trHeight w:val="20"/>
          <w:jc w:val="center"/>
        </w:trPr>
        <w:tc>
          <w:tcPr>
            <w:tcW w:w="457" w:type="dxa"/>
            <w:tcBorders>
              <w:top w:val="nil"/>
              <w:left w:val="nil"/>
              <w:bottom w:val="nil"/>
              <w:right w:val="single" w:sz="6" w:space="0" w:color="auto"/>
            </w:tcBorders>
            <w:shd w:val="clear" w:color="auto" w:fill="FFFFFF"/>
          </w:tcPr>
          <w:p w:rsidR="007E1731" w:rsidRPr="00CA5271" w:rsidRDefault="007E1731" w:rsidP="00021AA2">
            <w:pPr>
              <w:shd w:val="clear" w:color="auto" w:fill="FFFFFF"/>
              <w:spacing w:before="240"/>
              <w:ind w:right="14"/>
              <w:jc w:val="right"/>
              <w:rPr>
                <w:lang w:val="en-AU"/>
              </w:rPr>
            </w:pPr>
            <w:r w:rsidRPr="00CA5271">
              <w:rPr>
                <w:szCs w:val="18"/>
                <w:lang w:val="en-AU"/>
              </w:rPr>
              <w:t>642</w:t>
            </w:r>
          </w:p>
        </w:tc>
        <w:tc>
          <w:tcPr>
            <w:tcW w:w="457" w:type="dxa"/>
            <w:tcBorders>
              <w:top w:val="nil"/>
              <w:left w:val="single" w:sz="6" w:space="0" w:color="auto"/>
              <w:bottom w:val="nil"/>
              <w:right w:val="single" w:sz="6" w:space="0" w:color="auto"/>
            </w:tcBorders>
            <w:shd w:val="clear" w:color="auto" w:fill="FFFFFF"/>
          </w:tcPr>
          <w:p w:rsidR="007E1731" w:rsidRPr="00CA5271" w:rsidRDefault="00B2613F" w:rsidP="00021AA2">
            <w:pPr>
              <w:shd w:val="clear" w:color="auto" w:fill="FFFFFF"/>
              <w:spacing w:before="240"/>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spacing w:before="240"/>
              <w:ind w:left="288" w:hanging="288"/>
              <w:rPr>
                <w:lang w:val="en-AU"/>
              </w:rPr>
            </w:pPr>
            <w:r w:rsidRPr="00CA5271">
              <w:rPr>
                <w:smallCaps/>
                <w:szCs w:val="18"/>
                <w:lang w:val="en-AU"/>
              </w:rPr>
              <w:t>Aircraft and Associated Initial Equipment</w:t>
            </w:r>
            <w:r w:rsidRPr="00CA5271">
              <w:rPr>
                <w:rFonts w:eastAsia="Times New Roman"/>
                <w:szCs w:val="18"/>
                <w:lang w:val="en-AU"/>
              </w:rPr>
              <w:t>—</w:t>
            </w:r>
            <w:r w:rsidRPr="00CA5271">
              <w:rPr>
                <w:rFonts w:eastAsia="Times New Roman"/>
                <w:smallCaps/>
                <w:szCs w:val="18"/>
                <w:lang w:val="en-AU"/>
              </w:rPr>
              <w:t>Purchase and Manufacture</w:t>
            </w:r>
            <w:r w:rsidR="00FF172D" w:rsidRPr="00CA5271">
              <w:rPr>
                <w:rFonts w:eastAsia="Times New Roman"/>
                <w:smallCaps/>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500,000</w:t>
            </w:r>
          </w:p>
        </w:tc>
      </w:tr>
      <w:tr w:rsidR="007E1731" w:rsidRPr="0009760F" w:rsidTr="00BF23BB">
        <w:trPr>
          <w:cantSplit/>
          <w:trHeight w:val="20"/>
          <w:jc w:val="center"/>
        </w:trPr>
        <w:tc>
          <w:tcPr>
            <w:tcW w:w="457" w:type="dxa"/>
            <w:tcBorders>
              <w:top w:val="nil"/>
              <w:left w:val="nil"/>
              <w:bottom w:val="nil"/>
              <w:right w:val="single" w:sz="6" w:space="0" w:color="auto"/>
            </w:tcBorders>
            <w:shd w:val="clear" w:color="auto" w:fill="FFFFFF"/>
          </w:tcPr>
          <w:p w:rsidR="007E1731" w:rsidRPr="00CA5271" w:rsidRDefault="007E1731" w:rsidP="00021AA2">
            <w:pPr>
              <w:shd w:val="clear" w:color="auto" w:fill="FFFFFF"/>
              <w:spacing w:before="240"/>
              <w:ind w:right="14"/>
              <w:jc w:val="right"/>
              <w:rPr>
                <w:lang w:val="en-AU"/>
              </w:rPr>
            </w:pPr>
            <w:r w:rsidRPr="00CA5271">
              <w:rPr>
                <w:szCs w:val="18"/>
                <w:lang w:val="en-AU"/>
              </w:rPr>
              <w:t>644</w:t>
            </w:r>
          </w:p>
        </w:tc>
        <w:tc>
          <w:tcPr>
            <w:tcW w:w="457" w:type="dxa"/>
            <w:tcBorders>
              <w:top w:val="nil"/>
              <w:left w:val="single" w:sz="6" w:space="0" w:color="auto"/>
              <w:bottom w:val="nil"/>
              <w:right w:val="single" w:sz="6" w:space="0" w:color="auto"/>
            </w:tcBorders>
            <w:shd w:val="clear" w:color="auto" w:fill="FFFFFF"/>
          </w:tcPr>
          <w:p w:rsidR="007E1731" w:rsidRPr="00CA5271" w:rsidRDefault="00B2613F" w:rsidP="00021AA2">
            <w:pPr>
              <w:shd w:val="clear" w:color="auto" w:fill="FFFFFF"/>
              <w:spacing w:before="240"/>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spacing w:before="240"/>
              <w:ind w:left="288" w:hanging="288"/>
              <w:rPr>
                <w:lang w:val="en-AU"/>
              </w:rPr>
            </w:pPr>
            <w:r w:rsidRPr="00CA5271">
              <w:rPr>
                <w:smallCaps/>
                <w:szCs w:val="18"/>
                <w:lang w:val="en-AU"/>
              </w:rPr>
              <w:t>Machinery and Plant for Naval Dockyards and Establishments</w:t>
            </w:r>
            <w:r w:rsidR="00FF172D" w:rsidRPr="00CA5271">
              <w:rPr>
                <w:smallCaps/>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954,000</w:t>
            </w:r>
          </w:p>
        </w:tc>
      </w:tr>
      <w:tr w:rsidR="007E1731" w:rsidRPr="0009760F" w:rsidTr="00BF23BB">
        <w:trPr>
          <w:cantSplit/>
          <w:trHeight w:val="20"/>
          <w:jc w:val="center"/>
        </w:trPr>
        <w:tc>
          <w:tcPr>
            <w:tcW w:w="457" w:type="dxa"/>
            <w:tcBorders>
              <w:top w:val="nil"/>
              <w:left w:val="nil"/>
              <w:bottom w:val="nil"/>
              <w:right w:val="single" w:sz="6" w:space="0" w:color="auto"/>
            </w:tcBorders>
            <w:shd w:val="clear" w:color="auto" w:fill="FFFFFF"/>
          </w:tcPr>
          <w:p w:rsidR="007E1731" w:rsidRPr="00CA5271" w:rsidRDefault="007E1731" w:rsidP="00021AA2">
            <w:pPr>
              <w:shd w:val="clear" w:color="auto" w:fill="FFFFFF"/>
              <w:spacing w:before="240"/>
              <w:ind w:right="14"/>
              <w:jc w:val="right"/>
              <w:rPr>
                <w:lang w:val="en-AU"/>
              </w:rPr>
            </w:pPr>
            <w:r w:rsidRPr="00CA5271">
              <w:rPr>
                <w:szCs w:val="18"/>
                <w:lang w:val="en-AU"/>
              </w:rPr>
              <w:t>646</w:t>
            </w:r>
          </w:p>
        </w:tc>
        <w:tc>
          <w:tcPr>
            <w:tcW w:w="457" w:type="dxa"/>
            <w:tcBorders>
              <w:top w:val="nil"/>
              <w:left w:val="single" w:sz="6" w:space="0" w:color="auto"/>
              <w:bottom w:val="nil"/>
              <w:right w:val="single" w:sz="6" w:space="0" w:color="auto"/>
            </w:tcBorders>
            <w:shd w:val="clear" w:color="auto" w:fill="FFFFFF"/>
          </w:tcPr>
          <w:p w:rsidR="007E1731" w:rsidRPr="00CA5271" w:rsidRDefault="00B2613F" w:rsidP="00021AA2">
            <w:pPr>
              <w:shd w:val="clear" w:color="auto" w:fill="FFFFFF"/>
              <w:spacing w:before="240"/>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021AA2">
            <w:pPr>
              <w:shd w:val="clear" w:color="auto" w:fill="FFFFFF"/>
              <w:tabs>
                <w:tab w:val="left" w:leader="dot" w:pos="5544"/>
              </w:tabs>
              <w:spacing w:before="240"/>
              <w:ind w:left="288" w:hanging="288"/>
              <w:jc w:val="both"/>
              <w:rPr>
                <w:lang w:val="en-AU"/>
              </w:rPr>
            </w:pPr>
            <w:r w:rsidRPr="00CA5271">
              <w:rPr>
                <w:smallCaps/>
                <w:szCs w:val="18"/>
                <w:lang w:val="en-AU"/>
              </w:rPr>
              <w:t>Defence Research and Development</w:t>
            </w:r>
            <w:r w:rsidR="00FF172D" w:rsidRPr="00CA5271">
              <w:rPr>
                <w:smallCaps/>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97,000</w:t>
            </w:r>
          </w:p>
        </w:tc>
      </w:tr>
      <w:tr w:rsidR="007E1731" w:rsidRPr="0009760F" w:rsidTr="00BF23BB">
        <w:trPr>
          <w:cantSplit/>
          <w:trHeight w:val="20"/>
          <w:jc w:val="center"/>
        </w:trPr>
        <w:tc>
          <w:tcPr>
            <w:tcW w:w="457" w:type="dxa"/>
            <w:tcBorders>
              <w:top w:val="nil"/>
              <w:left w:val="nil"/>
              <w:bottom w:val="nil"/>
              <w:right w:val="single" w:sz="6" w:space="0" w:color="auto"/>
            </w:tcBorders>
            <w:shd w:val="clear" w:color="auto" w:fill="FFFFFF"/>
          </w:tcPr>
          <w:p w:rsidR="007E1731" w:rsidRPr="00CA5271" w:rsidRDefault="007E1731" w:rsidP="00021AA2">
            <w:pPr>
              <w:shd w:val="clear" w:color="auto" w:fill="FFFFFF"/>
              <w:spacing w:before="240"/>
              <w:ind w:right="14"/>
              <w:jc w:val="right"/>
              <w:rPr>
                <w:lang w:val="en-AU"/>
              </w:rPr>
            </w:pPr>
            <w:r w:rsidRPr="00CA5271">
              <w:rPr>
                <w:szCs w:val="18"/>
                <w:lang w:val="en-AU"/>
              </w:rPr>
              <w:t>649</w:t>
            </w:r>
          </w:p>
        </w:tc>
        <w:tc>
          <w:tcPr>
            <w:tcW w:w="457" w:type="dxa"/>
            <w:tcBorders>
              <w:top w:val="nil"/>
              <w:left w:val="single" w:sz="6" w:space="0" w:color="auto"/>
              <w:bottom w:val="nil"/>
              <w:right w:val="single" w:sz="6" w:space="0" w:color="auto"/>
            </w:tcBorders>
            <w:shd w:val="clear" w:color="auto" w:fill="FFFFFF"/>
          </w:tcPr>
          <w:p w:rsidR="007E1731" w:rsidRPr="00CA5271" w:rsidRDefault="00B2613F" w:rsidP="00021AA2">
            <w:pPr>
              <w:shd w:val="clear" w:color="auto" w:fill="FFFFFF"/>
              <w:spacing w:before="240"/>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021AA2">
            <w:pPr>
              <w:shd w:val="clear" w:color="auto" w:fill="FFFFFF"/>
              <w:tabs>
                <w:tab w:val="left" w:leader="dot" w:pos="5544"/>
              </w:tabs>
              <w:spacing w:before="240"/>
              <w:ind w:left="288" w:hanging="288"/>
              <w:jc w:val="both"/>
              <w:rPr>
                <w:lang w:val="en-AU"/>
              </w:rPr>
            </w:pPr>
            <w:r w:rsidRPr="00CA5271">
              <w:rPr>
                <w:smallCaps/>
                <w:szCs w:val="18"/>
                <w:lang w:val="en-AU"/>
              </w:rPr>
              <w:t>Recoverable Expenditure for Other Governments</w:t>
            </w:r>
            <w:r w:rsidR="00FF172D" w:rsidRPr="00CA5271">
              <w:rPr>
                <w:smallCaps/>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330,000</w:t>
            </w:r>
          </w:p>
        </w:tc>
      </w:tr>
      <w:tr w:rsidR="007E1731" w:rsidRPr="0009760F" w:rsidTr="007C3F27">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EE554D">
            <w:pPr>
              <w:shd w:val="clear" w:color="auto" w:fill="FFFFFF"/>
              <w:ind w:right="14"/>
              <w:jc w:val="right"/>
              <w:rPr>
                <w:lang w:val="en-AU"/>
              </w:rPr>
            </w:pP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7E1731" w:rsidP="00EE554D">
            <w:pPr>
              <w:shd w:val="clear" w:color="auto" w:fill="FFFFFF"/>
              <w:ind w:right="14"/>
              <w:jc w:val="right"/>
              <w:rPr>
                <w:lang w:val="en-AU"/>
              </w:rPr>
            </w:pP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Housing</w:t>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27" w:type="dxa"/>
            <w:tcBorders>
              <w:top w:val="single" w:sz="6" w:space="0" w:color="auto"/>
              <w:left w:val="single" w:sz="6" w:space="0" w:color="auto"/>
              <w:bottom w:val="nil"/>
              <w:right w:val="nil"/>
            </w:tcBorders>
            <w:shd w:val="clear" w:color="auto" w:fill="FFFFFF"/>
            <w:vAlign w:val="bottom"/>
          </w:tcPr>
          <w:p w:rsidR="007E1731" w:rsidRPr="00CA5271" w:rsidRDefault="007E1731" w:rsidP="00EE554D">
            <w:pPr>
              <w:shd w:val="clear" w:color="auto" w:fill="FFFFFF"/>
              <w:ind w:right="14"/>
              <w:jc w:val="right"/>
              <w:rPr>
                <w:lang w:val="en-AU"/>
              </w:rPr>
            </w:pPr>
          </w:p>
        </w:tc>
      </w:tr>
      <w:tr w:rsidR="007E1731" w:rsidRPr="0009760F" w:rsidTr="007C3F27">
        <w:trPr>
          <w:cantSplit/>
          <w:trHeight w:val="20"/>
          <w:jc w:val="center"/>
        </w:trPr>
        <w:tc>
          <w:tcPr>
            <w:tcW w:w="457" w:type="dxa"/>
            <w:tcBorders>
              <w:top w:val="nil"/>
              <w:left w:val="nil"/>
              <w:bottom w:val="nil"/>
              <w:right w:val="single" w:sz="6" w:space="0" w:color="auto"/>
            </w:tcBorders>
            <w:shd w:val="clear" w:color="auto" w:fill="FFFFFF"/>
            <w:vAlign w:val="bottom"/>
          </w:tcPr>
          <w:p w:rsidR="007E1731" w:rsidRPr="00CA5271" w:rsidRDefault="007E1731" w:rsidP="00BF23BB">
            <w:pPr>
              <w:shd w:val="clear" w:color="auto" w:fill="FFFFFF"/>
              <w:spacing w:before="120"/>
              <w:ind w:right="14"/>
              <w:jc w:val="right"/>
              <w:rPr>
                <w:lang w:val="en-AU"/>
              </w:rPr>
            </w:pPr>
            <w:r w:rsidRPr="00CA5271">
              <w:rPr>
                <w:szCs w:val="18"/>
                <w:lang w:val="en-AU"/>
              </w:rPr>
              <w:t>650</w:t>
            </w:r>
          </w:p>
        </w:tc>
        <w:tc>
          <w:tcPr>
            <w:tcW w:w="45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67" w:type="dxa"/>
            <w:tcBorders>
              <w:top w:val="nil"/>
              <w:left w:val="single" w:sz="6" w:space="0" w:color="auto"/>
              <w:bottom w:val="nil"/>
              <w:right w:val="single" w:sz="6" w:space="0" w:color="auto"/>
            </w:tcBorders>
            <w:shd w:val="clear" w:color="auto" w:fill="FFFFFF"/>
            <w:vAlign w:val="bottom"/>
          </w:tcPr>
          <w:p w:rsidR="007E1731" w:rsidRPr="00CA5271" w:rsidRDefault="007E1731" w:rsidP="00BF23BB">
            <w:pPr>
              <w:shd w:val="clear" w:color="auto" w:fill="FFFFFF"/>
              <w:tabs>
                <w:tab w:val="left" w:leader="dot" w:pos="5544"/>
              </w:tabs>
              <w:spacing w:before="120"/>
              <w:ind w:left="288" w:hanging="288"/>
              <w:jc w:val="both"/>
              <w:rPr>
                <w:lang w:val="en-AU"/>
              </w:rPr>
            </w:pPr>
            <w:r w:rsidRPr="00CA5271">
              <w:rPr>
                <w:smallCaps/>
                <w:szCs w:val="18"/>
                <w:lang w:val="en-AU"/>
              </w:rPr>
              <w:t>Housing for Servicemen</w:t>
            </w:r>
            <w:r w:rsidRPr="00CA5271">
              <w:rPr>
                <w:rFonts w:eastAsia="Times New Roman"/>
                <w:szCs w:val="18"/>
                <w:lang w:val="en-AU"/>
              </w:rPr>
              <w:t>—</w:t>
            </w:r>
            <w:r w:rsidRPr="00CA5271">
              <w:rPr>
                <w:rFonts w:eastAsia="Times New Roman"/>
                <w:smallCaps/>
                <w:szCs w:val="18"/>
                <w:lang w:val="en-AU"/>
              </w:rPr>
              <w:t>Advances to States</w:t>
            </w:r>
            <w:r w:rsidR="00FF172D" w:rsidRPr="00CA5271">
              <w:rPr>
                <w:rFonts w:eastAsia="Times New Roman"/>
                <w:smallCaps/>
                <w:szCs w:val="18"/>
                <w:lang w:val="en-AU"/>
              </w:rPr>
              <w:tab/>
            </w:r>
          </w:p>
        </w:tc>
        <w:tc>
          <w:tcPr>
            <w:tcW w:w="102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27" w:type="dxa"/>
            <w:tcBorders>
              <w:top w:val="nil"/>
              <w:left w:val="single" w:sz="6" w:space="0" w:color="auto"/>
              <w:bottom w:val="single" w:sz="6" w:space="0" w:color="auto"/>
              <w:right w:val="nil"/>
            </w:tcBorders>
            <w:shd w:val="clear" w:color="auto" w:fill="FFFFFF"/>
            <w:vAlign w:val="bottom"/>
          </w:tcPr>
          <w:p w:rsidR="007E1731" w:rsidRPr="00CA5271" w:rsidRDefault="007E1731" w:rsidP="00EE554D">
            <w:pPr>
              <w:shd w:val="clear" w:color="auto" w:fill="FFFFFF"/>
              <w:ind w:right="14"/>
              <w:jc w:val="right"/>
              <w:rPr>
                <w:lang w:val="en-AU"/>
              </w:rPr>
            </w:pPr>
            <w:r w:rsidRPr="00CA5271">
              <w:rPr>
                <w:szCs w:val="18"/>
                <w:lang w:val="en-AU"/>
              </w:rPr>
              <w:t>1,621,000</w:t>
            </w:r>
          </w:p>
        </w:tc>
      </w:tr>
    </w:tbl>
    <w:p w:rsidR="007E1731" w:rsidRPr="00CA5271" w:rsidRDefault="00C85268" w:rsidP="00C85268">
      <w:pPr>
        <w:shd w:val="clear" w:color="auto" w:fill="FFFFFF"/>
        <w:tabs>
          <w:tab w:val="left" w:pos="3110"/>
          <w:tab w:val="left" w:pos="6811"/>
          <w:tab w:val="left" w:pos="8213"/>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szCs w:val="18"/>
          <w:lang w:val="en-AU"/>
        </w:rPr>
        <w:t>Defence Services</w:t>
      </w:r>
      <w:r w:rsidRPr="00CA5271">
        <w:rPr>
          <w:rFonts w:eastAsia="Times New Roman"/>
          <w:sz w:val="24"/>
          <w:szCs w:val="18"/>
          <w:lang w:val="en-AU"/>
        </w:rPr>
        <w:t>—</w:t>
      </w:r>
      <w:r w:rsidRPr="00CA5271">
        <w:rPr>
          <w:rFonts w:eastAsia="Times New Roman"/>
          <w:i/>
          <w:iCs/>
          <w:sz w:val="24"/>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6"/>
        <w:gridCol w:w="435"/>
        <w:gridCol w:w="5692"/>
        <w:gridCol w:w="1046"/>
        <w:gridCol w:w="1460"/>
      </w:tblGrid>
      <w:tr w:rsidR="007E1731" w:rsidRPr="0009760F" w:rsidTr="00EE554D">
        <w:trPr>
          <w:cantSplit/>
          <w:trHeight w:val="1134"/>
          <w:jc w:val="center"/>
        </w:trPr>
        <w:tc>
          <w:tcPr>
            <w:tcW w:w="472"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EE554D">
            <w:pPr>
              <w:shd w:val="clear" w:color="auto" w:fill="FFFFFF"/>
              <w:jc w:val="both"/>
              <w:rPr>
                <w:lang w:val="en-AU"/>
              </w:rPr>
            </w:pPr>
            <w:r w:rsidRPr="00CA5271">
              <w:rPr>
                <w:rFonts w:eastAsia="Times New Roman"/>
                <w:noProof/>
                <w:szCs w:val="34"/>
                <w:lang w:val="en-AU"/>
              </w:rPr>
              <w:t>Division</w:t>
            </w:r>
          </w:p>
        </w:tc>
        <w:tc>
          <w:tcPr>
            <w:tcW w:w="43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EE554D">
            <w:pPr>
              <w:shd w:val="clear" w:color="auto" w:fill="FFFFFF"/>
              <w:jc w:val="both"/>
              <w:rPr>
                <w:lang w:val="en-AU"/>
              </w:rPr>
            </w:pPr>
            <w:r w:rsidRPr="00CA5271">
              <w:rPr>
                <w:szCs w:val="14"/>
                <w:lang w:val="en-AU"/>
              </w:rPr>
              <w:t>Subdivision</w:t>
            </w:r>
          </w:p>
        </w:tc>
        <w:tc>
          <w:tcPr>
            <w:tcW w:w="564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7"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7"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EE554D">
        <w:trPr>
          <w:cantSplit/>
          <w:trHeight w:val="20"/>
          <w:jc w:val="center"/>
        </w:trPr>
        <w:tc>
          <w:tcPr>
            <w:tcW w:w="472"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center"/>
              <w:rPr>
                <w:lang w:val="en-AU"/>
              </w:rPr>
            </w:pPr>
            <w:r w:rsidRPr="00CA5271">
              <w:rPr>
                <w:szCs w:val="18"/>
                <w:lang w:val="en-AU"/>
              </w:rPr>
              <w:t>DEPARTMENT OF THE NAVY</w:t>
            </w:r>
            <w:r w:rsidRPr="00CA5271">
              <w:rPr>
                <w:rFonts w:eastAsia="Times New Roman"/>
                <w:i/>
                <w:iCs/>
                <w:szCs w:val="18"/>
                <w:lang w:val="en-AU"/>
              </w:rPr>
              <w:t>—continued</w:t>
            </w:r>
          </w:p>
        </w:tc>
        <w:tc>
          <w:tcPr>
            <w:tcW w:w="103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EE554D">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7"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47"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EE554D">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the Interior</w:t>
            </w:r>
          </w:p>
        </w:tc>
        <w:tc>
          <w:tcPr>
            <w:tcW w:w="103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EE554D">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B65AD7">
            <w:pPr>
              <w:shd w:val="clear" w:color="auto" w:fill="FFFFFF"/>
              <w:ind w:right="14"/>
              <w:jc w:val="right"/>
              <w:rPr>
                <w:lang w:val="en-AU"/>
              </w:rPr>
            </w:pPr>
            <w:r w:rsidRPr="00CA5271">
              <w:rPr>
                <w:szCs w:val="18"/>
                <w:lang w:val="en-AU"/>
              </w:rPr>
              <w:t>652</w:t>
            </w: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Acquisition of Sites and Buildings</w:t>
            </w:r>
            <w:r w:rsidR="006C579A" w:rsidRPr="00CA5271">
              <w:rPr>
                <w:smallCaps/>
                <w:szCs w:val="18"/>
                <w:lang w:val="en-AU"/>
              </w:rPr>
              <w:tab/>
            </w:r>
          </w:p>
        </w:tc>
        <w:tc>
          <w:tcPr>
            <w:tcW w:w="103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7" w:type="dxa"/>
            <w:tcBorders>
              <w:top w:val="nil"/>
              <w:left w:val="single" w:sz="6" w:space="0" w:color="auto"/>
              <w:bottom w:val="single" w:sz="6" w:space="0" w:color="auto"/>
              <w:right w:val="nil"/>
            </w:tcBorders>
            <w:shd w:val="clear" w:color="auto" w:fill="FFFFFF"/>
            <w:vAlign w:val="bottom"/>
          </w:tcPr>
          <w:p w:rsidR="007E1731" w:rsidRPr="00CA5271" w:rsidRDefault="007E1731" w:rsidP="00B65AD7">
            <w:pPr>
              <w:shd w:val="clear" w:color="auto" w:fill="FFFFFF"/>
              <w:ind w:right="14"/>
              <w:jc w:val="right"/>
              <w:rPr>
                <w:lang w:val="en-AU"/>
              </w:rPr>
            </w:pPr>
            <w:r w:rsidRPr="00CA5271">
              <w:rPr>
                <w:szCs w:val="18"/>
                <w:lang w:val="en-AU"/>
              </w:rPr>
              <w:t>6,000</w:t>
            </w:r>
          </w:p>
        </w:tc>
      </w:tr>
      <w:tr w:rsidR="007E1731" w:rsidRPr="0009760F" w:rsidTr="00EE554D">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B65AD7">
            <w:pPr>
              <w:shd w:val="clear" w:color="auto" w:fill="FFFFFF"/>
              <w:ind w:right="14"/>
              <w:jc w:val="right"/>
              <w:rPr>
                <w:lang w:val="en-AU"/>
              </w:rPr>
            </w:pPr>
            <w:r w:rsidRPr="00CA5271">
              <w:rPr>
                <w:szCs w:val="18"/>
                <w:lang w:val="en-AU"/>
              </w:rPr>
              <w:t>654</w:t>
            </w: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Rent</w:t>
            </w:r>
            <w:r w:rsidR="006C579A" w:rsidRPr="00CA5271">
              <w:rPr>
                <w:smallCaps/>
                <w:szCs w:val="18"/>
                <w:lang w:val="en-AU"/>
              </w:rPr>
              <w:tab/>
            </w:r>
          </w:p>
        </w:tc>
        <w:tc>
          <w:tcPr>
            <w:tcW w:w="103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B65AD7">
            <w:pPr>
              <w:shd w:val="clear" w:color="auto" w:fill="FFFFFF"/>
              <w:ind w:right="14"/>
              <w:jc w:val="right"/>
              <w:rPr>
                <w:lang w:val="en-AU"/>
              </w:rPr>
            </w:pPr>
            <w:r w:rsidRPr="00CA5271">
              <w:rPr>
                <w:szCs w:val="18"/>
                <w:lang w:val="en-AU"/>
              </w:rPr>
              <w:t>996,000</w:t>
            </w:r>
          </w:p>
        </w:tc>
      </w:tr>
      <w:tr w:rsidR="007E1731" w:rsidRPr="0009760F" w:rsidTr="00EE554D">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B65AD7">
            <w:pPr>
              <w:shd w:val="clear" w:color="auto" w:fill="FFFFFF"/>
              <w:ind w:right="14"/>
              <w:jc w:val="right"/>
              <w:rPr>
                <w:lang w:val="en-AU"/>
              </w:rPr>
            </w:pP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7E1731" w:rsidP="00B65AD7">
            <w:pPr>
              <w:shd w:val="clear" w:color="auto" w:fill="FFFFFF"/>
              <w:ind w:right="14"/>
              <w:jc w:val="right"/>
              <w:rPr>
                <w:lang w:val="en-AU"/>
              </w:rPr>
            </w:pP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Works</w:t>
            </w:r>
          </w:p>
        </w:tc>
        <w:tc>
          <w:tcPr>
            <w:tcW w:w="1037"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47" w:type="dxa"/>
            <w:tcBorders>
              <w:top w:val="single" w:sz="6" w:space="0" w:color="auto"/>
              <w:left w:val="single" w:sz="6" w:space="0" w:color="auto"/>
              <w:bottom w:val="nil"/>
              <w:right w:val="nil"/>
            </w:tcBorders>
            <w:shd w:val="clear" w:color="auto" w:fill="FFFFFF"/>
            <w:vAlign w:val="bottom"/>
          </w:tcPr>
          <w:p w:rsidR="007E1731" w:rsidRPr="00CA5271" w:rsidRDefault="007E1731" w:rsidP="00B65AD7">
            <w:pPr>
              <w:shd w:val="clear" w:color="auto" w:fill="FFFFFF"/>
              <w:ind w:right="14"/>
              <w:jc w:val="right"/>
              <w:rPr>
                <w:lang w:val="en-AU"/>
              </w:rPr>
            </w:pPr>
          </w:p>
        </w:tc>
      </w:tr>
      <w:tr w:rsidR="007E1731" w:rsidRPr="0009760F" w:rsidTr="00EE554D">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B65AD7">
            <w:pPr>
              <w:shd w:val="clear" w:color="auto" w:fill="FFFFFF"/>
              <w:ind w:right="14"/>
              <w:jc w:val="right"/>
              <w:rPr>
                <w:lang w:val="en-AU"/>
              </w:rPr>
            </w:pPr>
            <w:r w:rsidRPr="00CA5271">
              <w:rPr>
                <w:szCs w:val="18"/>
                <w:lang w:val="en-AU"/>
              </w:rPr>
              <w:t>656</w:t>
            </w: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Buildings, Works, Furniture and Fittings</w:t>
            </w:r>
            <w:r w:rsidR="006C579A" w:rsidRPr="00CA5271">
              <w:rPr>
                <w:smallCaps/>
                <w:szCs w:val="18"/>
                <w:lang w:val="en-AU"/>
              </w:rPr>
              <w:tab/>
            </w:r>
          </w:p>
        </w:tc>
        <w:tc>
          <w:tcPr>
            <w:tcW w:w="103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7" w:type="dxa"/>
            <w:tcBorders>
              <w:top w:val="nil"/>
              <w:left w:val="single" w:sz="6" w:space="0" w:color="auto"/>
              <w:bottom w:val="single" w:sz="6" w:space="0" w:color="auto"/>
              <w:right w:val="nil"/>
            </w:tcBorders>
            <w:shd w:val="clear" w:color="auto" w:fill="FFFFFF"/>
            <w:vAlign w:val="bottom"/>
          </w:tcPr>
          <w:p w:rsidR="007E1731" w:rsidRPr="00CA5271" w:rsidRDefault="007E1731" w:rsidP="00B65AD7">
            <w:pPr>
              <w:shd w:val="clear" w:color="auto" w:fill="FFFFFF"/>
              <w:ind w:right="14"/>
              <w:jc w:val="right"/>
              <w:rPr>
                <w:lang w:val="en-AU"/>
              </w:rPr>
            </w:pPr>
            <w:r w:rsidRPr="00CA5271">
              <w:rPr>
                <w:szCs w:val="18"/>
                <w:lang w:val="en-AU"/>
              </w:rPr>
              <w:t>7,700,000</w:t>
            </w:r>
          </w:p>
        </w:tc>
      </w:tr>
      <w:tr w:rsidR="007E1731" w:rsidRPr="0009760F" w:rsidTr="00EE554D">
        <w:trPr>
          <w:cantSplit/>
          <w:trHeight w:val="20"/>
          <w:jc w:val="center"/>
        </w:trPr>
        <w:tc>
          <w:tcPr>
            <w:tcW w:w="472" w:type="dxa"/>
            <w:tcBorders>
              <w:top w:val="nil"/>
              <w:left w:val="nil"/>
              <w:bottom w:val="nil"/>
              <w:right w:val="single" w:sz="6" w:space="0" w:color="auto"/>
            </w:tcBorders>
            <w:shd w:val="clear" w:color="auto" w:fill="FFFFFF"/>
            <w:vAlign w:val="bottom"/>
          </w:tcPr>
          <w:p w:rsidR="007E1731" w:rsidRPr="00CA5271" w:rsidRDefault="007E1731" w:rsidP="00B65AD7">
            <w:pPr>
              <w:shd w:val="clear" w:color="auto" w:fill="FFFFFF"/>
              <w:ind w:right="14"/>
              <w:jc w:val="right"/>
              <w:rPr>
                <w:lang w:val="en-AU"/>
              </w:rPr>
            </w:pPr>
            <w:r w:rsidRPr="00CA5271">
              <w:rPr>
                <w:szCs w:val="18"/>
                <w:lang w:val="en-AU"/>
              </w:rPr>
              <w:t>657</w:t>
            </w:r>
          </w:p>
        </w:tc>
        <w:tc>
          <w:tcPr>
            <w:tcW w:w="4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4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Repairs and Maintenance</w:t>
            </w:r>
            <w:r w:rsidR="006C579A" w:rsidRPr="00CA5271">
              <w:rPr>
                <w:smallCaps/>
                <w:szCs w:val="18"/>
                <w:lang w:val="en-AU"/>
              </w:rPr>
              <w:tab/>
            </w:r>
          </w:p>
        </w:tc>
        <w:tc>
          <w:tcPr>
            <w:tcW w:w="1037"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B65AD7">
            <w:pPr>
              <w:shd w:val="clear" w:color="auto" w:fill="FFFFFF"/>
              <w:ind w:right="14"/>
              <w:jc w:val="right"/>
              <w:rPr>
                <w:lang w:val="en-AU"/>
              </w:rPr>
            </w:pPr>
            <w:r w:rsidRPr="00CA5271">
              <w:rPr>
                <w:szCs w:val="18"/>
                <w:lang w:val="en-AU"/>
              </w:rPr>
              <w:t>2,500,000</w:t>
            </w:r>
          </w:p>
        </w:tc>
      </w:tr>
      <w:tr w:rsidR="007E1731" w:rsidRPr="0009760F" w:rsidTr="00EE554D">
        <w:trPr>
          <w:cantSplit/>
          <w:trHeight w:val="20"/>
          <w:jc w:val="center"/>
        </w:trPr>
        <w:tc>
          <w:tcPr>
            <w:tcW w:w="472" w:type="dxa"/>
            <w:tcBorders>
              <w:top w:val="nil"/>
              <w:left w:val="nil"/>
              <w:bottom w:val="single" w:sz="6" w:space="0" w:color="auto"/>
              <w:right w:val="single" w:sz="6" w:space="0" w:color="auto"/>
            </w:tcBorders>
            <w:shd w:val="clear" w:color="auto" w:fill="FFFFFF"/>
            <w:vAlign w:val="bottom"/>
          </w:tcPr>
          <w:p w:rsidR="007E1731" w:rsidRPr="00CA5271" w:rsidRDefault="007E1731" w:rsidP="00B65AD7">
            <w:pPr>
              <w:shd w:val="clear" w:color="auto" w:fill="FFFFFF"/>
              <w:ind w:right="14"/>
              <w:jc w:val="right"/>
              <w:rPr>
                <w:lang w:val="en-AU"/>
              </w:rPr>
            </w:pPr>
          </w:p>
        </w:tc>
        <w:tc>
          <w:tcPr>
            <w:tcW w:w="43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B65AD7">
            <w:pPr>
              <w:shd w:val="clear" w:color="auto" w:fill="FFFFFF"/>
              <w:ind w:right="14"/>
              <w:jc w:val="right"/>
              <w:rPr>
                <w:lang w:val="en-AU"/>
              </w:rPr>
            </w:pPr>
          </w:p>
        </w:tc>
        <w:tc>
          <w:tcPr>
            <w:tcW w:w="564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the Navy</w:t>
            </w:r>
          </w:p>
        </w:tc>
        <w:tc>
          <w:tcPr>
            <w:tcW w:w="1037"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144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B65AD7">
            <w:pPr>
              <w:shd w:val="clear" w:color="auto" w:fill="FFFFFF"/>
              <w:ind w:right="14"/>
              <w:jc w:val="right"/>
              <w:rPr>
                <w:lang w:val="en-AU"/>
              </w:rPr>
            </w:pPr>
            <w:r w:rsidRPr="00CA5271">
              <w:rPr>
                <w:szCs w:val="26"/>
                <w:lang w:val="en-AU"/>
              </w:rPr>
              <w:t>117,834,000</w:t>
            </w:r>
          </w:p>
        </w:tc>
      </w:tr>
    </w:tbl>
    <w:p w:rsidR="007E1731" w:rsidRPr="00CA5271" w:rsidRDefault="00C85268" w:rsidP="00C85268">
      <w:pPr>
        <w:shd w:val="clear" w:color="auto" w:fill="FFFFFF"/>
        <w:tabs>
          <w:tab w:val="left" w:pos="1104"/>
          <w:tab w:val="left" w:pos="3269"/>
          <w:tab w:val="left" w:pos="8179"/>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szCs w:val="18"/>
          <w:lang w:val="en-AU"/>
        </w:rPr>
        <w:t>Defence Services</w:t>
      </w:r>
      <w:r w:rsidRPr="00CA5271">
        <w:rPr>
          <w:rFonts w:eastAsia="Times New Roman"/>
          <w:sz w:val="24"/>
          <w:szCs w:val="18"/>
          <w:lang w:val="en-AU"/>
        </w:rPr>
        <w:t>—</w:t>
      </w:r>
      <w:r w:rsidRPr="00CA5271">
        <w:rPr>
          <w:rFonts w:eastAsia="Times New Roman"/>
          <w:i/>
          <w:iCs/>
          <w:sz w:val="24"/>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88"/>
        <w:gridCol w:w="458"/>
        <w:gridCol w:w="5686"/>
        <w:gridCol w:w="1032"/>
        <w:gridCol w:w="1445"/>
      </w:tblGrid>
      <w:tr w:rsidR="007E1731" w:rsidRPr="0009760F" w:rsidTr="00B65AD7">
        <w:trPr>
          <w:cantSplit/>
          <w:trHeight w:val="1134"/>
          <w:jc w:val="center"/>
        </w:trPr>
        <w:tc>
          <w:tcPr>
            <w:tcW w:w="484"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B65AD7">
            <w:pPr>
              <w:shd w:val="clear" w:color="auto" w:fill="FFFFFF"/>
              <w:jc w:val="both"/>
              <w:rPr>
                <w:lang w:val="en-AU"/>
              </w:rPr>
            </w:pPr>
            <w:r w:rsidRPr="00CA5271">
              <w:rPr>
                <w:rFonts w:eastAsia="Times New Roman"/>
                <w:noProof/>
                <w:szCs w:val="18"/>
                <w:lang w:val="en-AU"/>
              </w:rPr>
              <w:t>Division</w:t>
            </w:r>
          </w:p>
        </w:tc>
        <w:tc>
          <w:tcPr>
            <w:tcW w:w="45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B65AD7">
            <w:pPr>
              <w:shd w:val="clear" w:color="auto" w:fill="FFFFFF"/>
              <w:jc w:val="both"/>
              <w:rPr>
                <w:lang w:val="en-AU"/>
              </w:rPr>
            </w:pPr>
            <w:r w:rsidRPr="00CA5271">
              <w:rPr>
                <w:szCs w:val="14"/>
                <w:lang w:val="en-AU"/>
              </w:rPr>
              <w:t>Subdivision</w:t>
            </w:r>
          </w:p>
        </w:tc>
        <w:tc>
          <w:tcPr>
            <w:tcW w:w="563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3"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2"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B65AD7">
        <w:trPr>
          <w:cantSplit/>
          <w:trHeight w:val="20"/>
          <w:jc w:val="center"/>
        </w:trPr>
        <w:tc>
          <w:tcPr>
            <w:tcW w:w="484"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center"/>
              <w:rPr>
                <w:lang w:val="en-AU"/>
              </w:rPr>
            </w:pPr>
            <w:r w:rsidRPr="00CA5271">
              <w:rPr>
                <w:szCs w:val="18"/>
                <w:lang w:val="en-AU"/>
              </w:rPr>
              <w:t>DEPARTMENT OF THE ARMY</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2"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32"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660</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jc w:val="center"/>
              <w:rPr>
                <w:lang w:val="en-AU"/>
              </w:rPr>
            </w:pPr>
            <w:r w:rsidRPr="00CA5271">
              <w:rPr>
                <w:smallCaps/>
                <w:szCs w:val="18"/>
                <w:lang w:val="en-AU"/>
              </w:rPr>
              <w:t>Australian Military Forces</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2"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1</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Pay and Allowances in the nature of Pay</w:t>
            </w:r>
            <w:r w:rsidR="006C579A" w:rsidRPr="00CA5271">
              <w:rPr>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nil"/>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94,109,000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662</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Civil Personnel</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2" w:type="dxa"/>
            <w:tcBorders>
              <w:top w:val="single" w:sz="6" w:space="0" w:color="auto"/>
              <w:left w:val="single" w:sz="6" w:space="0" w:color="auto"/>
              <w:bottom w:val="nil"/>
              <w:right w:val="nil"/>
            </w:tcBorders>
            <w:shd w:val="clear" w:color="auto" w:fill="FFFFFF"/>
            <w:vAlign w:val="bottom"/>
          </w:tcPr>
          <w:p w:rsidR="007E1731" w:rsidRPr="00CA5271" w:rsidRDefault="007E1731" w:rsidP="00DC1A03">
            <w:pPr>
              <w:shd w:val="clear" w:color="auto" w:fill="FFFFFF"/>
              <w:ind w:right="14"/>
              <w:jc w:val="right"/>
              <w:rPr>
                <w:lang w:val="en-AU"/>
              </w:rPr>
            </w:pP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1</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6C579A" w:rsidRPr="00CA5271">
              <w:rPr>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nil"/>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21,414,000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664</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Administrative Expenses and General Services</w:t>
            </w:r>
            <w:r w:rsidR="006C579A"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18,139,000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666</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Forces Overseas</w:t>
            </w:r>
            <w:r w:rsidR="006C579A"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4,684,000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668</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Arms and Equipment</w:t>
            </w:r>
            <w:r w:rsidRPr="00CA5271">
              <w:rPr>
                <w:rFonts w:eastAsia="Times New Roman"/>
                <w:szCs w:val="18"/>
                <w:lang w:val="en-AU"/>
              </w:rPr>
              <w:t>—</w:t>
            </w:r>
            <w:r w:rsidRPr="00CA5271">
              <w:rPr>
                <w:rFonts w:eastAsia="Times New Roman"/>
                <w:smallCaps/>
                <w:szCs w:val="18"/>
                <w:lang w:val="en-AU"/>
              </w:rPr>
              <w:t>Repairs and Maintenance</w:t>
            </w:r>
            <w:r w:rsidR="006C579A" w:rsidRPr="00CA5271">
              <w:rPr>
                <w:rFonts w:eastAsia="Times New Roman"/>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3,266,000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670</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Arms, Armament and Equipment</w:t>
            </w:r>
            <w:r w:rsidR="006C579A"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38,325,000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673</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Buildings, Works, Furniture and Fittings</w:t>
            </w:r>
            <w:r w:rsidR="006C579A"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559,000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675</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Repairs and Maintenance</w:t>
            </w:r>
            <w:r w:rsidR="006C579A"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417,000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External Territories</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2" w:type="dxa"/>
            <w:tcBorders>
              <w:top w:val="single" w:sz="6" w:space="0" w:color="auto"/>
              <w:left w:val="single" w:sz="6" w:space="0" w:color="auto"/>
              <w:bottom w:val="nil"/>
              <w:right w:val="nil"/>
            </w:tcBorders>
            <w:shd w:val="clear" w:color="auto" w:fill="FFFFFF"/>
            <w:vAlign w:val="bottom"/>
          </w:tcPr>
          <w:p w:rsidR="007E1731" w:rsidRPr="00CA5271" w:rsidRDefault="007E1731" w:rsidP="00DC1A03">
            <w:pPr>
              <w:shd w:val="clear" w:color="auto" w:fill="FFFFFF"/>
              <w:ind w:right="14"/>
              <w:jc w:val="right"/>
              <w:rPr>
                <w:lang w:val="en-AU"/>
              </w:rPr>
            </w:pP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682</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Rent</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nil"/>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20,000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Housing</w:t>
            </w:r>
            <w:r w:rsidR="006C579A"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2" w:type="dxa"/>
            <w:tcBorders>
              <w:top w:val="single" w:sz="6" w:space="0" w:color="auto"/>
              <w:left w:val="single" w:sz="6" w:space="0" w:color="auto"/>
              <w:bottom w:val="nil"/>
              <w:right w:val="nil"/>
            </w:tcBorders>
            <w:shd w:val="clear" w:color="auto" w:fill="FFFFFF"/>
            <w:vAlign w:val="bottom"/>
          </w:tcPr>
          <w:p w:rsidR="007E1731" w:rsidRPr="00CA5271" w:rsidRDefault="007E1731" w:rsidP="00DC1A03">
            <w:pPr>
              <w:shd w:val="clear" w:color="auto" w:fill="FFFFFF"/>
              <w:ind w:right="14"/>
              <w:jc w:val="right"/>
              <w:rPr>
                <w:lang w:val="en-AU"/>
              </w:rPr>
            </w:pP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683</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Housing for Servicemen</w:t>
            </w:r>
            <w:r w:rsidRPr="00CA5271">
              <w:rPr>
                <w:rFonts w:eastAsia="Times New Roman"/>
                <w:szCs w:val="18"/>
                <w:lang w:val="en-AU"/>
              </w:rPr>
              <w:t>—</w:t>
            </w:r>
            <w:r w:rsidRPr="00CA5271">
              <w:rPr>
                <w:rFonts w:eastAsia="Times New Roman"/>
                <w:smallCaps/>
                <w:szCs w:val="18"/>
                <w:lang w:val="en-AU"/>
              </w:rPr>
              <w:t>Advances to States</w:t>
            </w:r>
            <w:r w:rsidR="006C579A" w:rsidRPr="00CA5271">
              <w:rPr>
                <w:rFonts w:eastAsia="Times New Roman"/>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nil"/>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259,000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the Interior</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2" w:type="dxa"/>
            <w:tcBorders>
              <w:top w:val="single" w:sz="6" w:space="0" w:color="auto"/>
              <w:left w:val="single" w:sz="6" w:space="0" w:color="auto"/>
              <w:bottom w:val="nil"/>
              <w:right w:val="nil"/>
            </w:tcBorders>
            <w:shd w:val="clear" w:color="auto" w:fill="FFFFFF"/>
            <w:vAlign w:val="bottom"/>
          </w:tcPr>
          <w:p w:rsidR="007E1731" w:rsidRPr="00CA5271" w:rsidRDefault="007E1731" w:rsidP="00DC1A03">
            <w:pPr>
              <w:shd w:val="clear" w:color="auto" w:fill="FFFFFF"/>
              <w:ind w:right="14"/>
              <w:jc w:val="right"/>
              <w:rPr>
                <w:lang w:val="en-AU"/>
              </w:rPr>
            </w:pP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684</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Acquisition of Sites and Buildings</w:t>
            </w:r>
            <w:r w:rsidR="006C579A"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nil"/>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161,000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685</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Rent</w:t>
            </w:r>
            <w:r w:rsidR="006C579A"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1,950,000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Works</w:t>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2" w:type="dxa"/>
            <w:tcBorders>
              <w:top w:val="single" w:sz="6" w:space="0" w:color="auto"/>
              <w:left w:val="single" w:sz="6" w:space="0" w:color="auto"/>
              <w:bottom w:val="nil"/>
              <w:right w:val="nil"/>
            </w:tcBorders>
            <w:shd w:val="clear" w:color="auto" w:fill="FFFFFF"/>
            <w:vAlign w:val="bottom"/>
          </w:tcPr>
          <w:p w:rsidR="007E1731" w:rsidRPr="00CA5271" w:rsidRDefault="007E1731" w:rsidP="00DC1A03">
            <w:pPr>
              <w:shd w:val="clear" w:color="auto" w:fill="FFFFFF"/>
              <w:ind w:right="14"/>
              <w:jc w:val="right"/>
              <w:rPr>
                <w:lang w:val="en-AU"/>
              </w:rPr>
            </w:pP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687</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Buildings, Works, Furniture and Fittings</w:t>
            </w:r>
            <w:r w:rsidR="006C579A"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nil"/>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7,700,000</w:t>
            </w:r>
          </w:p>
        </w:tc>
      </w:tr>
      <w:tr w:rsidR="007E1731" w:rsidRPr="0009760F" w:rsidTr="00B65AD7">
        <w:trPr>
          <w:cantSplit/>
          <w:trHeight w:val="20"/>
          <w:jc w:val="center"/>
        </w:trPr>
        <w:tc>
          <w:tcPr>
            <w:tcW w:w="484" w:type="dxa"/>
            <w:tcBorders>
              <w:top w:val="nil"/>
              <w:left w:val="nil"/>
              <w:bottom w:val="nil"/>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688</w:t>
            </w:r>
          </w:p>
        </w:tc>
        <w:tc>
          <w:tcPr>
            <w:tcW w:w="45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6"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Repairs and Maintenance</w:t>
            </w:r>
            <w:r w:rsidR="006C579A" w:rsidRPr="00CA5271">
              <w:rPr>
                <w:smallCaps/>
                <w:szCs w:val="18"/>
                <w:lang w:val="en-AU"/>
              </w:rPr>
              <w:tab/>
            </w:r>
          </w:p>
        </w:tc>
        <w:tc>
          <w:tcPr>
            <w:tcW w:w="102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18"/>
                <w:lang w:val="en-AU"/>
              </w:rPr>
              <w:t>5,500,000</w:t>
            </w:r>
          </w:p>
        </w:tc>
      </w:tr>
      <w:tr w:rsidR="007E1731" w:rsidRPr="0009760F" w:rsidTr="00B65AD7">
        <w:trPr>
          <w:cantSplit/>
          <w:trHeight w:val="20"/>
          <w:jc w:val="center"/>
        </w:trPr>
        <w:tc>
          <w:tcPr>
            <w:tcW w:w="484" w:type="dxa"/>
            <w:tcBorders>
              <w:top w:val="nil"/>
              <w:left w:val="nil"/>
              <w:bottom w:val="single" w:sz="6" w:space="0" w:color="auto"/>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454"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DC1A03">
            <w:pPr>
              <w:shd w:val="clear" w:color="auto" w:fill="FFFFFF"/>
              <w:ind w:right="14"/>
              <w:jc w:val="right"/>
              <w:rPr>
                <w:lang w:val="en-AU"/>
              </w:rPr>
            </w:pPr>
          </w:p>
        </w:tc>
        <w:tc>
          <w:tcPr>
            <w:tcW w:w="563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the Army</w:t>
            </w:r>
          </w:p>
        </w:tc>
        <w:tc>
          <w:tcPr>
            <w:tcW w:w="1023"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2"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DC1A03">
            <w:pPr>
              <w:shd w:val="clear" w:color="auto" w:fill="FFFFFF"/>
              <w:ind w:right="14"/>
              <w:jc w:val="right"/>
              <w:rPr>
                <w:lang w:val="en-AU"/>
              </w:rPr>
            </w:pPr>
            <w:r w:rsidRPr="00CA5271">
              <w:rPr>
                <w:szCs w:val="26"/>
                <w:lang w:val="en-AU"/>
              </w:rPr>
              <w:t>196,503,000</w:t>
            </w:r>
          </w:p>
        </w:tc>
      </w:tr>
    </w:tbl>
    <w:p w:rsidR="007E1731" w:rsidRPr="00CA5271" w:rsidRDefault="00C85268" w:rsidP="00C85268">
      <w:pPr>
        <w:shd w:val="clear" w:color="auto" w:fill="FFFFFF"/>
        <w:tabs>
          <w:tab w:val="left" w:pos="3072"/>
          <w:tab w:val="left" w:pos="6754"/>
          <w:tab w:val="left" w:pos="8155"/>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szCs w:val="18"/>
          <w:lang w:val="en-AU"/>
        </w:rPr>
        <w:t>Defence Services</w:t>
      </w:r>
      <w:r w:rsidRPr="00CA5271">
        <w:rPr>
          <w:rFonts w:eastAsia="Times New Roman"/>
          <w:sz w:val="24"/>
          <w:szCs w:val="18"/>
          <w:lang w:val="en-AU"/>
        </w:rPr>
        <w:t>—</w:t>
      </w:r>
      <w:r w:rsidRPr="00CA5271">
        <w:rPr>
          <w:rFonts w:eastAsia="Times New Roman"/>
          <w:i/>
          <w:iCs/>
          <w:sz w:val="24"/>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41"/>
        <w:gridCol w:w="442"/>
        <w:gridCol w:w="5702"/>
        <w:gridCol w:w="1044"/>
        <w:gridCol w:w="1480"/>
      </w:tblGrid>
      <w:tr w:rsidR="007E1731" w:rsidRPr="0009760F" w:rsidTr="00D369DB">
        <w:trPr>
          <w:cantSplit/>
          <w:trHeight w:val="1134"/>
          <w:jc w:val="center"/>
        </w:trPr>
        <w:tc>
          <w:tcPr>
            <w:tcW w:w="437"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D369DB">
            <w:pPr>
              <w:shd w:val="clear" w:color="auto" w:fill="FFFFFF"/>
              <w:jc w:val="both"/>
              <w:rPr>
                <w:lang w:val="en-AU"/>
              </w:rPr>
            </w:pPr>
            <w:r w:rsidRPr="00CA5271">
              <w:rPr>
                <w:rFonts w:eastAsia="Times New Roman"/>
                <w:noProof/>
                <w:szCs w:val="18"/>
                <w:lang w:val="en-AU"/>
              </w:rPr>
              <w:t>Division</w:t>
            </w:r>
          </w:p>
        </w:tc>
        <w:tc>
          <w:tcPr>
            <w:tcW w:w="43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D369DB">
            <w:pPr>
              <w:shd w:val="clear" w:color="auto" w:fill="FFFFFF"/>
              <w:jc w:val="both"/>
              <w:rPr>
                <w:lang w:val="en-AU"/>
              </w:rPr>
            </w:pPr>
            <w:r w:rsidRPr="00CA5271">
              <w:rPr>
                <w:szCs w:val="14"/>
                <w:lang w:val="en-AU"/>
              </w:rPr>
              <w:t>Subdivision</w:t>
            </w:r>
          </w:p>
        </w:tc>
        <w:tc>
          <w:tcPr>
            <w:tcW w:w="565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7"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DC1A03">
        <w:trPr>
          <w:cantSplit/>
          <w:trHeight w:val="20"/>
          <w:jc w:val="center"/>
        </w:trPr>
        <w:tc>
          <w:tcPr>
            <w:tcW w:w="437"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8"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center"/>
              <w:rPr>
                <w:lang w:val="en-AU"/>
              </w:rPr>
            </w:pPr>
            <w:r w:rsidRPr="00CA5271">
              <w:rPr>
                <w:szCs w:val="18"/>
                <w:lang w:val="en-AU"/>
              </w:rPr>
              <w:t>DEPARTMENT OF AIR</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67"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690</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Royal Australian Air Force</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1</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Pay and Allowances in the nature of Pay</w:t>
            </w:r>
            <w:r w:rsidR="00965916" w:rsidRPr="00CA5271">
              <w:rPr>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nil"/>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49,450,000</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692</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Civil Personnel</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1467" w:type="dxa"/>
            <w:tcBorders>
              <w:top w:val="single" w:sz="6" w:space="0" w:color="auto"/>
              <w:left w:val="single" w:sz="6" w:space="0" w:color="auto"/>
              <w:bottom w:val="nil"/>
              <w:right w:val="nil"/>
            </w:tcBorders>
            <w:shd w:val="clear" w:color="auto" w:fill="FFFFFF"/>
            <w:vAlign w:val="bottom"/>
          </w:tcPr>
          <w:p w:rsidR="007E1731" w:rsidRPr="00CA5271" w:rsidRDefault="007E1731" w:rsidP="00267F18">
            <w:pPr>
              <w:shd w:val="clear" w:color="auto" w:fill="FFFFFF"/>
              <w:ind w:right="14"/>
              <w:jc w:val="right"/>
              <w:rPr>
                <w:lang w:val="en-AU"/>
              </w:rPr>
            </w:pP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1</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965916" w:rsidRPr="00CA5271">
              <w:rPr>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nil"/>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8,200,000</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694</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Administrative Expenses and General Services</w:t>
            </w:r>
            <w:r w:rsidR="00965916" w:rsidRPr="00CA5271">
              <w:rPr>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9,300,000</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696</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Forces Overseas</w:t>
            </w:r>
            <w:r w:rsidR="00965916" w:rsidRPr="00CA5271">
              <w:rPr>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4,165,000</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698</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Aircraft and other Equipment</w:t>
            </w:r>
            <w:r w:rsidRPr="00CA5271">
              <w:rPr>
                <w:rFonts w:eastAsia="Times New Roman"/>
                <w:szCs w:val="18"/>
                <w:lang w:val="en-AU"/>
              </w:rPr>
              <w:t>—</w:t>
            </w:r>
            <w:r w:rsidRPr="00CA5271">
              <w:rPr>
                <w:rFonts w:eastAsia="Times New Roman"/>
                <w:smallCaps/>
                <w:szCs w:val="18"/>
                <w:lang w:val="en-AU"/>
              </w:rPr>
              <w:t>Repair and Overhaul</w:t>
            </w:r>
            <w:r w:rsidR="00965916" w:rsidRPr="00CA5271">
              <w:rPr>
                <w:rFonts w:eastAsia="Times New Roman"/>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5,050,000</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700</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Equipment and Stores</w:t>
            </w:r>
            <w:r w:rsidR="00965916" w:rsidRPr="00CA5271">
              <w:rPr>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23,381,000</w:t>
            </w:r>
          </w:p>
        </w:tc>
      </w:tr>
      <w:tr w:rsidR="007E1731" w:rsidRPr="0009760F" w:rsidTr="00BA4B8B">
        <w:trPr>
          <w:cantSplit/>
          <w:trHeight w:val="20"/>
          <w:jc w:val="center"/>
        </w:trPr>
        <w:tc>
          <w:tcPr>
            <w:tcW w:w="437" w:type="dxa"/>
            <w:tcBorders>
              <w:top w:val="nil"/>
              <w:left w:val="nil"/>
              <w:bottom w:val="nil"/>
              <w:right w:val="single" w:sz="6" w:space="0" w:color="auto"/>
            </w:tcBorders>
            <w:shd w:val="clear" w:color="auto" w:fill="FFFFFF"/>
          </w:tcPr>
          <w:p w:rsidR="007E1731" w:rsidRPr="00CA5271" w:rsidRDefault="007E1731" w:rsidP="00BA4B8B">
            <w:pPr>
              <w:shd w:val="clear" w:color="auto" w:fill="FFFFFF"/>
              <w:spacing w:before="120"/>
              <w:ind w:right="14"/>
              <w:jc w:val="right"/>
              <w:rPr>
                <w:lang w:val="en-AU"/>
              </w:rPr>
            </w:pPr>
            <w:r w:rsidRPr="00CA5271">
              <w:rPr>
                <w:szCs w:val="18"/>
                <w:lang w:val="en-AU"/>
              </w:rPr>
              <w:t>702</w:t>
            </w:r>
          </w:p>
        </w:tc>
        <w:tc>
          <w:tcPr>
            <w:tcW w:w="438" w:type="dxa"/>
            <w:tcBorders>
              <w:top w:val="nil"/>
              <w:left w:val="single" w:sz="6" w:space="0" w:color="auto"/>
              <w:bottom w:val="nil"/>
              <w:right w:val="single" w:sz="6" w:space="0" w:color="auto"/>
            </w:tcBorders>
            <w:shd w:val="clear" w:color="auto" w:fill="FFFFFF"/>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spacing w:before="120"/>
              <w:ind w:left="288" w:hanging="288"/>
              <w:rPr>
                <w:lang w:val="en-AU"/>
              </w:rPr>
            </w:pPr>
            <w:r w:rsidRPr="00CA5271">
              <w:rPr>
                <w:smallCaps/>
                <w:szCs w:val="18"/>
                <w:lang w:val="en-AU"/>
              </w:rPr>
              <w:t>Aircraft and Associated Initial Equipment</w:t>
            </w:r>
            <w:r w:rsidRPr="00CA5271">
              <w:rPr>
                <w:rFonts w:eastAsia="Times New Roman"/>
                <w:szCs w:val="18"/>
                <w:lang w:val="en-AU"/>
              </w:rPr>
              <w:t>—</w:t>
            </w:r>
            <w:r w:rsidRPr="00CA5271">
              <w:rPr>
                <w:rFonts w:eastAsia="Times New Roman"/>
                <w:smallCaps/>
                <w:szCs w:val="18"/>
                <w:lang w:val="en-AU"/>
              </w:rPr>
              <w:t>Purchase, Manufacture and Lease</w:t>
            </w:r>
            <w:r w:rsidR="00965916" w:rsidRPr="00CA5271">
              <w:rPr>
                <w:rFonts w:eastAsia="Times New Roman"/>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4,905,000</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Housing</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1467" w:type="dxa"/>
            <w:tcBorders>
              <w:top w:val="single" w:sz="6" w:space="0" w:color="auto"/>
              <w:left w:val="single" w:sz="6" w:space="0" w:color="auto"/>
              <w:bottom w:val="nil"/>
              <w:right w:val="nil"/>
            </w:tcBorders>
            <w:shd w:val="clear" w:color="auto" w:fill="FFFFFF"/>
            <w:vAlign w:val="bottom"/>
          </w:tcPr>
          <w:p w:rsidR="007E1731" w:rsidRPr="00CA5271" w:rsidRDefault="007E1731" w:rsidP="00267F18">
            <w:pPr>
              <w:shd w:val="clear" w:color="auto" w:fill="FFFFFF"/>
              <w:ind w:right="14"/>
              <w:jc w:val="right"/>
              <w:rPr>
                <w:lang w:val="en-AU"/>
              </w:rPr>
            </w:pP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706</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Housing for Servicemen</w:t>
            </w:r>
            <w:r w:rsidRPr="00CA5271">
              <w:rPr>
                <w:rFonts w:eastAsia="Times New Roman"/>
                <w:szCs w:val="18"/>
                <w:lang w:val="en-AU"/>
              </w:rPr>
              <w:t>—</w:t>
            </w:r>
            <w:r w:rsidRPr="00CA5271">
              <w:rPr>
                <w:rFonts w:eastAsia="Times New Roman"/>
                <w:smallCaps/>
                <w:szCs w:val="18"/>
                <w:lang w:val="en-AU"/>
              </w:rPr>
              <w:t>Advances to States</w:t>
            </w:r>
            <w:r w:rsidR="00965916" w:rsidRPr="00CA5271">
              <w:rPr>
                <w:rFonts w:eastAsia="Times New Roman"/>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nil"/>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250,000</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the Interior</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1467" w:type="dxa"/>
            <w:tcBorders>
              <w:top w:val="single" w:sz="6" w:space="0" w:color="auto"/>
              <w:left w:val="single" w:sz="6" w:space="0" w:color="auto"/>
              <w:bottom w:val="nil"/>
              <w:right w:val="nil"/>
            </w:tcBorders>
            <w:shd w:val="clear" w:color="auto" w:fill="FFFFFF"/>
            <w:vAlign w:val="bottom"/>
          </w:tcPr>
          <w:p w:rsidR="007E1731" w:rsidRPr="00CA5271" w:rsidRDefault="007E1731" w:rsidP="00267F18">
            <w:pPr>
              <w:shd w:val="clear" w:color="auto" w:fill="FFFFFF"/>
              <w:ind w:right="14"/>
              <w:jc w:val="right"/>
              <w:rPr>
                <w:lang w:val="en-AU"/>
              </w:rPr>
            </w:pP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707</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Acquisition of Sites and Buildings</w:t>
            </w:r>
            <w:r w:rsidR="00965916" w:rsidRPr="00CA5271">
              <w:rPr>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nil"/>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233,000</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710</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Rent</w:t>
            </w:r>
            <w:r w:rsidR="00965916" w:rsidRPr="00CA5271">
              <w:rPr>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1,845,000</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Works</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1467" w:type="dxa"/>
            <w:tcBorders>
              <w:top w:val="single" w:sz="6" w:space="0" w:color="auto"/>
              <w:left w:val="single" w:sz="6" w:space="0" w:color="auto"/>
              <w:bottom w:val="nil"/>
              <w:right w:val="nil"/>
            </w:tcBorders>
            <w:shd w:val="clear" w:color="auto" w:fill="FFFFFF"/>
            <w:vAlign w:val="bottom"/>
          </w:tcPr>
          <w:p w:rsidR="007E1731" w:rsidRPr="00CA5271" w:rsidRDefault="007E1731" w:rsidP="00267F18">
            <w:pPr>
              <w:shd w:val="clear" w:color="auto" w:fill="FFFFFF"/>
              <w:ind w:right="14"/>
              <w:jc w:val="right"/>
              <w:rPr>
                <w:lang w:val="en-AU"/>
              </w:rPr>
            </w:pP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716</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Buildings, Works, Furniture and Fittings</w:t>
            </w:r>
            <w:r w:rsidR="00965916" w:rsidRPr="00CA5271">
              <w:rPr>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nil"/>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8,700,000</w:t>
            </w:r>
          </w:p>
        </w:tc>
      </w:tr>
      <w:tr w:rsidR="007E1731" w:rsidRPr="0009760F" w:rsidTr="00DC1A03">
        <w:trPr>
          <w:cantSplit/>
          <w:trHeight w:val="20"/>
          <w:jc w:val="center"/>
        </w:trPr>
        <w:tc>
          <w:tcPr>
            <w:tcW w:w="437" w:type="dxa"/>
            <w:tcBorders>
              <w:top w:val="nil"/>
              <w:left w:val="nil"/>
              <w:bottom w:val="nil"/>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717</w:t>
            </w:r>
          </w:p>
        </w:tc>
        <w:tc>
          <w:tcPr>
            <w:tcW w:w="438"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Repairs and Maintenance</w:t>
            </w:r>
            <w:r w:rsidR="00965916" w:rsidRPr="00CA5271">
              <w:rPr>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lang w:val="en-AU"/>
              </w:rPr>
            </w:pPr>
            <w:r w:rsidRPr="00CA5271">
              <w:rPr>
                <w:szCs w:val="18"/>
                <w:lang w:val="en-AU"/>
              </w:rPr>
              <w:t>4,000,000</w:t>
            </w:r>
          </w:p>
        </w:tc>
      </w:tr>
      <w:tr w:rsidR="007E1731" w:rsidRPr="0009760F" w:rsidTr="00DC1A03">
        <w:trPr>
          <w:cantSplit/>
          <w:trHeight w:val="20"/>
          <w:jc w:val="center"/>
        </w:trPr>
        <w:tc>
          <w:tcPr>
            <w:tcW w:w="437" w:type="dxa"/>
            <w:tcBorders>
              <w:top w:val="nil"/>
              <w:left w:val="nil"/>
              <w:bottom w:val="single" w:sz="6" w:space="0" w:color="auto"/>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438"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267F18">
            <w:pPr>
              <w:shd w:val="clear" w:color="auto" w:fill="FFFFFF"/>
              <w:ind w:right="14"/>
              <w:jc w:val="right"/>
              <w:rPr>
                <w:lang w:val="en-AU"/>
              </w:rPr>
            </w:pPr>
          </w:p>
        </w:tc>
        <w:tc>
          <w:tcPr>
            <w:tcW w:w="5652"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 xml:space="preserve">Department of </w:t>
            </w:r>
            <w:r w:rsidR="007E1731" w:rsidRPr="00CA5271">
              <w:rPr>
                <w:szCs w:val="18"/>
                <w:lang w:val="en-AU"/>
              </w:rPr>
              <w:t>A</w:t>
            </w:r>
            <w:r w:rsidR="007E1731" w:rsidRPr="00CA5271">
              <w:rPr>
                <w:smallCaps/>
                <w:szCs w:val="18"/>
                <w:lang w:val="en-AU"/>
              </w:rPr>
              <w:t>ir</w:t>
            </w:r>
          </w:p>
        </w:tc>
        <w:tc>
          <w:tcPr>
            <w:tcW w:w="103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267F18">
            <w:pPr>
              <w:shd w:val="clear" w:color="auto" w:fill="FFFFFF"/>
              <w:ind w:right="14"/>
              <w:jc w:val="right"/>
              <w:rPr>
                <w:sz w:val="22"/>
                <w:lang w:val="en-AU"/>
              </w:rPr>
            </w:pPr>
            <w:r w:rsidRPr="00CA5271">
              <w:rPr>
                <w:sz w:val="22"/>
                <w:szCs w:val="26"/>
                <w:lang w:val="en-AU"/>
              </w:rPr>
              <w:t>119,479,000</w:t>
            </w:r>
          </w:p>
        </w:tc>
      </w:tr>
    </w:tbl>
    <w:p w:rsidR="007E1731" w:rsidRPr="00CA5271" w:rsidRDefault="00C85268" w:rsidP="00C85268">
      <w:pPr>
        <w:shd w:val="clear" w:color="auto" w:fill="FFFFFF"/>
        <w:tabs>
          <w:tab w:val="left" w:pos="1133"/>
          <w:tab w:val="left" w:pos="3254"/>
          <w:tab w:val="left" w:pos="8141"/>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lang w:val="en-AU"/>
        </w:rPr>
        <w:t>Defence Services</w:t>
      </w:r>
      <w:r w:rsidRPr="00CA5271">
        <w:rPr>
          <w:rFonts w:eastAsia="Times New Roman"/>
          <w:sz w:val="24"/>
          <w:lang w:val="en-AU"/>
        </w:rPr>
        <w:t>—</w:t>
      </w:r>
      <w:r w:rsidRPr="00CA5271">
        <w:rPr>
          <w:rFonts w:eastAsia="Times New Roman"/>
          <w:i/>
          <w:iCs/>
          <w:sz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91"/>
        <w:gridCol w:w="448"/>
        <w:gridCol w:w="5702"/>
        <w:gridCol w:w="1025"/>
        <w:gridCol w:w="1443"/>
      </w:tblGrid>
      <w:tr w:rsidR="007E1731" w:rsidRPr="0009760F" w:rsidTr="00055940">
        <w:trPr>
          <w:cantSplit/>
          <w:trHeight w:val="1134"/>
          <w:jc w:val="center"/>
        </w:trPr>
        <w:tc>
          <w:tcPr>
            <w:tcW w:w="487"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055940">
            <w:pPr>
              <w:shd w:val="clear" w:color="auto" w:fill="FFFFFF"/>
              <w:jc w:val="both"/>
              <w:rPr>
                <w:lang w:val="en-AU"/>
              </w:rPr>
            </w:pPr>
            <w:r w:rsidRPr="00CA5271">
              <w:rPr>
                <w:rFonts w:eastAsia="Times New Roman"/>
                <w:noProof/>
                <w:szCs w:val="30"/>
                <w:lang w:val="en-AU"/>
              </w:rPr>
              <w:t>Division</w:t>
            </w:r>
          </w:p>
        </w:tc>
        <w:tc>
          <w:tcPr>
            <w:tcW w:w="44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055940">
            <w:pPr>
              <w:shd w:val="clear" w:color="auto" w:fill="FFFFFF"/>
              <w:jc w:val="both"/>
              <w:rPr>
                <w:lang w:val="en-AU"/>
              </w:rPr>
            </w:pPr>
            <w:r w:rsidRPr="00CA5271">
              <w:rPr>
                <w:szCs w:val="14"/>
                <w:lang w:val="en-AU"/>
              </w:rPr>
              <w:t>Subdivision</w:t>
            </w:r>
          </w:p>
        </w:tc>
        <w:tc>
          <w:tcPr>
            <w:tcW w:w="5652"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center"/>
              <w:rPr>
                <w:lang w:val="en-AU"/>
              </w:rPr>
            </w:pPr>
            <w:r w:rsidRPr="00CA5271">
              <w:rPr>
                <w:szCs w:val="18"/>
                <w:lang w:val="en-AU"/>
              </w:rPr>
              <w:t>DEPARTMENT OF SUPPLY</w:t>
            </w:r>
          </w:p>
        </w:tc>
        <w:tc>
          <w:tcPr>
            <w:tcW w:w="101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0"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940">
        <w:trPr>
          <w:cantSplit/>
          <w:trHeight w:val="20"/>
          <w:jc w:val="center"/>
        </w:trPr>
        <w:tc>
          <w:tcPr>
            <w:tcW w:w="487"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4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30"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720</w:t>
            </w: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jc w:val="center"/>
              <w:rPr>
                <w:lang w:val="en-AU"/>
              </w:rPr>
            </w:pPr>
            <w:r w:rsidRPr="00CA5271">
              <w:rPr>
                <w:smallCaps/>
                <w:szCs w:val="18"/>
                <w:lang w:val="en-AU"/>
              </w:rPr>
              <w:t>Administrative</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0"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1</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DB35BE"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nil"/>
              <w:left w:val="single" w:sz="6" w:space="0" w:color="auto"/>
              <w:bottom w:val="nil"/>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6,402,000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2</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DB35BE"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nil"/>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1,390,000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7,792,000</w:t>
            </w:r>
          </w:p>
        </w:tc>
      </w:tr>
      <w:tr w:rsidR="007E1731" w:rsidRPr="0009760F" w:rsidTr="00BA4B8B">
        <w:trPr>
          <w:cantSplit/>
          <w:trHeight w:val="20"/>
          <w:jc w:val="center"/>
        </w:trPr>
        <w:tc>
          <w:tcPr>
            <w:tcW w:w="487" w:type="dxa"/>
            <w:tcBorders>
              <w:top w:val="nil"/>
              <w:left w:val="nil"/>
              <w:bottom w:val="nil"/>
              <w:right w:val="single" w:sz="6" w:space="0" w:color="auto"/>
            </w:tcBorders>
            <w:shd w:val="clear" w:color="auto" w:fill="FFFFFF"/>
          </w:tcPr>
          <w:p w:rsidR="007E1731" w:rsidRPr="00CA5271" w:rsidRDefault="007E1731" w:rsidP="00BA4B8B">
            <w:pPr>
              <w:shd w:val="clear" w:color="auto" w:fill="FFFFFF"/>
              <w:spacing w:before="120"/>
              <w:ind w:right="14"/>
              <w:jc w:val="right"/>
              <w:rPr>
                <w:lang w:val="en-AU"/>
              </w:rPr>
            </w:pPr>
            <w:r w:rsidRPr="00CA5271">
              <w:rPr>
                <w:szCs w:val="18"/>
                <w:lang w:val="en-AU"/>
              </w:rPr>
              <w:t>722</w:t>
            </w:r>
          </w:p>
        </w:tc>
        <w:tc>
          <w:tcPr>
            <w:tcW w:w="444" w:type="dxa"/>
            <w:tcBorders>
              <w:top w:val="nil"/>
              <w:left w:val="single" w:sz="6" w:space="0" w:color="auto"/>
              <w:bottom w:val="nil"/>
              <w:right w:val="single" w:sz="6" w:space="0" w:color="auto"/>
            </w:tcBorders>
            <w:shd w:val="clear" w:color="auto" w:fill="FFFFFF"/>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spacing w:before="120"/>
              <w:ind w:left="288" w:hanging="288"/>
              <w:rPr>
                <w:lang w:val="en-AU"/>
              </w:rPr>
            </w:pPr>
            <w:r w:rsidRPr="00CA5271">
              <w:rPr>
                <w:smallCaps/>
                <w:szCs w:val="18"/>
                <w:lang w:val="en-AU"/>
              </w:rPr>
              <w:t>Government</w:t>
            </w:r>
            <w:r w:rsidR="007650BA" w:rsidRPr="00CA5271">
              <w:rPr>
                <w:smallCaps/>
                <w:szCs w:val="18"/>
                <w:lang w:val="en-AU"/>
              </w:rPr>
              <w:t xml:space="preserve"> </w:t>
            </w:r>
            <w:r w:rsidRPr="00CA5271">
              <w:rPr>
                <w:smallCaps/>
                <w:szCs w:val="18"/>
                <w:lang w:val="en-AU"/>
              </w:rPr>
              <w:t>Factories</w:t>
            </w:r>
            <w:r w:rsidRPr="00CA5271">
              <w:rPr>
                <w:rFonts w:eastAsia="Times New Roman"/>
                <w:szCs w:val="18"/>
                <w:lang w:val="en-AU"/>
              </w:rPr>
              <w:t>—</w:t>
            </w:r>
            <w:r w:rsidRPr="00CA5271">
              <w:rPr>
                <w:rFonts w:eastAsia="Times New Roman"/>
                <w:smallCaps/>
                <w:szCs w:val="18"/>
                <w:lang w:val="en-AU"/>
              </w:rPr>
              <w:t>Maintenance</w:t>
            </w:r>
            <w:r w:rsidR="007650BA" w:rsidRPr="00CA5271">
              <w:rPr>
                <w:rFonts w:eastAsia="Times New Roman"/>
                <w:smallCaps/>
                <w:szCs w:val="18"/>
                <w:lang w:val="en-AU"/>
              </w:rPr>
              <w:t xml:space="preserve"> </w:t>
            </w:r>
            <w:r w:rsidRPr="00CA5271">
              <w:rPr>
                <w:rFonts w:eastAsia="Times New Roman"/>
                <w:smallCaps/>
                <w:szCs w:val="18"/>
                <w:lang w:val="en-AU"/>
              </w:rPr>
              <w:t>of</w:t>
            </w:r>
            <w:r w:rsidR="007650BA" w:rsidRPr="00CA5271">
              <w:rPr>
                <w:rFonts w:eastAsia="Times New Roman"/>
                <w:smallCaps/>
                <w:szCs w:val="18"/>
                <w:lang w:val="en-AU"/>
              </w:rPr>
              <w:t xml:space="preserve"> </w:t>
            </w:r>
            <w:r w:rsidRPr="00CA5271">
              <w:rPr>
                <w:rFonts w:eastAsia="Times New Roman"/>
                <w:smallCaps/>
                <w:szCs w:val="18"/>
                <w:lang w:val="en-AU"/>
              </w:rPr>
              <w:t>Production Capacity</w:t>
            </w:r>
            <w:r w:rsidR="00777042" w:rsidRPr="00CA5271">
              <w:rPr>
                <w:rFonts w:eastAsia="Times New Roman"/>
                <w:smallCaps/>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3,410,000</w:t>
            </w:r>
          </w:p>
        </w:tc>
      </w:tr>
      <w:tr w:rsidR="007E1731" w:rsidRPr="0009760F" w:rsidTr="00BA4B8B">
        <w:trPr>
          <w:cantSplit/>
          <w:trHeight w:val="20"/>
          <w:jc w:val="center"/>
        </w:trPr>
        <w:tc>
          <w:tcPr>
            <w:tcW w:w="487" w:type="dxa"/>
            <w:tcBorders>
              <w:top w:val="nil"/>
              <w:left w:val="nil"/>
              <w:bottom w:val="nil"/>
              <w:right w:val="single" w:sz="6" w:space="0" w:color="auto"/>
            </w:tcBorders>
            <w:shd w:val="clear" w:color="auto" w:fill="FFFFFF"/>
          </w:tcPr>
          <w:p w:rsidR="007E1731" w:rsidRPr="00CA5271" w:rsidRDefault="007E1731" w:rsidP="00BA4B8B">
            <w:pPr>
              <w:shd w:val="clear" w:color="auto" w:fill="FFFFFF"/>
              <w:spacing w:before="120"/>
              <w:ind w:right="14"/>
              <w:jc w:val="right"/>
              <w:rPr>
                <w:lang w:val="en-AU"/>
              </w:rPr>
            </w:pPr>
            <w:r w:rsidRPr="00CA5271">
              <w:rPr>
                <w:szCs w:val="18"/>
                <w:lang w:val="en-AU"/>
              </w:rPr>
              <w:t>724</w:t>
            </w:r>
          </w:p>
        </w:tc>
        <w:tc>
          <w:tcPr>
            <w:tcW w:w="444" w:type="dxa"/>
            <w:tcBorders>
              <w:top w:val="nil"/>
              <w:left w:val="single" w:sz="6" w:space="0" w:color="auto"/>
              <w:bottom w:val="nil"/>
              <w:right w:val="single" w:sz="6" w:space="0" w:color="auto"/>
            </w:tcBorders>
            <w:shd w:val="clear" w:color="auto" w:fill="FFFFFF"/>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A4B8B">
            <w:pPr>
              <w:shd w:val="clear" w:color="auto" w:fill="FFFFFF"/>
              <w:tabs>
                <w:tab w:val="left" w:leader="dot" w:pos="5544"/>
              </w:tabs>
              <w:spacing w:before="120"/>
              <w:ind w:left="288" w:hanging="288"/>
              <w:jc w:val="both"/>
              <w:rPr>
                <w:lang w:val="en-AU"/>
              </w:rPr>
            </w:pPr>
            <w:r w:rsidRPr="00CA5271">
              <w:rPr>
                <w:smallCaps/>
                <w:szCs w:val="18"/>
                <w:lang w:val="en-AU"/>
              </w:rPr>
              <w:t>Storage Services</w:t>
            </w:r>
            <w:r w:rsidR="00777042" w:rsidRPr="00CA5271">
              <w:rPr>
                <w:smallCaps/>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1,300,000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729</w:t>
            </w: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Defence Research and Development Establishments</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7E1731" w:rsidRPr="00CA5271" w:rsidRDefault="007E1731" w:rsidP="009A4EDB">
            <w:pPr>
              <w:shd w:val="clear" w:color="auto" w:fill="FFFFFF"/>
              <w:ind w:right="14"/>
              <w:jc w:val="right"/>
              <w:rPr>
                <w:lang w:val="en-AU"/>
              </w:rPr>
            </w:pP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30"/>
                <w:lang w:val="en-AU"/>
              </w:rPr>
              <w:t>1</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DB35BE"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nil"/>
              <w:left w:val="single" w:sz="6" w:space="0" w:color="auto"/>
              <w:bottom w:val="nil"/>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14,091,000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2</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and Operational Expenses</w:t>
            </w:r>
            <w:r w:rsidR="00DB35BE"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nil"/>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5,525,000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19,616,000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732</w:t>
            </w: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Reserve Stocks</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7E1731" w:rsidRPr="00CA5271" w:rsidRDefault="007E1731" w:rsidP="009A4EDB">
            <w:pPr>
              <w:shd w:val="clear" w:color="auto" w:fill="FFFFFF"/>
              <w:ind w:right="14"/>
              <w:jc w:val="right"/>
              <w:rPr>
                <w:lang w:val="en-AU"/>
              </w:rPr>
            </w:pP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1</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Purchases</w:t>
            </w:r>
            <w:r w:rsidR="00DB35BE"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nil"/>
              <w:left w:val="single" w:sz="6" w:space="0" w:color="auto"/>
              <w:bottom w:val="nil"/>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1,000,000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2</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Issues</w:t>
            </w:r>
            <w:r w:rsidRPr="00CA5271">
              <w:rPr>
                <w:rFonts w:eastAsia="Times New Roman"/>
                <w:szCs w:val="18"/>
                <w:lang w:val="en-AU"/>
              </w:rPr>
              <w:t>—</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1430" w:type="dxa"/>
            <w:tcBorders>
              <w:top w:val="nil"/>
              <w:left w:val="single" w:sz="6" w:space="0" w:color="auto"/>
              <w:bottom w:val="nil"/>
              <w:right w:val="nil"/>
            </w:tcBorders>
            <w:shd w:val="clear" w:color="auto" w:fill="FFFFFF"/>
            <w:vAlign w:val="bottom"/>
          </w:tcPr>
          <w:p w:rsidR="007E1731" w:rsidRPr="00CA5271" w:rsidRDefault="007E1731" w:rsidP="009A4EDB">
            <w:pPr>
              <w:shd w:val="clear" w:color="auto" w:fill="FFFFFF"/>
              <w:ind w:right="14"/>
              <w:jc w:val="right"/>
              <w:rPr>
                <w:lang w:val="en-AU"/>
              </w:rPr>
            </w:pP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i/>
                <w:iCs/>
                <w:szCs w:val="18"/>
                <w:lang w:val="en-AU"/>
              </w:rPr>
              <w:t>Less</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1430" w:type="dxa"/>
            <w:tcBorders>
              <w:top w:val="nil"/>
              <w:left w:val="single" w:sz="6" w:space="0" w:color="auto"/>
              <w:bottom w:val="nil"/>
              <w:right w:val="nil"/>
            </w:tcBorders>
            <w:shd w:val="clear" w:color="auto" w:fill="FFFFFF"/>
            <w:vAlign w:val="bottom"/>
          </w:tcPr>
          <w:p w:rsidR="007E1731" w:rsidRPr="00CA5271" w:rsidRDefault="007E1731" w:rsidP="009A4EDB">
            <w:pPr>
              <w:shd w:val="clear" w:color="auto" w:fill="FFFFFF"/>
              <w:ind w:right="14"/>
              <w:jc w:val="right"/>
              <w:rPr>
                <w:lang w:val="en-AU"/>
              </w:rPr>
            </w:pP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Amounts to be provided from other appropriations</w:t>
            </w:r>
            <w:r w:rsidR="00DB35BE"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15,000</w:t>
            </w:r>
          </w:p>
        </w:tc>
        <w:tc>
          <w:tcPr>
            <w:tcW w:w="1430" w:type="dxa"/>
            <w:tcBorders>
              <w:top w:val="nil"/>
              <w:left w:val="single" w:sz="6" w:space="0" w:color="auto"/>
              <w:bottom w:val="nil"/>
              <w:right w:val="nil"/>
            </w:tcBorders>
            <w:shd w:val="clear" w:color="auto" w:fill="FFFFFF"/>
            <w:vAlign w:val="bottom"/>
          </w:tcPr>
          <w:p w:rsidR="007E1731" w:rsidRPr="00CA5271" w:rsidRDefault="007E1731" w:rsidP="009A4EDB">
            <w:pPr>
              <w:shd w:val="clear" w:color="auto" w:fill="FFFFFF"/>
              <w:ind w:right="14"/>
              <w:jc w:val="right"/>
              <w:rPr>
                <w:lang w:val="en-AU"/>
              </w:rPr>
            </w:pP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02. </w:t>
            </w:r>
            <w:r w:rsidR="007E1731" w:rsidRPr="00CA5271">
              <w:rPr>
                <w:szCs w:val="18"/>
                <w:lang w:val="en-AU"/>
              </w:rPr>
              <w:t>Amounts to be received from various Trust Accounts</w:t>
            </w:r>
            <w:r w:rsidR="00DB35BE" w:rsidRPr="00CA5271">
              <w:rPr>
                <w:szCs w:val="18"/>
                <w:lang w:val="en-AU"/>
              </w:rPr>
              <w:tab/>
            </w:r>
          </w:p>
        </w:tc>
        <w:tc>
          <w:tcPr>
            <w:tcW w:w="101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20,000</w:t>
            </w:r>
          </w:p>
        </w:tc>
        <w:tc>
          <w:tcPr>
            <w:tcW w:w="1430" w:type="dxa"/>
            <w:tcBorders>
              <w:top w:val="nil"/>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35,000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965,000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734</w:t>
            </w: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Vehicles and Equipment</w:t>
            </w:r>
            <w:r w:rsidR="00DB35BE" w:rsidRPr="00CA5271">
              <w:rPr>
                <w:smallCaps/>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1,000,000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735</w:t>
            </w: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Furniture Removals and Storage</w:t>
            </w:r>
            <w:r w:rsidR="00DB35BE" w:rsidRPr="00CA5271">
              <w:rPr>
                <w:smallCaps/>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3,000,000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737</w:t>
            </w: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Machinery and Plant</w:t>
            </w:r>
            <w:r w:rsidR="00DB35BE" w:rsidRPr="00CA5271">
              <w:rPr>
                <w:smallCaps/>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3,500,000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738</w:t>
            </w: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Production Development</w:t>
            </w:r>
            <w:r w:rsidR="00DB35BE" w:rsidRPr="00CA5271">
              <w:rPr>
                <w:smallCaps/>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3,000,000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739</w:t>
            </w: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Production Assistance for Light Helicopters</w:t>
            </w:r>
            <w:r w:rsidR="00DB35BE" w:rsidRPr="00CA5271">
              <w:rPr>
                <w:smallCaps/>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1,000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740</w:t>
            </w: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Buildings, Works, Furniture and Fittings</w:t>
            </w:r>
            <w:r w:rsidR="00DB35BE" w:rsidRPr="00CA5271">
              <w:rPr>
                <w:smallCaps/>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52,000</w:t>
            </w:r>
          </w:p>
        </w:tc>
      </w:tr>
      <w:tr w:rsidR="007E1731" w:rsidRPr="0009760F" w:rsidTr="00055940">
        <w:trPr>
          <w:cantSplit/>
          <w:trHeight w:val="20"/>
          <w:jc w:val="center"/>
        </w:trPr>
        <w:tc>
          <w:tcPr>
            <w:tcW w:w="487" w:type="dxa"/>
            <w:tcBorders>
              <w:top w:val="nil"/>
              <w:left w:val="nil"/>
              <w:bottom w:val="nil"/>
              <w:right w:val="single" w:sz="6" w:space="0" w:color="auto"/>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741</w:t>
            </w:r>
          </w:p>
        </w:tc>
        <w:tc>
          <w:tcPr>
            <w:tcW w:w="444"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52"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Repairs and Maintenance</w:t>
            </w:r>
            <w:r w:rsidR="00DB35BE" w:rsidRPr="00CA5271">
              <w:rPr>
                <w:smallCaps/>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9A4EDB">
            <w:pPr>
              <w:shd w:val="clear" w:color="auto" w:fill="FFFFFF"/>
              <w:ind w:right="14"/>
              <w:jc w:val="right"/>
              <w:rPr>
                <w:lang w:val="en-AU"/>
              </w:rPr>
            </w:pPr>
            <w:r w:rsidRPr="00CA5271">
              <w:rPr>
                <w:szCs w:val="18"/>
                <w:lang w:val="en-AU"/>
              </w:rPr>
              <w:t>240,000</w:t>
            </w:r>
          </w:p>
        </w:tc>
      </w:tr>
    </w:tbl>
    <w:p w:rsidR="007E1731" w:rsidRPr="00CA5271" w:rsidRDefault="00C85268" w:rsidP="00C85268">
      <w:pPr>
        <w:shd w:val="clear" w:color="auto" w:fill="FFFFFF"/>
        <w:tabs>
          <w:tab w:val="left" w:pos="3106"/>
          <w:tab w:val="left" w:pos="6749"/>
          <w:tab w:val="left" w:pos="8203"/>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lang w:val="en-AU"/>
        </w:rPr>
        <w:t>Defence Services</w:t>
      </w:r>
      <w:r w:rsidRPr="00CA5271">
        <w:rPr>
          <w:rFonts w:eastAsia="Times New Roman"/>
          <w:sz w:val="24"/>
          <w:lang w:val="en-AU"/>
        </w:rPr>
        <w:t>—</w:t>
      </w:r>
      <w:r w:rsidRPr="00CA5271">
        <w:rPr>
          <w:rFonts w:eastAsia="Times New Roman"/>
          <w:i/>
          <w:iCs/>
          <w:sz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54"/>
        <w:gridCol w:w="440"/>
        <w:gridCol w:w="5695"/>
        <w:gridCol w:w="1040"/>
        <w:gridCol w:w="1480"/>
      </w:tblGrid>
      <w:tr w:rsidR="007E1731" w:rsidRPr="0009760F" w:rsidTr="00AF7624">
        <w:trPr>
          <w:cantSplit/>
          <w:trHeight w:val="1134"/>
          <w:jc w:val="center"/>
        </w:trPr>
        <w:tc>
          <w:tcPr>
            <w:tcW w:w="450"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AF7624">
            <w:pPr>
              <w:shd w:val="clear" w:color="auto" w:fill="FFFFFF"/>
              <w:jc w:val="both"/>
              <w:rPr>
                <w:lang w:val="en-AU"/>
              </w:rPr>
            </w:pPr>
            <w:r w:rsidRPr="00CA5271">
              <w:rPr>
                <w:rFonts w:eastAsia="Times New Roman"/>
                <w:noProof/>
                <w:szCs w:val="14"/>
                <w:lang w:val="en-AU"/>
              </w:rPr>
              <w:t>Division</w:t>
            </w:r>
          </w:p>
        </w:tc>
        <w:tc>
          <w:tcPr>
            <w:tcW w:w="4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AF7624">
            <w:pPr>
              <w:shd w:val="clear" w:color="auto" w:fill="FFFFFF"/>
              <w:jc w:val="both"/>
              <w:rPr>
                <w:lang w:val="en-AU"/>
              </w:rPr>
            </w:pPr>
            <w:r w:rsidRPr="00CA5271">
              <w:rPr>
                <w:szCs w:val="14"/>
                <w:lang w:val="en-AU"/>
              </w:rPr>
              <w:t>Subdivision</w:t>
            </w:r>
          </w:p>
        </w:tc>
        <w:tc>
          <w:tcPr>
            <w:tcW w:w="564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1"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7"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9A4EDB">
        <w:trPr>
          <w:cantSplit/>
          <w:trHeight w:val="20"/>
          <w:jc w:val="center"/>
        </w:trPr>
        <w:tc>
          <w:tcPr>
            <w:tcW w:w="450"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center"/>
              <w:rPr>
                <w:lang w:val="en-AU"/>
              </w:rPr>
            </w:pPr>
            <w:r w:rsidRPr="00CA5271">
              <w:rPr>
                <w:szCs w:val="18"/>
                <w:lang w:val="en-AU"/>
              </w:rPr>
              <w:t>DEPARTMENT OF SUPPLY</w:t>
            </w:r>
            <w:r w:rsidRPr="00CA5271">
              <w:rPr>
                <w:rFonts w:eastAsia="Times New Roman"/>
                <w:szCs w:val="18"/>
                <w:lang w:val="en-AU"/>
              </w:rPr>
              <w:t>—</w:t>
            </w:r>
            <w:r w:rsidRPr="00CA5271">
              <w:rPr>
                <w:rFonts w:eastAsia="Times New Roman"/>
                <w:i/>
                <w:iCs/>
                <w:szCs w:val="18"/>
                <w:lang w:val="en-AU"/>
              </w:rPr>
              <w:t>continued</w:t>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9A4EDB">
        <w:trPr>
          <w:cantSplit/>
          <w:trHeight w:val="20"/>
          <w:jc w:val="center"/>
        </w:trPr>
        <w:tc>
          <w:tcPr>
            <w:tcW w:w="450"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22"/>
                <w:lang w:val="en-AU"/>
              </w:rPr>
              <w:t>$</w:t>
            </w:r>
          </w:p>
        </w:tc>
        <w:tc>
          <w:tcPr>
            <w:tcW w:w="1467"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9A4EDB">
        <w:trPr>
          <w:cantSplit/>
          <w:trHeight w:val="20"/>
          <w:jc w:val="center"/>
        </w:trPr>
        <w:tc>
          <w:tcPr>
            <w:tcW w:w="450"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jc w:val="center"/>
              <w:rPr>
                <w:lang w:val="en-AU"/>
              </w:rPr>
            </w:pPr>
            <w:r w:rsidRPr="00CA5271">
              <w:rPr>
                <w:smallCaps/>
                <w:szCs w:val="18"/>
                <w:lang w:val="en-AU"/>
              </w:rPr>
              <w:t>Under Control of Department of the Interior</w:t>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7"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9A4EDB">
        <w:trPr>
          <w:cantSplit/>
          <w:trHeight w:val="20"/>
          <w:jc w:val="center"/>
        </w:trPr>
        <w:tc>
          <w:tcPr>
            <w:tcW w:w="450"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r w:rsidRPr="00CA5271">
              <w:rPr>
                <w:szCs w:val="18"/>
                <w:lang w:val="en-AU"/>
              </w:rPr>
              <w:t>745</w:t>
            </w: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Acquisition of Sites and Buildings</w:t>
            </w:r>
            <w:r w:rsidR="00DB35BE" w:rsidRPr="00CA5271">
              <w:rPr>
                <w:smallCaps/>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67" w:type="dxa"/>
            <w:tcBorders>
              <w:top w:val="nil"/>
              <w:left w:val="single" w:sz="6" w:space="0" w:color="auto"/>
              <w:bottom w:val="single" w:sz="6" w:space="0" w:color="auto"/>
              <w:right w:val="nil"/>
            </w:tcBorders>
            <w:shd w:val="clear" w:color="auto" w:fill="FFFFFF"/>
            <w:vAlign w:val="bottom"/>
          </w:tcPr>
          <w:p w:rsidR="007E1731" w:rsidRPr="00CA5271" w:rsidRDefault="007E1731" w:rsidP="00640D20">
            <w:pPr>
              <w:shd w:val="clear" w:color="auto" w:fill="FFFFFF"/>
              <w:ind w:right="14"/>
              <w:jc w:val="right"/>
              <w:rPr>
                <w:lang w:val="en-AU"/>
              </w:rPr>
            </w:pPr>
            <w:r w:rsidRPr="00CA5271">
              <w:rPr>
                <w:szCs w:val="18"/>
                <w:lang w:val="en-AU"/>
              </w:rPr>
              <w:t>61,300</w:t>
            </w:r>
          </w:p>
        </w:tc>
      </w:tr>
      <w:tr w:rsidR="007E1731" w:rsidRPr="0009760F" w:rsidTr="009A4EDB">
        <w:trPr>
          <w:cantSplit/>
          <w:trHeight w:val="20"/>
          <w:jc w:val="center"/>
        </w:trPr>
        <w:tc>
          <w:tcPr>
            <w:tcW w:w="450"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r w:rsidRPr="00CA5271">
              <w:rPr>
                <w:szCs w:val="18"/>
                <w:lang w:val="en-AU"/>
              </w:rPr>
              <w:t>746</w:t>
            </w: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Rent</w:t>
            </w:r>
            <w:r w:rsidR="00DB35BE" w:rsidRPr="00CA5271">
              <w:rPr>
                <w:smallCaps/>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640D20">
            <w:pPr>
              <w:shd w:val="clear" w:color="auto" w:fill="FFFFFF"/>
              <w:ind w:right="14"/>
              <w:jc w:val="right"/>
              <w:rPr>
                <w:lang w:val="en-AU"/>
              </w:rPr>
            </w:pPr>
            <w:r w:rsidRPr="00CA5271">
              <w:rPr>
                <w:szCs w:val="18"/>
                <w:lang w:val="en-AU"/>
              </w:rPr>
              <w:t>367,000</w:t>
            </w:r>
          </w:p>
        </w:tc>
      </w:tr>
      <w:tr w:rsidR="007E1731" w:rsidRPr="0009760F" w:rsidTr="009A4EDB">
        <w:trPr>
          <w:cantSplit/>
          <w:trHeight w:val="20"/>
          <w:jc w:val="center"/>
        </w:trPr>
        <w:tc>
          <w:tcPr>
            <w:tcW w:w="450"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Works</w:t>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67" w:type="dxa"/>
            <w:tcBorders>
              <w:top w:val="single" w:sz="6" w:space="0" w:color="auto"/>
              <w:left w:val="single" w:sz="6" w:space="0" w:color="auto"/>
              <w:bottom w:val="nil"/>
              <w:right w:val="nil"/>
            </w:tcBorders>
            <w:shd w:val="clear" w:color="auto" w:fill="FFFFFF"/>
            <w:vAlign w:val="bottom"/>
          </w:tcPr>
          <w:p w:rsidR="007E1731" w:rsidRPr="00CA5271" w:rsidRDefault="007E1731" w:rsidP="00640D20">
            <w:pPr>
              <w:shd w:val="clear" w:color="auto" w:fill="FFFFFF"/>
              <w:ind w:right="14"/>
              <w:jc w:val="right"/>
              <w:rPr>
                <w:lang w:val="en-AU"/>
              </w:rPr>
            </w:pPr>
          </w:p>
        </w:tc>
      </w:tr>
      <w:tr w:rsidR="007E1731" w:rsidRPr="0009760F" w:rsidTr="009A4EDB">
        <w:trPr>
          <w:cantSplit/>
          <w:trHeight w:val="20"/>
          <w:jc w:val="center"/>
        </w:trPr>
        <w:tc>
          <w:tcPr>
            <w:tcW w:w="450"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r w:rsidRPr="00CA5271">
              <w:rPr>
                <w:szCs w:val="18"/>
                <w:lang w:val="en-AU"/>
              </w:rPr>
              <w:t>748</w:t>
            </w: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Buildings, Works, Furniture and Fittings</w:t>
            </w:r>
            <w:r w:rsidR="00DB35BE" w:rsidRPr="00CA5271">
              <w:rPr>
                <w:smallCaps/>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67" w:type="dxa"/>
            <w:tcBorders>
              <w:top w:val="nil"/>
              <w:left w:val="single" w:sz="6" w:space="0" w:color="auto"/>
              <w:bottom w:val="single" w:sz="6" w:space="0" w:color="auto"/>
              <w:right w:val="nil"/>
            </w:tcBorders>
            <w:shd w:val="clear" w:color="auto" w:fill="FFFFFF"/>
            <w:vAlign w:val="bottom"/>
          </w:tcPr>
          <w:p w:rsidR="007E1731" w:rsidRPr="00CA5271" w:rsidRDefault="007E1731" w:rsidP="00640D20">
            <w:pPr>
              <w:shd w:val="clear" w:color="auto" w:fill="FFFFFF"/>
              <w:ind w:right="14"/>
              <w:jc w:val="right"/>
              <w:rPr>
                <w:lang w:val="en-AU"/>
              </w:rPr>
            </w:pPr>
            <w:r w:rsidRPr="00CA5271">
              <w:rPr>
                <w:szCs w:val="18"/>
                <w:lang w:val="en-AU"/>
              </w:rPr>
              <w:t>2,600,000</w:t>
            </w:r>
          </w:p>
        </w:tc>
      </w:tr>
      <w:tr w:rsidR="007E1731" w:rsidRPr="0009760F" w:rsidTr="009A4EDB">
        <w:trPr>
          <w:cantSplit/>
          <w:trHeight w:val="20"/>
          <w:jc w:val="center"/>
        </w:trPr>
        <w:tc>
          <w:tcPr>
            <w:tcW w:w="450"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r w:rsidRPr="00CA5271">
              <w:rPr>
                <w:szCs w:val="18"/>
                <w:lang w:val="en-AU"/>
              </w:rPr>
              <w:t>749</w:t>
            </w:r>
          </w:p>
        </w:tc>
        <w:tc>
          <w:tcPr>
            <w:tcW w:w="43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45"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Repairs and Maintenance</w:t>
            </w:r>
            <w:r w:rsidR="00DB35BE" w:rsidRPr="00CA5271">
              <w:rPr>
                <w:smallCaps/>
                <w:szCs w:val="18"/>
                <w:lang w:val="en-AU"/>
              </w:rPr>
              <w:tab/>
            </w:r>
          </w:p>
        </w:tc>
        <w:tc>
          <w:tcPr>
            <w:tcW w:w="1031"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640D20">
            <w:pPr>
              <w:shd w:val="clear" w:color="auto" w:fill="FFFFFF"/>
              <w:ind w:right="14"/>
              <w:jc w:val="right"/>
              <w:rPr>
                <w:lang w:val="en-AU"/>
              </w:rPr>
            </w:pPr>
            <w:r w:rsidRPr="00CA5271">
              <w:rPr>
                <w:szCs w:val="18"/>
                <w:lang w:val="en-AU"/>
              </w:rPr>
              <w:t>1,500,000</w:t>
            </w:r>
          </w:p>
        </w:tc>
      </w:tr>
      <w:tr w:rsidR="007E1731" w:rsidRPr="0009760F" w:rsidTr="009A4EDB">
        <w:trPr>
          <w:cantSplit/>
          <w:trHeight w:val="20"/>
          <w:jc w:val="center"/>
        </w:trPr>
        <w:tc>
          <w:tcPr>
            <w:tcW w:w="450" w:type="dxa"/>
            <w:tcBorders>
              <w:top w:val="nil"/>
              <w:left w:val="nil"/>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6"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4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Department of Supply</w:t>
            </w:r>
          </w:p>
        </w:tc>
        <w:tc>
          <w:tcPr>
            <w:tcW w:w="1031"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67"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640D20">
            <w:pPr>
              <w:shd w:val="clear" w:color="auto" w:fill="FFFFFF"/>
              <w:ind w:right="14"/>
              <w:jc w:val="right"/>
              <w:rPr>
                <w:sz w:val="22"/>
                <w:lang w:val="en-AU"/>
              </w:rPr>
            </w:pPr>
            <w:r w:rsidRPr="00CA5271">
              <w:rPr>
                <w:sz w:val="22"/>
                <w:szCs w:val="26"/>
                <w:lang w:val="en-AU"/>
              </w:rPr>
              <w:t>48,404,300</w:t>
            </w:r>
          </w:p>
        </w:tc>
      </w:tr>
    </w:tbl>
    <w:p w:rsidR="007E1731" w:rsidRPr="00CA5271" w:rsidRDefault="00C85268" w:rsidP="00C85268">
      <w:pPr>
        <w:shd w:val="clear" w:color="auto" w:fill="FFFFFF"/>
        <w:tabs>
          <w:tab w:val="left" w:pos="1027"/>
          <w:tab w:val="left" w:pos="3197"/>
          <w:tab w:val="left" w:pos="8117"/>
        </w:tabs>
        <w:spacing w:before="120" w:after="60"/>
        <w:jc w:val="both"/>
        <w:rPr>
          <w:sz w:val="22"/>
          <w:lang w:val="en-AU"/>
        </w:rPr>
      </w:pPr>
      <w:r w:rsidRPr="00CA5271">
        <w:rPr>
          <w:sz w:val="22"/>
          <w:lang w:val="en-AU"/>
        </w:rPr>
        <w:br w:type="page"/>
      </w:r>
    </w:p>
    <w:p w:rsidR="007E1731" w:rsidRPr="00CA5271" w:rsidRDefault="007E1731" w:rsidP="00246393">
      <w:pPr>
        <w:shd w:val="clear" w:color="auto" w:fill="FFFFFF"/>
        <w:spacing w:before="360"/>
        <w:jc w:val="center"/>
        <w:rPr>
          <w:sz w:val="24"/>
          <w:lang w:val="en-AU"/>
        </w:rPr>
      </w:pPr>
      <w:r w:rsidRPr="00CA5271">
        <w:rPr>
          <w:smallCaps/>
          <w:sz w:val="24"/>
          <w:szCs w:val="18"/>
          <w:lang w:val="en-AU"/>
        </w:rPr>
        <w:t>Defence Services</w:t>
      </w:r>
      <w:r w:rsidRPr="00CA5271">
        <w:rPr>
          <w:rFonts w:eastAsia="Times New Roman"/>
          <w:sz w:val="24"/>
          <w:szCs w:val="18"/>
          <w:lang w:val="en-AU"/>
        </w:rPr>
        <w:t>—</w:t>
      </w:r>
      <w:r w:rsidRPr="00CA5271">
        <w:rPr>
          <w:rFonts w:eastAsia="Times New Roman"/>
          <w:i/>
          <w:iCs/>
          <w:sz w:val="24"/>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96"/>
        <w:gridCol w:w="457"/>
        <w:gridCol w:w="5684"/>
        <w:gridCol w:w="1025"/>
        <w:gridCol w:w="1447"/>
      </w:tblGrid>
      <w:tr w:rsidR="007E1731" w:rsidRPr="0009760F" w:rsidTr="008F7451">
        <w:trPr>
          <w:cantSplit/>
          <w:trHeight w:val="1065"/>
          <w:jc w:val="center"/>
        </w:trPr>
        <w:tc>
          <w:tcPr>
            <w:tcW w:w="492"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8D3C9C">
            <w:pPr>
              <w:shd w:val="clear" w:color="auto" w:fill="FFFFFF"/>
              <w:jc w:val="both"/>
              <w:rPr>
                <w:lang w:val="en-AU"/>
              </w:rPr>
            </w:pPr>
            <w:r w:rsidRPr="00CA5271">
              <w:rPr>
                <w:szCs w:val="14"/>
                <w:lang w:val="en-AU"/>
              </w:rPr>
              <w:t>Division</w:t>
            </w:r>
          </w:p>
        </w:tc>
        <w:tc>
          <w:tcPr>
            <w:tcW w:w="45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8D3C9C">
            <w:pPr>
              <w:shd w:val="clear" w:color="auto" w:fill="FFFFFF"/>
              <w:jc w:val="both"/>
              <w:rPr>
                <w:lang w:val="en-AU"/>
              </w:rPr>
            </w:pPr>
            <w:r w:rsidRPr="00CA5271">
              <w:rPr>
                <w:szCs w:val="14"/>
                <w:lang w:val="en-AU"/>
              </w:rPr>
              <w:t>Subdivision</w:t>
            </w:r>
          </w:p>
        </w:tc>
        <w:tc>
          <w:tcPr>
            <w:tcW w:w="5634"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4"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AF7624">
        <w:trPr>
          <w:cantSplit/>
          <w:trHeight w:val="20"/>
          <w:jc w:val="center"/>
        </w:trPr>
        <w:tc>
          <w:tcPr>
            <w:tcW w:w="492" w:type="dxa"/>
            <w:tcBorders>
              <w:top w:val="single" w:sz="6" w:space="0" w:color="auto"/>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center"/>
              <w:rPr>
                <w:lang w:val="en-AU"/>
              </w:rPr>
            </w:pPr>
            <w:r w:rsidRPr="00CA5271">
              <w:rPr>
                <w:szCs w:val="18"/>
                <w:lang w:val="en-AU"/>
              </w:rPr>
              <w:t>GENERAL SERVICES</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4"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34"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jc w:val="center"/>
              <w:rPr>
                <w:lang w:val="en-AU"/>
              </w:rPr>
            </w:pPr>
            <w:r w:rsidRPr="00CA5271">
              <w:rPr>
                <w:smallCaps/>
                <w:szCs w:val="18"/>
                <w:lang w:val="en-AU"/>
              </w:rPr>
              <w:t>Under Control of Department of Education and Science</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4"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640D20">
        <w:trPr>
          <w:cantSplit/>
          <w:trHeight w:val="20"/>
          <w:jc w:val="center"/>
        </w:trPr>
        <w:tc>
          <w:tcPr>
            <w:tcW w:w="492" w:type="dxa"/>
            <w:tcBorders>
              <w:top w:val="nil"/>
              <w:left w:val="nil"/>
              <w:bottom w:val="nil"/>
              <w:right w:val="single" w:sz="6" w:space="0" w:color="auto"/>
            </w:tcBorders>
            <w:shd w:val="clear" w:color="auto" w:fill="FFFFFF"/>
          </w:tcPr>
          <w:p w:rsidR="007E1731" w:rsidRPr="00CA5271" w:rsidRDefault="007E1731" w:rsidP="00640D20">
            <w:pPr>
              <w:shd w:val="clear" w:color="auto" w:fill="FFFFFF"/>
              <w:spacing w:before="120"/>
              <w:ind w:right="14"/>
              <w:jc w:val="right"/>
              <w:rPr>
                <w:lang w:val="en-AU"/>
              </w:rPr>
            </w:pPr>
            <w:r w:rsidRPr="00CA5271">
              <w:rPr>
                <w:szCs w:val="18"/>
                <w:lang w:val="en-AU"/>
              </w:rPr>
              <w:t>750</w:t>
            </w:r>
          </w:p>
        </w:tc>
        <w:tc>
          <w:tcPr>
            <w:tcW w:w="453" w:type="dxa"/>
            <w:tcBorders>
              <w:top w:val="nil"/>
              <w:left w:val="single" w:sz="6" w:space="0" w:color="auto"/>
              <w:bottom w:val="nil"/>
              <w:right w:val="single" w:sz="6" w:space="0" w:color="auto"/>
            </w:tcBorders>
            <w:shd w:val="clear" w:color="auto" w:fill="FFFFFF"/>
          </w:tcPr>
          <w:p w:rsidR="007E1731" w:rsidRPr="00CA5271" w:rsidRDefault="00B2613F" w:rsidP="00B2613F">
            <w:pPr>
              <w:shd w:val="clear" w:color="auto" w:fill="FFFFFF"/>
              <w:jc w:val="center"/>
              <w:rPr>
                <w:lang w:val="en-AU"/>
              </w:rPr>
            </w:pPr>
            <w:r w:rsidRPr="00CA5271">
              <w:rPr>
                <w:szCs w:val="6"/>
                <w:lang w:val="en-AU"/>
              </w:rPr>
              <w:t>..</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CA5271">
            <w:pPr>
              <w:shd w:val="clear" w:color="auto" w:fill="FFFFFF"/>
              <w:tabs>
                <w:tab w:val="left" w:leader="dot" w:pos="5544"/>
              </w:tabs>
              <w:spacing w:before="120"/>
              <w:ind w:left="288" w:hanging="288"/>
              <w:rPr>
                <w:lang w:val="en-AU"/>
              </w:rPr>
            </w:pPr>
            <w:r w:rsidRPr="00CA5271">
              <w:rPr>
                <w:smallCaps/>
                <w:szCs w:val="18"/>
                <w:lang w:val="en-AU"/>
              </w:rPr>
              <w:t>National</w:t>
            </w:r>
            <w:r w:rsidR="007650BA" w:rsidRPr="00CA5271">
              <w:rPr>
                <w:smallCaps/>
                <w:szCs w:val="18"/>
                <w:lang w:val="en-AU"/>
              </w:rPr>
              <w:t xml:space="preserve"> </w:t>
            </w:r>
            <w:r w:rsidRPr="00CA5271">
              <w:rPr>
                <w:smallCaps/>
                <w:szCs w:val="18"/>
                <w:lang w:val="en-AU"/>
              </w:rPr>
              <w:t>Service</w:t>
            </w:r>
            <w:r w:rsidRPr="00CA5271">
              <w:rPr>
                <w:rFonts w:eastAsia="Times New Roman"/>
                <w:szCs w:val="18"/>
                <w:lang w:val="en-AU"/>
              </w:rPr>
              <w:t>—</w:t>
            </w:r>
            <w:r w:rsidRPr="00CA5271">
              <w:rPr>
                <w:rFonts w:eastAsia="Times New Roman"/>
                <w:smallCaps/>
                <w:szCs w:val="18"/>
                <w:lang w:val="en-AU"/>
              </w:rPr>
              <w:t>Vocational</w:t>
            </w:r>
            <w:r w:rsidR="007650BA" w:rsidRPr="00CA5271">
              <w:rPr>
                <w:rFonts w:eastAsia="Times New Roman"/>
                <w:smallCaps/>
                <w:szCs w:val="18"/>
                <w:lang w:val="en-AU"/>
              </w:rPr>
              <w:t xml:space="preserve"> </w:t>
            </w:r>
            <w:r w:rsidRPr="00CA5271">
              <w:rPr>
                <w:rFonts w:eastAsia="Times New Roman"/>
                <w:smallCaps/>
                <w:szCs w:val="18"/>
                <w:lang w:val="en-AU"/>
              </w:rPr>
              <w:t>Training</w:t>
            </w:r>
            <w:r w:rsidRPr="00CA5271">
              <w:rPr>
                <w:rFonts w:eastAsia="Times New Roman"/>
                <w:szCs w:val="18"/>
                <w:lang w:val="en-AU"/>
              </w:rPr>
              <w:t>—</w:t>
            </w:r>
            <w:r w:rsidRPr="00CA5271">
              <w:rPr>
                <w:rFonts w:eastAsia="Times New Roman"/>
                <w:smallCaps/>
                <w:szCs w:val="18"/>
                <w:lang w:val="en-AU"/>
              </w:rPr>
              <w:t>University Courses</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34"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1</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Payments under the Defence (Re-establishment) Act</w:t>
            </w:r>
            <w:r w:rsidR="00ED356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34" w:type="dxa"/>
            <w:tcBorders>
              <w:top w:val="nil"/>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385,000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2</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Similar Payments where Service Voluntarily Extended</w:t>
            </w:r>
            <w:r w:rsidR="00ED356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34" w:type="dxa"/>
            <w:tcBorders>
              <w:top w:val="nil"/>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11,500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396,500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the Interior</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single" w:sz="6" w:space="0" w:color="auto"/>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752</w:t>
            </w: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Civil Defence</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nil"/>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30"/>
                <w:lang w:val="en-AU"/>
              </w:rPr>
              <w:t>1</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56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34" w:type="dxa"/>
            <w:tcBorders>
              <w:top w:val="nil"/>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166,400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2</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56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34" w:type="dxa"/>
            <w:tcBorders>
              <w:top w:val="nil"/>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74,200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3</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Works Services</w:t>
            </w:r>
            <w:r w:rsidRPr="00CA5271">
              <w:rPr>
                <w:rFonts w:eastAsia="Times New Roman"/>
                <w:szCs w:val="18"/>
                <w:lang w:val="en-AU"/>
              </w:rPr>
              <w:t>—</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nil"/>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B24E69" w:rsidP="00B05634">
            <w:pPr>
              <w:shd w:val="clear" w:color="auto" w:fill="FFFFFF"/>
              <w:tabs>
                <w:tab w:val="left" w:leader="dot" w:pos="5544"/>
              </w:tabs>
              <w:ind w:left="576" w:hanging="432"/>
              <w:jc w:val="both"/>
              <w:rPr>
                <w:lang w:val="en-AU"/>
              </w:rPr>
            </w:pPr>
            <w:r w:rsidRPr="00CA5271">
              <w:rPr>
                <w:szCs w:val="18"/>
                <w:lang w:val="en-AU"/>
              </w:rPr>
              <w:t xml:space="preserve">01. </w:t>
            </w:r>
            <w:r w:rsidR="007E1731" w:rsidRPr="00CA5271">
              <w:rPr>
                <w:szCs w:val="18"/>
                <w:lang w:val="en-AU"/>
              </w:rPr>
              <w:t>Plant and equipment</w:t>
            </w:r>
            <w:r w:rsidR="00ED356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34" w:type="dxa"/>
            <w:tcBorders>
              <w:top w:val="nil"/>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60,000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300,600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Labour and National Service</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single" w:sz="6" w:space="0" w:color="auto"/>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755</w:t>
            </w: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Administration of the National Service Act</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nil"/>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1</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Salaries and Payments in the nature of Salary</w:t>
            </w:r>
            <w:r w:rsidR="00ED356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34" w:type="dxa"/>
            <w:tcBorders>
              <w:top w:val="nil"/>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430,000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2</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Administrative Expenses</w:t>
            </w:r>
            <w:r w:rsidR="00ED3564"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34" w:type="dxa"/>
            <w:tcBorders>
              <w:top w:val="nil"/>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335,000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765,000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756</w:t>
            </w: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rPr>
                <w:lang w:val="en-AU"/>
              </w:rPr>
            </w:pPr>
            <w:r w:rsidRPr="00CA5271">
              <w:rPr>
                <w:smallCaps/>
                <w:szCs w:val="18"/>
                <w:lang w:val="en-AU"/>
              </w:rPr>
              <w:t>Post Discharge Re-settlement Training</w:t>
            </w:r>
            <w:r w:rsidR="00ED3564" w:rsidRPr="00CA5271">
              <w:rPr>
                <w:smallCaps/>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3,000</w:t>
            </w:r>
          </w:p>
        </w:tc>
      </w:tr>
      <w:tr w:rsidR="007E1731" w:rsidRPr="0009760F" w:rsidTr="00640D20">
        <w:trPr>
          <w:cantSplit/>
          <w:trHeight w:val="20"/>
          <w:jc w:val="center"/>
        </w:trPr>
        <w:tc>
          <w:tcPr>
            <w:tcW w:w="492" w:type="dxa"/>
            <w:tcBorders>
              <w:top w:val="nil"/>
              <w:left w:val="nil"/>
              <w:bottom w:val="nil"/>
              <w:right w:val="single" w:sz="6" w:space="0" w:color="auto"/>
            </w:tcBorders>
            <w:shd w:val="clear" w:color="auto" w:fill="FFFFFF"/>
          </w:tcPr>
          <w:p w:rsidR="007E1731" w:rsidRPr="00CA5271" w:rsidRDefault="007E1731" w:rsidP="008F7451">
            <w:pPr>
              <w:shd w:val="clear" w:color="auto" w:fill="FFFFFF"/>
              <w:spacing w:before="120"/>
              <w:ind w:right="14"/>
              <w:jc w:val="right"/>
              <w:rPr>
                <w:szCs w:val="18"/>
                <w:lang w:val="en-AU"/>
              </w:rPr>
            </w:pPr>
            <w:r w:rsidRPr="00CA5271">
              <w:rPr>
                <w:szCs w:val="18"/>
                <w:lang w:val="en-AU"/>
              </w:rPr>
              <w:t>757</w:t>
            </w:r>
          </w:p>
        </w:tc>
        <w:tc>
          <w:tcPr>
            <w:tcW w:w="453" w:type="dxa"/>
            <w:tcBorders>
              <w:top w:val="nil"/>
              <w:left w:val="single" w:sz="6" w:space="0" w:color="auto"/>
              <w:bottom w:val="nil"/>
              <w:right w:val="single" w:sz="6" w:space="0" w:color="auto"/>
            </w:tcBorders>
            <w:shd w:val="clear" w:color="auto" w:fill="FFFFFF"/>
          </w:tcPr>
          <w:p w:rsidR="007E1731" w:rsidRPr="00CA5271" w:rsidRDefault="00B2613F" w:rsidP="008F7451">
            <w:pPr>
              <w:shd w:val="clear" w:color="auto" w:fill="FFFFFF"/>
              <w:spacing w:before="120"/>
              <w:jc w:val="center"/>
              <w:rPr>
                <w:szCs w:val="18"/>
                <w:lang w:val="en-AU"/>
              </w:rPr>
            </w:pPr>
            <w:r w:rsidRPr="00CA5271">
              <w:rPr>
                <w:szCs w:val="18"/>
                <w:lang w:val="en-AU"/>
              </w:rPr>
              <w:t>..</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640D20">
            <w:pPr>
              <w:shd w:val="clear" w:color="auto" w:fill="FFFFFF"/>
              <w:tabs>
                <w:tab w:val="left" w:leader="dot" w:pos="5544"/>
              </w:tabs>
              <w:spacing w:before="120"/>
              <w:ind w:left="288" w:hanging="288"/>
              <w:jc w:val="both"/>
              <w:rPr>
                <w:lang w:val="en-AU"/>
              </w:rPr>
            </w:pPr>
            <w:r w:rsidRPr="00CA5271">
              <w:rPr>
                <w:smallCaps/>
                <w:szCs w:val="18"/>
                <w:lang w:val="en-AU"/>
              </w:rPr>
              <w:t>National Service</w:t>
            </w:r>
            <w:r w:rsidRPr="00CA5271">
              <w:rPr>
                <w:rFonts w:eastAsia="Times New Roman"/>
                <w:szCs w:val="18"/>
                <w:lang w:val="en-AU"/>
              </w:rPr>
              <w:t>—</w:t>
            </w:r>
            <w:r w:rsidRPr="00CA5271">
              <w:rPr>
                <w:rFonts w:eastAsia="Times New Roman"/>
                <w:smallCaps/>
                <w:szCs w:val="18"/>
                <w:lang w:val="en-AU"/>
              </w:rPr>
              <w:t>Vocational Trained</w:t>
            </w:r>
            <w:r w:rsidRPr="00CA5271">
              <w:rPr>
                <w:rFonts w:eastAsia="Times New Roman"/>
                <w:szCs w:val="18"/>
                <w:lang w:val="en-AU"/>
              </w:rPr>
              <w:t>—</w:t>
            </w:r>
            <w:r w:rsidRPr="00CA5271">
              <w:rPr>
                <w:rFonts w:eastAsia="Times New Roman"/>
                <w:smallCaps/>
                <w:szCs w:val="18"/>
                <w:lang w:val="en-AU"/>
              </w:rPr>
              <w:t>Technical Training</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single" w:sz="6" w:space="0" w:color="auto"/>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1</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Payments under the Defence (Re-establishment) Act</w:t>
            </w:r>
            <w:r w:rsidR="00AD51D6"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4" w:type="dxa"/>
            <w:tcBorders>
              <w:top w:val="nil"/>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420,000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2</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Similar Payments where Service Voluntarily Extended</w:t>
            </w:r>
            <w:r w:rsidR="00AD51D6"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34" w:type="dxa"/>
            <w:tcBorders>
              <w:top w:val="nil"/>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6,000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426,000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360"/>
              <w:jc w:val="center"/>
              <w:rPr>
                <w:lang w:val="en-AU"/>
              </w:rPr>
            </w:pPr>
            <w:r w:rsidRPr="00CA5271">
              <w:rPr>
                <w:smallCaps/>
                <w:szCs w:val="18"/>
                <w:lang w:val="en-AU"/>
              </w:rPr>
              <w:t>Under Control of Department of Primary Industry</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single" w:sz="6" w:space="0" w:color="auto"/>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p>
        </w:tc>
      </w:tr>
      <w:tr w:rsidR="007E1731" w:rsidRPr="0009760F" w:rsidTr="00640D20">
        <w:trPr>
          <w:cantSplit/>
          <w:trHeight w:val="20"/>
          <w:jc w:val="center"/>
        </w:trPr>
        <w:tc>
          <w:tcPr>
            <w:tcW w:w="492" w:type="dxa"/>
            <w:tcBorders>
              <w:top w:val="nil"/>
              <w:left w:val="nil"/>
              <w:bottom w:val="nil"/>
              <w:right w:val="single" w:sz="6" w:space="0" w:color="auto"/>
            </w:tcBorders>
            <w:shd w:val="clear" w:color="auto" w:fill="FFFFFF"/>
          </w:tcPr>
          <w:p w:rsidR="007E1731" w:rsidRPr="00CA5271" w:rsidRDefault="007E1731" w:rsidP="008F7451">
            <w:pPr>
              <w:shd w:val="clear" w:color="auto" w:fill="FFFFFF"/>
              <w:spacing w:before="120"/>
              <w:ind w:right="14"/>
              <w:jc w:val="right"/>
              <w:rPr>
                <w:szCs w:val="18"/>
                <w:lang w:val="en-AU"/>
              </w:rPr>
            </w:pPr>
            <w:r w:rsidRPr="00CA5271">
              <w:rPr>
                <w:szCs w:val="18"/>
                <w:lang w:val="en-AU"/>
              </w:rPr>
              <w:t>760</w:t>
            </w:r>
          </w:p>
        </w:tc>
        <w:tc>
          <w:tcPr>
            <w:tcW w:w="453" w:type="dxa"/>
            <w:tcBorders>
              <w:top w:val="nil"/>
              <w:left w:val="single" w:sz="6" w:space="0" w:color="auto"/>
              <w:bottom w:val="nil"/>
              <w:right w:val="single" w:sz="6" w:space="0" w:color="auto"/>
            </w:tcBorders>
            <w:shd w:val="clear" w:color="auto" w:fill="FFFFFF"/>
          </w:tcPr>
          <w:p w:rsidR="007E1731" w:rsidRPr="00CA5271" w:rsidRDefault="00B2613F" w:rsidP="008F7451">
            <w:pPr>
              <w:shd w:val="clear" w:color="auto" w:fill="FFFFFF"/>
              <w:spacing w:before="120"/>
              <w:jc w:val="center"/>
              <w:rPr>
                <w:szCs w:val="18"/>
                <w:lang w:val="en-AU"/>
              </w:rPr>
            </w:pPr>
            <w:r w:rsidRPr="00CA5271">
              <w:rPr>
                <w:szCs w:val="18"/>
                <w:lang w:val="en-AU"/>
              </w:rPr>
              <w:t>..</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640D20">
            <w:pPr>
              <w:shd w:val="clear" w:color="auto" w:fill="FFFFFF"/>
              <w:tabs>
                <w:tab w:val="left" w:leader="dot" w:pos="5544"/>
              </w:tabs>
              <w:spacing w:before="120"/>
              <w:jc w:val="center"/>
              <w:rPr>
                <w:lang w:val="en-AU"/>
              </w:rPr>
            </w:pPr>
            <w:r w:rsidRPr="00CA5271">
              <w:rPr>
                <w:smallCaps/>
                <w:szCs w:val="18"/>
                <w:lang w:val="en-AU"/>
              </w:rPr>
              <w:t>National Service</w:t>
            </w:r>
            <w:r w:rsidRPr="00CA5271">
              <w:rPr>
                <w:rFonts w:eastAsia="Times New Roman"/>
                <w:szCs w:val="18"/>
                <w:lang w:val="en-AU"/>
              </w:rPr>
              <w:t>—</w:t>
            </w:r>
            <w:r w:rsidRPr="00CA5271">
              <w:rPr>
                <w:rFonts w:eastAsia="Times New Roman"/>
                <w:smallCaps/>
                <w:szCs w:val="18"/>
                <w:lang w:val="en-AU"/>
              </w:rPr>
              <w:t>Rural Occupations</w:t>
            </w:r>
            <w:r w:rsidRPr="00CA5271">
              <w:rPr>
                <w:rFonts w:eastAsia="Times New Roman"/>
                <w:szCs w:val="18"/>
                <w:lang w:val="en-AU"/>
              </w:rPr>
              <w:t>—</w:t>
            </w:r>
            <w:r w:rsidRPr="00CA5271">
              <w:rPr>
                <w:rFonts w:eastAsia="Times New Roman"/>
                <w:smallCaps/>
                <w:szCs w:val="18"/>
                <w:lang w:val="en-AU"/>
              </w:rPr>
              <w:t>Re-establishment Loans and Vocational Training</w:t>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nil"/>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1</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Payments under the Defence (Re-establishment) Act</w:t>
            </w:r>
            <w:r w:rsidR="00AD51D6"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34" w:type="dxa"/>
            <w:tcBorders>
              <w:top w:val="nil"/>
              <w:left w:val="single" w:sz="6" w:space="0" w:color="auto"/>
              <w:bottom w:val="nil"/>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180,000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2</w:t>
            </w: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r w:rsidRPr="00CA5271">
              <w:rPr>
                <w:szCs w:val="18"/>
                <w:lang w:val="en-AU"/>
              </w:rPr>
              <w:t>Similar Payments where Service Voluntarily Extended</w:t>
            </w:r>
            <w:r w:rsidR="00AD51D6" w:rsidRPr="00CA5271">
              <w:rPr>
                <w:szCs w:val="18"/>
                <w:lang w:val="en-AU"/>
              </w:rPr>
              <w:tab/>
            </w: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6"/>
                <w:lang w:val="en-AU"/>
              </w:rPr>
              <w:t>..</w:t>
            </w:r>
          </w:p>
        </w:tc>
        <w:tc>
          <w:tcPr>
            <w:tcW w:w="1434" w:type="dxa"/>
            <w:tcBorders>
              <w:top w:val="nil"/>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1,000</w:t>
            </w:r>
          </w:p>
        </w:tc>
      </w:tr>
      <w:tr w:rsidR="007E1731" w:rsidRPr="0009760F" w:rsidTr="00AF7624">
        <w:trPr>
          <w:cantSplit/>
          <w:trHeight w:val="20"/>
          <w:jc w:val="center"/>
        </w:trPr>
        <w:tc>
          <w:tcPr>
            <w:tcW w:w="492" w:type="dxa"/>
            <w:tcBorders>
              <w:top w:val="nil"/>
              <w:left w:val="nil"/>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453"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5634"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16" w:type="dxa"/>
            <w:tcBorders>
              <w:top w:val="nil"/>
              <w:left w:val="single" w:sz="6" w:space="0" w:color="auto"/>
              <w:bottom w:val="nil"/>
              <w:right w:val="single" w:sz="6" w:space="0" w:color="auto"/>
            </w:tcBorders>
            <w:shd w:val="clear" w:color="auto" w:fill="FFFFFF"/>
            <w:vAlign w:val="bottom"/>
          </w:tcPr>
          <w:p w:rsidR="007E1731" w:rsidRPr="00CA5271" w:rsidRDefault="007E1731" w:rsidP="008D3C9C">
            <w:pPr>
              <w:shd w:val="clear" w:color="auto" w:fill="FFFFFF"/>
              <w:ind w:right="14"/>
              <w:jc w:val="right"/>
              <w:rPr>
                <w:lang w:val="en-AU"/>
              </w:rPr>
            </w:pPr>
          </w:p>
        </w:tc>
        <w:tc>
          <w:tcPr>
            <w:tcW w:w="1434"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8D3C9C">
            <w:pPr>
              <w:shd w:val="clear" w:color="auto" w:fill="FFFFFF"/>
              <w:ind w:right="14"/>
              <w:jc w:val="right"/>
              <w:rPr>
                <w:lang w:val="en-AU"/>
              </w:rPr>
            </w:pPr>
            <w:r w:rsidRPr="00CA5271">
              <w:rPr>
                <w:szCs w:val="18"/>
                <w:lang w:val="en-AU"/>
              </w:rPr>
              <w:t>181,000</w:t>
            </w:r>
          </w:p>
        </w:tc>
      </w:tr>
    </w:tbl>
    <w:p w:rsidR="007E1731" w:rsidRPr="00CA5271" w:rsidRDefault="00C85268" w:rsidP="00C85268">
      <w:pPr>
        <w:shd w:val="clear" w:color="auto" w:fill="FFFFFF"/>
        <w:tabs>
          <w:tab w:val="left" w:pos="3125"/>
          <w:tab w:val="left" w:pos="6658"/>
          <w:tab w:val="left" w:pos="8222"/>
        </w:tabs>
        <w:spacing w:before="120" w:after="60"/>
        <w:jc w:val="both"/>
        <w:rPr>
          <w:sz w:val="22"/>
          <w:lang w:val="en-AU"/>
        </w:rPr>
      </w:pPr>
      <w:r w:rsidRPr="00CA5271">
        <w:rPr>
          <w:sz w:val="22"/>
          <w:lang w:val="en-AU"/>
        </w:rPr>
        <w:br w:type="page"/>
      </w:r>
    </w:p>
    <w:p w:rsidR="007E1731" w:rsidRPr="00CA5271" w:rsidRDefault="007E1731" w:rsidP="0066245C">
      <w:pPr>
        <w:shd w:val="clear" w:color="auto" w:fill="FFFFFF"/>
        <w:spacing w:before="360"/>
        <w:jc w:val="center"/>
        <w:rPr>
          <w:sz w:val="24"/>
          <w:lang w:val="en-AU"/>
        </w:rPr>
      </w:pPr>
      <w:r w:rsidRPr="00CA5271">
        <w:rPr>
          <w:smallCaps/>
          <w:sz w:val="24"/>
          <w:szCs w:val="18"/>
          <w:lang w:val="en-AU"/>
        </w:rPr>
        <w:t>Defence Services</w:t>
      </w:r>
      <w:r w:rsidRPr="00CA5271">
        <w:rPr>
          <w:rFonts w:eastAsia="Times New Roman"/>
          <w:sz w:val="24"/>
          <w:szCs w:val="18"/>
          <w:lang w:val="en-AU"/>
        </w:rPr>
        <w:t>—</w:t>
      </w:r>
      <w:r w:rsidRPr="00CA5271">
        <w:rPr>
          <w:rFonts w:eastAsia="Times New Roman"/>
          <w:i/>
          <w:iCs/>
          <w:sz w:val="24"/>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1"/>
        <w:gridCol w:w="434"/>
        <w:gridCol w:w="5688"/>
        <w:gridCol w:w="1044"/>
        <w:gridCol w:w="1472"/>
      </w:tblGrid>
      <w:tr w:rsidR="007E1731" w:rsidRPr="0009760F" w:rsidTr="006516AA">
        <w:trPr>
          <w:cantSplit/>
          <w:trHeight w:val="1134"/>
          <w:jc w:val="center"/>
        </w:trPr>
        <w:tc>
          <w:tcPr>
            <w:tcW w:w="467" w:type="dxa"/>
            <w:tcBorders>
              <w:top w:val="single" w:sz="6" w:space="0" w:color="auto"/>
              <w:left w:val="nil"/>
              <w:bottom w:val="single" w:sz="6" w:space="0" w:color="auto"/>
              <w:right w:val="single" w:sz="6" w:space="0" w:color="auto"/>
            </w:tcBorders>
            <w:shd w:val="clear" w:color="auto" w:fill="FFFFFF"/>
            <w:textDirection w:val="btLr"/>
            <w:vAlign w:val="center"/>
          </w:tcPr>
          <w:p w:rsidR="007E1731" w:rsidRPr="00CA5271" w:rsidRDefault="007E1731" w:rsidP="006516AA">
            <w:pPr>
              <w:shd w:val="clear" w:color="auto" w:fill="FFFFFF"/>
              <w:jc w:val="both"/>
              <w:rPr>
                <w:lang w:val="en-AU"/>
              </w:rPr>
            </w:pPr>
            <w:r w:rsidRPr="00CA5271">
              <w:rPr>
                <w:rFonts w:eastAsia="Times New Roman"/>
                <w:noProof/>
                <w:szCs w:val="14"/>
                <w:lang w:val="en-AU"/>
              </w:rPr>
              <w:t>Division</w:t>
            </w:r>
          </w:p>
        </w:tc>
        <w:tc>
          <w:tcPr>
            <w:tcW w:w="43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E1731" w:rsidRPr="00CA5271" w:rsidRDefault="007E1731" w:rsidP="006516AA">
            <w:pPr>
              <w:shd w:val="clear" w:color="auto" w:fill="FFFFFF"/>
              <w:jc w:val="both"/>
              <w:rPr>
                <w:lang w:val="en-AU"/>
              </w:rPr>
            </w:pPr>
            <w:r w:rsidRPr="00CA5271">
              <w:rPr>
                <w:rFonts w:eastAsia="Times New Roman"/>
                <w:noProof/>
                <w:szCs w:val="102"/>
                <w:lang w:val="en-AU"/>
              </w:rPr>
              <w:t>Subdivision</w:t>
            </w:r>
          </w:p>
        </w:tc>
        <w:tc>
          <w:tcPr>
            <w:tcW w:w="5638"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5"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9" w:type="dxa"/>
            <w:tcBorders>
              <w:top w:val="single" w:sz="6" w:space="0" w:color="auto"/>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66245C">
        <w:trPr>
          <w:trHeight w:val="20"/>
          <w:jc w:val="center"/>
        </w:trPr>
        <w:tc>
          <w:tcPr>
            <w:tcW w:w="467" w:type="dxa"/>
            <w:tcBorders>
              <w:top w:val="single" w:sz="6" w:space="0" w:color="auto"/>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0" w:type="dxa"/>
            <w:tcBorders>
              <w:top w:val="single" w:sz="6" w:space="0" w:color="auto"/>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center"/>
              <w:rPr>
                <w:lang w:val="en-AU"/>
              </w:rPr>
            </w:pPr>
            <w:r w:rsidRPr="00CA5271">
              <w:rPr>
                <w:szCs w:val="18"/>
                <w:lang w:val="en-AU"/>
              </w:rPr>
              <w:t>GENERAL SERVICES</w:t>
            </w:r>
            <w:r w:rsidRPr="00CA5271">
              <w:rPr>
                <w:rFonts w:eastAsia="Times New Roman"/>
                <w:szCs w:val="18"/>
                <w:lang w:val="en-AU"/>
              </w:rPr>
              <w:t>—</w:t>
            </w:r>
            <w:r w:rsidRPr="00CA5271">
              <w:rPr>
                <w:rFonts w:eastAsia="Times New Roman"/>
                <w:i/>
                <w:iCs/>
                <w:szCs w:val="18"/>
                <w:lang w:val="en-AU"/>
              </w:rPr>
              <w:t>continued</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9"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66245C">
        <w:trPr>
          <w:trHeight w:val="20"/>
          <w:jc w:val="center"/>
        </w:trPr>
        <w:tc>
          <w:tcPr>
            <w:tcW w:w="467"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0"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jc w:val="both"/>
              <w:rPr>
                <w:lang w:val="en-AU"/>
              </w:rPr>
            </w:pP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c>
          <w:tcPr>
            <w:tcW w:w="1459" w:type="dxa"/>
            <w:tcBorders>
              <w:top w:val="nil"/>
              <w:left w:val="single" w:sz="6" w:space="0" w:color="auto"/>
              <w:bottom w:val="nil"/>
              <w:right w:val="nil"/>
            </w:tcBorders>
            <w:shd w:val="clear" w:color="auto" w:fill="FFFFFF"/>
            <w:vAlign w:val="bottom"/>
          </w:tcPr>
          <w:p w:rsidR="007E1731" w:rsidRPr="00CA5271" w:rsidRDefault="00085A7E" w:rsidP="00085A7E">
            <w:pPr>
              <w:shd w:val="clear" w:color="auto" w:fill="FFFFFF"/>
              <w:jc w:val="center"/>
              <w:rPr>
                <w:lang w:val="en-AU"/>
              </w:rPr>
            </w:pPr>
            <w:r w:rsidRPr="00CA5271">
              <w:rPr>
                <w:szCs w:val="18"/>
                <w:lang w:val="en-AU"/>
              </w:rPr>
              <w:t>$</w:t>
            </w:r>
          </w:p>
        </w:tc>
      </w:tr>
      <w:tr w:rsidR="007E1731" w:rsidRPr="0009760F" w:rsidTr="0066245C">
        <w:trPr>
          <w:trHeight w:val="20"/>
          <w:jc w:val="center"/>
        </w:trPr>
        <w:tc>
          <w:tcPr>
            <w:tcW w:w="467"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0"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jc w:val="center"/>
              <w:rPr>
                <w:lang w:val="en-AU"/>
              </w:rPr>
            </w:pPr>
            <w:r w:rsidRPr="00CA5271">
              <w:rPr>
                <w:smallCaps/>
                <w:szCs w:val="18"/>
                <w:lang w:val="en-AU"/>
              </w:rPr>
              <w:t>Under Control of Department of Works</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1459" w:type="dxa"/>
            <w:tcBorders>
              <w:top w:val="nil"/>
              <w:left w:val="single" w:sz="6" w:space="0" w:color="auto"/>
              <w:bottom w:val="nil"/>
              <w:right w:val="nil"/>
            </w:tcBorders>
            <w:shd w:val="clear" w:color="auto" w:fill="FFFFFF"/>
            <w:vAlign w:val="bottom"/>
          </w:tcPr>
          <w:p w:rsidR="007E1731" w:rsidRPr="00CA5271" w:rsidRDefault="007E1731" w:rsidP="001D08B0">
            <w:pPr>
              <w:shd w:val="clear" w:color="auto" w:fill="FFFFFF"/>
              <w:jc w:val="both"/>
              <w:rPr>
                <w:lang w:val="en-AU"/>
              </w:rPr>
            </w:pPr>
          </w:p>
        </w:tc>
      </w:tr>
      <w:tr w:rsidR="007E1731" w:rsidRPr="0009760F" w:rsidTr="0066245C">
        <w:trPr>
          <w:trHeight w:val="20"/>
          <w:jc w:val="center"/>
        </w:trPr>
        <w:tc>
          <w:tcPr>
            <w:tcW w:w="467"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r w:rsidRPr="00CA5271">
              <w:rPr>
                <w:szCs w:val="18"/>
                <w:lang w:val="en-AU"/>
              </w:rPr>
              <w:t>764</w:t>
            </w:r>
          </w:p>
        </w:tc>
        <w:tc>
          <w:tcPr>
            <w:tcW w:w="43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Civil Defence</w:t>
            </w:r>
            <w:r w:rsidRPr="00CA5271">
              <w:rPr>
                <w:rFonts w:eastAsia="Times New Roman"/>
                <w:szCs w:val="18"/>
                <w:lang w:val="en-AU"/>
              </w:rPr>
              <w:t>—</w:t>
            </w:r>
            <w:r w:rsidRPr="00CA5271">
              <w:rPr>
                <w:rFonts w:eastAsia="Times New Roman"/>
                <w:smallCaps/>
                <w:szCs w:val="18"/>
                <w:lang w:val="en-AU"/>
              </w:rPr>
              <w:t>Repairs and Maintenance</w:t>
            </w:r>
            <w:r w:rsidR="00AD51D6" w:rsidRPr="00CA5271">
              <w:rPr>
                <w:rFonts w:eastAsia="Times New Roman"/>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59" w:type="dxa"/>
            <w:tcBorders>
              <w:top w:val="nil"/>
              <w:left w:val="single" w:sz="6" w:space="0" w:color="auto"/>
              <w:bottom w:val="single" w:sz="6" w:space="0" w:color="auto"/>
              <w:right w:val="nil"/>
            </w:tcBorders>
            <w:shd w:val="clear" w:color="auto" w:fill="FFFFFF"/>
            <w:vAlign w:val="bottom"/>
          </w:tcPr>
          <w:p w:rsidR="007E1731" w:rsidRPr="00CA5271" w:rsidRDefault="007E1731" w:rsidP="008D14C2">
            <w:pPr>
              <w:shd w:val="clear" w:color="auto" w:fill="FFFFFF"/>
              <w:ind w:right="14"/>
              <w:jc w:val="right"/>
              <w:rPr>
                <w:lang w:val="en-AU"/>
              </w:rPr>
            </w:pPr>
            <w:r w:rsidRPr="00CA5271">
              <w:rPr>
                <w:szCs w:val="18"/>
                <w:lang w:val="en-AU"/>
              </w:rPr>
              <w:t>10,000</w:t>
            </w:r>
          </w:p>
        </w:tc>
      </w:tr>
      <w:tr w:rsidR="007E1731" w:rsidRPr="0009760F" w:rsidTr="0066245C">
        <w:trPr>
          <w:trHeight w:val="20"/>
          <w:jc w:val="center"/>
        </w:trPr>
        <w:tc>
          <w:tcPr>
            <w:tcW w:w="467"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r w:rsidRPr="00CA5271">
              <w:rPr>
                <w:szCs w:val="18"/>
                <w:lang w:val="en-AU"/>
              </w:rPr>
              <w:t>765</w:t>
            </w:r>
          </w:p>
        </w:tc>
        <w:tc>
          <w:tcPr>
            <w:tcW w:w="430"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7E1731" w:rsidP="00B05634">
            <w:pPr>
              <w:shd w:val="clear" w:color="auto" w:fill="FFFFFF"/>
              <w:tabs>
                <w:tab w:val="left" w:leader="dot" w:pos="5544"/>
              </w:tabs>
              <w:spacing w:before="120"/>
              <w:ind w:left="288" w:hanging="288"/>
              <w:jc w:val="both"/>
              <w:rPr>
                <w:lang w:val="en-AU"/>
              </w:rPr>
            </w:pPr>
            <w:r w:rsidRPr="00CA5271">
              <w:rPr>
                <w:smallCaps/>
                <w:szCs w:val="18"/>
                <w:lang w:val="en-AU"/>
              </w:rPr>
              <w:t>Civil Defence</w:t>
            </w:r>
            <w:r w:rsidRPr="00CA5271">
              <w:rPr>
                <w:rFonts w:eastAsia="Times New Roman"/>
                <w:szCs w:val="18"/>
                <w:lang w:val="en-AU"/>
              </w:rPr>
              <w:t>—</w:t>
            </w:r>
            <w:r w:rsidRPr="00CA5271">
              <w:rPr>
                <w:rFonts w:eastAsia="Times New Roman"/>
                <w:smallCaps/>
                <w:szCs w:val="18"/>
                <w:lang w:val="en-AU"/>
              </w:rPr>
              <w:t>Buildings, Works, Furniture and Fittings</w:t>
            </w:r>
            <w:r w:rsidR="00AD51D6" w:rsidRPr="00CA5271">
              <w:rPr>
                <w:rFonts w:eastAsia="Times New Roman"/>
                <w:smallCaps/>
                <w:szCs w:val="18"/>
                <w:lang w:val="en-AU"/>
              </w:rPr>
              <w:tab/>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5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8D14C2">
            <w:pPr>
              <w:shd w:val="clear" w:color="auto" w:fill="FFFFFF"/>
              <w:ind w:right="14"/>
              <w:jc w:val="right"/>
              <w:rPr>
                <w:lang w:val="en-AU"/>
              </w:rPr>
            </w:pPr>
            <w:r w:rsidRPr="00CA5271">
              <w:rPr>
                <w:szCs w:val="18"/>
                <w:lang w:val="en-AU"/>
              </w:rPr>
              <w:t>7,000</w:t>
            </w:r>
          </w:p>
        </w:tc>
      </w:tr>
      <w:tr w:rsidR="007E1731" w:rsidRPr="0009760F" w:rsidTr="0066245C">
        <w:trPr>
          <w:trHeight w:val="20"/>
          <w:jc w:val="center"/>
        </w:trPr>
        <w:tc>
          <w:tcPr>
            <w:tcW w:w="467" w:type="dxa"/>
            <w:tcBorders>
              <w:top w:val="nil"/>
              <w:left w:val="nil"/>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0" w:type="dxa"/>
            <w:tcBorders>
              <w:top w:val="nil"/>
              <w:left w:val="single" w:sz="6" w:space="0" w:color="auto"/>
              <w:bottom w:val="nil"/>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38" w:type="dxa"/>
            <w:tcBorders>
              <w:top w:val="nil"/>
              <w:left w:val="single" w:sz="6" w:space="0" w:color="auto"/>
              <w:bottom w:val="nil"/>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mallCaps/>
                <w:szCs w:val="18"/>
                <w:lang w:val="en-AU"/>
              </w:rPr>
              <w:t>General Services</w:t>
            </w:r>
          </w:p>
        </w:tc>
        <w:tc>
          <w:tcPr>
            <w:tcW w:w="1035" w:type="dxa"/>
            <w:tcBorders>
              <w:top w:val="nil"/>
              <w:left w:val="single" w:sz="6" w:space="0" w:color="auto"/>
              <w:bottom w:val="nil"/>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5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8D14C2">
            <w:pPr>
              <w:shd w:val="clear" w:color="auto" w:fill="FFFFFF"/>
              <w:ind w:right="14"/>
              <w:jc w:val="right"/>
              <w:rPr>
                <w:lang w:val="en-AU"/>
              </w:rPr>
            </w:pPr>
            <w:r w:rsidRPr="00CA5271">
              <w:rPr>
                <w:szCs w:val="26"/>
                <w:lang w:val="en-AU"/>
              </w:rPr>
              <w:t>2,089,100</w:t>
            </w:r>
          </w:p>
        </w:tc>
      </w:tr>
      <w:tr w:rsidR="007E1731" w:rsidRPr="0009760F" w:rsidTr="0066245C">
        <w:trPr>
          <w:trHeight w:val="20"/>
          <w:jc w:val="center"/>
        </w:trPr>
        <w:tc>
          <w:tcPr>
            <w:tcW w:w="467" w:type="dxa"/>
            <w:tcBorders>
              <w:top w:val="nil"/>
              <w:left w:val="nil"/>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430"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7E1731" w:rsidP="001D08B0">
            <w:pPr>
              <w:shd w:val="clear" w:color="auto" w:fill="FFFFFF"/>
              <w:jc w:val="both"/>
              <w:rPr>
                <w:lang w:val="en-AU"/>
              </w:rPr>
            </w:pPr>
          </w:p>
        </w:tc>
        <w:tc>
          <w:tcPr>
            <w:tcW w:w="5638"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392F62" w:rsidP="00B05634">
            <w:pPr>
              <w:shd w:val="clear" w:color="auto" w:fill="FFFFFF"/>
              <w:tabs>
                <w:tab w:val="left" w:leader="dot" w:pos="5544"/>
              </w:tabs>
              <w:spacing w:before="120"/>
              <w:jc w:val="right"/>
              <w:rPr>
                <w:lang w:val="en-AU"/>
              </w:rPr>
            </w:pPr>
            <w:r w:rsidRPr="00CA5271">
              <w:rPr>
                <w:i/>
                <w:iCs/>
                <w:szCs w:val="18"/>
                <w:lang w:val="en-AU"/>
              </w:rPr>
              <w:t>Total:</w:t>
            </w:r>
            <w:r w:rsidR="007E1731" w:rsidRPr="00CA5271">
              <w:rPr>
                <w:i/>
                <w:iCs/>
                <w:szCs w:val="18"/>
                <w:lang w:val="en-AU"/>
              </w:rPr>
              <w:t xml:space="preserve"> </w:t>
            </w:r>
            <w:r w:rsidR="007E1731" w:rsidRPr="00CA5271">
              <w:rPr>
                <w:szCs w:val="18"/>
                <w:lang w:val="en-AU"/>
              </w:rPr>
              <w:t>DEFENCE SERVICES</w:t>
            </w:r>
          </w:p>
        </w:tc>
        <w:tc>
          <w:tcPr>
            <w:tcW w:w="1035" w:type="dxa"/>
            <w:tcBorders>
              <w:top w:val="nil"/>
              <w:left w:val="single" w:sz="6" w:space="0" w:color="auto"/>
              <w:bottom w:val="single" w:sz="6" w:space="0" w:color="auto"/>
              <w:right w:val="single" w:sz="6" w:space="0" w:color="auto"/>
            </w:tcBorders>
            <w:shd w:val="clear" w:color="auto" w:fill="FFFFFF"/>
            <w:vAlign w:val="bottom"/>
          </w:tcPr>
          <w:p w:rsidR="007E1731" w:rsidRPr="00CA5271" w:rsidRDefault="00B2613F" w:rsidP="00B2613F">
            <w:pPr>
              <w:shd w:val="clear" w:color="auto" w:fill="FFFFFF"/>
              <w:jc w:val="center"/>
              <w:rPr>
                <w:lang w:val="en-AU"/>
              </w:rPr>
            </w:pPr>
            <w:r w:rsidRPr="00CA5271">
              <w:rPr>
                <w:szCs w:val="18"/>
                <w:lang w:val="en-AU"/>
              </w:rPr>
              <w:t>..</w:t>
            </w:r>
          </w:p>
        </w:tc>
        <w:tc>
          <w:tcPr>
            <w:tcW w:w="1459" w:type="dxa"/>
            <w:tcBorders>
              <w:top w:val="single" w:sz="6" w:space="0" w:color="auto"/>
              <w:left w:val="single" w:sz="6" w:space="0" w:color="auto"/>
              <w:bottom w:val="single" w:sz="6" w:space="0" w:color="auto"/>
              <w:right w:val="nil"/>
            </w:tcBorders>
            <w:shd w:val="clear" w:color="auto" w:fill="FFFFFF"/>
            <w:vAlign w:val="bottom"/>
          </w:tcPr>
          <w:p w:rsidR="007E1731" w:rsidRPr="00CA5271" w:rsidRDefault="007E1731" w:rsidP="008D14C2">
            <w:pPr>
              <w:shd w:val="clear" w:color="auto" w:fill="FFFFFF"/>
              <w:ind w:right="14"/>
              <w:jc w:val="right"/>
              <w:rPr>
                <w:lang w:val="en-AU"/>
              </w:rPr>
            </w:pPr>
            <w:r w:rsidRPr="00CA5271">
              <w:rPr>
                <w:sz w:val="22"/>
                <w:szCs w:val="26"/>
                <w:lang w:val="en-AU"/>
              </w:rPr>
              <w:t>495,500,000</w:t>
            </w:r>
          </w:p>
        </w:tc>
      </w:tr>
    </w:tbl>
    <w:p w:rsidR="006516AA" w:rsidRPr="00CA5271" w:rsidRDefault="006516AA" w:rsidP="007F12FB">
      <w:pPr>
        <w:shd w:val="clear" w:color="auto" w:fill="FFFFFF"/>
        <w:spacing w:before="120" w:after="8400"/>
        <w:jc w:val="center"/>
        <w:rPr>
          <w:szCs w:val="16"/>
          <w:lang w:val="en-AU"/>
        </w:rPr>
      </w:pPr>
    </w:p>
    <w:p w:rsidR="007E1731" w:rsidRPr="00CA5271" w:rsidRDefault="007E1731" w:rsidP="007F12FB">
      <w:pPr>
        <w:pBdr>
          <w:top w:val="single" w:sz="2" w:space="1" w:color="auto"/>
        </w:pBdr>
        <w:shd w:val="clear" w:color="auto" w:fill="FFFFFF"/>
        <w:spacing w:before="120" w:after="60"/>
        <w:jc w:val="center"/>
        <w:rPr>
          <w:lang w:val="en-AU"/>
        </w:rPr>
      </w:pPr>
      <w:r w:rsidRPr="00CA5271">
        <w:rPr>
          <w:szCs w:val="16"/>
          <w:lang w:val="en-AU"/>
        </w:rPr>
        <w:t>Printed by Authority by the Government Printer of the Commonwealth of Australia</w:t>
      </w:r>
    </w:p>
    <w:p w:rsidR="001618C2" w:rsidRPr="00CA5271" w:rsidRDefault="001618C2" w:rsidP="00C85268">
      <w:pPr>
        <w:shd w:val="clear" w:color="auto" w:fill="FFFFFF"/>
        <w:spacing w:before="120" w:after="60"/>
        <w:jc w:val="both"/>
        <w:rPr>
          <w:sz w:val="22"/>
          <w:lang w:val="en-AU"/>
        </w:rPr>
        <w:sectPr w:rsidR="001618C2" w:rsidRPr="00CA5271" w:rsidSect="001618C2">
          <w:pgSz w:w="11909" w:h="16834"/>
          <w:pgMar w:top="1440" w:right="1440" w:bottom="1440" w:left="1440" w:header="720" w:footer="720" w:gutter="0"/>
          <w:cols w:space="60"/>
          <w:noEndnote/>
          <w:titlePg/>
          <w:docGrid w:linePitch="272"/>
        </w:sectPr>
      </w:pPr>
    </w:p>
    <w:p w:rsidR="007E1731" w:rsidRPr="00CA5271" w:rsidRDefault="007E1731" w:rsidP="001618C2">
      <w:pPr>
        <w:shd w:val="clear" w:color="auto" w:fill="FFFFFF"/>
        <w:spacing w:before="120" w:after="60"/>
        <w:jc w:val="both"/>
        <w:rPr>
          <w:sz w:val="22"/>
          <w:lang w:val="en-AU"/>
        </w:rPr>
      </w:pPr>
    </w:p>
    <w:sectPr w:rsidR="007E1731" w:rsidRPr="00CA5271" w:rsidSect="001618C2">
      <w:pgSz w:w="11909" w:h="16834"/>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71" w:rsidRDefault="00CA5271" w:rsidP="001618C2">
      <w:r>
        <w:separator/>
      </w:r>
    </w:p>
  </w:endnote>
  <w:endnote w:type="continuationSeparator" w:id="0">
    <w:p w:rsidR="00CA5271" w:rsidRDefault="00CA5271" w:rsidP="0016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71" w:rsidRDefault="00CA5271" w:rsidP="001618C2">
      <w:r>
        <w:separator/>
      </w:r>
    </w:p>
  </w:footnote>
  <w:footnote w:type="continuationSeparator" w:id="0">
    <w:p w:rsidR="00CA5271" w:rsidRDefault="00CA5271" w:rsidP="0016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695479"/>
      <w:docPartObj>
        <w:docPartGallery w:val="Page Numbers (Top of Page)"/>
        <w:docPartUnique/>
      </w:docPartObj>
    </w:sdtPr>
    <w:sdtEndPr>
      <w:rPr>
        <w:noProof/>
        <w:sz w:val="22"/>
      </w:rPr>
    </w:sdtEndPr>
    <w:sdtContent>
      <w:p w:rsidR="00CA5271" w:rsidRPr="001618C2" w:rsidRDefault="00CA5271" w:rsidP="001618C2">
        <w:pPr>
          <w:pStyle w:val="Header"/>
          <w:tabs>
            <w:tab w:val="left" w:pos="990"/>
          </w:tabs>
          <w:rPr>
            <w:sz w:val="22"/>
          </w:rPr>
        </w:pPr>
        <w:r w:rsidRPr="001618C2">
          <w:rPr>
            <w:sz w:val="22"/>
          </w:rPr>
          <w:fldChar w:fldCharType="begin"/>
        </w:r>
        <w:r w:rsidRPr="001618C2">
          <w:rPr>
            <w:sz w:val="22"/>
          </w:rPr>
          <w:instrText xml:space="preserve"> PAGE   \* MERGEFORMAT </w:instrText>
        </w:r>
        <w:r w:rsidRPr="001618C2">
          <w:rPr>
            <w:sz w:val="22"/>
          </w:rPr>
          <w:fldChar w:fldCharType="separate"/>
        </w:r>
        <w:r w:rsidR="003E62A6">
          <w:rPr>
            <w:noProof/>
            <w:sz w:val="22"/>
          </w:rPr>
          <w:t>6</w:t>
        </w:r>
        <w:r w:rsidRPr="001618C2">
          <w:rPr>
            <w:noProof/>
            <w:sz w:val="22"/>
          </w:rPr>
          <w:fldChar w:fldCharType="end"/>
        </w:r>
        <w:r w:rsidRPr="001618C2">
          <w:rPr>
            <w:noProof/>
            <w:sz w:val="22"/>
          </w:rPr>
          <w:tab/>
        </w:r>
        <w:r w:rsidRPr="001618C2">
          <w:rPr>
            <w:sz w:val="22"/>
            <w:szCs w:val="22"/>
          </w:rPr>
          <w:t>No. 44</w:t>
        </w:r>
        <w:r w:rsidRPr="001618C2">
          <w:rPr>
            <w:sz w:val="22"/>
            <w:szCs w:val="22"/>
          </w:rPr>
          <w:tab/>
        </w:r>
        <w:r w:rsidRPr="001618C2">
          <w:rPr>
            <w:i/>
            <w:iCs/>
            <w:sz w:val="22"/>
            <w:szCs w:val="22"/>
          </w:rPr>
          <w:t>Supply</w:t>
        </w:r>
        <w:r w:rsidRPr="001618C2">
          <w:rPr>
            <w:iCs/>
            <w:sz w:val="22"/>
            <w:szCs w:val="22"/>
          </w:rPr>
          <w:t xml:space="preserve"> (</w:t>
        </w:r>
        <w:r w:rsidRPr="001618C2">
          <w:rPr>
            <w:i/>
            <w:iCs/>
            <w:sz w:val="22"/>
            <w:szCs w:val="22"/>
          </w:rPr>
          <w:t xml:space="preserve">No. </w:t>
        </w:r>
        <w:r w:rsidRPr="001618C2">
          <w:rPr>
            <w:sz w:val="22"/>
            <w:szCs w:val="22"/>
          </w:rPr>
          <w:t>1) 1972–73</w:t>
        </w:r>
        <w:r w:rsidRPr="001618C2">
          <w:rPr>
            <w:sz w:val="22"/>
            <w:szCs w:val="22"/>
          </w:rPr>
          <w:tab/>
          <w:t>1972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71" w:rsidRPr="001618C2" w:rsidRDefault="00CA5271" w:rsidP="001618C2">
    <w:pPr>
      <w:pStyle w:val="Header"/>
      <w:tabs>
        <w:tab w:val="clear" w:pos="9360"/>
        <w:tab w:val="left" w:pos="7650"/>
        <w:tab w:val="right" w:pos="9000"/>
      </w:tabs>
      <w:jc w:val="right"/>
      <w:rPr>
        <w:sz w:val="22"/>
      </w:rPr>
    </w:pPr>
    <w:r w:rsidRPr="001618C2">
      <w:rPr>
        <w:sz w:val="22"/>
        <w:szCs w:val="22"/>
      </w:rPr>
      <w:t>1972</w:t>
    </w:r>
    <w:r w:rsidRPr="001618C2">
      <w:rPr>
        <w:sz w:val="22"/>
        <w:szCs w:val="22"/>
      </w:rPr>
      <w:tab/>
    </w:r>
    <w:r w:rsidRPr="001618C2">
      <w:rPr>
        <w:i/>
        <w:iCs/>
        <w:sz w:val="22"/>
        <w:szCs w:val="22"/>
      </w:rPr>
      <w:t>Supply</w:t>
    </w:r>
    <w:r w:rsidRPr="001618C2">
      <w:rPr>
        <w:iCs/>
        <w:sz w:val="22"/>
        <w:szCs w:val="22"/>
      </w:rPr>
      <w:t xml:space="preserve"> (</w:t>
    </w:r>
    <w:r w:rsidRPr="001618C2">
      <w:rPr>
        <w:i/>
        <w:iCs/>
        <w:sz w:val="22"/>
        <w:szCs w:val="22"/>
      </w:rPr>
      <w:t xml:space="preserve">No. </w:t>
    </w:r>
    <w:r w:rsidRPr="001618C2">
      <w:rPr>
        <w:sz w:val="22"/>
        <w:szCs w:val="22"/>
      </w:rPr>
      <w:t>1) 1972–73</w:t>
    </w:r>
    <w:r w:rsidRPr="001618C2">
      <w:rPr>
        <w:sz w:val="22"/>
        <w:szCs w:val="22"/>
      </w:rPr>
      <w:tab/>
      <w:t>No. 44</w:t>
    </w:r>
    <w:r w:rsidRPr="001618C2">
      <w:rPr>
        <w:sz w:val="22"/>
      </w:rPr>
      <w:tab/>
    </w:r>
    <w:sdt>
      <w:sdtPr>
        <w:rPr>
          <w:sz w:val="22"/>
        </w:rPr>
        <w:id w:val="859700916"/>
        <w:docPartObj>
          <w:docPartGallery w:val="Page Numbers (Top of Page)"/>
          <w:docPartUnique/>
        </w:docPartObj>
      </w:sdtPr>
      <w:sdtEndPr>
        <w:rPr>
          <w:noProof/>
        </w:rPr>
      </w:sdtEndPr>
      <w:sdtContent>
        <w:r w:rsidRPr="001618C2">
          <w:rPr>
            <w:sz w:val="22"/>
          </w:rPr>
          <w:fldChar w:fldCharType="begin"/>
        </w:r>
        <w:r w:rsidRPr="001618C2">
          <w:rPr>
            <w:sz w:val="22"/>
          </w:rPr>
          <w:instrText xml:space="preserve"> PAGE   \* MERGEFORMAT </w:instrText>
        </w:r>
        <w:r w:rsidRPr="001618C2">
          <w:rPr>
            <w:sz w:val="22"/>
          </w:rPr>
          <w:fldChar w:fldCharType="separate"/>
        </w:r>
        <w:r w:rsidR="003E62A6">
          <w:rPr>
            <w:noProof/>
            <w:sz w:val="22"/>
          </w:rPr>
          <w:t>5</w:t>
        </w:r>
        <w:r w:rsidRPr="001618C2">
          <w:rPr>
            <w:noProof/>
            <w:sz w:val="22"/>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A"/>
    <w:rsid w:val="00021AA2"/>
    <w:rsid w:val="000551C8"/>
    <w:rsid w:val="00055940"/>
    <w:rsid w:val="0006282F"/>
    <w:rsid w:val="00085A7E"/>
    <w:rsid w:val="0009760F"/>
    <w:rsid w:val="000C6FDE"/>
    <w:rsid w:val="0012191A"/>
    <w:rsid w:val="001618C2"/>
    <w:rsid w:val="0019220F"/>
    <w:rsid w:val="001932BF"/>
    <w:rsid w:val="001A0B30"/>
    <w:rsid w:val="001A2139"/>
    <w:rsid w:val="001A30EA"/>
    <w:rsid w:val="001D08B0"/>
    <w:rsid w:val="00204644"/>
    <w:rsid w:val="00232C60"/>
    <w:rsid w:val="00246393"/>
    <w:rsid w:val="002479DD"/>
    <w:rsid w:val="00256536"/>
    <w:rsid w:val="00260C4B"/>
    <w:rsid w:val="00265A86"/>
    <w:rsid w:val="00267F18"/>
    <w:rsid w:val="002957FC"/>
    <w:rsid w:val="002A7A03"/>
    <w:rsid w:val="002C6F6F"/>
    <w:rsid w:val="00315F52"/>
    <w:rsid w:val="0036482C"/>
    <w:rsid w:val="00391EE1"/>
    <w:rsid w:val="00392F62"/>
    <w:rsid w:val="003C6E74"/>
    <w:rsid w:val="003D0EBB"/>
    <w:rsid w:val="003E62A6"/>
    <w:rsid w:val="00475F2F"/>
    <w:rsid w:val="004B3671"/>
    <w:rsid w:val="004E49AC"/>
    <w:rsid w:val="004F4FFB"/>
    <w:rsid w:val="005143D9"/>
    <w:rsid w:val="00522D7C"/>
    <w:rsid w:val="005263EC"/>
    <w:rsid w:val="005333CA"/>
    <w:rsid w:val="00555B7A"/>
    <w:rsid w:val="00561213"/>
    <w:rsid w:val="00584643"/>
    <w:rsid w:val="005879CC"/>
    <w:rsid w:val="005C56FF"/>
    <w:rsid w:val="00640D20"/>
    <w:rsid w:val="006516AA"/>
    <w:rsid w:val="0066245C"/>
    <w:rsid w:val="006A65C9"/>
    <w:rsid w:val="006C579A"/>
    <w:rsid w:val="006D3462"/>
    <w:rsid w:val="007241DF"/>
    <w:rsid w:val="007254DA"/>
    <w:rsid w:val="00743D0C"/>
    <w:rsid w:val="007650BA"/>
    <w:rsid w:val="00771D75"/>
    <w:rsid w:val="00777042"/>
    <w:rsid w:val="007A2EC1"/>
    <w:rsid w:val="007C3401"/>
    <w:rsid w:val="007C3F27"/>
    <w:rsid w:val="007E1731"/>
    <w:rsid w:val="007F12FB"/>
    <w:rsid w:val="0083690A"/>
    <w:rsid w:val="00852CF1"/>
    <w:rsid w:val="00861E30"/>
    <w:rsid w:val="008C26D7"/>
    <w:rsid w:val="008D14C2"/>
    <w:rsid w:val="008D3C9C"/>
    <w:rsid w:val="008F7451"/>
    <w:rsid w:val="0090193A"/>
    <w:rsid w:val="00916184"/>
    <w:rsid w:val="00965324"/>
    <w:rsid w:val="00965916"/>
    <w:rsid w:val="00985255"/>
    <w:rsid w:val="009A04F9"/>
    <w:rsid w:val="009A4EDB"/>
    <w:rsid w:val="009F6ACC"/>
    <w:rsid w:val="00A9655D"/>
    <w:rsid w:val="00AD51D6"/>
    <w:rsid w:val="00AF7624"/>
    <w:rsid w:val="00B0076C"/>
    <w:rsid w:val="00B05634"/>
    <w:rsid w:val="00B24E69"/>
    <w:rsid w:val="00B2613F"/>
    <w:rsid w:val="00B4295B"/>
    <w:rsid w:val="00B65AD7"/>
    <w:rsid w:val="00B94038"/>
    <w:rsid w:val="00BA4B8B"/>
    <w:rsid w:val="00BE0201"/>
    <w:rsid w:val="00BF23BB"/>
    <w:rsid w:val="00C07751"/>
    <w:rsid w:val="00C62A53"/>
    <w:rsid w:val="00C64DD6"/>
    <w:rsid w:val="00C82BD2"/>
    <w:rsid w:val="00C85268"/>
    <w:rsid w:val="00CA1335"/>
    <w:rsid w:val="00CA5271"/>
    <w:rsid w:val="00D35C71"/>
    <w:rsid w:val="00D369DB"/>
    <w:rsid w:val="00D76811"/>
    <w:rsid w:val="00DA0A13"/>
    <w:rsid w:val="00DB35BE"/>
    <w:rsid w:val="00DC1A03"/>
    <w:rsid w:val="00E03137"/>
    <w:rsid w:val="00E31932"/>
    <w:rsid w:val="00E4302C"/>
    <w:rsid w:val="00E636B3"/>
    <w:rsid w:val="00EA6F04"/>
    <w:rsid w:val="00EC3E3C"/>
    <w:rsid w:val="00ED31FC"/>
    <w:rsid w:val="00ED3564"/>
    <w:rsid w:val="00EE554D"/>
    <w:rsid w:val="00F15ADA"/>
    <w:rsid w:val="00FD1A76"/>
    <w:rsid w:val="00FD1E6E"/>
    <w:rsid w:val="00FF17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8C2"/>
    <w:pPr>
      <w:tabs>
        <w:tab w:val="center" w:pos="4680"/>
        <w:tab w:val="right" w:pos="9360"/>
      </w:tabs>
    </w:pPr>
  </w:style>
  <w:style w:type="character" w:customStyle="1" w:styleId="HeaderChar">
    <w:name w:val="Header Char"/>
    <w:basedOn w:val="DefaultParagraphFont"/>
    <w:link w:val="Header"/>
    <w:uiPriority w:val="99"/>
    <w:rsid w:val="001618C2"/>
    <w:rPr>
      <w:rFonts w:ascii="Times New Roman" w:hAnsi="Times New Roman"/>
      <w:sz w:val="20"/>
      <w:szCs w:val="20"/>
    </w:rPr>
  </w:style>
  <w:style w:type="paragraph" w:styleId="Footer">
    <w:name w:val="footer"/>
    <w:basedOn w:val="Normal"/>
    <w:link w:val="FooterChar"/>
    <w:uiPriority w:val="99"/>
    <w:unhideWhenUsed/>
    <w:rsid w:val="001618C2"/>
    <w:pPr>
      <w:tabs>
        <w:tab w:val="center" w:pos="4680"/>
        <w:tab w:val="right" w:pos="9360"/>
      </w:tabs>
    </w:pPr>
  </w:style>
  <w:style w:type="character" w:customStyle="1" w:styleId="FooterChar">
    <w:name w:val="Footer Char"/>
    <w:basedOn w:val="DefaultParagraphFont"/>
    <w:link w:val="Footer"/>
    <w:uiPriority w:val="99"/>
    <w:rsid w:val="001618C2"/>
    <w:rPr>
      <w:rFonts w:ascii="Times New Roman" w:hAnsi="Times New Roman"/>
      <w:sz w:val="20"/>
      <w:szCs w:val="20"/>
    </w:rPr>
  </w:style>
  <w:style w:type="paragraph" w:styleId="BalloonText">
    <w:name w:val="Balloon Text"/>
    <w:basedOn w:val="Normal"/>
    <w:link w:val="BalloonTextChar"/>
    <w:uiPriority w:val="99"/>
    <w:semiHidden/>
    <w:unhideWhenUsed/>
    <w:rsid w:val="002A7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8C2"/>
    <w:pPr>
      <w:tabs>
        <w:tab w:val="center" w:pos="4680"/>
        <w:tab w:val="right" w:pos="9360"/>
      </w:tabs>
    </w:pPr>
  </w:style>
  <w:style w:type="character" w:customStyle="1" w:styleId="HeaderChar">
    <w:name w:val="Header Char"/>
    <w:basedOn w:val="DefaultParagraphFont"/>
    <w:link w:val="Header"/>
    <w:uiPriority w:val="99"/>
    <w:rsid w:val="001618C2"/>
    <w:rPr>
      <w:rFonts w:ascii="Times New Roman" w:hAnsi="Times New Roman"/>
      <w:sz w:val="20"/>
      <w:szCs w:val="20"/>
    </w:rPr>
  </w:style>
  <w:style w:type="paragraph" w:styleId="Footer">
    <w:name w:val="footer"/>
    <w:basedOn w:val="Normal"/>
    <w:link w:val="FooterChar"/>
    <w:uiPriority w:val="99"/>
    <w:unhideWhenUsed/>
    <w:rsid w:val="001618C2"/>
    <w:pPr>
      <w:tabs>
        <w:tab w:val="center" w:pos="4680"/>
        <w:tab w:val="right" w:pos="9360"/>
      </w:tabs>
    </w:pPr>
  </w:style>
  <w:style w:type="character" w:customStyle="1" w:styleId="FooterChar">
    <w:name w:val="Footer Char"/>
    <w:basedOn w:val="DefaultParagraphFont"/>
    <w:link w:val="Footer"/>
    <w:uiPriority w:val="99"/>
    <w:rsid w:val="001618C2"/>
    <w:rPr>
      <w:rFonts w:ascii="Times New Roman" w:hAnsi="Times New Roman"/>
      <w:sz w:val="20"/>
      <w:szCs w:val="20"/>
    </w:rPr>
  </w:style>
  <w:style w:type="paragraph" w:styleId="BalloonText">
    <w:name w:val="Balloon Text"/>
    <w:basedOn w:val="Normal"/>
    <w:link w:val="BalloonTextChar"/>
    <w:uiPriority w:val="99"/>
    <w:semiHidden/>
    <w:unhideWhenUsed/>
    <w:rsid w:val="002A7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50</Pages>
  <Words>6533</Words>
  <Characters>41555</Characters>
  <Application>Microsoft Office Word</Application>
  <DocSecurity>0</DocSecurity>
  <Lines>346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Leriche, Marsy</cp:lastModifiedBy>
  <cp:revision>3</cp:revision>
  <dcterms:created xsi:type="dcterms:W3CDTF">2020-04-26T05:19:00Z</dcterms:created>
  <dcterms:modified xsi:type="dcterms:W3CDTF">2020-09-30T05:44:00Z</dcterms:modified>
</cp:coreProperties>
</file>