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33B" w:rsidRPr="00F07BC2" w:rsidRDefault="00914643" w:rsidP="00AD1093">
      <w:pPr>
        <w:spacing w:before="4000" w:after="0" w:line="240" w:lineRule="auto"/>
        <w:jc w:val="center"/>
        <w:rPr>
          <w:rFonts w:ascii="Times New Roman" w:hAnsi="Times New Roman" w:cs="Times New Roman"/>
          <w:sz w:val="36"/>
        </w:rPr>
      </w:pPr>
      <w:bookmarkStart w:id="0" w:name="_GoBack"/>
      <w:bookmarkEnd w:id="0"/>
      <w:r w:rsidRPr="00F07BC2">
        <w:rPr>
          <w:rFonts w:ascii="Times New Roman" w:hAnsi="Times New Roman" w:cs="Times New Roman"/>
          <w:b/>
          <w:sz w:val="36"/>
        </w:rPr>
        <w:t>Insurance (Deposits) Act 1973</w:t>
      </w:r>
    </w:p>
    <w:p w:rsidR="0064433B" w:rsidRDefault="00914643" w:rsidP="00F07BC2">
      <w:pPr>
        <w:spacing w:before="120" w:after="120" w:line="240" w:lineRule="auto"/>
        <w:jc w:val="center"/>
        <w:rPr>
          <w:rFonts w:ascii="Times New Roman" w:hAnsi="Times New Roman" w:cs="Times New Roman"/>
          <w:b/>
          <w:sz w:val="28"/>
        </w:rPr>
      </w:pPr>
      <w:r w:rsidRPr="00F07BC2">
        <w:rPr>
          <w:rFonts w:ascii="Times New Roman" w:hAnsi="Times New Roman" w:cs="Times New Roman"/>
          <w:b/>
          <w:sz w:val="28"/>
        </w:rPr>
        <w:t>No. 77 of 1973</w:t>
      </w:r>
    </w:p>
    <w:p w:rsidR="00F07BC2" w:rsidRPr="00F07BC2" w:rsidRDefault="00F07BC2" w:rsidP="00F07BC2">
      <w:pPr>
        <w:pBdr>
          <w:bottom w:val="thickThinSmallGap" w:sz="12" w:space="1" w:color="auto"/>
        </w:pBdr>
        <w:spacing w:before="120" w:after="120" w:line="240" w:lineRule="auto"/>
        <w:rPr>
          <w:rFonts w:ascii="Times New Roman" w:hAnsi="Times New Roman" w:cs="Times New Roman"/>
          <w:sz w:val="28"/>
        </w:rPr>
      </w:pPr>
    </w:p>
    <w:p w:rsidR="0064433B" w:rsidRPr="00F07BC2" w:rsidRDefault="00914643" w:rsidP="00F07BC2">
      <w:pPr>
        <w:spacing w:before="240" w:after="120" w:line="240" w:lineRule="auto"/>
        <w:jc w:val="center"/>
        <w:rPr>
          <w:rFonts w:ascii="Times New Roman" w:hAnsi="Times New Roman" w:cs="Times New Roman"/>
          <w:sz w:val="28"/>
        </w:rPr>
      </w:pPr>
      <w:r w:rsidRPr="00F07BC2">
        <w:rPr>
          <w:rFonts w:ascii="Times New Roman" w:hAnsi="Times New Roman" w:cs="Times New Roman"/>
          <w:b/>
          <w:sz w:val="28"/>
        </w:rPr>
        <w:t>AN ACT</w:t>
      </w:r>
    </w:p>
    <w:p w:rsidR="0064433B" w:rsidRPr="00BD3D7A" w:rsidRDefault="0064433B" w:rsidP="00BD3D7A">
      <w:pPr>
        <w:spacing w:after="0" w:line="240" w:lineRule="auto"/>
        <w:jc w:val="center"/>
        <w:rPr>
          <w:rFonts w:ascii="Times New Roman" w:hAnsi="Times New Roman" w:cs="Times New Roman"/>
          <w:sz w:val="28"/>
        </w:rPr>
      </w:pPr>
      <w:r w:rsidRPr="00BD3D7A">
        <w:rPr>
          <w:rFonts w:ascii="Times New Roman" w:hAnsi="Times New Roman" w:cs="Times New Roman"/>
          <w:sz w:val="28"/>
        </w:rPr>
        <w:t xml:space="preserve">To amend the </w:t>
      </w:r>
      <w:r w:rsidR="00914643" w:rsidRPr="00BD3D7A">
        <w:rPr>
          <w:rFonts w:ascii="Times New Roman" w:hAnsi="Times New Roman" w:cs="Times New Roman"/>
          <w:i/>
          <w:sz w:val="28"/>
        </w:rPr>
        <w:t xml:space="preserve">Insurance Act </w:t>
      </w:r>
      <w:r w:rsidRPr="00BD3D7A">
        <w:rPr>
          <w:rFonts w:ascii="Times New Roman" w:hAnsi="Times New Roman" w:cs="Times New Roman"/>
          <w:sz w:val="28"/>
        </w:rPr>
        <w:t>1932</w:t>
      </w:r>
      <w:r w:rsidR="00505E6F">
        <w:rPr>
          <w:rFonts w:ascii="Times New Roman" w:hAnsi="Times New Roman" w:cs="Times New Roman"/>
          <w:sz w:val="28"/>
        </w:rPr>
        <w:t>–</w:t>
      </w:r>
      <w:r w:rsidRPr="00BD3D7A">
        <w:rPr>
          <w:rFonts w:ascii="Times New Roman" w:hAnsi="Times New Roman" w:cs="Times New Roman"/>
          <w:sz w:val="28"/>
        </w:rPr>
        <w:t>1966.</w:t>
      </w:r>
    </w:p>
    <w:p w:rsidR="0064433B" w:rsidRPr="00BD3D7A" w:rsidRDefault="0064433B" w:rsidP="00BD3D7A">
      <w:pPr>
        <w:spacing w:before="120" w:after="120" w:line="240" w:lineRule="auto"/>
        <w:jc w:val="right"/>
        <w:rPr>
          <w:rFonts w:ascii="Times New Roman" w:hAnsi="Times New Roman" w:cs="Times New Roman"/>
          <w:sz w:val="28"/>
        </w:rPr>
      </w:pPr>
      <w:r w:rsidRPr="00BD3D7A">
        <w:rPr>
          <w:rFonts w:ascii="Times New Roman" w:hAnsi="Times New Roman" w:cs="Times New Roman"/>
          <w:sz w:val="28"/>
        </w:rPr>
        <w:t>[</w:t>
      </w:r>
      <w:r w:rsidR="00914643" w:rsidRPr="00BD3D7A">
        <w:rPr>
          <w:rFonts w:ascii="Times New Roman" w:hAnsi="Times New Roman" w:cs="Times New Roman"/>
          <w:i/>
          <w:sz w:val="28"/>
        </w:rPr>
        <w:t>Assented to 19 June 1973</w:t>
      </w:r>
      <w:r w:rsidRPr="00BD3D7A">
        <w:rPr>
          <w:rFonts w:ascii="Times New Roman" w:hAnsi="Times New Roman" w:cs="Times New Roman"/>
          <w:sz w:val="28"/>
        </w:rPr>
        <w:t>]</w:t>
      </w:r>
    </w:p>
    <w:p w:rsidR="0064433B" w:rsidRPr="00281FFD" w:rsidRDefault="0064433B" w:rsidP="000B3578">
      <w:pPr>
        <w:spacing w:after="60" w:line="240" w:lineRule="auto"/>
        <w:ind w:firstLine="432"/>
        <w:jc w:val="both"/>
        <w:rPr>
          <w:rFonts w:ascii="Times New Roman" w:hAnsi="Times New Roman" w:cs="Times New Roman"/>
        </w:rPr>
      </w:pPr>
      <w:r w:rsidRPr="00281FFD">
        <w:rPr>
          <w:rFonts w:ascii="Times New Roman" w:hAnsi="Times New Roman" w:cs="Times New Roman"/>
        </w:rPr>
        <w:t>BE IT ENACTED by the Queen, the Senate and the House of Representatives of Australia, as follows:—</w:t>
      </w:r>
    </w:p>
    <w:p w:rsidR="0064433B" w:rsidRPr="00564B9A" w:rsidRDefault="00914643" w:rsidP="00564B9A">
      <w:pPr>
        <w:spacing w:before="120" w:after="60" w:line="240" w:lineRule="auto"/>
        <w:jc w:val="both"/>
        <w:rPr>
          <w:rFonts w:ascii="Times New Roman" w:hAnsi="Times New Roman" w:cs="Times New Roman"/>
          <w:b/>
          <w:sz w:val="20"/>
        </w:rPr>
      </w:pPr>
      <w:r w:rsidRPr="00564B9A">
        <w:rPr>
          <w:rFonts w:ascii="Times New Roman" w:hAnsi="Times New Roman" w:cs="Times New Roman"/>
          <w:b/>
          <w:sz w:val="20"/>
        </w:rPr>
        <w:t>Short title and citation.</w:t>
      </w:r>
    </w:p>
    <w:p w:rsidR="0064433B" w:rsidRPr="00914643" w:rsidRDefault="00914643" w:rsidP="00314C57">
      <w:pPr>
        <w:tabs>
          <w:tab w:val="left" w:pos="1080"/>
        </w:tabs>
        <w:spacing w:after="60" w:line="240" w:lineRule="auto"/>
        <w:ind w:firstLine="432"/>
        <w:jc w:val="both"/>
        <w:rPr>
          <w:rFonts w:ascii="Times New Roman" w:hAnsi="Times New Roman" w:cs="Times New Roman"/>
        </w:rPr>
      </w:pPr>
      <w:r w:rsidRPr="00914643">
        <w:rPr>
          <w:rFonts w:ascii="Times New Roman" w:hAnsi="Times New Roman" w:cs="Times New Roman"/>
          <w:b/>
        </w:rPr>
        <w:t>1.</w:t>
      </w:r>
      <w:r w:rsidR="0064433B" w:rsidRPr="00914643">
        <w:rPr>
          <w:rFonts w:ascii="Times New Roman" w:hAnsi="Times New Roman" w:cs="Times New Roman"/>
        </w:rPr>
        <w:t xml:space="preserve"> (1)</w:t>
      </w:r>
      <w:r w:rsidR="00314C57">
        <w:rPr>
          <w:rFonts w:ascii="Times New Roman" w:hAnsi="Times New Roman" w:cs="Times New Roman"/>
        </w:rPr>
        <w:tab/>
      </w:r>
      <w:r w:rsidR="0064433B" w:rsidRPr="00914643">
        <w:rPr>
          <w:rFonts w:ascii="Times New Roman" w:hAnsi="Times New Roman" w:cs="Times New Roman"/>
        </w:rPr>
        <w:t xml:space="preserve">This Act may be cited as the </w:t>
      </w:r>
      <w:r w:rsidRPr="00914643">
        <w:rPr>
          <w:rFonts w:ascii="Times New Roman" w:hAnsi="Times New Roman" w:cs="Times New Roman"/>
          <w:i/>
        </w:rPr>
        <w:t xml:space="preserve">Insurance </w:t>
      </w:r>
      <w:r w:rsidR="0064433B" w:rsidRPr="00914643">
        <w:rPr>
          <w:rFonts w:ascii="Times New Roman" w:hAnsi="Times New Roman" w:cs="Times New Roman"/>
        </w:rPr>
        <w:t>(</w:t>
      </w:r>
      <w:r w:rsidRPr="00914643">
        <w:rPr>
          <w:rFonts w:ascii="Times New Roman" w:hAnsi="Times New Roman" w:cs="Times New Roman"/>
          <w:i/>
        </w:rPr>
        <w:t>Deposits</w:t>
      </w:r>
      <w:r w:rsidR="0064433B" w:rsidRPr="00914643">
        <w:rPr>
          <w:rFonts w:ascii="Times New Roman" w:hAnsi="Times New Roman" w:cs="Times New Roman"/>
        </w:rPr>
        <w:t>)</w:t>
      </w:r>
      <w:r w:rsidRPr="00914643">
        <w:rPr>
          <w:rFonts w:ascii="Times New Roman" w:hAnsi="Times New Roman" w:cs="Times New Roman"/>
          <w:i/>
        </w:rPr>
        <w:t xml:space="preserve"> Act </w:t>
      </w:r>
      <w:r w:rsidR="0064433B" w:rsidRPr="00914643">
        <w:rPr>
          <w:rFonts w:ascii="Times New Roman" w:hAnsi="Times New Roman" w:cs="Times New Roman"/>
        </w:rPr>
        <w:t>1973.</w:t>
      </w:r>
    </w:p>
    <w:p w:rsidR="0064433B" w:rsidRPr="00914643" w:rsidRDefault="0064433B" w:rsidP="00314C57">
      <w:pPr>
        <w:tabs>
          <w:tab w:val="left" w:pos="900"/>
        </w:tabs>
        <w:spacing w:after="60" w:line="240" w:lineRule="auto"/>
        <w:ind w:firstLine="432"/>
        <w:jc w:val="both"/>
        <w:rPr>
          <w:rFonts w:ascii="Times New Roman" w:hAnsi="Times New Roman" w:cs="Times New Roman"/>
        </w:rPr>
      </w:pPr>
      <w:r w:rsidRPr="00914643">
        <w:rPr>
          <w:rFonts w:ascii="Times New Roman" w:hAnsi="Times New Roman" w:cs="Times New Roman"/>
        </w:rPr>
        <w:t>(2)</w:t>
      </w:r>
      <w:r w:rsidR="00314C57">
        <w:rPr>
          <w:rFonts w:ascii="Times New Roman" w:hAnsi="Times New Roman" w:cs="Times New Roman"/>
        </w:rPr>
        <w:tab/>
      </w:r>
      <w:r w:rsidRPr="00914643">
        <w:rPr>
          <w:rFonts w:ascii="Times New Roman" w:hAnsi="Times New Roman" w:cs="Times New Roman"/>
        </w:rPr>
        <w:t xml:space="preserve">The </w:t>
      </w:r>
      <w:r w:rsidR="00914643" w:rsidRPr="00914643">
        <w:rPr>
          <w:rFonts w:ascii="Times New Roman" w:hAnsi="Times New Roman" w:cs="Times New Roman"/>
          <w:i/>
        </w:rPr>
        <w:t xml:space="preserve">Insurance Act </w:t>
      </w:r>
      <w:r w:rsidRPr="00914643">
        <w:rPr>
          <w:rFonts w:ascii="Times New Roman" w:hAnsi="Times New Roman" w:cs="Times New Roman"/>
        </w:rPr>
        <w:t>1932</w:t>
      </w:r>
      <w:r w:rsidR="00505E6F">
        <w:rPr>
          <w:rFonts w:ascii="Times New Roman" w:hAnsi="Times New Roman" w:cs="Times New Roman"/>
        </w:rPr>
        <w:t>–</w:t>
      </w:r>
      <w:r w:rsidR="00281FFD">
        <w:rPr>
          <w:rFonts w:ascii="Times New Roman" w:hAnsi="Times New Roman" w:cs="Times New Roman"/>
        </w:rPr>
        <w:t>1966</w:t>
      </w:r>
      <w:r w:rsidRPr="00914643">
        <w:rPr>
          <w:rFonts w:ascii="Times New Roman" w:hAnsi="Times New Roman" w:cs="Times New Roman"/>
        </w:rPr>
        <w:t xml:space="preserve"> is in this Act referred to as the Principal Act.</w:t>
      </w:r>
    </w:p>
    <w:p w:rsidR="0064433B" w:rsidRPr="00914643" w:rsidRDefault="0064433B" w:rsidP="00314C57">
      <w:pPr>
        <w:tabs>
          <w:tab w:val="left" w:pos="900"/>
        </w:tabs>
        <w:spacing w:after="60" w:line="240" w:lineRule="auto"/>
        <w:ind w:firstLine="432"/>
        <w:jc w:val="both"/>
        <w:rPr>
          <w:rFonts w:ascii="Times New Roman" w:hAnsi="Times New Roman" w:cs="Times New Roman"/>
        </w:rPr>
      </w:pPr>
      <w:r w:rsidRPr="00914643">
        <w:rPr>
          <w:rFonts w:ascii="Times New Roman" w:hAnsi="Times New Roman" w:cs="Times New Roman"/>
        </w:rPr>
        <w:t>(3)</w:t>
      </w:r>
      <w:r w:rsidR="00314C57">
        <w:rPr>
          <w:rFonts w:ascii="Times New Roman" w:hAnsi="Times New Roman" w:cs="Times New Roman"/>
        </w:rPr>
        <w:tab/>
      </w:r>
      <w:r w:rsidRPr="00914643">
        <w:rPr>
          <w:rFonts w:ascii="Times New Roman" w:hAnsi="Times New Roman" w:cs="Times New Roman"/>
        </w:rPr>
        <w:t xml:space="preserve">The Principal Act, as amended by this Act, may be cited as the </w:t>
      </w:r>
      <w:r w:rsidR="00914643" w:rsidRPr="00914643">
        <w:rPr>
          <w:rFonts w:ascii="Times New Roman" w:hAnsi="Times New Roman" w:cs="Times New Roman"/>
          <w:i/>
        </w:rPr>
        <w:t xml:space="preserve">Insurance </w:t>
      </w:r>
      <w:r w:rsidRPr="00914643">
        <w:rPr>
          <w:rFonts w:ascii="Times New Roman" w:hAnsi="Times New Roman" w:cs="Times New Roman"/>
        </w:rPr>
        <w:t>(</w:t>
      </w:r>
      <w:r w:rsidR="00914643" w:rsidRPr="00914643">
        <w:rPr>
          <w:rFonts w:ascii="Times New Roman" w:hAnsi="Times New Roman" w:cs="Times New Roman"/>
          <w:i/>
        </w:rPr>
        <w:t>Deposits</w:t>
      </w:r>
      <w:r w:rsidRPr="00914643">
        <w:rPr>
          <w:rFonts w:ascii="Times New Roman" w:hAnsi="Times New Roman" w:cs="Times New Roman"/>
        </w:rPr>
        <w:t xml:space="preserve">) </w:t>
      </w:r>
      <w:r w:rsidR="00914643" w:rsidRPr="00914643">
        <w:rPr>
          <w:rFonts w:ascii="Times New Roman" w:hAnsi="Times New Roman" w:cs="Times New Roman"/>
          <w:i/>
        </w:rPr>
        <w:t xml:space="preserve">Act </w:t>
      </w:r>
      <w:r w:rsidRPr="00914643">
        <w:rPr>
          <w:rFonts w:ascii="Times New Roman" w:hAnsi="Times New Roman" w:cs="Times New Roman"/>
        </w:rPr>
        <w:t>1932</w:t>
      </w:r>
      <w:r w:rsidR="00505E6F">
        <w:rPr>
          <w:rFonts w:ascii="Times New Roman" w:hAnsi="Times New Roman" w:cs="Times New Roman"/>
        </w:rPr>
        <w:t>–</w:t>
      </w:r>
      <w:r w:rsidRPr="00914643">
        <w:rPr>
          <w:rFonts w:ascii="Times New Roman" w:hAnsi="Times New Roman" w:cs="Times New Roman"/>
        </w:rPr>
        <w:t>1973.</w:t>
      </w:r>
    </w:p>
    <w:p w:rsidR="0064433B" w:rsidRPr="00564B9A" w:rsidRDefault="00914643" w:rsidP="00564B9A">
      <w:pPr>
        <w:spacing w:before="120" w:after="60" w:line="240" w:lineRule="auto"/>
        <w:jc w:val="both"/>
        <w:rPr>
          <w:rFonts w:ascii="Times New Roman" w:hAnsi="Times New Roman" w:cs="Times New Roman"/>
          <w:b/>
          <w:sz w:val="20"/>
        </w:rPr>
      </w:pPr>
      <w:r w:rsidRPr="00564B9A">
        <w:rPr>
          <w:rFonts w:ascii="Times New Roman" w:hAnsi="Times New Roman" w:cs="Times New Roman"/>
          <w:b/>
          <w:sz w:val="20"/>
        </w:rPr>
        <w:t>Commencement.</w:t>
      </w:r>
    </w:p>
    <w:p w:rsidR="0064433B" w:rsidRPr="00914643" w:rsidRDefault="00914643" w:rsidP="00314C57">
      <w:pPr>
        <w:tabs>
          <w:tab w:val="left" w:pos="1080"/>
        </w:tabs>
        <w:spacing w:after="60" w:line="240" w:lineRule="auto"/>
        <w:ind w:firstLine="432"/>
        <w:jc w:val="both"/>
        <w:rPr>
          <w:rFonts w:ascii="Times New Roman" w:hAnsi="Times New Roman" w:cs="Times New Roman"/>
        </w:rPr>
      </w:pPr>
      <w:r w:rsidRPr="00914643">
        <w:rPr>
          <w:rFonts w:ascii="Times New Roman" w:hAnsi="Times New Roman" w:cs="Times New Roman"/>
          <w:b/>
        </w:rPr>
        <w:t>2.</w:t>
      </w:r>
      <w:r w:rsidR="0064433B" w:rsidRPr="00914643">
        <w:rPr>
          <w:rFonts w:ascii="Times New Roman" w:hAnsi="Times New Roman" w:cs="Times New Roman"/>
        </w:rPr>
        <w:t xml:space="preserve"> (1)</w:t>
      </w:r>
      <w:r w:rsidR="00314C57">
        <w:rPr>
          <w:rFonts w:ascii="Times New Roman" w:hAnsi="Times New Roman" w:cs="Times New Roman"/>
        </w:rPr>
        <w:tab/>
      </w:r>
      <w:r w:rsidR="0064433B" w:rsidRPr="00914643">
        <w:rPr>
          <w:rFonts w:ascii="Times New Roman" w:hAnsi="Times New Roman" w:cs="Times New Roman"/>
        </w:rPr>
        <w:t>Sections 1, 2 and 5 shall come into operation on the day on which this Act receives the Royal Assent.</w:t>
      </w:r>
    </w:p>
    <w:p w:rsidR="0064433B" w:rsidRDefault="0064433B" w:rsidP="00314C57">
      <w:pPr>
        <w:tabs>
          <w:tab w:val="left" w:pos="900"/>
        </w:tabs>
        <w:spacing w:after="60" w:line="240" w:lineRule="auto"/>
        <w:ind w:firstLine="432"/>
        <w:jc w:val="both"/>
        <w:rPr>
          <w:rFonts w:ascii="Times New Roman" w:hAnsi="Times New Roman" w:cs="Times New Roman"/>
        </w:rPr>
      </w:pPr>
      <w:r w:rsidRPr="00914643">
        <w:rPr>
          <w:rFonts w:ascii="Times New Roman" w:hAnsi="Times New Roman" w:cs="Times New Roman"/>
        </w:rPr>
        <w:t>(2)</w:t>
      </w:r>
      <w:r w:rsidR="00314C57">
        <w:rPr>
          <w:rFonts w:ascii="Times New Roman" w:hAnsi="Times New Roman" w:cs="Times New Roman"/>
        </w:rPr>
        <w:tab/>
      </w:r>
      <w:r w:rsidRPr="00914643">
        <w:rPr>
          <w:rFonts w:ascii="Times New Roman" w:hAnsi="Times New Roman" w:cs="Times New Roman"/>
        </w:rPr>
        <w:t>The remaining provisions of this Act shall come into operation on a date to be fixed by Proclamation.</w:t>
      </w:r>
    </w:p>
    <w:p w:rsidR="0064433B" w:rsidRPr="00914643" w:rsidRDefault="00914643" w:rsidP="00914643">
      <w:pPr>
        <w:spacing w:after="0" w:line="240" w:lineRule="auto"/>
        <w:jc w:val="both"/>
        <w:rPr>
          <w:rFonts w:ascii="Times New Roman" w:hAnsi="Times New Roman" w:cs="Times New Roman"/>
        </w:rPr>
      </w:pPr>
      <w:r w:rsidRPr="00914643">
        <w:rPr>
          <w:rFonts w:ascii="Times New Roman" w:hAnsi="Times New Roman" w:cs="Times New Roman"/>
        </w:rPr>
        <w:br w:type="page"/>
      </w:r>
    </w:p>
    <w:p w:rsidR="0064433B" w:rsidRPr="00816C2B" w:rsidRDefault="00914643" w:rsidP="00AD1093">
      <w:pPr>
        <w:tabs>
          <w:tab w:val="left" w:pos="1659"/>
        </w:tabs>
        <w:spacing w:before="120" w:after="60" w:line="240" w:lineRule="auto"/>
        <w:jc w:val="both"/>
        <w:rPr>
          <w:rFonts w:ascii="Times New Roman" w:hAnsi="Times New Roman" w:cs="Times New Roman"/>
          <w:b/>
          <w:sz w:val="20"/>
        </w:rPr>
      </w:pPr>
      <w:r w:rsidRPr="00816C2B">
        <w:rPr>
          <w:rFonts w:ascii="Times New Roman" w:hAnsi="Times New Roman" w:cs="Times New Roman"/>
          <w:b/>
          <w:sz w:val="20"/>
        </w:rPr>
        <w:lastRenderedPageBreak/>
        <w:t>Interpretation.</w:t>
      </w:r>
    </w:p>
    <w:p w:rsidR="0064433B" w:rsidRPr="00914643" w:rsidRDefault="00914643" w:rsidP="00816C2B">
      <w:pPr>
        <w:spacing w:after="60" w:line="240" w:lineRule="auto"/>
        <w:ind w:firstLine="432"/>
        <w:jc w:val="both"/>
        <w:rPr>
          <w:rFonts w:ascii="Times New Roman" w:hAnsi="Times New Roman" w:cs="Times New Roman"/>
        </w:rPr>
      </w:pPr>
      <w:r w:rsidRPr="00914643">
        <w:rPr>
          <w:rFonts w:ascii="Times New Roman" w:hAnsi="Times New Roman" w:cs="Times New Roman"/>
          <w:b/>
        </w:rPr>
        <w:t>3.</w:t>
      </w:r>
      <w:r w:rsidR="0064433B" w:rsidRPr="00914643">
        <w:rPr>
          <w:rFonts w:ascii="Times New Roman" w:hAnsi="Times New Roman" w:cs="Times New Roman"/>
        </w:rPr>
        <w:t xml:space="preserve"> Section 3 of the Principal Act is amended—</w:t>
      </w:r>
    </w:p>
    <w:p w:rsidR="0064433B" w:rsidRPr="00914643" w:rsidRDefault="0064433B" w:rsidP="00816C2B">
      <w:pPr>
        <w:spacing w:after="60" w:line="240" w:lineRule="auto"/>
        <w:ind w:left="1008" w:hanging="432"/>
        <w:jc w:val="both"/>
        <w:rPr>
          <w:rFonts w:ascii="Times New Roman" w:hAnsi="Times New Roman" w:cs="Times New Roman"/>
        </w:rPr>
      </w:pPr>
      <w:r w:rsidRPr="00914643">
        <w:rPr>
          <w:rFonts w:ascii="Times New Roman" w:hAnsi="Times New Roman" w:cs="Times New Roman"/>
        </w:rPr>
        <w:t xml:space="preserve">(a) by omitting from the definition of </w:t>
      </w:r>
      <w:r w:rsidR="00702E86">
        <w:rPr>
          <w:rFonts w:ascii="Times New Roman" w:hAnsi="Times New Roman" w:cs="Times New Roman"/>
        </w:rPr>
        <w:t>“</w:t>
      </w:r>
      <w:r w:rsidRPr="00914643">
        <w:rPr>
          <w:rFonts w:ascii="Times New Roman" w:hAnsi="Times New Roman" w:cs="Times New Roman"/>
        </w:rPr>
        <w:t>Accident insurance business</w:t>
      </w:r>
      <w:r w:rsidR="00702E86">
        <w:rPr>
          <w:rFonts w:ascii="Times New Roman" w:hAnsi="Times New Roman" w:cs="Times New Roman"/>
        </w:rPr>
        <w:t>”</w:t>
      </w:r>
      <w:r w:rsidRPr="00914643">
        <w:rPr>
          <w:rFonts w:ascii="Times New Roman" w:hAnsi="Times New Roman" w:cs="Times New Roman"/>
        </w:rPr>
        <w:t xml:space="preserve"> in sub-section (1) the words </w:t>
      </w:r>
      <w:r w:rsidR="00702E86">
        <w:rPr>
          <w:rFonts w:ascii="Times New Roman" w:hAnsi="Times New Roman" w:cs="Times New Roman"/>
        </w:rPr>
        <w:t>“</w:t>
      </w:r>
      <w:r w:rsidRPr="00914643">
        <w:rPr>
          <w:rFonts w:ascii="Times New Roman" w:hAnsi="Times New Roman" w:cs="Times New Roman"/>
        </w:rPr>
        <w:t>issue of, or the undertaking of liability under, policies of insurance upon</w:t>
      </w:r>
      <w:r w:rsidR="00702E86">
        <w:rPr>
          <w:rFonts w:ascii="Times New Roman" w:hAnsi="Times New Roman" w:cs="Times New Roman"/>
        </w:rPr>
        <w:t>”</w:t>
      </w:r>
      <w:r w:rsidRPr="00914643">
        <w:rPr>
          <w:rFonts w:ascii="Times New Roman" w:hAnsi="Times New Roman" w:cs="Times New Roman"/>
        </w:rPr>
        <w:t xml:space="preserve"> and substituting the words </w:t>
      </w:r>
      <w:r w:rsidR="00702E86">
        <w:rPr>
          <w:rFonts w:ascii="Times New Roman" w:hAnsi="Times New Roman" w:cs="Times New Roman"/>
        </w:rPr>
        <w:t>“</w:t>
      </w:r>
      <w:r w:rsidRPr="00914643">
        <w:rPr>
          <w:rFonts w:ascii="Times New Roman" w:hAnsi="Times New Roman" w:cs="Times New Roman"/>
        </w:rPr>
        <w:t>business of undertaking liability under policies of insurance in respect of</w:t>
      </w:r>
      <w:r w:rsidR="00702E86">
        <w:rPr>
          <w:rFonts w:ascii="Times New Roman" w:hAnsi="Times New Roman" w:cs="Times New Roman"/>
        </w:rPr>
        <w:t>”</w:t>
      </w:r>
      <w:r w:rsidRPr="00914643">
        <w:rPr>
          <w:rFonts w:ascii="Times New Roman" w:hAnsi="Times New Roman" w:cs="Times New Roman"/>
        </w:rPr>
        <w:t>;</w:t>
      </w:r>
    </w:p>
    <w:p w:rsidR="0064433B" w:rsidRPr="00914643" w:rsidRDefault="0064433B" w:rsidP="00816C2B">
      <w:pPr>
        <w:spacing w:after="60" w:line="240" w:lineRule="auto"/>
        <w:ind w:left="1008" w:hanging="432"/>
        <w:jc w:val="both"/>
        <w:rPr>
          <w:rFonts w:ascii="Times New Roman" w:hAnsi="Times New Roman" w:cs="Times New Roman"/>
        </w:rPr>
      </w:pPr>
      <w:r w:rsidRPr="00914643">
        <w:rPr>
          <w:rFonts w:ascii="Times New Roman" w:hAnsi="Times New Roman" w:cs="Times New Roman"/>
        </w:rPr>
        <w:t xml:space="preserve">(b) by omitting from that sub-section the definition of </w:t>
      </w:r>
      <w:r w:rsidR="00702E86">
        <w:rPr>
          <w:rFonts w:ascii="Times New Roman" w:hAnsi="Times New Roman" w:cs="Times New Roman"/>
        </w:rPr>
        <w:t>“</w:t>
      </w:r>
      <w:r w:rsidRPr="00914643">
        <w:rPr>
          <w:rFonts w:ascii="Times New Roman" w:hAnsi="Times New Roman" w:cs="Times New Roman"/>
        </w:rPr>
        <w:t xml:space="preserve">Insurance business </w:t>
      </w:r>
      <w:r w:rsidR="00702E86">
        <w:rPr>
          <w:rFonts w:ascii="Times New Roman" w:hAnsi="Times New Roman" w:cs="Times New Roman"/>
        </w:rPr>
        <w:t>“</w:t>
      </w:r>
      <w:r w:rsidRPr="00914643">
        <w:rPr>
          <w:rFonts w:ascii="Times New Roman" w:hAnsi="Times New Roman" w:cs="Times New Roman"/>
        </w:rPr>
        <w:t>and substituting the following definition:—</w:t>
      </w:r>
    </w:p>
    <w:p w:rsidR="0064433B" w:rsidRPr="00914643" w:rsidRDefault="00702E86" w:rsidP="00816C2B">
      <w:pPr>
        <w:spacing w:after="60" w:line="240" w:lineRule="auto"/>
        <w:ind w:left="1584" w:hanging="432"/>
        <w:jc w:val="both"/>
        <w:rPr>
          <w:rFonts w:ascii="Times New Roman" w:hAnsi="Times New Roman" w:cs="Times New Roman"/>
        </w:rPr>
      </w:pPr>
      <w:r>
        <w:rPr>
          <w:rFonts w:ascii="Times New Roman" w:hAnsi="Times New Roman" w:cs="Times New Roman"/>
        </w:rPr>
        <w:t>“‘</w:t>
      </w:r>
      <w:r w:rsidR="0064433B" w:rsidRPr="00914643">
        <w:rPr>
          <w:rFonts w:ascii="Times New Roman" w:hAnsi="Times New Roman" w:cs="Times New Roman"/>
        </w:rPr>
        <w:t>Insurance business</w:t>
      </w:r>
      <w:r>
        <w:rPr>
          <w:rFonts w:ascii="Times New Roman" w:hAnsi="Times New Roman" w:cs="Times New Roman"/>
        </w:rPr>
        <w:t>’</w:t>
      </w:r>
      <w:r w:rsidR="0064433B" w:rsidRPr="00914643">
        <w:rPr>
          <w:rFonts w:ascii="Times New Roman" w:hAnsi="Times New Roman" w:cs="Times New Roman"/>
        </w:rPr>
        <w:t xml:space="preserve"> means the business of undertaking liability, by way of insurance (including reinsurance), in respect of any loss or damage, including liability to pay damages or compensation, contingent upon the happening of a specified event, and includes any business incidental to insurance business as so defined, but does not include—</w:t>
      </w:r>
    </w:p>
    <w:p w:rsidR="0064433B" w:rsidRPr="00914643" w:rsidRDefault="0064433B" w:rsidP="00816C2B">
      <w:pPr>
        <w:spacing w:after="60" w:line="240" w:lineRule="auto"/>
        <w:ind w:left="2304" w:hanging="432"/>
        <w:jc w:val="both"/>
        <w:rPr>
          <w:rFonts w:ascii="Times New Roman" w:hAnsi="Times New Roman" w:cs="Times New Roman"/>
        </w:rPr>
      </w:pPr>
      <w:r w:rsidRPr="00914643">
        <w:rPr>
          <w:rFonts w:ascii="Times New Roman" w:hAnsi="Times New Roman" w:cs="Times New Roman"/>
        </w:rPr>
        <w:t>(a) life insurance business;</w:t>
      </w:r>
    </w:p>
    <w:p w:rsidR="0064433B" w:rsidRPr="00914643" w:rsidRDefault="0064433B" w:rsidP="00816C2B">
      <w:pPr>
        <w:spacing w:after="60" w:line="240" w:lineRule="auto"/>
        <w:ind w:left="2304" w:hanging="432"/>
        <w:jc w:val="both"/>
        <w:rPr>
          <w:rFonts w:ascii="Times New Roman" w:hAnsi="Times New Roman" w:cs="Times New Roman"/>
        </w:rPr>
      </w:pPr>
      <w:r w:rsidRPr="00914643">
        <w:rPr>
          <w:rFonts w:ascii="Times New Roman" w:hAnsi="Times New Roman" w:cs="Times New Roman"/>
        </w:rPr>
        <w:t>(b) accident insurance business undertaken solely in connexion with life insurance business;</w:t>
      </w:r>
    </w:p>
    <w:p w:rsidR="0064433B" w:rsidRPr="00914643" w:rsidRDefault="0064433B" w:rsidP="00816C2B">
      <w:pPr>
        <w:spacing w:after="60" w:line="240" w:lineRule="auto"/>
        <w:ind w:left="2304" w:hanging="432"/>
        <w:jc w:val="both"/>
        <w:rPr>
          <w:rFonts w:ascii="Times New Roman" w:hAnsi="Times New Roman" w:cs="Times New Roman"/>
        </w:rPr>
      </w:pPr>
      <w:r w:rsidRPr="00914643">
        <w:rPr>
          <w:rFonts w:ascii="Times New Roman" w:hAnsi="Times New Roman" w:cs="Times New Roman"/>
        </w:rPr>
        <w:t xml:space="preserve">(c) pecuniary loss insurance business carried on solely in the course of carrying on banking business and for the purposes of that business by a bank within the meaning of the </w:t>
      </w:r>
      <w:r w:rsidR="00914643" w:rsidRPr="00914643">
        <w:rPr>
          <w:rFonts w:ascii="Times New Roman" w:hAnsi="Times New Roman" w:cs="Times New Roman"/>
          <w:i/>
        </w:rPr>
        <w:t xml:space="preserve">Banking Act </w:t>
      </w:r>
      <w:r w:rsidRPr="00914643">
        <w:rPr>
          <w:rFonts w:ascii="Times New Roman" w:hAnsi="Times New Roman" w:cs="Times New Roman"/>
        </w:rPr>
        <w:t>1959</w:t>
      </w:r>
      <w:r w:rsidR="001729CC">
        <w:rPr>
          <w:rFonts w:ascii="Times New Roman" w:hAnsi="Times New Roman" w:cs="Times New Roman"/>
        </w:rPr>
        <w:t>–</w:t>
      </w:r>
      <w:r w:rsidRPr="00914643">
        <w:rPr>
          <w:rFonts w:ascii="Times New Roman" w:hAnsi="Times New Roman" w:cs="Times New Roman"/>
        </w:rPr>
        <w:t>1967;</w:t>
      </w:r>
    </w:p>
    <w:p w:rsidR="0064433B" w:rsidRPr="00914643" w:rsidRDefault="0064433B" w:rsidP="00816C2B">
      <w:pPr>
        <w:spacing w:after="60" w:line="240" w:lineRule="auto"/>
        <w:ind w:left="2304" w:hanging="432"/>
        <w:jc w:val="both"/>
        <w:rPr>
          <w:rFonts w:ascii="Times New Roman" w:hAnsi="Times New Roman" w:cs="Times New Roman"/>
        </w:rPr>
      </w:pPr>
      <w:r w:rsidRPr="00914643">
        <w:rPr>
          <w:rFonts w:ascii="Times New Roman" w:hAnsi="Times New Roman" w:cs="Times New Roman"/>
        </w:rPr>
        <w:t>(d) business in relation to the benefits provided by a friendly society or trade union for its members or their dependants;</w:t>
      </w:r>
    </w:p>
    <w:p w:rsidR="0064433B" w:rsidRPr="00914643" w:rsidRDefault="0064433B" w:rsidP="00816C2B">
      <w:pPr>
        <w:spacing w:after="60" w:line="240" w:lineRule="auto"/>
        <w:ind w:left="2304" w:hanging="432"/>
        <w:jc w:val="both"/>
        <w:rPr>
          <w:rFonts w:ascii="Times New Roman" w:hAnsi="Times New Roman" w:cs="Times New Roman"/>
        </w:rPr>
      </w:pPr>
      <w:r w:rsidRPr="00914643">
        <w:rPr>
          <w:rFonts w:ascii="Times New Roman" w:hAnsi="Times New Roman" w:cs="Times New Roman"/>
        </w:rPr>
        <w:t xml:space="preserve">(e) business in relation to the benefits provided for its members or their dependants by an association of employees, or of employees and other persons, that is registered as an organization under the </w:t>
      </w:r>
      <w:r w:rsidR="00914643" w:rsidRPr="00914643">
        <w:rPr>
          <w:rFonts w:ascii="Times New Roman" w:hAnsi="Times New Roman" w:cs="Times New Roman"/>
          <w:i/>
        </w:rPr>
        <w:t xml:space="preserve">Conciliation and Arbitration Act </w:t>
      </w:r>
      <w:r w:rsidRPr="00914643">
        <w:rPr>
          <w:rFonts w:ascii="Times New Roman" w:hAnsi="Times New Roman" w:cs="Times New Roman"/>
        </w:rPr>
        <w:t>1904</w:t>
      </w:r>
      <w:r w:rsidR="001729CC">
        <w:rPr>
          <w:rFonts w:ascii="Times New Roman" w:hAnsi="Times New Roman" w:cs="Times New Roman"/>
        </w:rPr>
        <w:t>–</w:t>
      </w:r>
      <w:r w:rsidRPr="00914643">
        <w:rPr>
          <w:rFonts w:ascii="Times New Roman" w:hAnsi="Times New Roman" w:cs="Times New Roman"/>
        </w:rPr>
        <w:t>1972;</w:t>
      </w:r>
    </w:p>
    <w:p w:rsidR="0064433B" w:rsidRPr="00914643" w:rsidRDefault="0064433B" w:rsidP="00816C2B">
      <w:pPr>
        <w:spacing w:after="60" w:line="240" w:lineRule="auto"/>
        <w:ind w:left="2304" w:hanging="432"/>
        <w:jc w:val="both"/>
        <w:rPr>
          <w:rFonts w:ascii="Times New Roman" w:hAnsi="Times New Roman" w:cs="Times New Roman"/>
        </w:rPr>
      </w:pPr>
      <w:r w:rsidRPr="00914643">
        <w:rPr>
          <w:rFonts w:ascii="Times New Roman" w:hAnsi="Times New Roman" w:cs="Times New Roman"/>
        </w:rPr>
        <w:t>(f) business in relation to a scheme or arrangement under which superannuation benefits, pensions or payments to employees or their dependants (and not to any other persons) on retirement, disability or death are provided by an employer or his employees or by both, wholly through an organization established solely for that purpose by the employer or his employees or by both;</w:t>
      </w:r>
    </w:p>
    <w:p w:rsidR="0064433B" w:rsidRPr="00914643" w:rsidRDefault="0064433B" w:rsidP="00816C2B">
      <w:pPr>
        <w:spacing w:after="60" w:line="240" w:lineRule="auto"/>
        <w:ind w:left="2304" w:hanging="432"/>
        <w:jc w:val="both"/>
        <w:rPr>
          <w:rFonts w:ascii="Times New Roman" w:hAnsi="Times New Roman" w:cs="Times New Roman"/>
        </w:rPr>
      </w:pPr>
      <w:r w:rsidRPr="00914643">
        <w:rPr>
          <w:rFonts w:ascii="Times New Roman" w:hAnsi="Times New Roman" w:cs="Times New Roman"/>
        </w:rPr>
        <w:t>(g) business in relation to a scheme or arrangement for the provision of benefits consisting of—</w:t>
      </w:r>
    </w:p>
    <w:p w:rsidR="0064433B" w:rsidRPr="00914643" w:rsidRDefault="0064433B" w:rsidP="00816C2B">
      <w:pPr>
        <w:spacing w:after="0" w:line="240" w:lineRule="auto"/>
        <w:ind w:left="2880" w:hanging="432"/>
        <w:jc w:val="both"/>
        <w:rPr>
          <w:rFonts w:ascii="Times New Roman" w:hAnsi="Times New Roman" w:cs="Times New Roman"/>
        </w:rPr>
      </w:pPr>
      <w:r w:rsidRPr="00914643">
        <w:rPr>
          <w:rFonts w:ascii="Times New Roman" w:hAnsi="Times New Roman" w:cs="Times New Roman"/>
        </w:rPr>
        <w:t>(i) the supply of funeral, burial or cremation services, with or without the supply of goods connected with any such service; or</w:t>
      </w:r>
    </w:p>
    <w:p w:rsidR="0064433B" w:rsidRPr="00914643" w:rsidRDefault="00914643" w:rsidP="00914643">
      <w:pPr>
        <w:spacing w:after="0" w:line="240" w:lineRule="auto"/>
        <w:jc w:val="both"/>
        <w:rPr>
          <w:rFonts w:ascii="Times New Roman" w:hAnsi="Times New Roman" w:cs="Times New Roman"/>
        </w:rPr>
      </w:pPr>
      <w:r w:rsidRPr="00914643">
        <w:rPr>
          <w:rFonts w:ascii="Times New Roman" w:hAnsi="Times New Roman" w:cs="Times New Roman"/>
        </w:rPr>
        <w:br w:type="page"/>
      </w:r>
    </w:p>
    <w:p w:rsidR="0064433B" w:rsidRPr="00914643" w:rsidRDefault="0064433B" w:rsidP="001729CC">
      <w:pPr>
        <w:spacing w:after="60" w:line="240" w:lineRule="auto"/>
        <w:ind w:left="2880" w:hanging="432"/>
        <w:jc w:val="both"/>
        <w:rPr>
          <w:rFonts w:ascii="Times New Roman" w:hAnsi="Times New Roman" w:cs="Times New Roman"/>
        </w:rPr>
      </w:pPr>
      <w:r w:rsidRPr="00914643">
        <w:rPr>
          <w:rFonts w:ascii="Times New Roman" w:hAnsi="Times New Roman" w:cs="Times New Roman"/>
        </w:rPr>
        <w:t>(ii) the payment of money, upon the death of a person, for the purpose of meeting the whole or a part of the expenses of and incidental to the funeral, burial or cremation of that person,</w:t>
      </w:r>
    </w:p>
    <w:p w:rsidR="0064433B" w:rsidRPr="00914643" w:rsidRDefault="0064433B" w:rsidP="006F47AB">
      <w:pPr>
        <w:spacing w:after="60" w:line="240" w:lineRule="auto"/>
        <w:ind w:left="2304"/>
        <w:jc w:val="both"/>
        <w:rPr>
          <w:rFonts w:ascii="Times New Roman" w:hAnsi="Times New Roman" w:cs="Times New Roman"/>
        </w:rPr>
      </w:pPr>
      <w:r w:rsidRPr="00914643">
        <w:rPr>
          <w:rFonts w:ascii="Times New Roman" w:hAnsi="Times New Roman" w:cs="Times New Roman"/>
        </w:rPr>
        <w:t>and no other benefits, except benefits incidental to the scheme or arrangement;</w:t>
      </w:r>
    </w:p>
    <w:p w:rsidR="0064433B" w:rsidRPr="00914643" w:rsidRDefault="0064433B" w:rsidP="001729CC">
      <w:pPr>
        <w:spacing w:after="60" w:line="240" w:lineRule="auto"/>
        <w:ind w:left="2304" w:hanging="432"/>
        <w:jc w:val="both"/>
        <w:rPr>
          <w:rFonts w:ascii="Times New Roman" w:hAnsi="Times New Roman" w:cs="Times New Roman"/>
        </w:rPr>
      </w:pPr>
      <w:r w:rsidRPr="00914643">
        <w:rPr>
          <w:rFonts w:ascii="Times New Roman" w:hAnsi="Times New Roman" w:cs="Times New Roman"/>
        </w:rPr>
        <w:t>(h) business undertaken by a person, being a carrier, carrier</w:t>
      </w:r>
      <w:r w:rsidR="00702E86">
        <w:rPr>
          <w:rFonts w:ascii="Times New Roman" w:hAnsi="Times New Roman" w:cs="Times New Roman"/>
        </w:rPr>
        <w:t>’</w:t>
      </w:r>
      <w:r w:rsidRPr="00914643">
        <w:rPr>
          <w:rFonts w:ascii="Times New Roman" w:hAnsi="Times New Roman" w:cs="Times New Roman"/>
        </w:rPr>
        <w:t>s agent, forwarding agent, wharfinger, warehouseman or shipping agent, relating only to his liability in respect of goods belonging to another person and in. his possession or under his control for the purpose of the carriage, storage or sale of those goods;</w:t>
      </w:r>
    </w:p>
    <w:p w:rsidR="0064433B" w:rsidRPr="00914643" w:rsidRDefault="0064433B" w:rsidP="001729CC">
      <w:pPr>
        <w:spacing w:after="60" w:line="240" w:lineRule="auto"/>
        <w:ind w:left="2304" w:hanging="432"/>
        <w:jc w:val="both"/>
        <w:rPr>
          <w:rFonts w:ascii="Times New Roman" w:hAnsi="Times New Roman" w:cs="Times New Roman"/>
        </w:rPr>
      </w:pPr>
      <w:r w:rsidRPr="00914643">
        <w:rPr>
          <w:rFonts w:ascii="Times New Roman" w:hAnsi="Times New Roman" w:cs="Times New Roman"/>
        </w:rPr>
        <w:t>(j) business undertaken by a person, being an innkeeper or lodging-house keeper, relating only to his liability in respect of goods belonging to another person and in the possession or under the control of a guest at the inn or lodging-house of which the first-mentioned person is the innkeeper or lodging-house keeper or deposited with the innkeeper or lodging-house keeper for safe custody;</w:t>
      </w:r>
    </w:p>
    <w:p w:rsidR="0064433B" w:rsidRPr="00914643" w:rsidRDefault="0064433B" w:rsidP="001729CC">
      <w:pPr>
        <w:spacing w:after="60" w:line="240" w:lineRule="auto"/>
        <w:ind w:left="2304" w:hanging="432"/>
        <w:jc w:val="both"/>
        <w:rPr>
          <w:rFonts w:ascii="Times New Roman" w:hAnsi="Times New Roman" w:cs="Times New Roman"/>
        </w:rPr>
      </w:pPr>
      <w:r w:rsidRPr="00914643">
        <w:rPr>
          <w:rFonts w:ascii="Times New Roman" w:hAnsi="Times New Roman" w:cs="Times New Roman"/>
        </w:rPr>
        <w:t>(k) the business of insuring the property of a religious organization where the person carrying on the business does not carry on any other insurance business; or</w:t>
      </w:r>
    </w:p>
    <w:p w:rsidR="0064433B" w:rsidRPr="00914643" w:rsidRDefault="0064433B" w:rsidP="001729CC">
      <w:pPr>
        <w:spacing w:after="60" w:line="240" w:lineRule="auto"/>
        <w:ind w:left="2304" w:hanging="432"/>
        <w:jc w:val="both"/>
        <w:rPr>
          <w:rFonts w:ascii="Times New Roman" w:hAnsi="Times New Roman" w:cs="Times New Roman"/>
        </w:rPr>
      </w:pPr>
      <w:r w:rsidRPr="00914643">
        <w:rPr>
          <w:rFonts w:ascii="Times New Roman" w:hAnsi="Times New Roman" w:cs="Times New Roman"/>
        </w:rPr>
        <w:t>(</w:t>
      </w:r>
      <w:r w:rsidR="001729CC">
        <w:rPr>
          <w:rFonts w:ascii="Times New Roman" w:hAnsi="Times New Roman" w:cs="Times New Roman"/>
        </w:rPr>
        <w:t>l</w:t>
      </w:r>
      <w:r w:rsidRPr="00914643">
        <w:rPr>
          <w:rFonts w:ascii="Times New Roman" w:hAnsi="Times New Roman" w:cs="Times New Roman"/>
        </w:rPr>
        <w:t xml:space="preserve">) business as a registered medical, benefits organization or a registered hospital benefits organization carried on by an organization that is a registered organization within the meaning of Part VI of the </w:t>
      </w:r>
      <w:r w:rsidR="00914643" w:rsidRPr="00914643">
        <w:rPr>
          <w:rFonts w:ascii="Times New Roman" w:hAnsi="Times New Roman" w:cs="Times New Roman"/>
          <w:i/>
        </w:rPr>
        <w:t xml:space="preserve">National Health Act </w:t>
      </w:r>
      <w:r w:rsidRPr="00914643">
        <w:rPr>
          <w:rFonts w:ascii="Times New Roman" w:hAnsi="Times New Roman" w:cs="Times New Roman"/>
        </w:rPr>
        <w:t>1953</w:t>
      </w:r>
      <w:r w:rsidR="006F47AB">
        <w:rPr>
          <w:rFonts w:ascii="Times New Roman" w:hAnsi="Times New Roman" w:cs="Times New Roman"/>
        </w:rPr>
        <w:t>–</w:t>
      </w:r>
      <w:r w:rsidRPr="00914643">
        <w:rPr>
          <w:rFonts w:ascii="Times New Roman" w:hAnsi="Times New Roman" w:cs="Times New Roman"/>
        </w:rPr>
        <w:t>1973;</w:t>
      </w:r>
      <w:r w:rsidR="00702E86">
        <w:rPr>
          <w:rFonts w:ascii="Times New Roman" w:hAnsi="Times New Roman" w:cs="Times New Roman"/>
        </w:rPr>
        <w:t>”</w:t>
      </w:r>
      <w:r w:rsidRPr="00914643">
        <w:rPr>
          <w:rFonts w:ascii="Times New Roman" w:hAnsi="Times New Roman" w:cs="Times New Roman"/>
        </w:rPr>
        <w:t>; and</w:t>
      </w:r>
    </w:p>
    <w:p w:rsidR="0064433B" w:rsidRPr="00914643" w:rsidRDefault="0064433B" w:rsidP="001729CC">
      <w:pPr>
        <w:spacing w:after="60" w:line="240" w:lineRule="auto"/>
        <w:ind w:left="1008" w:hanging="432"/>
        <w:jc w:val="both"/>
        <w:rPr>
          <w:rFonts w:ascii="Times New Roman" w:hAnsi="Times New Roman" w:cs="Times New Roman"/>
        </w:rPr>
      </w:pPr>
      <w:r w:rsidRPr="00914643">
        <w:rPr>
          <w:rFonts w:ascii="Times New Roman" w:hAnsi="Times New Roman" w:cs="Times New Roman"/>
        </w:rPr>
        <w:t xml:space="preserve">(c) by inserting after the definition of </w:t>
      </w:r>
      <w:r w:rsidR="00702E86">
        <w:rPr>
          <w:rFonts w:ascii="Times New Roman" w:hAnsi="Times New Roman" w:cs="Times New Roman"/>
        </w:rPr>
        <w:t>“</w:t>
      </w:r>
      <w:r w:rsidRPr="00914643">
        <w:rPr>
          <w:rFonts w:ascii="Times New Roman" w:hAnsi="Times New Roman" w:cs="Times New Roman"/>
        </w:rPr>
        <w:t>Owner</w:t>
      </w:r>
      <w:r w:rsidR="00702E86">
        <w:rPr>
          <w:rFonts w:ascii="Times New Roman" w:hAnsi="Times New Roman" w:cs="Times New Roman"/>
        </w:rPr>
        <w:t>”</w:t>
      </w:r>
      <w:r w:rsidRPr="00914643">
        <w:rPr>
          <w:rFonts w:ascii="Times New Roman" w:hAnsi="Times New Roman" w:cs="Times New Roman"/>
        </w:rPr>
        <w:t xml:space="preserve"> in that sub-section</w:t>
      </w:r>
      <w:r w:rsidR="001729CC">
        <w:rPr>
          <w:rFonts w:ascii="Times New Roman" w:hAnsi="Times New Roman" w:cs="Times New Roman"/>
        </w:rPr>
        <w:t xml:space="preserve"> </w:t>
      </w:r>
      <w:r w:rsidRPr="00914643">
        <w:rPr>
          <w:rFonts w:ascii="Times New Roman" w:hAnsi="Times New Roman" w:cs="Times New Roman"/>
        </w:rPr>
        <w:t>the following definition:—</w:t>
      </w:r>
    </w:p>
    <w:p w:rsidR="0064433B" w:rsidRPr="00914643" w:rsidRDefault="00702E86" w:rsidP="001729CC">
      <w:pPr>
        <w:spacing w:after="60" w:line="240" w:lineRule="auto"/>
        <w:ind w:left="1584" w:hanging="432"/>
        <w:jc w:val="both"/>
        <w:rPr>
          <w:rFonts w:ascii="Times New Roman" w:hAnsi="Times New Roman" w:cs="Times New Roman"/>
        </w:rPr>
      </w:pPr>
      <w:r>
        <w:rPr>
          <w:rFonts w:ascii="Times New Roman" w:hAnsi="Times New Roman" w:cs="Times New Roman"/>
        </w:rPr>
        <w:t>“‘</w:t>
      </w:r>
      <w:r w:rsidR="0064433B" w:rsidRPr="00914643">
        <w:rPr>
          <w:rFonts w:ascii="Times New Roman" w:hAnsi="Times New Roman" w:cs="Times New Roman"/>
        </w:rPr>
        <w:t>Pecuniary loss insurance business</w:t>
      </w:r>
      <w:r>
        <w:rPr>
          <w:rFonts w:ascii="Times New Roman" w:hAnsi="Times New Roman" w:cs="Times New Roman"/>
        </w:rPr>
        <w:t>’</w:t>
      </w:r>
      <w:r w:rsidR="0064433B" w:rsidRPr="00914643">
        <w:rPr>
          <w:rFonts w:ascii="Times New Roman" w:hAnsi="Times New Roman" w:cs="Times New Roman"/>
        </w:rPr>
        <w:t xml:space="preserve"> means the business of undertaking liability by way of insurance against any one or more of the following risks:—</w:t>
      </w:r>
    </w:p>
    <w:p w:rsidR="0064433B" w:rsidRPr="00914643" w:rsidRDefault="0064433B" w:rsidP="001729CC">
      <w:pPr>
        <w:spacing w:after="60" w:line="240" w:lineRule="auto"/>
        <w:ind w:left="2304" w:hanging="432"/>
        <w:jc w:val="both"/>
        <w:rPr>
          <w:rFonts w:ascii="Times New Roman" w:hAnsi="Times New Roman" w:cs="Times New Roman"/>
        </w:rPr>
      </w:pPr>
      <w:r w:rsidRPr="00914643">
        <w:rPr>
          <w:rFonts w:ascii="Times New Roman" w:hAnsi="Times New Roman" w:cs="Times New Roman"/>
        </w:rPr>
        <w:t>(a) risks of loss to the persons insured arising from the insolvency of their debtors or from the failure (otherwise than through insolvency) of their debtors to pay their debts when due;</w:t>
      </w:r>
    </w:p>
    <w:p w:rsidR="0064433B" w:rsidRPr="00914643" w:rsidRDefault="0064433B" w:rsidP="001729CC">
      <w:pPr>
        <w:spacing w:after="60" w:line="240" w:lineRule="auto"/>
        <w:ind w:left="2304" w:hanging="432"/>
        <w:jc w:val="both"/>
        <w:rPr>
          <w:rFonts w:ascii="Times New Roman" w:hAnsi="Times New Roman" w:cs="Times New Roman"/>
        </w:rPr>
      </w:pPr>
      <w:r w:rsidRPr="00914643">
        <w:rPr>
          <w:rFonts w:ascii="Times New Roman" w:hAnsi="Times New Roman" w:cs="Times New Roman"/>
        </w:rPr>
        <w:t>(b) risks of loss to the persons insured arising from their having to perform contracts of guarantee;</w:t>
      </w:r>
    </w:p>
    <w:p w:rsidR="0064433B" w:rsidRPr="00914643" w:rsidRDefault="00914643" w:rsidP="00914643">
      <w:pPr>
        <w:spacing w:after="0" w:line="240" w:lineRule="auto"/>
        <w:jc w:val="both"/>
        <w:rPr>
          <w:rFonts w:ascii="Times New Roman" w:hAnsi="Times New Roman" w:cs="Times New Roman"/>
        </w:rPr>
      </w:pPr>
      <w:r w:rsidRPr="00914643">
        <w:rPr>
          <w:rFonts w:ascii="Times New Roman" w:hAnsi="Times New Roman" w:cs="Times New Roman"/>
        </w:rPr>
        <w:br w:type="page"/>
      </w:r>
    </w:p>
    <w:p w:rsidR="0064433B" w:rsidRPr="00914643" w:rsidRDefault="0064433B" w:rsidP="006F47AB">
      <w:pPr>
        <w:spacing w:after="60" w:line="240" w:lineRule="auto"/>
        <w:ind w:left="2304" w:hanging="432"/>
        <w:jc w:val="both"/>
        <w:rPr>
          <w:rFonts w:ascii="Times New Roman" w:hAnsi="Times New Roman" w:cs="Times New Roman"/>
        </w:rPr>
      </w:pPr>
      <w:r w:rsidRPr="00914643">
        <w:rPr>
          <w:rFonts w:ascii="Times New Roman" w:hAnsi="Times New Roman" w:cs="Times New Roman"/>
        </w:rPr>
        <w:t>(c) risks of loss to the persons insured attributable to interruptions of the carrying on of business carried on by them;</w:t>
      </w:r>
    </w:p>
    <w:p w:rsidR="0064433B" w:rsidRPr="00914643" w:rsidRDefault="0064433B" w:rsidP="006F47AB">
      <w:pPr>
        <w:spacing w:after="60" w:line="240" w:lineRule="auto"/>
        <w:ind w:left="2304" w:hanging="432"/>
        <w:jc w:val="both"/>
        <w:rPr>
          <w:rFonts w:ascii="Times New Roman" w:hAnsi="Times New Roman" w:cs="Times New Roman"/>
        </w:rPr>
      </w:pPr>
      <w:r w:rsidRPr="00914643">
        <w:rPr>
          <w:rFonts w:ascii="Times New Roman" w:hAnsi="Times New Roman" w:cs="Times New Roman"/>
        </w:rPr>
        <w:t>(d) risks of loss to the persons insured attributable to their incurring unforeseen expense;</w:t>
      </w:r>
      <w:r w:rsidR="00702E86">
        <w:rPr>
          <w:rFonts w:ascii="Times New Roman" w:hAnsi="Times New Roman" w:cs="Times New Roman"/>
        </w:rPr>
        <w:t>”</w:t>
      </w:r>
      <w:r w:rsidRPr="00914643">
        <w:rPr>
          <w:rFonts w:ascii="Times New Roman" w:hAnsi="Times New Roman" w:cs="Times New Roman"/>
        </w:rPr>
        <w:t>.</w:t>
      </w:r>
    </w:p>
    <w:p w:rsidR="0064433B" w:rsidRPr="006F47AB" w:rsidRDefault="00914643" w:rsidP="006F47AB">
      <w:pPr>
        <w:spacing w:before="120" w:after="60" w:line="240" w:lineRule="auto"/>
        <w:jc w:val="both"/>
        <w:rPr>
          <w:rFonts w:ascii="Times New Roman" w:hAnsi="Times New Roman" w:cs="Times New Roman"/>
          <w:b/>
          <w:sz w:val="20"/>
        </w:rPr>
      </w:pPr>
      <w:r w:rsidRPr="006F47AB">
        <w:rPr>
          <w:rFonts w:ascii="Times New Roman" w:hAnsi="Times New Roman" w:cs="Times New Roman"/>
          <w:b/>
          <w:sz w:val="20"/>
        </w:rPr>
        <w:t xml:space="preserve">Act not to apply to persons to whom </w:t>
      </w:r>
      <w:r w:rsidR="00281FFD">
        <w:rPr>
          <w:rFonts w:ascii="Times New Roman" w:hAnsi="Times New Roman" w:cs="Times New Roman"/>
          <w:b/>
          <w:i/>
          <w:sz w:val="20"/>
        </w:rPr>
        <w:t>I</w:t>
      </w:r>
      <w:r w:rsidRPr="006F47AB">
        <w:rPr>
          <w:rFonts w:ascii="Times New Roman" w:hAnsi="Times New Roman" w:cs="Times New Roman"/>
          <w:b/>
          <w:i/>
          <w:sz w:val="20"/>
        </w:rPr>
        <w:t>nsurance Act</w:t>
      </w:r>
      <w:r w:rsidRPr="006F47AB">
        <w:rPr>
          <w:rFonts w:ascii="Times New Roman" w:hAnsi="Times New Roman" w:cs="Times New Roman"/>
          <w:b/>
          <w:sz w:val="20"/>
        </w:rPr>
        <w:t xml:space="preserve"> 1973 does not apply.</w:t>
      </w:r>
    </w:p>
    <w:p w:rsidR="0064433B" w:rsidRPr="00914643" w:rsidRDefault="00914643" w:rsidP="006F47AB">
      <w:pPr>
        <w:spacing w:after="60" w:line="240" w:lineRule="auto"/>
        <w:ind w:firstLine="432"/>
        <w:jc w:val="both"/>
        <w:rPr>
          <w:rFonts w:ascii="Times New Roman" w:hAnsi="Times New Roman" w:cs="Times New Roman"/>
        </w:rPr>
      </w:pPr>
      <w:r w:rsidRPr="00914643">
        <w:rPr>
          <w:rFonts w:ascii="Times New Roman" w:hAnsi="Times New Roman" w:cs="Times New Roman"/>
          <w:b/>
        </w:rPr>
        <w:t>4.</w:t>
      </w:r>
      <w:r w:rsidR="001932C9">
        <w:rPr>
          <w:rFonts w:ascii="Times New Roman" w:hAnsi="Times New Roman" w:cs="Times New Roman"/>
        </w:rPr>
        <w:tab/>
      </w:r>
      <w:r w:rsidR="0064433B" w:rsidRPr="00914643">
        <w:rPr>
          <w:rFonts w:ascii="Times New Roman" w:hAnsi="Times New Roman" w:cs="Times New Roman"/>
        </w:rPr>
        <w:t>Section 5 of the Principal Act is amended by adding at the end thereof the following sub-section;—</w:t>
      </w:r>
    </w:p>
    <w:p w:rsidR="0064433B" w:rsidRPr="00914643" w:rsidRDefault="00702E86" w:rsidP="001932C9">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64433B" w:rsidRPr="00914643">
        <w:rPr>
          <w:rFonts w:ascii="Times New Roman" w:hAnsi="Times New Roman" w:cs="Times New Roman"/>
        </w:rPr>
        <w:t>(2)</w:t>
      </w:r>
      <w:r w:rsidR="001932C9">
        <w:rPr>
          <w:rFonts w:ascii="Times New Roman" w:hAnsi="Times New Roman" w:cs="Times New Roman"/>
        </w:rPr>
        <w:tab/>
      </w:r>
      <w:r w:rsidR="0064433B" w:rsidRPr="00914643">
        <w:rPr>
          <w:rFonts w:ascii="Times New Roman" w:hAnsi="Times New Roman" w:cs="Times New Roman"/>
        </w:rPr>
        <w:t>This Act does not apply to—</w:t>
      </w:r>
    </w:p>
    <w:p w:rsidR="0064433B" w:rsidRPr="00914643" w:rsidRDefault="0064433B" w:rsidP="006F47AB">
      <w:pPr>
        <w:spacing w:after="60" w:line="240" w:lineRule="auto"/>
        <w:ind w:left="1008" w:hanging="432"/>
        <w:jc w:val="both"/>
        <w:rPr>
          <w:rFonts w:ascii="Times New Roman" w:hAnsi="Times New Roman" w:cs="Times New Roman"/>
        </w:rPr>
      </w:pPr>
      <w:r w:rsidRPr="00914643">
        <w:rPr>
          <w:rFonts w:ascii="Times New Roman" w:hAnsi="Times New Roman" w:cs="Times New Roman"/>
        </w:rPr>
        <w:t xml:space="preserve">(a) a person where, by reason of section 5 of the </w:t>
      </w:r>
      <w:r w:rsidR="00914643" w:rsidRPr="00914643">
        <w:rPr>
          <w:rFonts w:ascii="Times New Roman" w:hAnsi="Times New Roman" w:cs="Times New Roman"/>
          <w:i/>
        </w:rPr>
        <w:t xml:space="preserve">Insurance Act </w:t>
      </w:r>
      <w:r w:rsidRPr="00914643">
        <w:rPr>
          <w:rFonts w:ascii="Times New Roman" w:hAnsi="Times New Roman" w:cs="Times New Roman"/>
        </w:rPr>
        <w:t>1973, that Act does not apply to or with respect to insurance business carried on by that person; or</w:t>
      </w:r>
    </w:p>
    <w:p w:rsidR="0064433B" w:rsidRPr="00914643" w:rsidRDefault="0064433B" w:rsidP="006F47AB">
      <w:pPr>
        <w:spacing w:after="60" w:line="240" w:lineRule="auto"/>
        <w:ind w:left="1008" w:hanging="432"/>
        <w:jc w:val="both"/>
        <w:rPr>
          <w:rFonts w:ascii="Times New Roman" w:hAnsi="Times New Roman" w:cs="Times New Roman"/>
        </w:rPr>
      </w:pPr>
      <w:r w:rsidRPr="00914643">
        <w:rPr>
          <w:rFonts w:ascii="Times New Roman" w:hAnsi="Times New Roman" w:cs="Times New Roman"/>
        </w:rPr>
        <w:t>(b) a body corporate in respect of which an exemption under section 37 of that Act is in force.</w:t>
      </w:r>
      <w:r w:rsidR="00702E86">
        <w:rPr>
          <w:rFonts w:ascii="Times New Roman" w:hAnsi="Times New Roman" w:cs="Times New Roman"/>
        </w:rPr>
        <w:t>”</w:t>
      </w:r>
      <w:r w:rsidRPr="00914643">
        <w:rPr>
          <w:rFonts w:ascii="Times New Roman" w:hAnsi="Times New Roman" w:cs="Times New Roman"/>
        </w:rPr>
        <w:t>.</w:t>
      </w:r>
    </w:p>
    <w:p w:rsidR="0064433B" w:rsidRPr="006F47AB" w:rsidRDefault="00914643" w:rsidP="006F47AB">
      <w:pPr>
        <w:spacing w:before="120" w:after="60" w:line="240" w:lineRule="auto"/>
        <w:jc w:val="both"/>
        <w:rPr>
          <w:rFonts w:ascii="Times New Roman" w:hAnsi="Times New Roman" w:cs="Times New Roman"/>
          <w:b/>
          <w:sz w:val="20"/>
        </w:rPr>
      </w:pPr>
      <w:r w:rsidRPr="006F47AB">
        <w:rPr>
          <w:rFonts w:ascii="Times New Roman" w:hAnsi="Times New Roman" w:cs="Times New Roman"/>
          <w:b/>
          <w:sz w:val="20"/>
        </w:rPr>
        <w:t>Deposits under State Acts.</w:t>
      </w:r>
    </w:p>
    <w:p w:rsidR="0064433B" w:rsidRPr="00914643" w:rsidRDefault="00914643" w:rsidP="006F47AB">
      <w:pPr>
        <w:spacing w:after="60" w:line="240" w:lineRule="auto"/>
        <w:ind w:firstLine="432"/>
        <w:jc w:val="both"/>
        <w:rPr>
          <w:rFonts w:ascii="Times New Roman" w:hAnsi="Times New Roman" w:cs="Times New Roman"/>
        </w:rPr>
      </w:pPr>
      <w:r w:rsidRPr="00914643">
        <w:rPr>
          <w:rFonts w:ascii="Times New Roman" w:hAnsi="Times New Roman" w:cs="Times New Roman"/>
          <w:b/>
        </w:rPr>
        <w:t>5.</w:t>
      </w:r>
      <w:r w:rsidR="001932C9">
        <w:rPr>
          <w:rFonts w:ascii="Times New Roman" w:hAnsi="Times New Roman" w:cs="Times New Roman"/>
        </w:rPr>
        <w:tab/>
      </w:r>
      <w:r w:rsidR="0064433B" w:rsidRPr="00914643">
        <w:rPr>
          <w:rFonts w:ascii="Times New Roman" w:hAnsi="Times New Roman" w:cs="Times New Roman"/>
        </w:rPr>
        <w:t xml:space="preserve">Section 7 of the Principal Act is amended by omitting from sub-section (1) the words </w:t>
      </w:r>
      <w:r w:rsidR="00702E86">
        <w:rPr>
          <w:rFonts w:ascii="Times New Roman" w:hAnsi="Times New Roman" w:cs="Times New Roman"/>
        </w:rPr>
        <w:t>“</w:t>
      </w:r>
      <w:r w:rsidR="0064433B" w:rsidRPr="00914643">
        <w:rPr>
          <w:rFonts w:ascii="Times New Roman" w:hAnsi="Times New Roman" w:cs="Times New Roman"/>
        </w:rPr>
        <w:t>After the commencement of this Act, no State</w:t>
      </w:r>
      <w:r w:rsidR="00702E86">
        <w:rPr>
          <w:rFonts w:ascii="Times New Roman" w:hAnsi="Times New Roman" w:cs="Times New Roman"/>
        </w:rPr>
        <w:t>”</w:t>
      </w:r>
      <w:r w:rsidR="0064433B" w:rsidRPr="00914643">
        <w:rPr>
          <w:rFonts w:ascii="Times New Roman" w:hAnsi="Times New Roman" w:cs="Times New Roman"/>
        </w:rPr>
        <w:t xml:space="preserve"> and substituting the words </w:t>
      </w:r>
      <w:r w:rsidR="00702E86">
        <w:rPr>
          <w:rFonts w:ascii="Times New Roman" w:hAnsi="Times New Roman" w:cs="Times New Roman"/>
        </w:rPr>
        <w:t>“</w:t>
      </w:r>
      <w:r w:rsidR="0064433B" w:rsidRPr="00914643">
        <w:rPr>
          <w:rFonts w:ascii="Times New Roman" w:hAnsi="Times New Roman" w:cs="Times New Roman"/>
        </w:rPr>
        <w:t>No State</w:t>
      </w:r>
      <w:r w:rsidR="00702E86">
        <w:rPr>
          <w:rFonts w:ascii="Times New Roman" w:hAnsi="Times New Roman" w:cs="Times New Roman"/>
        </w:rPr>
        <w:t>”</w:t>
      </w:r>
      <w:r w:rsidR="0064433B" w:rsidRPr="00914643">
        <w:rPr>
          <w:rFonts w:ascii="Times New Roman" w:hAnsi="Times New Roman" w:cs="Times New Roman"/>
        </w:rPr>
        <w:t>.</w:t>
      </w:r>
    </w:p>
    <w:p w:rsidR="0064433B" w:rsidRPr="006F47AB" w:rsidRDefault="00914643" w:rsidP="006F47AB">
      <w:pPr>
        <w:spacing w:before="120" w:after="60" w:line="240" w:lineRule="auto"/>
        <w:jc w:val="both"/>
        <w:rPr>
          <w:rFonts w:ascii="Times New Roman" w:hAnsi="Times New Roman" w:cs="Times New Roman"/>
          <w:b/>
          <w:sz w:val="20"/>
        </w:rPr>
      </w:pPr>
      <w:r w:rsidRPr="006F47AB">
        <w:rPr>
          <w:rFonts w:ascii="Times New Roman" w:hAnsi="Times New Roman" w:cs="Times New Roman"/>
          <w:b/>
          <w:sz w:val="20"/>
        </w:rPr>
        <w:t>Termination of requirement to lodge deposit.</w:t>
      </w:r>
    </w:p>
    <w:p w:rsidR="0064433B" w:rsidRPr="00914643" w:rsidRDefault="00914643" w:rsidP="006F47AB">
      <w:pPr>
        <w:spacing w:after="60" w:line="240" w:lineRule="auto"/>
        <w:ind w:firstLine="432"/>
        <w:jc w:val="both"/>
        <w:rPr>
          <w:rFonts w:ascii="Times New Roman" w:hAnsi="Times New Roman" w:cs="Times New Roman"/>
        </w:rPr>
      </w:pPr>
      <w:r w:rsidRPr="00914643">
        <w:rPr>
          <w:rFonts w:ascii="Times New Roman" w:hAnsi="Times New Roman" w:cs="Times New Roman"/>
          <w:b/>
        </w:rPr>
        <w:t>6.</w:t>
      </w:r>
      <w:r w:rsidR="001932C9">
        <w:rPr>
          <w:rFonts w:ascii="Times New Roman" w:hAnsi="Times New Roman" w:cs="Times New Roman"/>
        </w:rPr>
        <w:tab/>
      </w:r>
      <w:r w:rsidR="0064433B" w:rsidRPr="00914643">
        <w:rPr>
          <w:rFonts w:ascii="Times New Roman" w:hAnsi="Times New Roman" w:cs="Times New Roman"/>
        </w:rPr>
        <w:t>Section 9 of the Principal Act is amended—</w:t>
      </w:r>
    </w:p>
    <w:p w:rsidR="0064433B" w:rsidRPr="00914643" w:rsidRDefault="0064433B" w:rsidP="006F47AB">
      <w:pPr>
        <w:spacing w:after="60" w:line="240" w:lineRule="auto"/>
        <w:ind w:left="1008" w:hanging="432"/>
        <w:jc w:val="both"/>
        <w:rPr>
          <w:rFonts w:ascii="Times New Roman" w:hAnsi="Times New Roman" w:cs="Times New Roman"/>
        </w:rPr>
      </w:pPr>
      <w:r w:rsidRPr="00914643">
        <w:rPr>
          <w:rFonts w:ascii="Times New Roman" w:hAnsi="Times New Roman" w:cs="Times New Roman"/>
        </w:rPr>
        <w:t xml:space="preserve">(a) by omitting the words </w:t>
      </w:r>
      <w:r w:rsidR="00702E86">
        <w:rPr>
          <w:rFonts w:ascii="Times New Roman" w:hAnsi="Times New Roman" w:cs="Times New Roman"/>
        </w:rPr>
        <w:t>“</w:t>
      </w:r>
      <w:r w:rsidRPr="00914643">
        <w:rPr>
          <w:rFonts w:ascii="Times New Roman" w:hAnsi="Times New Roman" w:cs="Times New Roman"/>
        </w:rPr>
        <w:t>A person</w:t>
      </w:r>
      <w:r w:rsidR="00702E86">
        <w:rPr>
          <w:rFonts w:ascii="Times New Roman" w:hAnsi="Times New Roman" w:cs="Times New Roman"/>
        </w:rPr>
        <w:t>”</w:t>
      </w:r>
      <w:r w:rsidRPr="00914643">
        <w:rPr>
          <w:rFonts w:ascii="Times New Roman" w:hAnsi="Times New Roman" w:cs="Times New Roman"/>
        </w:rPr>
        <w:t xml:space="preserve"> and substituting the words </w:t>
      </w:r>
      <w:r w:rsidR="00702E86">
        <w:rPr>
          <w:rFonts w:ascii="Times New Roman" w:hAnsi="Times New Roman" w:cs="Times New Roman"/>
        </w:rPr>
        <w:t>“</w:t>
      </w:r>
      <w:r w:rsidRPr="00914643">
        <w:rPr>
          <w:rFonts w:ascii="Times New Roman" w:hAnsi="Times New Roman" w:cs="Times New Roman"/>
        </w:rPr>
        <w:t>Subject to sub-section (2), a person</w:t>
      </w:r>
      <w:r w:rsidR="00702E86">
        <w:rPr>
          <w:rFonts w:ascii="Times New Roman" w:hAnsi="Times New Roman" w:cs="Times New Roman"/>
        </w:rPr>
        <w:t>”</w:t>
      </w:r>
      <w:r w:rsidRPr="00914643">
        <w:rPr>
          <w:rFonts w:ascii="Times New Roman" w:hAnsi="Times New Roman" w:cs="Times New Roman"/>
        </w:rPr>
        <w:t>; and</w:t>
      </w:r>
    </w:p>
    <w:p w:rsidR="0064433B" w:rsidRPr="00914643" w:rsidRDefault="0064433B" w:rsidP="006F47AB">
      <w:pPr>
        <w:spacing w:after="60" w:line="240" w:lineRule="auto"/>
        <w:ind w:left="1008" w:hanging="432"/>
        <w:jc w:val="both"/>
        <w:rPr>
          <w:rFonts w:ascii="Times New Roman" w:hAnsi="Times New Roman" w:cs="Times New Roman"/>
        </w:rPr>
      </w:pPr>
      <w:r w:rsidRPr="00914643">
        <w:rPr>
          <w:rFonts w:ascii="Times New Roman" w:hAnsi="Times New Roman" w:cs="Times New Roman"/>
        </w:rPr>
        <w:t>(b) by adding at the end thereof the following sub-sections:—</w:t>
      </w:r>
    </w:p>
    <w:p w:rsidR="0064433B" w:rsidRPr="00914643" w:rsidRDefault="00702E86" w:rsidP="004C6643">
      <w:pPr>
        <w:tabs>
          <w:tab w:val="left" w:pos="990"/>
          <w:tab w:val="left" w:pos="1800"/>
        </w:tabs>
        <w:spacing w:after="60" w:line="240" w:lineRule="auto"/>
        <w:ind w:left="864" w:firstLine="432"/>
        <w:jc w:val="both"/>
        <w:rPr>
          <w:rFonts w:ascii="Times New Roman" w:hAnsi="Times New Roman" w:cs="Times New Roman"/>
        </w:rPr>
      </w:pPr>
      <w:r>
        <w:rPr>
          <w:rFonts w:ascii="Times New Roman" w:hAnsi="Times New Roman" w:cs="Times New Roman"/>
        </w:rPr>
        <w:t>“</w:t>
      </w:r>
      <w:r w:rsidR="0064433B" w:rsidRPr="00914643">
        <w:rPr>
          <w:rFonts w:ascii="Times New Roman" w:hAnsi="Times New Roman" w:cs="Times New Roman"/>
        </w:rPr>
        <w:t>(2)</w:t>
      </w:r>
      <w:r w:rsidR="001932C9">
        <w:rPr>
          <w:rFonts w:ascii="Times New Roman" w:hAnsi="Times New Roman" w:cs="Times New Roman"/>
        </w:rPr>
        <w:tab/>
      </w:r>
      <w:r w:rsidR="0064433B" w:rsidRPr="00914643">
        <w:rPr>
          <w:rFonts w:ascii="Times New Roman" w:hAnsi="Times New Roman" w:cs="Times New Roman"/>
        </w:rPr>
        <w:t xml:space="preserve">This section does not apply to a person commencing to carry on insurance business in Australia after the expiration of the period of two years after the date of commencement of section 21 of the </w:t>
      </w:r>
      <w:r w:rsidR="00914643" w:rsidRPr="00914643">
        <w:rPr>
          <w:rFonts w:ascii="Times New Roman" w:hAnsi="Times New Roman" w:cs="Times New Roman"/>
          <w:i/>
        </w:rPr>
        <w:t xml:space="preserve">Insurance Act </w:t>
      </w:r>
      <w:r w:rsidR="0064433B" w:rsidRPr="00914643">
        <w:rPr>
          <w:rFonts w:ascii="Times New Roman" w:hAnsi="Times New Roman" w:cs="Times New Roman"/>
        </w:rPr>
        <w:t>1973 or, where a longer period, not exceeding five years after that date, is prescribed for the purposes of this section before the expiration of the first-mentioned period, after the expiration of that longer period.</w:t>
      </w:r>
    </w:p>
    <w:p w:rsidR="0064433B" w:rsidRPr="00914643" w:rsidRDefault="00702E86" w:rsidP="00AD2E27">
      <w:pPr>
        <w:tabs>
          <w:tab w:val="left" w:pos="990"/>
          <w:tab w:val="left" w:pos="1800"/>
        </w:tabs>
        <w:spacing w:after="60" w:line="240" w:lineRule="auto"/>
        <w:ind w:left="864" w:firstLine="432"/>
        <w:jc w:val="both"/>
        <w:rPr>
          <w:rFonts w:ascii="Times New Roman" w:hAnsi="Times New Roman" w:cs="Times New Roman"/>
        </w:rPr>
      </w:pPr>
      <w:r>
        <w:rPr>
          <w:rFonts w:ascii="Times New Roman" w:hAnsi="Times New Roman" w:cs="Times New Roman"/>
        </w:rPr>
        <w:t>“</w:t>
      </w:r>
      <w:r w:rsidR="0064433B" w:rsidRPr="00914643">
        <w:rPr>
          <w:rFonts w:ascii="Times New Roman" w:hAnsi="Times New Roman" w:cs="Times New Roman"/>
        </w:rPr>
        <w:t>(3)</w:t>
      </w:r>
      <w:r w:rsidR="001932C9">
        <w:rPr>
          <w:rFonts w:ascii="Times New Roman" w:hAnsi="Times New Roman" w:cs="Times New Roman"/>
        </w:rPr>
        <w:tab/>
      </w:r>
      <w:r w:rsidR="0064433B" w:rsidRPr="00914643">
        <w:rPr>
          <w:rFonts w:ascii="Times New Roman" w:hAnsi="Times New Roman" w:cs="Times New Roman"/>
        </w:rPr>
        <w:t xml:space="preserve">In sub-section (2), </w:t>
      </w:r>
      <w:r>
        <w:rPr>
          <w:rFonts w:ascii="Times New Roman" w:hAnsi="Times New Roman" w:cs="Times New Roman"/>
        </w:rPr>
        <w:t>‘</w:t>
      </w:r>
      <w:r w:rsidR="0064433B" w:rsidRPr="00914643">
        <w:rPr>
          <w:rFonts w:ascii="Times New Roman" w:hAnsi="Times New Roman" w:cs="Times New Roman"/>
        </w:rPr>
        <w:t>Australia</w:t>
      </w:r>
      <w:r>
        <w:rPr>
          <w:rFonts w:ascii="Times New Roman" w:hAnsi="Times New Roman" w:cs="Times New Roman"/>
        </w:rPr>
        <w:t>’</w:t>
      </w:r>
      <w:r w:rsidR="0064433B" w:rsidRPr="00914643">
        <w:rPr>
          <w:rFonts w:ascii="Times New Roman" w:hAnsi="Times New Roman" w:cs="Times New Roman"/>
        </w:rPr>
        <w:t xml:space="preserve"> includes a Territory to which the </w:t>
      </w:r>
      <w:r w:rsidR="00914643" w:rsidRPr="00281FFD">
        <w:rPr>
          <w:rFonts w:ascii="Times New Roman" w:hAnsi="Times New Roman" w:cs="Times New Roman"/>
          <w:i/>
        </w:rPr>
        <w:t>Insurance Act</w:t>
      </w:r>
      <w:r w:rsidR="00914643" w:rsidRPr="00AD2E27">
        <w:rPr>
          <w:rFonts w:ascii="Times New Roman" w:hAnsi="Times New Roman" w:cs="Times New Roman"/>
        </w:rPr>
        <w:t xml:space="preserve"> </w:t>
      </w:r>
      <w:r w:rsidR="0064433B" w:rsidRPr="00914643">
        <w:rPr>
          <w:rFonts w:ascii="Times New Roman" w:hAnsi="Times New Roman" w:cs="Times New Roman"/>
        </w:rPr>
        <w:t>1973 extends.</w:t>
      </w:r>
      <w:r>
        <w:rPr>
          <w:rFonts w:ascii="Times New Roman" w:hAnsi="Times New Roman" w:cs="Times New Roman"/>
        </w:rPr>
        <w:t>”</w:t>
      </w:r>
      <w:r w:rsidR="0064433B" w:rsidRPr="00914643">
        <w:rPr>
          <w:rFonts w:ascii="Times New Roman" w:hAnsi="Times New Roman" w:cs="Times New Roman"/>
        </w:rPr>
        <w:t>.</w:t>
      </w:r>
    </w:p>
    <w:p w:rsidR="0064433B" w:rsidRPr="006F47AB" w:rsidRDefault="00914643" w:rsidP="006F47AB">
      <w:pPr>
        <w:spacing w:before="120" w:after="60" w:line="240" w:lineRule="auto"/>
        <w:jc w:val="both"/>
        <w:rPr>
          <w:rFonts w:ascii="Times New Roman" w:hAnsi="Times New Roman" w:cs="Times New Roman"/>
          <w:b/>
          <w:sz w:val="20"/>
        </w:rPr>
      </w:pPr>
      <w:r w:rsidRPr="006F47AB">
        <w:rPr>
          <w:rFonts w:ascii="Times New Roman" w:hAnsi="Times New Roman" w:cs="Times New Roman"/>
          <w:b/>
          <w:sz w:val="20"/>
        </w:rPr>
        <w:t xml:space="preserve">Exemption from deposit requirement limited to Territories to which </w:t>
      </w:r>
      <w:r w:rsidRPr="006F47AB">
        <w:rPr>
          <w:rFonts w:ascii="Times New Roman" w:hAnsi="Times New Roman" w:cs="Times New Roman"/>
          <w:b/>
          <w:i/>
          <w:sz w:val="20"/>
        </w:rPr>
        <w:t>Insurance Act</w:t>
      </w:r>
      <w:r w:rsidRPr="006F47AB">
        <w:rPr>
          <w:rFonts w:ascii="Times New Roman" w:hAnsi="Times New Roman" w:cs="Times New Roman"/>
          <w:b/>
          <w:sz w:val="20"/>
        </w:rPr>
        <w:t xml:space="preserve"> 1973 does not extend.</w:t>
      </w:r>
    </w:p>
    <w:p w:rsidR="0064433B" w:rsidRPr="00914643" w:rsidRDefault="00914643" w:rsidP="001932C9">
      <w:pPr>
        <w:spacing w:after="60" w:line="240" w:lineRule="auto"/>
        <w:ind w:firstLine="432"/>
        <w:jc w:val="both"/>
        <w:rPr>
          <w:rFonts w:ascii="Times New Roman" w:hAnsi="Times New Roman" w:cs="Times New Roman"/>
        </w:rPr>
      </w:pPr>
      <w:r w:rsidRPr="00914643">
        <w:rPr>
          <w:rFonts w:ascii="Times New Roman" w:hAnsi="Times New Roman" w:cs="Times New Roman"/>
          <w:b/>
        </w:rPr>
        <w:t>7.</w:t>
      </w:r>
      <w:r w:rsidR="00AC2B4C">
        <w:rPr>
          <w:rFonts w:ascii="Times New Roman" w:hAnsi="Times New Roman" w:cs="Times New Roman"/>
        </w:rPr>
        <w:tab/>
      </w:r>
      <w:r w:rsidR="0064433B" w:rsidRPr="00914643">
        <w:rPr>
          <w:rFonts w:ascii="Times New Roman" w:hAnsi="Times New Roman" w:cs="Times New Roman"/>
        </w:rPr>
        <w:t xml:space="preserve">Section 15 of the Principal Act is amended by inserting after the words </w:t>
      </w:r>
      <w:r w:rsidR="00702E86">
        <w:rPr>
          <w:rFonts w:ascii="Times New Roman" w:hAnsi="Times New Roman" w:cs="Times New Roman"/>
        </w:rPr>
        <w:t>“</w:t>
      </w:r>
      <w:r w:rsidR="0064433B" w:rsidRPr="00914643">
        <w:rPr>
          <w:rFonts w:ascii="Times New Roman" w:hAnsi="Times New Roman" w:cs="Times New Roman"/>
        </w:rPr>
        <w:t>insurance business</w:t>
      </w:r>
      <w:r w:rsidR="00702E86">
        <w:rPr>
          <w:rFonts w:ascii="Times New Roman" w:hAnsi="Times New Roman" w:cs="Times New Roman"/>
        </w:rPr>
        <w:t>”</w:t>
      </w:r>
      <w:r w:rsidR="0064433B" w:rsidRPr="00914643">
        <w:rPr>
          <w:rFonts w:ascii="Times New Roman" w:hAnsi="Times New Roman" w:cs="Times New Roman"/>
        </w:rPr>
        <w:t xml:space="preserve"> the words </w:t>
      </w:r>
      <w:r w:rsidR="00702E86">
        <w:rPr>
          <w:rFonts w:ascii="Times New Roman" w:hAnsi="Times New Roman" w:cs="Times New Roman"/>
        </w:rPr>
        <w:t>“</w:t>
      </w:r>
      <w:r w:rsidR="0064433B" w:rsidRPr="00914643">
        <w:rPr>
          <w:rFonts w:ascii="Times New Roman" w:hAnsi="Times New Roman" w:cs="Times New Roman"/>
        </w:rPr>
        <w:t xml:space="preserve">in a Territory to which the </w:t>
      </w:r>
      <w:r w:rsidRPr="00914643">
        <w:rPr>
          <w:rFonts w:ascii="Times New Roman" w:hAnsi="Times New Roman" w:cs="Times New Roman"/>
          <w:i/>
        </w:rPr>
        <w:t xml:space="preserve">Insurance Act </w:t>
      </w:r>
      <w:r w:rsidR="0064433B" w:rsidRPr="00914643">
        <w:rPr>
          <w:rFonts w:ascii="Times New Roman" w:hAnsi="Times New Roman" w:cs="Times New Roman"/>
        </w:rPr>
        <w:t>1973 does not extend</w:t>
      </w:r>
      <w:r w:rsidR="00702E86">
        <w:rPr>
          <w:rFonts w:ascii="Times New Roman" w:hAnsi="Times New Roman" w:cs="Times New Roman"/>
        </w:rPr>
        <w:t>”</w:t>
      </w:r>
      <w:r w:rsidR="0064433B" w:rsidRPr="00914643">
        <w:rPr>
          <w:rFonts w:ascii="Times New Roman" w:hAnsi="Times New Roman" w:cs="Times New Roman"/>
        </w:rPr>
        <w:t>.</w:t>
      </w:r>
    </w:p>
    <w:p w:rsidR="0064433B" w:rsidRPr="00914643" w:rsidRDefault="00914643" w:rsidP="00914643">
      <w:pPr>
        <w:spacing w:after="0" w:line="240" w:lineRule="auto"/>
        <w:jc w:val="both"/>
        <w:rPr>
          <w:rFonts w:ascii="Times New Roman" w:hAnsi="Times New Roman" w:cs="Times New Roman"/>
        </w:rPr>
      </w:pPr>
      <w:r w:rsidRPr="00914643">
        <w:rPr>
          <w:rFonts w:ascii="Times New Roman" w:hAnsi="Times New Roman" w:cs="Times New Roman"/>
        </w:rPr>
        <w:br w:type="page"/>
      </w:r>
    </w:p>
    <w:p w:rsidR="0064433B" w:rsidRPr="0018709E" w:rsidRDefault="00914643" w:rsidP="0018709E">
      <w:pPr>
        <w:spacing w:before="120" w:after="60" w:line="240" w:lineRule="auto"/>
        <w:jc w:val="both"/>
        <w:rPr>
          <w:rFonts w:ascii="Times New Roman" w:hAnsi="Times New Roman" w:cs="Times New Roman"/>
          <w:b/>
          <w:sz w:val="20"/>
        </w:rPr>
      </w:pPr>
      <w:r w:rsidRPr="0018709E">
        <w:rPr>
          <w:rFonts w:ascii="Times New Roman" w:hAnsi="Times New Roman" w:cs="Times New Roman"/>
          <w:b/>
          <w:sz w:val="20"/>
        </w:rPr>
        <w:t>Information and returns.</w:t>
      </w:r>
    </w:p>
    <w:p w:rsidR="0064433B" w:rsidRPr="00914643" w:rsidRDefault="00914643" w:rsidP="0018709E">
      <w:pPr>
        <w:spacing w:after="60" w:line="240" w:lineRule="auto"/>
        <w:ind w:firstLine="432"/>
        <w:jc w:val="both"/>
        <w:rPr>
          <w:rFonts w:ascii="Times New Roman" w:hAnsi="Times New Roman" w:cs="Times New Roman"/>
        </w:rPr>
      </w:pPr>
      <w:r w:rsidRPr="00914643">
        <w:rPr>
          <w:rFonts w:ascii="Times New Roman" w:hAnsi="Times New Roman" w:cs="Times New Roman"/>
          <w:b/>
        </w:rPr>
        <w:t>8.</w:t>
      </w:r>
      <w:r w:rsidR="00736A75">
        <w:rPr>
          <w:rFonts w:ascii="Times New Roman" w:hAnsi="Times New Roman" w:cs="Times New Roman"/>
        </w:rPr>
        <w:tab/>
      </w:r>
      <w:r w:rsidR="0064433B" w:rsidRPr="00914643">
        <w:rPr>
          <w:rFonts w:ascii="Times New Roman" w:hAnsi="Times New Roman" w:cs="Times New Roman"/>
        </w:rPr>
        <w:t>Section 16 of the Principal Act is amended—</w:t>
      </w:r>
    </w:p>
    <w:p w:rsidR="0064433B" w:rsidRPr="00914643" w:rsidRDefault="0064433B" w:rsidP="0018709E">
      <w:pPr>
        <w:spacing w:after="60" w:line="240" w:lineRule="auto"/>
        <w:ind w:left="1008" w:hanging="432"/>
        <w:jc w:val="both"/>
        <w:rPr>
          <w:rFonts w:ascii="Times New Roman" w:hAnsi="Times New Roman" w:cs="Times New Roman"/>
        </w:rPr>
      </w:pPr>
      <w:r w:rsidRPr="00914643">
        <w:rPr>
          <w:rFonts w:ascii="Times New Roman" w:hAnsi="Times New Roman" w:cs="Times New Roman"/>
        </w:rPr>
        <w:t xml:space="preserve">(a) by omitting from sub-section (1) the words </w:t>
      </w:r>
      <w:r w:rsidR="00702E86">
        <w:rPr>
          <w:rFonts w:ascii="Times New Roman" w:hAnsi="Times New Roman" w:cs="Times New Roman"/>
        </w:rPr>
        <w:t>“</w:t>
      </w:r>
      <w:r w:rsidRPr="00914643">
        <w:rPr>
          <w:rFonts w:ascii="Times New Roman" w:hAnsi="Times New Roman" w:cs="Times New Roman"/>
        </w:rPr>
        <w:t>A person carrying on insurance business</w:t>
      </w:r>
      <w:r w:rsidR="00702E86">
        <w:rPr>
          <w:rFonts w:ascii="Times New Roman" w:hAnsi="Times New Roman" w:cs="Times New Roman"/>
        </w:rPr>
        <w:t>”</w:t>
      </w:r>
      <w:r w:rsidRPr="00914643">
        <w:rPr>
          <w:rFonts w:ascii="Times New Roman" w:hAnsi="Times New Roman" w:cs="Times New Roman"/>
        </w:rPr>
        <w:t xml:space="preserve"> and substituting the words </w:t>
      </w:r>
      <w:r w:rsidR="00702E86">
        <w:rPr>
          <w:rFonts w:ascii="Times New Roman" w:hAnsi="Times New Roman" w:cs="Times New Roman"/>
        </w:rPr>
        <w:t>“</w:t>
      </w:r>
      <w:r w:rsidRPr="00914643">
        <w:rPr>
          <w:rFonts w:ascii="Times New Roman" w:hAnsi="Times New Roman" w:cs="Times New Roman"/>
        </w:rPr>
        <w:t>Subject to sub-section (10), a person carrying on insurance business</w:t>
      </w:r>
      <w:r w:rsidR="00702E86">
        <w:rPr>
          <w:rFonts w:ascii="Times New Roman" w:hAnsi="Times New Roman" w:cs="Times New Roman"/>
        </w:rPr>
        <w:t>”</w:t>
      </w:r>
      <w:r w:rsidRPr="00914643">
        <w:rPr>
          <w:rFonts w:ascii="Times New Roman" w:hAnsi="Times New Roman" w:cs="Times New Roman"/>
        </w:rPr>
        <w:t>; and</w:t>
      </w:r>
    </w:p>
    <w:p w:rsidR="0064433B" w:rsidRPr="00914643" w:rsidRDefault="0064433B" w:rsidP="0018709E">
      <w:pPr>
        <w:spacing w:after="60" w:line="240" w:lineRule="auto"/>
        <w:ind w:left="1008" w:hanging="432"/>
        <w:jc w:val="both"/>
        <w:rPr>
          <w:rFonts w:ascii="Times New Roman" w:hAnsi="Times New Roman" w:cs="Times New Roman"/>
        </w:rPr>
      </w:pPr>
      <w:r w:rsidRPr="00914643">
        <w:rPr>
          <w:rFonts w:ascii="Times New Roman" w:hAnsi="Times New Roman" w:cs="Times New Roman"/>
        </w:rPr>
        <w:t>(b) by adding at the end thereof the following sub-section:—</w:t>
      </w:r>
    </w:p>
    <w:p w:rsidR="0064433B" w:rsidRPr="00914643" w:rsidRDefault="00702E86" w:rsidP="0018709E">
      <w:pPr>
        <w:spacing w:after="60" w:line="240" w:lineRule="auto"/>
        <w:ind w:left="1584" w:hanging="432"/>
        <w:jc w:val="both"/>
        <w:rPr>
          <w:rFonts w:ascii="Times New Roman" w:hAnsi="Times New Roman" w:cs="Times New Roman"/>
        </w:rPr>
      </w:pPr>
      <w:r>
        <w:rPr>
          <w:rFonts w:ascii="Times New Roman" w:hAnsi="Times New Roman" w:cs="Times New Roman"/>
        </w:rPr>
        <w:t>“</w:t>
      </w:r>
      <w:r w:rsidR="0064433B" w:rsidRPr="00914643">
        <w:rPr>
          <w:rFonts w:ascii="Times New Roman" w:hAnsi="Times New Roman" w:cs="Times New Roman"/>
        </w:rPr>
        <w:t xml:space="preserve">(10) This section does not apply to a person authorized under the </w:t>
      </w:r>
      <w:r w:rsidR="00914643" w:rsidRPr="00914643">
        <w:rPr>
          <w:rFonts w:ascii="Times New Roman" w:hAnsi="Times New Roman" w:cs="Times New Roman"/>
          <w:i/>
        </w:rPr>
        <w:t xml:space="preserve">Insurance Act </w:t>
      </w:r>
      <w:r w:rsidR="0064433B" w:rsidRPr="00914643">
        <w:rPr>
          <w:rFonts w:ascii="Times New Roman" w:hAnsi="Times New Roman" w:cs="Times New Roman"/>
        </w:rPr>
        <w:t>1973 to carry on insurance business.</w:t>
      </w:r>
      <w:r>
        <w:rPr>
          <w:rFonts w:ascii="Times New Roman" w:hAnsi="Times New Roman" w:cs="Times New Roman"/>
        </w:rPr>
        <w:t>”</w:t>
      </w:r>
      <w:r w:rsidR="0064433B" w:rsidRPr="00914643">
        <w:rPr>
          <w:rFonts w:ascii="Times New Roman" w:hAnsi="Times New Roman" w:cs="Times New Roman"/>
        </w:rPr>
        <w:t>.</w:t>
      </w:r>
    </w:p>
    <w:p w:rsidR="0064433B" w:rsidRPr="0018709E" w:rsidRDefault="00914643" w:rsidP="0018709E">
      <w:pPr>
        <w:spacing w:before="120" w:after="60" w:line="240" w:lineRule="auto"/>
        <w:jc w:val="both"/>
        <w:rPr>
          <w:rFonts w:ascii="Times New Roman" w:hAnsi="Times New Roman" w:cs="Times New Roman"/>
          <w:b/>
          <w:sz w:val="20"/>
        </w:rPr>
      </w:pPr>
      <w:r w:rsidRPr="0018709E">
        <w:rPr>
          <w:rFonts w:ascii="Times New Roman" w:hAnsi="Times New Roman" w:cs="Times New Roman"/>
          <w:b/>
          <w:sz w:val="20"/>
        </w:rPr>
        <w:t>Return of deposit on termination of requirement to lodge deposits.</w:t>
      </w:r>
    </w:p>
    <w:p w:rsidR="0064433B" w:rsidRPr="00914643" w:rsidRDefault="00914643" w:rsidP="0018709E">
      <w:pPr>
        <w:spacing w:after="60" w:line="240" w:lineRule="auto"/>
        <w:ind w:firstLine="432"/>
        <w:jc w:val="both"/>
        <w:rPr>
          <w:rFonts w:ascii="Times New Roman" w:hAnsi="Times New Roman" w:cs="Times New Roman"/>
        </w:rPr>
      </w:pPr>
      <w:r w:rsidRPr="00914643">
        <w:rPr>
          <w:rFonts w:ascii="Times New Roman" w:hAnsi="Times New Roman" w:cs="Times New Roman"/>
          <w:b/>
        </w:rPr>
        <w:t>9.</w:t>
      </w:r>
      <w:r w:rsidR="00736A75">
        <w:rPr>
          <w:rFonts w:ascii="Times New Roman" w:hAnsi="Times New Roman" w:cs="Times New Roman"/>
        </w:rPr>
        <w:tab/>
      </w:r>
      <w:r w:rsidR="0064433B" w:rsidRPr="00914643">
        <w:rPr>
          <w:rFonts w:ascii="Times New Roman" w:hAnsi="Times New Roman" w:cs="Times New Roman"/>
        </w:rPr>
        <w:t>Section 26 of the Principal Act is amended by adding at the end thereof the following sub-sections:—</w:t>
      </w:r>
    </w:p>
    <w:p w:rsidR="0064433B" w:rsidRPr="00914643" w:rsidRDefault="00702E86" w:rsidP="00736A75">
      <w:pPr>
        <w:tabs>
          <w:tab w:val="left" w:pos="900"/>
        </w:tabs>
        <w:spacing w:after="60" w:line="240" w:lineRule="auto"/>
        <w:ind w:firstLine="432"/>
        <w:jc w:val="both"/>
        <w:rPr>
          <w:rFonts w:ascii="Times New Roman" w:hAnsi="Times New Roman" w:cs="Times New Roman"/>
        </w:rPr>
      </w:pPr>
      <w:r>
        <w:rPr>
          <w:rFonts w:ascii="Times New Roman" w:hAnsi="Times New Roman" w:cs="Times New Roman"/>
        </w:rPr>
        <w:t>“</w:t>
      </w:r>
      <w:r w:rsidR="0064433B" w:rsidRPr="00914643">
        <w:rPr>
          <w:rFonts w:ascii="Times New Roman" w:hAnsi="Times New Roman" w:cs="Times New Roman"/>
        </w:rPr>
        <w:t>(5)</w:t>
      </w:r>
      <w:r w:rsidR="00736A75">
        <w:rPr>
          <w:rFonts w:ascii="Times New Roman" w:hAnsi="Times New Roman" w:cs="Times New Roman"/>
        </w:rPr>
        <w:tab/>
      </w:r>
      <w:r w:rsidR="0064433B" w:rsidRPr="00914643">
        <w:rPr>
          <w:rFonts w:ascii="Times New Roman" w:hAnsi="Times New Roman" w:cs="Times New Roman"/>
        </w:rPr>
        <w:t>Where—</w:t>
      </w:r>
    </w:p>
    <w:p w:rsidR="0064433B" w:rsidRPr="00914643" w:rsidRDefault="0064433B" w:rsidP="0018709E">
      <w:pPr>
        <w:spacing w:after="60" w:line="240" w:lineRule="auto"/>
        <w:ind w:left="1008" w:hanging="432"/>
        <w:jc w:val="both"/>
        <w:rPr>
          <w:rFonts w:ascii="Times New Roman" w:hAnsi="Times New Roman" w:cs="Times New Roman"/>
        </w:rPr>
      </w:pPr>
      <w:r w:rsidRPr="00914643">
        <w:rPr>
          <w:rFonts w:ascii="Times New Roman" w:hAnsi="Times New Roman" w:cs="Times New Roman"/>
        </w:rPr>
        <w:t>(a) this Act does not, by reason of paragraph (a) of s</w:t>
      </w:r>
      <w:r w:rsidR="00565DDD">
        <w:rPr>
          <w:rFonts w:ascii="Times New Roman" w:hAnsi="Times New Roman" w:cs="Times New Roman"/>
        </w:rPr>
        <w:t>u</w:t>
      </w:r>
      <w:r w:rsidRPr="00914643">
        <w:rPr>
          <w:rFonts w:ascii="Times New Roman" w:hAnsi="Times New Roman" w:cs="Times New Roman"/>
        </w:rPr>
        <w:t>b-section (2) of section 5, apply to or with respect to insurance business carried on by a person, who has deposited money or approved securities with the Treasurer under this Act; or</w:t>
      </w:r>
    </w:p>
    <w:p w:rsidR="0064433B" w:rsidRPr="00914643" w:rsidRDefault="0064433B" w:rsidP="0018709E">
      <w:pPr>
        <w:spacing w:after="60" w:line="240" w:lineRule="auto"/>
        <w:ind w:left="1008" w:hanging="432"/>
        <w:jc w:val="both"/>
        <w:rPr>
          <w:rFonts w:ascii="Times New Roman" w:hAnsi="Times New Roman" w:cs="Times New Roman"/>
        </w:rPr>
      </w:pPr>
      <w:r w:rsidRPr="00914643">
        <w:rPr>
          <w:rFonts w:ascii="Times New Roman" w:hAnsi="Times New Roman" w:cs="Times New Roman"/>
        </w:rPr>
        <w:t xml:space="preserve">(b) a body corporate that has deposited money or approved securities with the Treasurer is granted an exemption under section 37 of the </w:t>
      </w:r>
      <w:r w:rsidR="00914643" w:rsidRPr="00914643">
        <w:rPr>
          <w:rFonts w:ascii="Times New Roman" w:hAnsi="Times New Roman" w:cs="Times New Roman"/>
          <w:i/>
        </w:rPr>
        <w:t xml:space="preserve">Insurance Act </w:t>
      </w:r>
      <w:r w:rsidRPr="00914643">
        <w:rPr>
          <w:rFonts w:ascii="Times New Roman" w:hAnsi="Times New Roman" w:cs="Times New Roman"/>
        </w:rPr>
        <w:t>1973,</w:t>
      </w:r>
    </w:p>
    <w:p w:rsidR="0064433B" w:rsidRPr="00914643" w:rsidRDefault="0064433B" w:rsidP="002D7AC8">
      <w:pPr>
        <w:spacing w:after="60" w:line="240" w:lineRule="auto"/>
        <w:jc w:val="both"/>
        <w:rPr>
          <w:rFonts w:ascii="Times New Roman" w:hAnsi="Times New Roman" w:cs="Times New Roman"/>
        </w:rPr>
      </w:pPr>
      <w:r w:rsidRPr="00914643">
        <w:rPr>
          <w:rFonts w:ascii="Times New Roman" w:hAnsi="Times New Roman" w:cs="Times New Roman"/>
        </w:rPr>
        <w:t>the Treasurer shall return to the person or body corporate that money or those approved securities.</w:t>
      </w:r>
    </w:p>
    <w:p w:rsidR="0064433B" w:rsidRPr="00914643" w:rsidRDefault="00702E86" w:rsidP="00736A75">
      <w:pPr>
        <w:tabs>
          <w:tab w:val="left" w:pos="900"/>
        </w:tabs>
        <w:spacing w:after="60" w:line="240" w:lineRule="auto"/>
        <w:ind w:firstLine="432"/>
        <w:jc w:val="both"/>
        <w:rPr>
          <w:rFonts w:ascii="Times New Roman" w:hAnsi="Times New Roman" w:cs="Times New Roman"/>
        </w:rPr>
      </w:pPr>
      <w:r>
        <w:rPr>
          <w:rFonts w:ascii="Times New Roman" w:hAnsi="Times New Roman" w:cs="Times New Roman"/>
        </w:rPr>
        <w:t>“</w:t>
      </w:r>
      <w:r w:rsidR="0064433B" w:rsidRPr="00914643">
        <w:rPr>
          <w:rFonts w:ascii="Times New Roman" w:hAnsi="Times New Roman" w:cs="Times New Roman"/>
        </w:rPr>
        <w:t>(6)</w:t>
      </w:r>
      <w:r w:rsidR="00736A75">
        <w:rPr>
          <w:rFonts w:ascii="Times New Roman" w:hAnsi="Times New Roman" w:cs="Times New Roman"/>
        </w:rPr>
        <w:tab/>
      </w:r>
      <w:r w:rsidR="0064433B" w:rsidRPr="00914643">
        <w:rPr>
          <w:rFonts w:ascii="Times New Roman" w:hAnsi="Times New Roman" w:cs="Times New Roman"/>
        </w:rPr>
        <w:t xml:space="preserve">After the expiration of the period of two years after the date of commencement of section 21 of the </w:t>
      </w:r>
      <w:r w:rsidR="00914643" w:rsidRPr="00914643">
        <w:rPr>
          <w:rFonts w:ascii="Times New Roman" w:hAnsi="Times New Roman" w:cs="Times New Roman"/>
          <w:i/>
        </w:rPr>
        <w:t xml:space="preserve">Insurance Act </w:t>
      </w:r>
      <w:r w:rsidR="0064433B" w:rsidRPr="00914643">
        <w:rPr>
          <w:rFonts w:ascii="Times New Roman" w:hAnsi="Times New Roman" w:cs="Times New Roman"/>
        </w:rPr>
        <w:t>1973 or, if a longer period not exceeding five years after that date is prescribed for the purposes of section 9 of this Act before the expiration of the first-mentioned period, after the expiration of that longer period, the Treasurer shall return to a person carrying on insurance business in Australia the money or approved securities deposited by that person under this Act.</w:t>
      </w:r>
    </w:p>
    <w:p w:rsidR="0064433B" w:rsidRPr="00914643" w:rsidRDefault="00702E86" w:rsidP="00736A75">
      <w:pPr>
        <w:tabs>
          <w:tab w:val="left" w:pos="900"/>
        </w:tabs>
        <w:spacing w:after="60" w:line="240" w:lineRule="auto"/>
        <w:ind w:firstLine="432"/>
        <w:jc w:val="both"/>
        <w:rPr>
          <w:rFonts w:ascii="Times New Roman" w:hAnsi="Times New Roman" w:cs="Times New Roman"/>
        </w:rPr>
      </w:pPr>
      <w:r>
        <w:rPr>
          <w:rFonts w:ascii="Times New Roman" w:hAnsi="Times New Roman" w:cs="Times New Roman"/>
        </w:rPr>
        <w:t>“</w:t>
      </w:r>
      <w:r w:rsidR="0064433B" w:rsidRPr="00914643">
        <w:rPr>
          <w:rFonts w:ascii="Times New Roman" w:hAnsi="Times New Roman" w:cs="Times New Roman"/>
        </w:rPr>
        <w:t>(7)</w:t>
      </w:r>
      <w:r w:rsidR="00736A75">
        <w:rPr>
          <w:rFonts w:ascii="Times New Roman" w:hAnsi="Times New Roman" w:cs="Times New Roman"/>
        </w:rPr>
        <w:tab/>
      </w:r>
      <w:r w:rsidR="0064433B" w:rsidRPr="00914643">
        <w:rPr>
          <w:rFonts w:ascii="Times New Roman" w:hAnsi="Times New Roman" w:cs="Times New Roman"/>
        </w:rPr>
        <w:t xml:space="preserve">In sub-section (6), </w:t>
      </w:r>
      <w:r>
        <w:rPr>
          <w:rFonts w:ascii="Times New Roman" w:hAnsi="Times New Roman" w:cs="Times New Roman"/>
        </w:rPr>
        <w:t>‘</w:t>
      </w:r>
      <w:r w:rsidR="0064433B" w:rsidRPr="00914643">
        <w:rPr>
          <w:rFonts w:ascii="Times New Roman" w:hAnsi="Times New Roman" w:cs="Times New Roman"/>
        </w:rPr>
        <w:t>Australia</w:t>
      </w:r>
      <w:r>
        <w:rPr>
          <w:rFonts w:ascii="Times New Roman" w:hAnsi="Times New Roman" w:cs="Times New Roman"/>
        </w:rPr>
        <w:t>’</w:t>
      </w:r>
      <w:r w:rsidR="0064433B" w:rsidRPr="00914643">
        <w:rPr>
          <w:rFonts w:ascii="Times New Roman" w:hAnsi="Times New Roman" w:cs="Times New Roman"/>
        </w:rPr>
        <w:t xml:space="preserve"> includes a Territory to which the </w:t>
      </w:r>
      <w:r w:rsidR="00914643" w:rsidRPr="00914643">
        <w:rPr>
          <w:rFonts w:ascii="Times New Roman" w:hAnsi="Times New Roman" w:cs="Times New Roman"/>
          <w:i/>
        </w:rPr>
        <w:t xml:space="preserve">Insurance Act </w:t>
      </w:r>
      <w:r w:rsidR="0064433B" w:rsidRPr="00914643">
        <w:rPr>
          <w:rFonts w:ascii="Times New Roman" w:hAnsi="Times New Roman" w:cs="Times New Roman"/>
        </w:rPr>
        <w:t>1973 extends.</w:t>
      </w:r>
    </w:p>
    <w:p w:rsidR="0064433B" w:rsidRPr="00914643" w:rsidRDefault="00702E86" w:rsidP="00736A75">
      <w:pPr>
        <w:tabs>
          <w:tab w:val="left" w:pos="900"/>
        </w:tabs>
        <w:spacing w:after="60" w:line="240" w:lineRule="auto"/>
        <w:ind w:firstLine="432"/>
        <w:jc w:val="both"/>
        <w:rPr>
          <w:rFonts w:ascii="Times New Roman" w:hAnsi="Times New Roman" w:cs="Times New Roman"/>
        </w:rPr>
      </w:pPr>
      <w:r>
        <w:rPr>
          <w:rFonts w:ascii="Times New Roman" w:hAnsi="Times New Roman" w:cs="Times New Roman"/>
        </w:rPr>
        <w:t>“</w:t>
      </w:r>
      <w:r w:rsidR="0064433B" w:rsidRPr="00914643">
        <w:rPr>
          <w:rFonts w:ascii="Times New Roman" w:hAnsi="Times New Roman" w:cs="Times New Roman"/>
        </w:rPr>
        <w:t>(8)</w:t>
      </w:r>
      <w:r w:rsidR="00736A75">
        <w:rPr>
          <w:rFonts w:ascii="Times New Roman" w:hAnsi="Times New Roman" w:cs="Times New Roman"/>
        </w:rPr>
        <w:tab/>
      </w:r>
      <w:r w:rsidR="0064433B" w:rsidRPr="00914643">
        <w:rPr>
          <w:rFonts w:ascii="Times New Roman" w:hAnsi="Times New Roman" w:cs="Times New Roman"/>
        </w:rPr>
        <w:t>Sub-section (6) does not apply to a body corporate that, before the expiration of the period, or longer period, as the case may be, referred to in that, sub-section, has commenced to be wound up or in respect of which a winding up order has been made by a court.</w:t>
      </w:r>
      <w:r>
        <w:rPr>
          <w:rFonts w:ascii="Times New Roman" w:hAnsi="Times New Roman" w:cs="Times New Roman"/>
        </w:rPr>
        <w:t>”</w:t>
      </w:r>
      <w:r w:rsidR="0064433B" w:rsidRPr="00914643">
        <w:rPr>
          <w:rFonts w:ascii="Times New Roman" w:hAnsi="Times New Roman" w:cs="Times New Roman"/>
        </w:rPr>
        <w:t>.</w:t>
      </w:r>
    </w:p>
    <w:p w:rsidR="0064433B" w:rsidRPr="0018709E" w:rsidRDefault="00914643" w:rsidP="0018709E">
      <w:pPr>
        <w:spacing w:before="120" w:after="60" w:line="240" w:lineRule="auto"/>
        <w:jc w:val="both"/>
        <w:rPr>
          <w:rFonts w:ascii="Times New Roman" w:hAnsi="Times New Roman" w:cs="Times New Roman"/>
          <w:b/>
          <w:sz w:val="20"/>
        </w:rPr>
      </w:pPr>
      <w:r w:rsidRPr="0018709E">
        <w:rPr>
          <w:rFonts w:ascii="Times New Roman" w:hAnsi="Times New Roman" w:cs="Times New Roman"/>
          <w:b/>
          <w:sz w:val="20"/>
        </w:rPr>
        <w:t>Formal amendments.</w:t>
      </w:r>
    </w:p>
    <w:p w:rsidR="0064433B" w:rsidRDefault="00914643" w:rsidP="00597F6A">
      <w:pPr>
        <w:tabs>
          <w:tab w:val="left" w:pos="900"/>
        </w:tabs>
        <w:spacing w:after="60" w:line="240" w:lineRule="auto"/>
        <w:ind w:firstLine="432"/>
        <w:jc w:val="both"/>
        <w:rPr>
          <w:rFonts w:ascii="Times New Roman" w:hAnsi="Times New Roman" w:cs="Times New Roman"/>
        </w:rPr>
      </w:pPr>
      <w:r w:rsidRPr="00914643">
        <w:rPr>
          <w:rFonts w:ascii="Times New Roman" w:hAnsi="Times New Roman" w:cs="Times New Roman"/>
          <w:b/>
        </w:rPr>
        <w:t>10.</w:t>
      </w:r>
      <w:r w:rsidR="00597F6A">
        <w:rPr>
          <w:rFonts w:ascii="Times New Roman" w:hAnsi="Times New Roman" w:cs="Times New Roman"/>
        </w:rPr>
        <w:tab/>
      </w:r>
      <w:r w:rsidR="0064433B" w:rsidRPr="00914643">
        <w:rPr>
          <w:rFonts w:ascii="Times New Roman" w:hAnsi="Times New Roman" w:cs="Times New Roman"/>
        </w:rPr>
        <w:t>The Principal Act is amended as set out in the Schedule.</w:t>
      </w:r>
    </w:p>
    <w:p w:rsidR="00E70CCA" w:rsidRPr="00914643" w:rsidRDefault="00E70CCA" w:rsidP="00E70CCA">
      <w:pPr>
        <w:pBdr>
          <w:bottom w:val="single" w:sz="4" w:space="1" w:color="auto"/>
        </w:pBdr>
        <w:tabs>
          <w:tab w:val="left" w:pos="900"/>
        </w:tabs>
        <w:spacing w:before="1200" w:after="60" w:line="240" w:lineRule="auto"/>
        <w:ind w:left="3456" w:right="3456"/>
        <w:jc w:val="both"/>
        <w:rPr>
          <w:rFonts w:ascii="Times New Roman" w:hAnsi="Times New Roman" w:cs="Times New Roman"/>
        </w:rPr>
      </w:pPr>
    </w:p>
    <w:p w:rsidR="0064433B" w:rsidRPr="00914643" w:rsidRDefault="00914643" w:rsidP="00914643">
      <w:pPr>
        <w:spacing w:after="0" w:line="240" w:lineRule="auto"/>
        <w:jc w:val="both"/>
        <w:rPr>
          <w:rFonts w:ascii="Times New Roman" w:hAnsi="Times New Roman" w:cs="Times New Roman"/>
        </w:rPr>
      </w:pPr>
      <w:r w:rsidRPr="00914643">
        <w:rPr>
          <w:rFonts w:ascii="Times New Roman" w:hAnsi="Times New Roman" w:cs="Times New Roman"/>
        </w:rPr>
        <w:br w:type="page"/>
      </w:r>
    </w:p>
    <w:p w:rsidR="00565DDD" w:rsidRPr="00565DDD" w:rsidRDefault="0064433B" w:rsidP="00AA5F85">
      <w:pPr>
        <w:tabs>
          <w:tab w:val="left" w:pos="8100"/>
        </w:tabs>
        <w:spacing w:after="0" w:line="240" w:lineRule="auto"/>
        <w:ind w:firstLine="3870"/>
        <w:jc w:val="both"/>
        <w:rPr>
          <w:rFonts w:ascii="Times New Roman" w:hAnsi="Times New Roman" w:cs="Times New Roman"/>
          <w:sz w:val="20"/>
        </w:rPr>
      </w:pPr>
      <w:r w:rsidRPr="00565DDD">
        <w:rPr>
          <w:rFonts w:ascii="Times New Roman" w:hAnsi="Times New Roman" w:cs="Times New Roman"/>
          <w:sz w:val="24"/>
        </w:rPr>
        <w:t>SCHEDULE</w:t>
      </w:r>
      <w:r w:rsidR="00565DDD">
        <w:rPr>
          <w:rFonts w:ascii="Times New Roman" w:hAnsi="Times New Roman" w:cs="Times New Roman"/>
          <w:sz w:val="20"/>
        </w:rPr>
        <w:tab/>
      </w:r>
      <w:r w:rsidR="00565DDD" w:rsidRPr="00565DDD">
        <w:rPr>
          <w:rFonts w:ascii="Times New Roman" w:hAnsi="Times New Roman" w:cs="Times New Roman"/>
          <w:sz w:val="20"/>
        </w:rPr>
        <w:t>Section 10</w:t>
      </w:r>
    </w:p>
    <w:p w:rsidR="0064433B" w:rsidRPr="00281FFD" w:rsidRDefault="0064433B" w:rsidP="00AA5F85">
      <w:pPr>
        <w:spacing w:before="120" w:after="120" w:line="240" w:lineRule="auto"/>
        <w:jc w:val="center"/>
        <w:rPr>
          <w:rFonts w:ascii="Times New Roman" w:hAnsi="Times New Roman" w:cs="Times New Roman"/>
        </w:rPr>
      </w:pPr>
      <w:r w:rsidRPr="00281FFD">
        <w:rPr>
          <w:rFonts w:ascii="Times New Roman" w:hAnsi="Times New Roman" w:cs="Times New Roman"/>
        </w:rPr>
        <w:t>FORMAL AMENDMENTS</w:t>
      </w:r>
    </w:p>
    <w:p w:rsidR="0064433B" w:rsidRPr="00281FFD" w:rsidRDefault="0064433B" w:rsidP="00421F7F">
      <w:pPr>
        <w:spacing w:after="60" w:line="240" w:lineRule="auto"/>
        <w:ind w:firstLine="432"/>
        <w:jc w:val="both"/>
        <w:rPr>
          <w:rFonts w:ascii="Times New Roman" w:hAnsi="Times New Roman" w:cs="Times New Roman"/>
        </w:rPr>
      </w:pPr>
      <w:r w:rsidRPr="00281FFD">
        <w:rPr>
          <w:rFonts w:ascii="Times New Roman" w:hAnsi="Times New Roman" w:cs="Times New Roman"/>
        </w:rPr>
        <w:t>1.</w:t>
      </w:r>
      <w:r w:rsidR="00421F7F" w:rsidRPr="00281FFD">
        <w:rPr>
          <w:rFonts w:ascii="Times New Roman" w:hAnsi="Times New Roman" w:cs="Times New Roman"/>
        </w:rPr>
        <w:tab/>
      </w:r>
      <w:r w:rsidRPr="00281FFD">
        <w:rPr>
          <w:rFonts w:ascii="Times New Roman" w:hAnsi="Times New Roman" w:cs="Times New Roman"/>
        </w:rPr>
        <w:t>The following provisions of the Principal Act arc amended by omitting any number expressed in words that is used, whether with or without the addition of a letter or fetters, to identify a section of that Act or of another Act, and substituting that number expressed in figures:—</w:t>
      </w:r>
    </w:p>
    <w:p w:rsidR="0064433B" w:rsidRPr="00281FFD" w:rsidRDefault="0064433B" w:rsidP="00421F7F">
      <w:pPr>
        <w:spacing w:after="60" w:line="240" w:lineRule="auto"/>
        <w:ind w:left="1008" w:hanging="432"/>
        <w:jc w:val="both"/>
        <w:rPr>
          <w:rFonts w:ascii="Times New Roman" w:hAnsi="Times New Roman" w:cs="Times New Roman"/>
        </w:rPr>
      </w:pPr>
      <w:r w:rsidRPr="00281FFD">
        <w:rPr>
          <w:rFonts w:ascii="Times New Roman" w:hAnsi="Times New Roman" w:cs="Times New Roman"/>
        </w:rPr>
        <w:t>Sections 3(4), 7(4), 11</w:t>
      </w:r>
      <w:r w:rsidR="00281FFD" w:rsidRPr="00281FFD">
        <w:rPr>
          <w:rFonts w:ascii="Times New Roman" w:hAnsi="Times New Roman" w:cs="Times New Roman"/>
        </w:rPr>
        <w:t>(1), 13</w:t>
      </w:r>
      <w:r w:rsidRPr="00281FFD">
        <w:rPr>
          <w:rFonts w:ascii="Times New Roman" w:hAnsi="Times New Roman" w:cs="Times New Roman"/>
        </w:rPr>
        <w:t>(1), 13</w:t>
      </w:r>
      <w:r w:rsidR="00914643" w:rsidRPr="00281FFD">
        <w:rPr>
          <w:rFonts w:ascii="Times New Roman" w:hAnsi="Times New Roman" w:cs="Times New Roman"/>
          <w:smallCaps/>
        </w:rPr>
        <w:t>a</w:t>
      </w:r>
      <w:r w:rsidRPr="00281FFD">
        <w:rPr>
          <w:rFonts w:ascii="Times New Roman" w:hAnsi="Times New Roman" w:cs="Times New Roman"/>
        </w:rPr>
        <w:t>, 13</w:t>
      </w:r>
      <w:r w:rsidR="00914643" w:rsidRPr="00281FFD">
        <w:rPr>
          <w:rFonts w:ascii="Times New Roman" w:hAnsi="Times New Roman" w:cs="Times New Roman"/>
          <w:smallCaps/>
        </w:rPr>
        <w:t>b</w:t>
      </w:r>
      <w:r w:rsidRPr="00281FFD">
        <w:rPr>
          <w:rFonts w:ascii="Times New Roman" w:hAnsi="Times New Roman" w:cs="Times New Roman"/>
        </w:rPr>
        <w:t>, 14(2)</w:t>
      </w:r>
      <w:r w:rsidR="00281FFD" w:rsidRPr="00281FFD">
        <w:rPr>
          <w:rFonts w:ascii="Times New Roman" w:hAnsi="Times New Roman" w:cs="Times New Roman"/>
        </w:rPr>
        <w:t>(b), (c)(</w:t>
      </w:r>
      <w:proofErr w:type="spellStart"/>
      <w:r w:rsidR="00281FFD" w:rsidRPr="00281FFD">
        <w:rPr>
          <w:rFonts w:ascii="Times New Roman" w:hAnsi="Times New Roman" w:cs="Times New Roman"/>
        </w:rPr>
        <w:t>i</w:t>
      </w:r>
      <w:proofErr w:type="spellEnd"/>
      <w:r w:rsidR="00281FFD" w:rsidRPr="00281FFD">
        <w:rPr>
          <w:rFonts w:ascii="Times New Roman" w:hAnsi="Times New Roman" w:cs="Times New Roman"/>
        </w:rPr>
        <w:t>) and (d)</w:t>
      </w:r>
      <w:r w:rsidRPr="00281FFD">
        <w:rPr>
          <w:rFonts w:ascii="Times New Roman" w:hAnsi="Times New Roman" w:cs="Times New Roman"/>
        </w:rPr>
        <w:t>(</w:t>
      </w:r>
      <w:proofErr w:type="spellStart"/>
      <w:r w:rsidRPr="00281FFD">
        <w:rPr>
          <w:rFonts w:ascii="Times New Roman" w:hAnsi="Times New Roman" w:cs="Times New Roman"/>
        </w:rPr>
        <w:t>i</w:t>
      </w:r>
      <w:proofErr w:type="spellEnd"/>
      <w:r w:rsidRPr="00281FFD">
        <w:rPr>
          <w:rFonts w:ascii="Times New Roman" w:hAnsi="Times New Roman" w:cs="Times New Roman"/>
        </w:rPr>
        <w:t>), 20</w:t>
      </w:r>
      <w:r w:rsidR="00914643" w:rsidRPr="00281FFD">
        <w:rPr>
          <w:rFonts w:ascii="Times New Roman" w:hAnsi="Times New Roman" w:cs="Times New Roman"/>
          <w:smallCaps/>
        </w:rPr>
        <w:t>b</w:t>
      </w:r>
      <w:r w:rsidR="00281FFD" w:rsidRPr="00281FFD">
        <w:rPr>
          <w:rFonts w:ascii="Times New Roman" w:hAnsi="Times New Roman" w:cs="Times New Roman"/>
        </w:rPr>
        <w:t>(1), 22(2)</w:t>
      </w:r>
      <w:r w:rsidRPr="00281FFD">
        <w:rPr>
          <w:rFonts w:ascii="Times New Roman" w:hAnsi="Times New Roman" w:cs="Times New Roman"/>
        </w:rPr>
        <w:t>(a) and 26</w:t>
      </w:r>
      <w:r w:rsidR="00281FFD" w:rsidRPr="00281FFD">
        <w:rPr>
          <w:rFonts w:ascii="Times New Roman" w:hAnsi="Times New Roman" w:cs="Times New Roman"/>
          <w:smallCaps/>
        </w:rPr>
        <w:t>b</w:t>
      </w:r>
      <w:r w:rsidR="00281FFD" w:rsidRPr="00281FFD">
        <w:rPr>
          <w:rFonts w:ascii="Times New Roman" w:hAnsi="Times New Roman" w:cs="Times New Roman"/>
        </w:rPr>
        <w:t>(1)</w:t>
      </w:r>
      <w:r w:rsidRPr="00281FFD">
        <w:rPr>
          <w:rFonts w:ascii="Times New Roman" w:hAnsi="Times New Roman" w:cs="Times New Roman"/>
        </w:rPr>
        <w:t>(a) and (b).</w:t>
      </w:r>
    </w:p>
    <w:p w:rsidR="0064433B" w:rsidRPr="00281FFD" w:rsidRDefault="0064433B" w:rsidP="00421F7F">
      <w:pPr>
        <w:spacing w:after="60" w:line="240" w:lineRule="auto"/>
        <w:ind w:firstLine="432"/>
        <w:jc w:val="both"/>
        <w:rPr>
          <w:rFonts w:ascii="Times New Roman" w:hAnsi="Times New Roman" w:cs="Times New Roman"/>
        </w:rPr>
      </w:pPr>
      <w:r w:rsidRPr="00281FFD">
        <w:rPr>
          <w:rFonts w:ascii="Times New Roman" w:hAnsi="Times New Roman" w:cs="Times New Roman"/>
        </w:rPr>
        <w:t>2.</w:t>
      </w:r>
      <w:r w:rsidR="00421F7F" w:rsidRPr="00281FFD">
        <w:rPr>
          <w:rFonts w:ascii="Times New Roman" w:hAnsi="Times New Roman" w:cs="Times New Roman"/>
        </w:rPr>
        <w:tab/>
      </w:r>
      <w:r w:rsidRPr="00281FFD">
        <w:rPr>
          <w:rFonts w:ascii="Times New Roman" w:hAnsi="Times New Roman" w:cs="Times New Roman"/>
        </w:rPr>
        <w:t xml:space="preserve">The following provisions of the Principal Act are amended by omitting the words </w:t>
      </w:r>
      <w:r w:rsidR="00702E86" w:rsidRPr="00281FFD">
        <w:rPr>
          <w:rFonts w:ascii="Times New Roman" w:hAnsi="Times New Roman" w:cs="Times New Roman"/>
        </w:rPr>
        <w:t>“</w:t>
      </w:r>
      <w:r w:rsidRPr="00281FFD">
        <w:rPr>
          <w:rFonts w:ascii="Times New Roman" w:hAnsi="Times New Roman" w:cs="Times New Roman"/>
        </w:rPr>
        <w:t>of this Act</w:t>
      </w:r>
      <w:r w:rsidR="00702E86" w:rsidRPr="00281FFD">
        <w:rPr>
          <w:rFonts w:ascii="Times New Roman" w:hAnsi="Times New Roman" w:cs="Times New Roman"/>
        </w:rPr>
        <w:t>”</w:t>
      </w:r>
      <w:r w:rsidRPr="00281FFD">
        <w:rPr>
          <w:rFonts w:ascii="Times New Roman" w:hAnsi="Times New Roman" w:cs="Times New Roman"/>
        </w:rPr>
        <w:t>:—</w:t>
      </w:r>
    </w:p>
    <w:p w:rsidR="0064433B" w:rsidRPr="00281FFD" w:rsidRDefault="00281FFD" w:rsidP="00421F7F">
      <w:pPr>
        <w:spacing w:after="60" w:line="240" w:lineRule="auto"/>
        <w:ind w:left="1008" w:hanging="432"/>
        <w:jc w:val="both"/>
        <w:rPr>
          <w:rFonts w:ascii="Times New Roman" w:hAnsi="Times New Roman" w:cs="Times New Roman"/>
        </w:rPr>
      </w:pPr>
      <w:r w:rsidRPr="00281FFD">
        <w:rPr>
          <w:rFonts w:ascii="Times New Roman" w:hAnsi="Times New Roman" w:cs="Times New Roman"/>
        </w:rPr>
        <w:t>Sections 7</w:t>
      </w:r>
      <w:r w:rsidR="0064433B" w:rsidRPr="00281FFD">
        <w:rPr>
          <w:rFonts w:ascii="Times New Roman" w:hAnsi="Times New Roman" w:cs="Times New Roman"/>
        </w:rPr>
        <w:t>(4), 13</w:t>
      </w:r>
      <w:r w:rsidR="00914643" w:rsidRPr="00281FFD">
        <w:rPr>
          <w:rFonts w:ascii="Times New Roman" w:hAnsi="Times New Roman" w:cs="Times New Roman"/>
          <w:smallCaps/>
        </w:rPr>
        <w:t>a</w:t>
      </w:r>
      <w:r w:rsidR="0064433B" w:rsidRPr="00281FFD">
        <w:rPr>
          <w:rFonts w:ascii="Times New Roman" w:hAnsi="Times New Roman" w:cs="Times New Roman"/>
        </w:rPr>
        <w:t>, 13</w:t>
      </w:r>
      <w:r w:rsidR="00914643" w:rsidRPr="00281FFD">
        <w:rPr>
          <w:rFonts w:ascii="Times New Roman" w:hAnsi="Times New Roman" w:cs="Times New Roman"/>
          <w:smallCaps/>
        </w:rPr>
        <w:t>b</w:t>
      </w:r>
      <w:r w:rsidRPr="00281FFD">
        <w:rPr>
          <w:rFonts w:ascii="Times New Roman" w:hAnsi="Times New Roman" w:cs="Times New Roman"/>
        </w:rPr>
        <w:t>, 14(2)(b), (c)(</w:t>
      </w:r>
      <w:proofErr w:type="spellStart"/>
      <w:r w:rsidRPr="00281FFD">
        <w:rPr>
          <w:rFonts w:ascii="Times New Roman" w:hAnsi="Times New Roman" w:cs="Times New Roman"/>
        </w:rPr>
        <w:t>i</w:t>
      </w:r>
      <w:proofErr w:type="spellEnd"/>
      <w:r w:rsidRPr="00281FFD">
        <w:rPr>
          <w:rFonts w:ascii="Times New Roman" w:hAnsi="Times New Roman" w:cs="Times New Roman"/>
        </w:rPr>
        <w:t>) and (d)</w:t>
      </w:r>
      <w:r w:rsidR="0064433B" w:rsidRPr="00281FFD">
        <w:rPr>
          <w:rFonts w:ascii="Times New Roman" w:hAnsi="Times New Roman" w:cs="Times New Roman"/>
        </w:rPr>
        <w:t>(</w:t>
      </w:r>
      <w:proofErr w:type="spellStart"/>
      <w:r w:rsidR="0064433B" w:rsidRPr="00281FFD">
        <w:rPr>
          <w:rFonts w:ascii="Times New Roman" w:hAnsi="Times New Roman" w:cs="Times New Roman"/>
        </w:rPr>
        <w:t>i</w:t>
      </w:r>
      <w:proofErr w:type="spellEnd"/>
      <w:r w:rsidR="0064433B" w:rsidRPr="00281FFD">
        <w:rPr>
          <w:rFonts w:ascii="Times New Roman" w:hAnsi="Times New Roman" w:cs="Times New Roman"/>
        </w:rPr>
        <w:t>), 20</w:t>
      </w:r>
      <w:r w:rsidRPr="00281FFD">
        <w:rPr>
          <w:rFonts w:ascii="Times New Roman" w:hAnsi="Times New Roman" w:cs="Times New Roman"/>
          <w:smallCaps/>
        </w:rPr>
        <w:t>b</w:t>
      </w:r>
      <w:r w:rsidRPr="00281FFD">
        <w:rPr>
          <w:rFonts w:ascii="Times New Roman" w:hAnsi="Times New Roman" w:cs="Times New Roman"/>
        </w:rPr>
        <w:t>(1), 22(2)</w:t>
      </w:r>
      <w:r w:rsidR="0064433B" w:rsidRPr="00281FFD">
        <w:rPr>
          <w:rFonts w:ascii="Times New Roman" w:hAnsi="Times New Roman" w:cs="Times New Roman"/>
        </w:rPr>
        <w:t>(a) and 26</w:t>
      </w:r>
      <w:r w:rsidRPr="00281FFD">
        <w:rPr>
          <w:rFonts w:ascii="Times New Roman" w:hAnsi="Times New Roman" w:cs="Times New Roman"/>
          <w:smallCaps/>
        </w:rPr>
        <w:t>b</w:t>
      </w:r>
      <w:r w:rsidRPr="00281FFD">
        <w:rPr>
          <w:rFonts w:ascii="Times New Roman" w:hAnsi="Times New Roman" w:cs="Times New Roman"/>
        </w:rPr>
        <w:t>(1)</w:t>
      </w:r>
      <w:r w:rsidR="0064433B" w:rsidRPr="00281FFD">
        <w:rPr>
          <w:rFonts w:ascii="Times New Roman" w:hAnsi="Times New Roman" w:cs="Times New Roman"/>
        </w:rPr>
        <w:t>(a) and (b).</w:t>
      </w:r>
    </w:p>
    <w:p w:rsidR="0064433B" w:rsidRPr="00281FFD" w:rsidRDefault="0064433B" w:rsidP="00421F7F">
      <w:pPr>
        <w:spacing w:after="60" w:line="240" w:lineRule="auto"/>
        <w:ind w:firstLine="432"/>
        <w:jc w:val="both"/>
        <w:rPr>
          <w:rFonts w:ascii="Times New Roman" w:hAnsi="Times New Roman" w:cs="Times New Roman"/>
        </w:rPr>
      </w:pPr>
      <w:r w:rsidRPr="00281FFD">
        <w:rPr>
          <w:rFonts w:ascii="Times New Roman" w:hAnsi="Times New Roman" w:cs="Times New Roman"/>
        </w:rPr>
        <w:t>3.</w:t>
      </w:r>
      <w:r w:rsidR="00421F7F" w:rsidRPr="00281FFD">
        <w:rPr>
          <w:rFonts w:ascii="Times New Roman" w:hAnsi="Times New Roman" w:cs="Times New Roman"/>
        </w:rPr>
        <w:tab/>
      </w:r>
      <w:r w:rsidRPr="00281FFD">
        <w:rPr>
          <w:rFonts w:ascii="Times New Roman" w:hAnsi="Times New Roman" w:cs="Times New Roman"/>
        </w:rPr>
        <w:t>The Principal Act is further amended as set out in the following table:—</w:t>
      </w:r>
    </w:p>
    <w:tbl>
      <w:tblPr>
        <w:tblW w:w="5000" w:type="pct"/>
        <w:tblCellMar>
          <w:left w:w="40" w:type="dxa"/>
          <w:right w:w="40" w:type="dxa"/>
        </w:tblCellMar>
        <w:tblLook w:val="04A0" w:firstRow="1" w:lastRow="0" w:firstColumn="1" w:lastColumn="0" w:noHBand="0" w:noVBand="1"/>
      </w:tblPr>
      <w:tblGrid>
        <w:gridCol w:w="2775"/>
        <w:gridCol w:w="6334"/>
      </w:tblGrid>
      <w:tr w:rsidR="0064433B" w:rsidRPr="00914643" w:rsidTr="00113A33">
        <w:trPr>
          <w:trHeight w:val="20"/>
        </w:trPr>
        <w:tc>
          <w:tcPr>
            <w:tcW w:w="1523" w:type="pct"/>
            <w:tcBorders>
              <w:top w:val="single" w:sz="6" w:space="0" w:color="auto"/>
              <w:bottom w:val="single" w:sz="6" w:space="0" w:color="auto"/>
              <w:right w:val="single" w:sz="6" w:space="0" w:color="auto"/>
            </w:tcBorders>
            <w:vAlign w:val="center"/>
          </w:tcPr>
          <w:p w:rsidR="0064433B" w:rsidRPr="00914643" w:rsidRDefault="0064433B" w:rsidP="00113A33">
            <w:pPr>
              <w:spacing w:before="60" w:after="60" w:line="240" w:lineRule="auto"/>
              <w:jc w:val="center"/>
              <w:rPr>
                <w:rFonts w:ascii="Times New Roman" w:hAnsi="Times New Roman" w:cs="Times New Roman"/>
              </w:rPr>
            </w:pPr>
            <w:r w:rsidRPr="00914643">
              <w:rPr>
                <w:rFonts w:ascii="Times New Roman" w:hAnsi="Times New Roman" w:cs="Times New Roman"/>
              </w:rPr>
              <w:t>Provision</w:t>
            </w:r>
          </w:p>
        </w:tc>
        <w:tc>
          <w:tcPr>
            <w:tcW w:w="3477" w:type="pct"/>
            <w:tcBorders>
              <w:top w:val="single" w:sz="6" w:space="0" w:color="auto"/>
              <w:left w:val="single" w:sz="6" w:space="0" w:color="auto"/>
              <w:bottom w:val="single" w:sz="6" w:space="0" w:color="auto"/>
            </w:tcBorders>
            <w:vAlign w:val="center"/>
          </w:tcPr>
          <w:p w:rsidR="0064433B" w:rsidRPr="00914643" w:rsidRDefault="0064433B" w:rsidP="00113A33">
            <w:pPr>
              <w:spacing w:before="60" w:after="60" w:line="240" w:lineRule="auto"/>
              <w:jc w:val="center"/>
              <w:rPr>
                <w:rFonts w:ascii="Times New Roman" w:hAnsi="Times New Roman" w:cs="Times New Roman"/>
              </w:rPr>
            </w:pPr>
            <w:r w:rsidRPr="00914643">
              <w:rPr>
                <w:rFonts w:ascii="Times New Roman" w:hAnsi="Times New Roman" w:cs="Times New Roman"/>
              </w:rPr>
              <w:t>Amendment</w:t>
            </w:r>
          </w:p>
        </w:tc>
      </w:tr>
      <w:tr w:rsidR="0064433B" w:rsidRPr="00914643" w:rsidTr="00113A33">
        <w:trPr>
          <w:trHeight w:val="20"/>
        </w:trPr>
        <w:tc>
          <w:tcPr>
            <w:tcW w:w="1523" w:type="pct"/>
            <w:tcBorders>
              <w:top w:val="single" w:sz="6" w:space="0" w:color="auto"/>
              <w:right w:val="single" w:sz="6" w:space="0" w:color="auto"/>
            </w:tcBorders>
          </w:tcPr>
          <w:p w:rsidR="0064433B" w:rsidRPr="00914643" w:rsidRDefault="0064433B" w:rsidP="00281FFD">
            <w:pPr>
              <w:spacing w:after="0" w:line="240" w:lineRule="auto"/>
              <w:ind w:left="288" w:hanging="288"/>
              <w:jc w:val="both"/>
              <w:rPr>
                <w:rFonts w:ascii="Times New Roman" w:hAnsi="Times New Roman" w:cs="Times New Roman"/>
              </w:rPr>
            </w:pPr>
            <w:r w:rsidRPr="00914643">
              <w:rPr>
                <w:rFonts w:ascii="Times New Roman" w:hAnsi="Times New Roman" w:cs="Times New Roman"/>
              </w:rPr>
              <w:t xml:space="preserve">Section 3(1) (definition of </w:t>
            </w:r>
            <w:r w:rsidR="00702E86">
              <w:rPr>
                <w:rFonts w:ascii="Times New Roman" w:hAnsi="Times New Roman" w:cs="Times New Roman"/>
              </w:rPr>
              <w:t>“</w:t>
            </w:r>
            <w:r w:rsidRPr="00914643">
              <w:rPr>
                <w:rFonts w:ascii="Times New Roman" w:hAnsi="Times New Roman" w:cs="Times New Roman"/>
              </w:rPr>
              <w:t>Actuary</w:t>
            </w:r>
            <w:r w:rsidR="00702E86">
              <w:rPr>
                <w:rFonts w:ascii="Times New Roman" w:hAnsi="Times New Roman" w:cs="Times New Roman"/>
              </w:rPr>
              <w:t>”</w:t>
            </w:r>
            <w:r w:rsidRPr="00914643">
              <w:rPr>
                <w:rFonts w:ascii="Times New Roman" w:hAnsi="Times New Roman" w:cs="Times New Roman"/>
              </w:rPr>
              <w:t>)</w:t>
            </w:r>
          </w:p>
        </w:tc>
        <w:tc>
          <w:tcPr>
            <w:tcW w:w="3477" w:type="pct"/>
            <w:tcBorders>
              <w:top w:val="single" w:sz="6" w:space="0" w:color="auto"/>
              <w:left w:val="single" w:sz="6" w:space="0" w:color="auto"/>
            </w:tcBorders>
          </w:tcPr>
          <w:p w:rsidR="0064433B" w:rsidRPr="00914643" w:rsidRDefault="0064433B" w:rsidP="00113A33">
            <w:pPr>
              <w:spacing w:after="0" w:line="240" w:lineRule="auto"/>
              <w:ind w:left="432" w:hanging="288"/>
              <w:jc w:val="both"/>
              <w:rPr>
                <w:rFonts w:ascii="Times New Roman" w:hAnsi="Times New Roman" w:cs="Times New Roman"/>
              </w:rPr>
            </w:pPr>
            <w:r w:rsidRPr="00914643">
              <w:rPr>
                <w:rFonts w:ascii="Times New Roman" w:hAnsi="Times New Roman" w:cs="Times New Roman"/>
              </w:rPr>
              <w:t xml:space="preserve">Omit </w:t>
            </w:r>
            <w:r w:rsidR="00702E86">
              <w:rPr>
                <w:rFonts w:ascii="Times New Roman" w:hAnsi="Times New Roman" w:cs="Times New Roman"/>
              </w:rPr>
              <w:t>“</w:t>
            </w:r>
            <w:r w:rsidRPr="00914643">
              <w:rPr>
                <w:rFonts w:ascii="Times New Roman" w:hAnsi="Times New Roman" w:cs="Times New Roman"/>
              </w:rPr>
              <w:t>the twenty-ninth day of July, One thousand eight hundred and ninety-four,</w:t>
            </w:r>
            <w:r w:rsidR="00702E86">
              <w:rPr>
                <w:rFonts w:ascii="Times New Roman" w:hAnsi="Times New Roman" w:cs="Times New Roman"/>
              </w:rPr>
              <w:t>”</w:t>
            </w:r>
            <w:r w:rsidRPr="00914643">
              <w:rPr>
                <w:rFonts w:ascii="Times New Roman" w:hAnsi="Times New Roman" w:cs="Times New Roman"/>
              </w:rPr>
              <w:t xml:space="preserve">, substitute </w:t>
            </w:r>
            <w:r w:rsidR="00702E86">
              <w:rPr>
                <w:rFonts w:ascii="Times New Roman" w:hAnsi="Times New Roman" w:cs="Times New Roman"/>
              </w:rPr>
              <w:t>“</w:t>
            </w:r>
            <w:r w:rsidRPr="00914643">
              <w:rPr>
                <w:rFonts w:ascii="Times New Roman" w:hAnsi="Times New Roman" w:cs="Times New Roman"/>
              </w:rPr>
              <w:t>29th July, 1894,</w:t>
            </w:r>
            <w:r w:rsidR="00702E86">
              <w:rPr>
                <w:rFonts w:ascii="Times New Roman" w:hAnsi="Times New Roman" w:cs="Times New Roman"/>
              </w:rPr>
              <w:t>”</w:t>
            </w:r>
            <w:r w:rsidRPr="00914643">
              <w:rPr>
                <w:rFonts w:ascii="Times New Roman" w:hAnsi="Times New Roman" w:cs="Times New Roman"/>
              </w:rPr>
              <w:t>.</w:t>
            </w:r>
          </w:p>
        </w:tc>
      </w:tr>
      <w:tr w:rsidR="0064433B" w:rsidRPr="00914643" w:rsidTr="00113A33">
        <w:trPr>
          <w:trHeight w:val="20"/>
        </w:trPr>
        <w:tc>
          <w:tcPr>
            <w:tcW w:w="1523" w:type="pct"/>
            <w:tcBorders>
              <w:right w:val="single" w:sz="6" w:space="0" w:color="auto"/>
            </w:tcBorders>
          </w:tcPr>
          <w:p w:rsidR="0064433B" w:rsidRPr="00914643" w:rsidRDefault="0064433B" w:rsidP="00281FFD">
            <w:pPr>
              <w:tabs>
                <w:tab w:val="left" w:leader="dot" w:pos="2610"/>
              </w:tabs>
              <w:spacing w:after="0" w:line="240" w:lineRule="auto"/>
              <w:ind w:left="288" w:hanging="288"/>
              <w:jc w:val="both"/>
              <w:rPr>
                <w:rFonts w:ascii="Times New Roman" w:hAnsi="Times New Roman" w:cs="Times New Roman"/>
              </w:rPr>
            </w:pPr>
            <w:r w:rsidRPr="00914643">
              <w:rPr>
                <w:rFonts w:ascii="Times New Roman" w:hAnsi="Times New Roman" w:cs="Times New Roman"/>
              </w:rPr>
              <w:t>Section 3(4)</w:t>
            </w:r>
            <w:r w:rsidR="00113A33">
              <w:rPr>
                <w:rFonts w:ascii="Times New Roman" w:hAnsi="Times New Roman" w:cs="Times New Roman"/>
              </w:rPr>
              <w:tab/>
            </w:r>
          </w:p>
        </w:tc>
        <w:tc>
          <w:tcPr>
            <w:tcW w:w="3477" w:type="pct"/>
            <w:tcBorders>
              <w:left w:val="single" w:sz="6" w:space="0" w:color="auto"/>
            </w:tcBorders>
          </w:tcPr>
          <w:p w:rsidR="0064433B" w:rsidRPr="00914643" w:rsidRDefault="0064433B" w:rsidP="00113A33">
            <w:pPr>
              <w:spacing w:after="0" w:line="240" w:lineRule="auto"/>
              <w:ind w:left="432" w:hanging="288"/>
              <w:jc w:val="both"/>
              <w:rPr>
                <w:rFonts w:ascii="Times New Roman" w:hAnsi="Times New Roman" w:cs="Times New Roman"/>
              </w:rPr>
            </w:pPr>
            <w:r w:rsidRPr="00914643">
              <w:rPr>
                <w:rFonts w:ascii="Times New Roman" w:hAnsi="Times New Roman" w:cs="Times New Roman"/>
              </w:rPr>
              <w:t xml:space="preserve">Omit </w:t>
            </w:r>
            <w:r w:rsidR="00702E86">
              <w:rPr>
                <w:rFonts w:ascii="Times New Roman" w:hAnsi="Times New Roman" w:cs="Times New Roman"/>
              </w:rPr>
              <w:t>“</w:t>
            </w:r>
            <w:r w:rsidRPr="00914643">
              <w:rPr>
                <w:rFonts w:ascii="Times New Roman" w:hAnsi="Times New Roman" w:cs="Times New Roman"/>
              </w:rPr>
              <w:t>of this Act</w:t>
            </w:r>
            <w:r w:rsidR="00702E86">
              <w:rPr>
                <w:rFonts w:ascii="Times New Roman" w:hAnsi="Times New Roman" w:cs="Times New Roman"/>
              </w:rPr>
              <w:t>”</w:t>
            </w:r>
            <w:r w:rsidRPr="00914643">
              <w:rPr>
                <w:rFonts w:ascii="Times New Roman" w:hAnsi="Times New Roman" w:cs="Times New Roman"/>
              </w:rPr>
              <w:t xml:space="preserve"> (last occurring).</w:t>
            </w:r>
          </w:p>
        </w:tc>
      </w:tr>
      <w:tr w:rsidR="0064433B" w:rsidRPr="00914643" w:rsidTr="00113A33">
        <w:trPr>
          <w:trHeight w:val="20"/>
        </w:trPr>
        <w:tc>
          <w:tcPr>
            <w:tcW w:w="1523" w:type="pct"/>
            <w:tcBorders>
              <w:right w:val="single" w:sz="6" w:space="0" w:color="auto"/>
            </w:tcBorders>
          </w:tcPr>
          <w:p w:rsidR="0064433B" w:rsidRPr="00914643" w:rsidRDefault="00281FFD" w:rsidP="00281FFD">
            <w:pPr>
              <w:tabs>
                <w:tab w:val="left" w:leader="dot" w:pos="2610"/>
              </w:tabs>
              <w:spacing w:after="0" w:line="240" w:lineRule="auto"/>
              <w:ind w:left="288" w:hanging="288"/>
              <w:jc w:val="both"/>
              <w:rPr>
                <w:rFonts w:ascii="Times New Roman" w:hAnsi="Times New Roman" w:cs="Times New Roman"/>
              </w:rPr>
            </w:pPr>
            <w:r>
              <w:rPr>
                <w:rFonts w:ascii="Times New Roman" w:hAnsi="Times New Roman" w:cs="Times New Roman"/>
              </w:rPr>
              <w:t>Section 7</w:t>
            </w:r>
            <w:r w:rsidR="0064433B" w:rsidRPr="00914643">
              <w:rPr>
                <w:rFonts w:ascii="Times New Roman" w:hAnsi="Times New Roman" w:cs="Times New Roman"/>
              </w:rPr>
              <w:t>(1)</w:t>
            </w:r>
            <w:r w:rsidR="00113A33">
              <w:rPr>
                <w:rFonts w:ascii="Times New Roman" w:hAnsi="Times New Roman" w:cs="Times New Roman"/>
              </w:rPr>
              <w:tab/>
            </w:r>
          </w:p>
        </w:tc>
        <w:tc>
          <w:tcPr>
            <w:tcW w:w="3477" w:type="pct"/>
            <w:tcBorders>
              <w:left w:val="single" w:sz="6" w:space="0" w:color="auto"/>
            </w:tcBorders>
          </w:tcPr>
          <w:p w:rsidR="0064433B" w:rsidRPr="00914643" w:rsidRDefault="0064433B" w:rsidP="00113A33">
            <w:pPr>
              <w:spacing w:after="0" w:line="240" w:lineRule="auto"/>
              <w:ind w:left="432" w:hanging="288"/>
              <w:jc w:val="both"/>
              <w:rPr>
                <w:rFonts w:ascii="Times New Roman" w:hAnsi="Times New Roman" w:cs="Times New Roman"/>
              </w:rPr>
            </w:pPr>
            <w:r w:rsidRPr="00914643">
              <w:rPr>
                <w:rFonts w:ascii="Times New Roman" w:hAnsi="Times New Roman" w:cs="Times New Roman"/>
              </w:rPr>
              <w:t xml:space="preserve">Omit </w:t>
            </w:r>
            <w:r w:rsidR="00702E86">
              <w:rPr>
                <w:rFonts w:ascii="Times New Roman" w:hAnsi="Times New Roman" w:cs="Times New Roman"/>
              </w:rPr>
              <w:t>“</w:t>
            </w:r>
            <w:r w:rsidRPr="00914643">
              <w:rPr>
                <w:rFonts w:ascii="Times New Roman" w:hAnsi="Times New Roman" w:cs="Times New Roman"/>
              </w:rPr>
              <w:t>the first day of February, One thousand nine hundred and thirty-two,</w:t>
            </w:r>
            <w:r w:rsidR="00702E86">
              <w:rPr>
                <w:rFonts w:ascii="Times New Roman" w:hAnsi="Times New Roman" w:cs="Times New Roman"/>
              </w:rPr>
              <w:t>”</w:t>
            </w:r>
            <w:r w:rsidRPr="00914643">
              <w:rPr>
                <w:rFonts w:ascii="Times New Roman" w:hAnsi="Times New Roman" w:cs="Times New Roman"/>
              </w:rPr>
              <w:t xml:space="preserve">, substitute </w:t>
            </w:r>
            <w:r w:rsidR="00702E86">
              <w:rPr>
                <w:rFonts w:ascii="Times New Roman" w:hAnsi="Times New Roman" w:cs="Times New Roman"/>
              </w:rPr>
              <w:t>“</w:t>
            </w:r>
            <w:r w:rsidRPr="00914643">
              <w:rPr>
                <w:rFonts w:ascii="Times New Roman" w:hAnsi="Times New Roman" w:cs="Times New Roman"/>
              </w:rPr>
              <w:t>1st February, 1932,</w:t>
            </w:r>
            <w:r w:rsidR="00702E86">
              <w:rPr>
                <w:rFonts w:ascii="Times New Roman" w:hAnsi="Times New Roman" w:cs="Times New Roman"/>
              </w:rPr>
              <w:t>”</w:t>
            </w:r>
            <w:r w:rsidRPr="00914643">
              <w:rPr>
                <w:rFonts w:ascii="Times New Roman" w:hAnsi="Times New Roman" w:cs="Times New Roman"/>
              </w:rPr>
              <w:t>.</w:t>
            </w:r>
          </w:p>
        </w:tc>
      </w:tr>
      <w:tr w:rsidR="0064433B" w:rsidRPr="00914643" w:rsidTr="00113A33">
        <w:trPr>
          <w:trHeight w:val="20"/>
        </w:trPr>
        <w:tc>
          <w:tcPr>
            <w:tcW w:w="1523" w:type="pct"/>
            <w:tcBorders>
              <w:right w:val="single" w:sz="6" w:space="0" w:color="auto"/>
            </w:tcBorders>
          </w:tcPr>
          <w:p w:rsidR="0064433B" w:rsidRPr="00914643" w:rsidRDefault="0064433B" w:rsidP="00113A33">
            <w:pPr>
              <w:tabs>
                <w:tab w:val="left" w:leader="dot" w:pos="2610"/>
              </w:tabs>
              <w:spacing w:after="0" w:line="240" w:lineRule="auto"/>
              <w:ind w:left="288" w:hanging="288"/>
              <w:jc w:val="both"/>
              <w:rPr>
                <w:rFonts w:ascii="Times New Roman" w:hAnsi="Times New Roman" w:cs="Times New Roman"/>
              </w:rPr>
            </w:pPr>
            <w:r w:rsidRPr="00914643">
              <w:rPr>
                <w:rFonts w:ascii="Times New Roman" w:hAnsi="Times New Roman" w:cs="Times New Roman"/>
              </w:rPr>
              <w:t>Section 8</w:t>
            </w:r>
            <w:r w:rsidR="00113A33">
              <w:rPr>
                <w:rFonts w:ascii="Times New Roman" w:hAnsi="Times New Roman" w:cs="Times New Roman"/>
              </w:rPr>
              <w:tab/>
            </w:r>
          </w:p>
        </w:tc>
        <w:tc>
          <w:tcPr>
            <w:tcW w:w="3477" w:type="pct"/>
            <w:tcBorders>
              <w:left w:val="single" w:sz="6" w:space="0" w:color="auto"/>
            </w:tcBorders>
          </w:tcPr>
          <w:p w:rsidR="0064433B" w:rsidRPr="00914643" w:rsidRDefault="0064433B" w:rsidP="00113A33">
            <w:pPr>
              <w:spacing w:after="0" w:line="240" w:lineRule="auto"/>
              <w:ind w:left="432" w:hanging="288"/>
              <w:jc w:val="both"/>
              <w:rPr>
                <w:rFonts w:ascii="Times New Roman" w:hAnsi="Times New Roman" w:cs="Times New Roman"/>
              </w:rPr>
            </w:pPr>
            <w:r w:rsidRPr="00914643">
              <w:rPr>
                <w:rFonts w:ascii="Times New Roman" w:hAnsi="Times New Roman" w:cs="Times New Roman"/>
              </w:rPr>
              <w:t xml:space="preserve">Omit </w:t>
            </w:r>
            <w:r w:rsidR="00702E86">
              <w:rPr>
                <w:rFonts w:ascii="Times New Roman" w:hAnsi="Times New Roman" w:cs="Times New Roman"/>
              </w:rPr>
              <w:t>“</w:t>
            </w:r>
            <w:r w:rsidRPr="00914643">
              <w:rPr>
                <w:rFonts w:ascii="Times New Roman" w:hAnsi="Times New Roman" w:cs="Times New Roman"/>
              </w:rPr>
              <w:t>the first day of February One thousand nine hundred and thirty-two,</w:t>
            </w:r>
            <w:r w:rsidR="00702E86">
              <w:rPr>
                <w:rFonts w:ascii="Times New Roman" w:hAnsi="Times New Roman" w:cs="Times New Roman"/>
              </w:rPr>
              <w:t>”</w:t>
            </w:r>
            <w:r w:rsidRPr="00914643">
              <w:rPr>
                <w:rFonts w:ascii="Times New Roman" w:hAnsi="Times New Roman" w:cs="Times New Roman"/>
              </w:rPr>
              <w:t xml:space="preserve">, substitute </w:t>
            </w:r>
            <w:r w:rsidR="00702E86">
              <w:rPr>
                <w:rFonts w:ascii="Times New Roman" w:hAnsi="Times New Roman" w:cs="Times New Roman"/>
              </w:rPr>
              <w:t>“</w:t>
            </w:r>
            <w:r w:rsidRPr="00914643">
              <w:rPr>
                <w:rFonts w:ascii="Times New Roman" w:hAnsi="Times New Roman" w:cs="Times New Roman"/>
              </w:rPr>
              <w:t>1st February, 1932,</w:t>
            </w:r>
            <w:r w:rsidR="00702E86">
              <w:rPr>
                <w:rFonts w:ascii="Times New Roman" w:hAnsi="Times New Roman" w:cs="Times New Roman"/>
              </w:rPr>
              <w:t>”</w:t>
            </w:r>
            <w:r w:rsidRPr="00914643">
              <w:rPr>
                <w:rFonts w:ascii="Times New Roman" w:hAnsi="Times New Roman" w:cs="Times New Roman"/>
              </w:rPr>
              <w:t>.</w:t>
            </w:r>
          </w:p>
        </w:tc>
      </w:tr>
      <w:tr w:rsidR="0064433B" w:rsidRPr="00914643" w:rsidTr="00113A33">
        <w:trPr>
          <w:trHeight w:val="20"/>
        </w:trPr>
        <w:tc>
          <w:tcPr>
            <w:tcW w:w="1523" w:type="pct"/>
            <w:tcBorders>
              <w:right w:val="single" w:sz="6" w:space="0" w:color="auto"/>
            </w:tcBorders>
          </w:tcPr>
          <w:p w:rsidR="0064433B" w:rsidRPr="00914643" w:rsidRDefault="0064433B" w:rsidP="00281FFD">
            <w:pPr>
              <w:tabs>
                <w:tab w:val="left" w:leader="dot" w:pos="2610"/>
              </w:tabs>
              <w:spacing w:after="0" w:line="240" w:lineRule="auto"/>
              <w:ind w:left="288" w:hanging="288"/>
              <w:jc w:val="both"/>
              <w:rPr>
                <w:rFonts w:ascii="Times New Roman" w:hAnsi="Times New Roman" w:cs="Times New Roman"/>
              </w:rPr>
            </w:pPr>
            <w:r w:rsidRPr="00914643">
              <w:rPr>
                <w:rFonts w:ascii="Times New Roman" w:hAnsi="Times New Roman" w:cs="Times New Roman"/>
              </w:rPr>
              <w:t>Section 11(1)</w:t>
            </w:r>
            <w:r w:rsidR="00113A33">
              <w:rPr>
                <w:rFonts w:ascii="Times New Roman" w:hAnsi="Times New Roman" w:cs="Times New Roman"/>
              </w:rPr>
              <w:tab/>
            </w:r>
          </w:p>
        </w:tc>
        <w:tc>
          <w:tcPr>
            <w:tcW w:w="3477" w:type="pct"/>
            <w:tcBorders>
              <w:left w:val="single" w:sz="6" w:space="0" w:color="auto"/>
            </w:tcBorders>
          </w:tcPr>
          <w:p w:rsidR="0064433B" w:rsidRPr="00914643" w:rsidRDefault="0064433B" w:rsidP="00113A33">
            <w:pPr>
              <w:spacing w:after="0" w:line="240" w:lineRule="auto"/>
              <w:ind w:left="432" w:hanging="288"/>
              <w:jc w:val="both"/>
              <w:rPr>
                <w:rFonts w:ascii="Times New Roman" w:hAnsi="Times New Roman" w:cs="Times New Roman"/>
              </w:rPr>
            </w:pPr>
            <w:r w:rsidRPr="00914643">
              <w:rPr>
                <w:rFonts w:ascii="Times New Roman" w:hAnsi="Times New Roman" w:cs="Times New Roman"/>
              </w:rPr>
              <w:t xml:space="preserve">Omit </w:t>
            </w:r>
            <w:r w:rsidR="00702E86">
              <w:rPr>
                <w:rFonts w:ascii="Times New Roman" w:hAnsi="Times New Roman" w:cs="Times New Roman"/>
              </w:rPr>
              <w:t>“</w:t>
            </w:r>
            <w:r w:rsidRPr="00914643">
              <w:rPr>
                <w:rFonts w:ascii="Times New Roman" w:hAnsi="Times New Roman" w:cs="Times New Roman"/>
              </w:rPr>
              <w:t>of this Act</w:t>
            </w:r>
            <w:r w:rsidR="00702E86">
              <w:rPr>
                <w:rFonts w:ascii="Times New Roman" w:hAnsi="Times New Roman" w:cs="Times New Roman"/>
              </w:rPr>
              <w:t>”</w:t>
            </w:r>
            <w:r w:rsidRPr="00914643">
              <w:rPr>
                <w:rFonts w:ascii="Times New Roman" w:hAnsi="Times New Roman" w:cs="Times New Roman"/>
              </w:rPr>
              <w:t xml:space="preserve"> (first occurring).</w:t>
            </w:r>
          </w:p>
        </w:tc>
      </w:tr>
      <w:tr w:rsidR="0064433B" w:rsidRPr="00914643" w:rsidTr="00113A33">
        <w:trPr>
          <w:trHeight w:val="20"/>
        </w:trPr>
        <w:tc>
          <w:tcPr>
            <w:tcW w:w="1523" w:type="pct"/>
            <w:tcBorders>
              <w:bottom w:val="single" w:sz="6" w:space="0" w:color="auto"/>
              <w:right w:val="single" w:sz="6" w:space="0" w:color="auto"/>
            </w:tcBorders>
          </w:tcPr>
          <w:p w:rsidR="0064433B" w:rsidRPr="00914643" w:rsidRDefault="0064433B" w:rsidP="00281FFD">
            <w:pPr>
              <w:tabs>
                <w:tab w:val="left" w:leader="dot" w:pos="2610"/>
              </w:tabs>
              <w:spacing w:after="0" w:line="240" w:lineRule="auto"/>
              <w:ind w:left="288" w:hanging="288"/>
              <w:jc w:val="both"/>
              <w:rPr>
                <w:rFonts w:ascii="Times New Roman" w:hAnsi="Times New Roman" w:cs="Times New Roman"/>
              </w:rPr>
            </w:pPr>
            <w:r w:rsidRPr="00914643">
              <w:rPr>
                <w:rFonts w:ascii="Times New Roman" w:hAnsi="Times New Roman" w:cs="Times New Roman"/>
              </w:rPr>
              <w:t>Section 13(1)</w:t>
            </w:r>
            <w:r w:rsidR="00113A33">
              <w:rPr>
                <w:rFonts w:ascii="Times New Roman" w:hAnsi="Times New Roman" w:cs="Times New Roman"/>
              </w:rPr>
              <w:tab/>
            </w:r>
          </w:p>
        </w:tc>
        <w:tc>
          <w:tcPr>
            <w:tcW w:w="3477" w:type="pct"/>
            <w:tcBorders>
              <w:left w:val="single" w:sz="6" w:space="0" w:color="auto"/>
              <w:bottom w:val="single" w:sz="6" w:space="0" w:color="auto"/>
            </w:tcBorders>
          </w:tcPr>
          <w:p w:rsidR="0064433B" w:rsidRPr="00914643" w:rsidRDefault="0064433B" w:rsidP="00113A33">
            <w:pPr>
              <w:spacing w:after="0" w:line="240" w:lineRule="auto"/>
              <w:ind w:left="432" w:hanging="288"/>
              <w:jc w:val="both"/>
              <w:rPr>
                <w:rFonts w:ascii="Times New Roman" w:hAnsi="Times New Roman" w:cs="Times New Roman"/>
              </w:rPr>
            </w:pPr>
            <w:r w:rsidRPr="00914643">
              <w:rPr>
                <w:rFonts w:ascii="Times New Roman" w:hAnsi="Times New Roman" w:cs="Times New Roman"/>
              </w:rPr>
              <w:t xml:space="preserve">Omit </w:t>
            </w:r>
            <w:r w:rsidR="00702E86">
              <w:rPr>
                <w:rFonts w:ascii="Times New Roman" w:hAnsi="Times New Roman" w:cs="Times New Roman"/>
              </w:rPr>
              <w:t>“</w:t>
            </w:r>
            <w:r w:rsidRPr="00914643">
              <w:rPr>
                <w:rFonts w:ascii="Times New Roman" w:hAnsi="Times New Roman" w:cs="Times New Roman"/>
              </w:rPr>
              <w:t>of this Act</w:t>
            </w:r>
            <w:r w:rsidR="00702E86">
              <w:rPr>
                <w:rFonts w:ascii="Times New Roman" w:hAnsi="Times New Roman" w:cs="Times New Roman"/>
              </w:rPr>
              <w:t>”</w:t>
            </w:r>
            <w:r w:rsidRPr="00914643">
              <w:rPr>
                <w:rFonts w:ascii="Times New Roman" w:hAnsi="Times New Roman" w:cs="Times New Roman"/>
              </w:rPr>
              <w:t xml:space="preserve"> (first occurring).</w:t>
            </w:r>
          </w:p>
        </w:tc>
      </w:tr>
    </w:tbl>
    <w:p w:rsidR="0064433B" w:rsidRPr="00914643" w:rsidRDefault="0064433B" w:rsidP="003D6134">
      <w:pPr>
        <w:pBdr>
          <w:bottom w:val="single" w:sz="4" w:space="1" w:color="auto"/>
        </w:pBdr>
        <w:spacing w:before="2000" w:after="0" w:line="240" w:lineRule="auto"/>
        <w:ind w:left="3456" w:right="3456"/>
        <w:jc w:val="both"/>
        <w:rPr>
          <w:rFonts w:ascii="Times New Roman" w:hAnsi="Times New Roman" w:cs="Times New Roman"/>
        </w:rPr>
      </w:pPr>
    </w:p>
    <w:sectPr w:rsidR="0064433B" w:rsidRPr="00914643" w:rsidSect="005B351A">
      <w:headerReference w:type="even" r:id="rId6"/>
      <w:headerReference w:type="default"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5D9" w:rsidRDefault="00E355D9" w:rsidP="00AD1093">
      <w:pPr>
        <w:spacing w:after="0" w:line="240" w:lineRule="auto"/>
      </w:pPr>
      <w:r>
        <w:separator/>
      </w:r>
    </w:p>
  </w:endnote>
  <w:endnote w:type="continuationSeparator" w:id="0">
    <w:p w:rsidR="00E355D9" w:rsidRDefault="00E355D9" w:rsidP="00AD1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5D9" w:rsidRDefault="00E355D9" w:rsidP="00AD1093">
      <w:pPr>
        <w:spacing w:after="0" w:line="240" w:lineRule="auto"/>
      </w:pPr>
      <w:r>
        <w:separator/>
      </w:r>
    </w:p>
  </w:footnote>
  <w:footnote w:type="continuationSeparator" w:id="0">
    <w:p w:rsidR="00E355D9" w:rsidRDefault="00E355D9" w:rsidP="00AD10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1A" w:rsidRPr="00AD1093" w:rsidRDefault="005B351A" w:rsidP="005B351A">
    <w:pPr>
      <w:pStyle w:val="Header"/>
      <w:tabs>
        <w:tab w:val="clear" w:pos="9360"/>
        <w:tab w:val="left" w:pos="3960"/>
        <w:tab w:val="right" w:pos="9000"/>
      </w:tabs>
      <w:rPr>
        <w:sz w:val="20"/>
      </w:rPr>
    </w:pPr>
    <w:r w:rsidRPr="00AD1093">
      <w:rPr>
        <w:rFonts w:ascii="Times New Roman" w:hAnsi="Times New Roman" w:cs="Times New Roman"/>
        <w:sz w:val="20"/>
      </w:rPr>
      <w:t>1973</w:t>
    </w:r>
    <w:r w:rsidRPr="00AD1093">
      <w:rPr>
        <w:rFonts w:ascii="Times New Roman" w:hAnsi="Times New Roman" w:cs="Times New Roman"/>
        <w:sz w:val="20"/>
      </w:rPr>
      <w:tab/>
    </w:r>
    <w:r w:rsidRPr="00AD1093">
      <w:rPr>
        <w:rFonts w:ascii="Times New Roman" w:hAnsi="Times New Roman" w:cs="Times New Roman"/>
        <w:i/>
        <w:sz w:val="20"/>
      </w:rPr>
      <w:t xml:space="preserve">Insurance </w:t>
    </w:r>
    <w:r w:rsidRPr="00AD1093">
      <w:rPr>
        <w:rFonts w:ascii="Times New Roman" w:hAnsi="Times New Roman" w:cs="Times New Roman"/>
        <w:sz w:val="20"/>
      </w:rPr>
      <w:t>(</w:t>
    </w:r>
    <w:r w:rsidRPr="00AD1093">
      <w:rPr>
        <w:rFonts w:ascii="Times New Roman" w:hAnsi="Times New Roman" w:cs="Times New Roman"/>
        <w:i/>
        <w:sz w:val="20"/>
      </w:rPr>
      <w:t>Deposits</w:t>
    </w:r>
    <w:r w:rsidRPr="00AD1093">
      <w:rPr>
        <w:rFonts w:ascii="Times New Roman" w:hAnsi="Times New Roman" w:cs="Times New Roman"/>
        <w:sz w:val="20"/>
      </w:rPr>
      <w:t>)</w:t>
    </w:r>
    <w:r w:rsidRPr="00AD1093">
      <w:rPr>
        <w:rFonts w:ascii="Times New Roman" w:hAnsi="Times New Roman" w:cs="Times New Roman"/>
        <w:sz w:val="20"/>
      </w:rPr>
      <w:tab/>
      <w:t>No. 77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093" w:rsidRPr="00AD1093" w:rsidRDefault="005B351A" w:rsidP="006F1DA1">
    <w:pPr>
      <w:pStyle w:val="Header"/>
      <w:tabs>
        <w:tab w:val="clear" w:pos="9360"/>
        <w:tab w:val="left" w:pos="3960"/>
        <w:tab w:val="right" w:pos="9000"/>
      </w:tabs>
      <w:rPr>
        <w:sz w:val="20"/>
      </w:rPr>
    </w:pPr>
    <w:r w:rsidRPr="00AD1093">
      <w:rPr>
        <w:rFonts w:ascii="Times New Roman" w:hAnsi="Times New Roman" w:cs="Times New Roman"/>
        <w:sz w:val="20"/>
      </w:rPr>
      <w:t>No. 77</w:t>
    </w:r>
    <w:r w:rsidR="00AD1093" w:rsidRPr="00AD1093">
      <w:rPr>
        <w:rFonts w:ascii="Times New Roman" w:hAnsi="Times New Roman" w:cs="Times New Roman"/>
        <w:sz w:val="20"/>
      </w:rPr>
      <w:tab/>
    </w:r>
    <w:r w:rsidR="00AD1093" w:rsidRPr="00AD1093">
      <w:rPr>
        <w:rFonts w:ascii="Times New Roman" w:hAnsi="Times New Roman" w:cs="Times New Roman"/>
        <w:i/>
        <w:sz w:val="20"/>
      </w:rPr>
      <w:t xml:space="preserve">Insurance </w:t>
    </w:r>
    <w:r w:rsidR="00AD1093" w:rsidRPr="00AD1093">
      <w:rPr>
        <w:rFonts w:ascii="Times New Roman" w:hAnsi="Times New Roman" w:cs="Times New Roman"/>
        <w:sz w:val="20"/>
      </w:rPr>
      <w:t>(</w:t>
    </w:r>
    <w:r w:rsidR="00AD1093" w:rsidRPr="00AD1093">
      <w:rPr>
        <w:rFonts w:ascii="Times New Roman" w:hAnsi="Times New Roman" w:cs="Times New Roman"/>
        <w:i/>
        <w:sz w:val="20"/>
      </w:rPr>
      <w:t>Deposits</w:t>
    </w:r>
    <w:r w:rsidR="00AD1093" w:rsidRPr="00AD1093">
      <w:rPr>
        <w:rFonts w:ascii="Times New Roman" w:hAnsi="Times New Roman" w:cs="Times New Roman"/>
        <w:sz w:val="20"/>
      </w:rPr>
      <w:t>)</w:t>
    </w:r>
    <w:r w:rsidR="00AD1093" w:rsidRPr="00AD1093">
      <w:rPr>
        <w:rFonts w:ascii="Times New Roman" w:hAnsi="Times New Roman" w:cs="Times New Roman"/>
        <w:sz w:val="20"/>
      </w:rPr>
      <w:tab/>
    </w:r>
    <w:r>
      <w:rPr>
        <w:rFonts w:ascii="Times New Roman" w:hAnsi="Times New Roman" w:cs="Times New Roman"/>
        <w:sz w:val="20"/>
      </w:rPr>
      <w:t>1973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4433B"/>
    <w:rsid w:val="000B3578"/>
    <w:rsid w:val="000C60CF"/>
    <w:rsid w:val="00113A33"/>
    <w:rsid w:val="001729CC"/>
    <w:rsid w:val="0018709E"/>
    <w:rsid w:val="001932C9"/>
    <w:rsid w:val="002025FD"/>
    <w:rsid w:val="00233D42"/>
    <w:rsid w:val="00281FFD"/>
    <w:rsid w:val="002D7AC8"/>
    <w:rsid w:val="00314847"/>
    <w:rsid w:val="00314C57"/>
    <w:rsid w:val="003D6134"/>
    <w:rsid w:val="00421F7F"/>
    <w:rsid w:val="004C6643"/>
    <w:rsid w:val="00505E6F"/>
    <w:rsid w:val="00564B9A"/>
    <w:rsid w:val="00565DDD"/>
    <w:rsid w:val="00597F6A"/>
    <w:rsid w:val="005B351A"/>
    <w:rsid w:val="005F352E"/>
    <w:rsid w:val="0064433B"/>
    <w:rsid w:val="006C5826"/>
    <w:rsid w:val="006F1DA1"/>
    <w:rsid w:val="006F47AB"/>
    <w:rsid w:val="00702E86"/>
    <w:rsid w:val="00736A75"/>
    <w:rsid w:val="00816C2B"/>
    <w:rsid w:val="00867DE5"/>
    <w:rsid w:val="0087039C"/>
    <w:rsid w:val="00914643"/>
    <w:rsid w:val="00915061"/>
    <w:rsid w:val="00986F9F"/>
    <w:rsid w:val="00AA5F85"/>
    <w:rsid w:val="00AC2B4C"/>
    <w:rsid w:val="00AD1093"/>
    <w:rsid w:val="00AD2E27"/>
    <w:rsid w:val="00B47557"/>
    <w:rsid w:val="00BD3D7A"/>
    <w:rsid w:val="00E355D9"/>
    <w:rsid w:val="00E70CCA"/>
    <w:rsid w:val="00F07BC2"/>
    <w:rsid w:val="00F9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0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4433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64433B"/>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64433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64433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64433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64433B"/>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64433B"/>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64433B"/>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64433B"/>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64433B"/>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64433B"/>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64433B"/>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64433B"/>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64433B"/>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64433B"/>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64433B"/>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64433B"/>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64433B"/>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64433B"/>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64433B"/>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64433B"/>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64433B"/>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64433B"/>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64433B"/>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64433B"/>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64433B"/>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64433B"/>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64433B"/>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64433B"/>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64433B"/>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64433B"/>
    <w:rPr>
      <w:rFonts w:ascii="Times New Roman" w:eastAsia="Times New Roman" w:hAnsi="Times New Roman" w:cs="Times New Roman"/>
      <w:b/>
      <w:bCs/>
      <w:i w:val="0"/>
      <w:iCs w:val="0"/>
      <w:smallCaps w:val="0"/>
      <w:sz w:val="32"/>
      <w:szCs w:val="32"/>
    </w:rPr>
  </w:style>
  <w:style w:type="character" w:customStyle="1" w:styleId="CharStyle55">
    <w:name w:val="CharStyle55"/>
    <w:basedOn w:val="DefaultParagraphFont"/>
    <w:rsid w:val="0064433B"/>
    <w:rPr>
      <w:rFonts w:ascii="Times New Roman" w:eastAsia="Times New Roman" w:hAnsi="Times New Roman" w:cs="Times New Roman"/>
      <w:b w:val="0"/>
      <w:bCs w:val="0"/>
      <w:i/>
      <w:iCs/>
      <w:smallCaps w:val="0"/>
      <w:sz w:val="14"/>
      <w:szCs w:val="14"/>
    </w:rPr>
  </w:style>
  <w:style w:type="character" w:customStyle="1" w:styleId="CharStyle72">
    <w:name w:val="CharStyle72"/>
    <w:basedOn w:val="DefaultParagraphFont"/>
    <w:rsid w:val="0064433B"/>
    <w:rPr>
      <w:rFonts w:ascii="Times New Roman" w:eastAsia="Times New Roman" w:hAnsi="Times New Roman" w:cs="Times New Roman"/>
      <w:b w:val="0"/>
      <w:bCs w:val="0"/>
      <w:i/>
      <w:iCs/>
      <w:smallCaps w:val="0"/>
      <w:sz w:val="14"/>
      <w:szCs w:val="14"/>
    </w:rPr>
  </w:style>
  <w:style w:type="character" w:customStyle="1" w:styleId="CharStyle197">
    <w:name w:val="CharStyle197"/>
    <w:basedOn w:val="DefaultParagraphFont"/>
    <w:rsid w:val="0064433B"/>
    <w:rPr>
      <w:rFonts w:ascii="Times New Roman" w:eastAsia="Times New Roman" w:hAnsi="Times New Roman" w:cs="Times New Roman"/>
      <w:b w:val="0"/>
      <w:bCs w:val="0"/>
      <w:i w:val="0"/>
      <w:iCs w:val="0"/>
      <w:smallCaps w:val="0"/>
      <w:spacing w:val="-10"/>
      <w:sz w:val="24"/>
      <w:szCs w:val="24"/>
    </w:rPr>
  </w:style>
  <w:style w:type="character" w:customStyle="1" w:styleId="CharStyle204">
    <w:name w:val="CharStyle204"/>
    <w:basedOn w:val="DefaultParagraphFont"/>
    <w:rsid w:val="0064433B"/>
    <w:rPr>
      <w:rFonts w:ascii="Times New Roman" w:eastAsia="Times New Roman" w:hAnsi="Times New Roman" w:cs="Times New Roman"/>
      <w:b w:val="0"/>
      <w:bCs w:val="0"/>
      <w:i w:val="0"/>
      <w:iCs w:val="0"/>
      <w:smallCaps w:val="0"/>
      <w:sz w:val="20"/>
      <w:szCs w:val="20"/>
    </w:rPr>
  </w:style>
  <w:style w:type="character" w:customStyle="1" w:styleId="CharStyle219">
    <w:name w:val="CharStyle219"/>
    <w:basedOn w:val="DefaultParagraphFont"/>
    <w:rsid w:val="0064433B"/>
    <w:rPr>
      <w:rFonts w:ascii="Times New Roman" w:eastAsia="Times New Roman" w:hAnsi="Times New Roman" w:cs="Times New Roman"/>
      <w:b w:val="0"/>
      <w:bCs w:val="0"/>
      <w:i w:val="0"/>
      <w:iCs w:val="0"/>
      <w:smallCaps w:val="0"/>
      <w:sz w:val="32"/>
      <w:szCs w:val="32"/>
    </w:rPr>
  </w:style>
  <w:style w:type="character" w:customStyle="1" w:styleId="CharStyle226">
    <w:name w:val="CharStyle226"/>
    <w:basedOn w:val="DefaultParagraphFont"/>
    <w:rsid w:val="0064433B"/>
    <w:rPr>
      <w:rFonts w:ascii="Times New Roman" w:eastAsia="Times New Roman" w:hAnsi="Times New Roman" w:cs="Times New Roman"/>
      <w:b/>
      <w:bCs/>
      <w:i w:val="0"/>
      <w:iCs w:val="0"/>
      <w:smallCaps w:val="0"/>
      <w:sz w:val="24"/>
      <w:szCs w:val="24"/>
    </w:rPr>
  </w:style>
  <w:style w:type="character" w:customStyle="1" w:styleId="CharStyle292">
    <w:name w:val="CharStyle292"/>
    <w:basedOn w:val="DefaultParagraphFont"/>
    <w:rsid w:val="0064433B"/>
    <w:rPr>
      <w:rFonts w:ascii="Times New Roman" w:eastAsia="Times New Roman" w:hAnsi="Times New Roman" w:cs="Times New Roman"/>
      <w:b/>
      <w:bCs/>
      <w:i w:val="0"/>
      <w:iCs w:val="0"/>
      <w:smallCaps w:val="0"/>
      <w:sz w:val="16"/>
      <w:szCs w:val="16"/>
    </w:rPr>
  </w:style>
  <w:style w:type="character" w:customStyle="1" w:styleId="CharStyle369">
    <w:name w:val="CharStyle369"/>
    <w:basedOn w:val="DefaultParagraphFont"/>
    <w:rsid w:val="0064433B"/>
    <w:rPr>
      <w:rFonts w:ascii="Times New Roman" w:eastAsia="Times New Roman" w:hAnsi="Times New Roman" w:cs="Times New Roman"/>
      <w:b w:val="0"/>
      <w:bCs w:val="0"/>
      <w:i w:val="0"/>
      <w:iCs w:val="0"/>
      <w:smallCaps w:val="0"/>
      <w:sz w:val="14"/>
      <w:szCs w:val="14"/>
    </w:rPr>
  </w:style>
  <w:style w:type="character" w:customStyle="1" w:styleId="CharStyle428">
    <w:name w:val="CharStyle428"/>
    <w:basedOn w:val="DefaultParagraphFont"/>
    <w:rsid w:val="0064433B"/>
    <w:rPr>
      <w:rFonts w:ascii="Times New Roman" w:eastAsia="Times New Roman" w:hAnsi="Times New Roman" w:cs="Times New Roman"/>
      <w:b w:val="0"/>
      <w:bCs w:val="0"/>
      <w:i w:val="0"/>
      <w:iCs w:val="0"/>
      <w:smallCaps w:val="0"/>
      <w:sz w:val="20"/>
      <w:szCs w:val="20"/>
    </w:rPr>
  </w:style>
  <w:style w:type="character" w:customStyle="1" w:styleId="CharStyle497">
    <w:name w:val="CharStyle497"/>
    <w:basedOn w:val="DefaultParagraphFont"/>
    <w:rsid w:val="0064433B"/>
    <w:rPr>
      <w:rFonts w:ascii="Times New Roman" w:eastAsia="Times New Roman" w:hAnsi="Times New Roman" w:cs="Times New Roman"/>
      <w:b/>
      <w:bCs/>
      <w:i/>
      <w:iCs/>
      <w:smallCaps w:val="0"/>
      <w:sz w:val="24"/>
      <w:szCs w:val="24"/>
    </w:rPr>
  </w:style>
  <w:style w:type="character" w:customStyle="1" w:styleId="CharStyle644">
    <w:name w:val="CharStyle644"/>
    <w:basedOn w:val="DefaultParagraphFont"/>
    <w:rsid w:val="0064433B"/>
    <w:rPr>
      <w:rFonts w:ascii="Times New Roman" w:eastAsia="Times New Roman" w:hAnsi="Times New Roman" w:cs="Times New Roman"/>
      <w:b/>
      <w:bCs/>
      <w:i w:val="0"/>
      <w:iCs w:val="0"/>
      <w:smallCaps w:val="0"/>
      <w:sz w:val="20"/>
      <w:szCs w:val="20"/>
    </w:rPr>
  </w:style>
  <w:style w:type="character" w:customStyle="1" w:styleId="CharStyle733">
    <w:name w:val="CharStyle733"/>
    <w:basedOn w:val="DefaultParagraphFont"/>
    <w:rsid w:val="0064433B"/>
    <w:rPr>
      <w:rFonts w:ascii="Times New Roman" w:eastAsia="Times New Roman" w:hAnsi="Times New Roman" w:cs="Times New Roman"/>
      <w:b/>
      <w:bCs/>
      <w:i w:val="0"/>
      <w:iCs w:val="0"/>
      <w:smallCaps/>
      <w:sz w:val="12"/>
      <w:szCs w:val="12"/>
    </w:rPr>
  </w:style>
  <w:style w:type="character" w:customStyle="1" w:styleId="CharStyle752">
    <w:name w:val="CharStyle752"/>
    <w:basedOn w:val="DefaultParagraphFont"/>
    <w:rsid w:val="0064433B"/>
    <w:rPr>
      <w:rFonts w:ascii="Times New Roman" w:eastAsia="Times New Roman" w:hAnsi="Times New Roman" w:cs="Times New Roman"/>
      <w:b w:val="0"/>
      <w:bCs w:val="0"/>
      <w:i/>
      <w:iCs/>
      <w:smallCaps w:val="0"/>
      <w:sz w:val="20"/>
      <w:szCs w:val="20"/>
    </w:rPr>
  </w:style>
  <w:style w:type="character" w:customStyle="1" w:styleId="CharStyle764">
    <w:name w:val="CharStyle764"/>
    <w:basedOn w:val="DefaultParagraphFont"/>
    <w:rsid w:val="0064433B"/>
    <w:rPr>
      <w:rFonts w:ascii="Times New Roman" w:eastAsia="Times New Roman" w:hAnsi="Times New Roman" w:cs="Times New Roman"/>
      <w:b/>
      <w:bCs/>
      <w:i/>
      <w:iCs/>
      <w:smallCaps w:val="0"/>
      <w:sz w:val="20"/>
      <w:szCs w:val="20"/>
    </w:rPr>
  </w:style>
  <w:style w:type="character" w:customStyle="1" w:styleId="CharStyle766">
    <w:name w:val="CharStyle766"/>
    <w:basedOn w:val="DefaultParagraphFont"/>
    <w:rsid w:val="0064433B"/>
    <w:rPr>
      <w:rFonts w:ascii="Times New Roman" w:eastAsia="Times New Roman" w:hAnsi="Times New Roman" w:cs="Times New Roman"/>
      <w:b/>
      <w:bCs/>
      <w:i w:val="0"/>
      <w:iCs w:val="0"/>
      <w:smallCaps w:val="0"/>
      <w:sz w:val="12"/>
      <w:szCs w:val="12"/>
    </w:rPr>
  </w:style>
  <w:style w:type="paragraph" w:styleId="ListParagraph">
    <w:name w:val="List Paragraph"/>
    <w:basedOn w:val="Normal"/>
    <w:uiPriority w:val="34"/>
    <w:qFormat/>
    <w:rsid w:val="00421F7F"/>
    <w:pPr>
      <w:ind w:left="720"/>
      <w:contextualSpacing/>
    </w:pPr>
  </w:style>
  <w:style w:type="paragraph" w:styleId="Header">
    <w:name w:val="header"/>
    <w:basedOn w:val="Normal"/>
    <w:link w:val="HeaderChar"/>
    <w:uiPriority w:val="99"/>
    <w:unhideWhenUsed/>
    <w:rsid w:val="00AD1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093"/>
  </w:style>
  <w:style w:type="paragraph" w:styleId="Footer">
    <w:name w:val="footer"/>
    <w:basedOn w:val="Normal"/>
    <w:link w:val="FooterChar"/>
    <w:uiPriority w:val="99"/>
    <w:semiHidden/>
    <w:unhideWhenUsed/>
    <w:rsid w:val="00AD10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1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1504</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2017-05-15T11:31:00Z</dcterms:created>
  <dcterms:modified xsi:type="dcterms:W3CDTF">2019-05-09T20:53:00Z</dcterms:modified>
</cp:coreProperties>
</file>