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C98" w:rsidRPr="00F12F2F" w:rsidRDefault="00F757D3" w:rsidP="00F12F2F">
      <w:pPr>
        <w:spacing w:after="0" w:line="240" w:lineRule="auto"/>
        <w:jc w:val="center"/>
        <w:rPr>
          <w:rFonts w:ascii="Times New Roman" w:hAnsi="Times New Roman" w:cs="Times New Roman"/>
          <w:sz w:val="36"/>
        </w:rPr>
      </w:pPr>
      <w:r w:rsidRPr="00F12F2F">
        <w:rPr>
          <w:rFonts w:ascii="Times New Roman" w:hAnsi="Times New Roman" w:cs="Times New Roman"/>
          <w:b/>
          <w:sz w:val="36"/>
        </w:rPr>
        <w:t>Australian Electoral Office Act 1973</w:t>
      </w:r>
    </w:p>
    <w:p w:rsidR="003D3C98" w:rsidRDefault="00F757D3" w:rsidP="00F12F2F">
      <w:pPr>
        <w:spacing w:before="120" w:after="120" w:line="240" w:lineRule="auto"/>
        <w:jc w:val="center"/>
        <w:rPr>
          <w:rFonts w:ascii="Times New Roman" w:hAnsi="Times New Roman" w:cs="Times New Roman"/>
          <w:b/>
          <w:sz w:val="28"/>
        </w:rPr>
      </w:pPr>
      <w:r w:rsidRPr="00F12F2F">
        <w:rPr>
          <w:rFonts w:ascii="Times New Roman" w:hAnsi="Times New Roman" w:cs="Times New Roman"/>
          <w:b/>
          <w:sz w:val="28"/>
        </w:rPr>
        <w:t>No. 87 of 1973</w:t>
      </w:r>
    </w:p>
    <w:p w:rsidR="00F12F2F" w:rsidRPr="00F12F2F" w:rsidRDefault="00F12F2F" w:rsidP="00F12F2F">
      <w:pPr>
        <w:pBdr>
          <w:bottom w:val="thickThinSmallGap" w:sz="12" w:space="1" w:color="auto"/>
        </w:pBdr>
        <w:spacing w:before="120" w:after="120" w:line="240" w:lineRule="auto"/>
        <w:rPr>
          <w:rFonts w:ascii="Times New Roman" w:hAnsi="Times New Roman" w:cs="Times New Roman"/>
          <w:sz w:val="28"/>
        </w:rPr>
      </w:pPr>
    </w:p>
    <w:p w:rsidR="003D3C98" w:rsidRPr="00F12F2F" w:rsidRDefault="00F757D3" w:rsidP="00F12F2F">
      <w:pPr>
        <w:spacing w:before="240" w:after="120" w:line="240" w:lineRule="auto"/>
        <w:jc w:val="center"/>
        <w:rPr>
          <w:rFonts w:ascii="Times New Roman" w:hAnsi="Times New Roman" w:cs="Times New Roman"/>
          <w:sz w:val="28"/>
        </w:rPr>
      </w:pPr>
      <w:r w:rsidRPr="00F12F2F">
        <w:rPr>
          <w:rFonts w:ascii="Times New Roman" w:hAnsi="Times New Roman" w:cs="Times New Roman"/>
          <w:b/>
          <w:sz w:val="28"/>
        </w:rPr>
        <w:t>AN ACT</w:t>
      </w:r>
    </w:p>
    <w:p w:rsidR="003D3C98" w:rsidRPr="00F12F2F" w:rsidRDefault="003D3C98" w:rsidP="00F12F2F">
      <w:pPr>
        <w:spacing w:after="0" w:line="240" w:lineRule="auto"/>
        <w:jc w:val="center"/>
        <w:rPr>
          <w:rFonts w:ascii="Times New Roman" w:hAnsi="Times New Roman" w:cs="Times New Roman"/>
          <w:sz w:val="26"/>
        </w:rPr>
      </w:pPr>
      <w:r w:rsidRPr="00F12F2F">
        <w:rPr>
          <w:rFonts w:ascii="Times New Roman" w:hAnsi="Times New Roman" w:cs="Times New Roman"/>
          <w:sz w:val="26"/>
        </w:rPr>
        <w:t>Relating to the Administration of Electoral Laws.</w:t>
      </w:r>
    </w:p>
    <w:p w:rsidR="003D3C98" w:rsidRPr="00F12F2F" w:rsidRDefault="003D3C98" w:rsidP="00F12F2F">
      <w:pPr>
        <w:spacing w:before="120" w:after="120" w:line="240" w:lineRule="auto"/>
        <w:jc w:val="right"/>
        <w:rPr>
          <w:rFonts w:ascii="Times New Roman" w:hAnsi="Times New Roman" w:cs="Times New Roman"/>
          <w:sz w:val="26"/>
        </w:rPr>
      </w:pPr>
      <w:r w:rsidRPr="00F12F2F">
        <w:rPr>
          <w:rFonts w:ascii="Times New Roman" w:hAnsi="Times New Roman" w:cs="Times New Roman"/>
          <w:sz w:val="26"/>
        </w:rPr>
        <w:t>[</w:t>
      </w:r>
      <w:r w:rsidR="00F757D3" w:rsidRPr="00F12F2F">
        <w:rPr>
          <w:rFonts w:ascii="Times New Roman" w:hAnsi="Times New Roman" w:cs="Times New Roman"/>
          <w:i/>
          <w:sz w:val="26"/>
        </w:rPr>
        <w:t>Assented to 19 June 1973</w:t>
      </w:r>
      <w:r w:rsidRPr="00F12F2F">
        <w:rPr>
          <w:rFonts w:ascii="Times New Roman" w:hAnsi="Times New Roman" w:cs="Times New Roman"/>
          <w:sz w:val="26"/>
        </w:rPr>
        <w:t>]</w:t>
      </w:r>
    </w:p>
    <w:p w:rsidR="003D3C98" w:rsidRPr="003D0B68" w:rsidRDefault="003D3C98" w:rsidP="00F12F2F">
      <w:pPr>
        <w:spacing w:after="60" w:line="240" w:lineRule="auto"/>
        <w:ind w:firstLine="432"/>
        <w:jc w:val="both"/>
        <w:rPr>
          <w:rFonts w:ascii="Times New Roman" w:hAnsi="Times New Roman" w:cs="Times New Roman"/>
        </w:rPr>
      </w:pPr>
      <w:r w:rsidRPr="003D0B68">
        <w:rPr>
          <w:rFonts w:ascii="Times New Roman" w:hAnsi="Times New Roman" w:cs="Times New Roman"/>
        </w:rPr>
        <w:t>BE IT ENACTED by the Queen, the Senate and the House of Representatives of Australia, as follows:</w:t>
      </w:r>
      <w:bookmarkStart w:id="0" w:name="_GoBack"/>
      <w:r w:rsidRPr="003D0B68">
        <w:rPr>
          <w:rFonts w:ascii="Times New Roman" w:hAnsi="Times New Roman" w:cs="Times New Roman"/>
        </w:rPr>
        <w:t>—</w:t>
      </w:r>
      <w:bookmarkEnd w:id="0"/>
    </w:p>
    <w:p w:rsidR="003D3C98" w:rsidRPr="00F12F2F" w:rsidRDefault="00F757D3" w:rsidP="00F12F2F">
      <w:pPr>
        <w:spacing w:before="120" w:after="60" w:line="240" w:lineRule="auto"/>
        <w:jc w:val="both"/>
        <w:rPr>
          <w:rFonts w:ascii="Times New Roman" w:hAnsi="Times New Roman" w:cs="Times New Roman"/>
          <w:b/>
          <w:sz w:val="20"/>
        </w:rPr>
      </w:pPr>
      <w:r w:rsidRPr="00F12F2F">
        <w:rPr>
          <w:rFonts w:ascii="Times New Roman" w:hAnsi="Times New Roman" w:cs="Times New Roman"/>
          <w:b/>
          <w:sz w:val="20"/>
        </w:rPr>
        <w:t>Short title.</w:t>
      </w:r>
    </w:p>
    <w:p w:rsidR="003D3C98" w:rsidRPr="00F757D3" w:rsidRDefault="00F757D3" w:rsidP="00F12F2F">
      <w:pPr>
        <w:spacing w:after="60" w:line="240" w:lineRule="auto"/>
        <w:ind w:firstLine="432"/>
        <w:jc w:val="both"/>
        <w:rPr>
          <w:rFonts w:ascii="Times New Roman" w:hAnsi="Times New Roman" w:cs="Times New Roman"/>
        </w:rPr>
      </w:pPr>
      <w:r w:rsidRPr="00F757D3">
        <w:rPr>
          <w:rFonts w:ascii="Times New Roman" w:hAnsi="Times New Roman" w:cs="Times New Roman"/>
          <w:b/>
        </w:rPr>
        <w:t>1.</w:t>
      </w:r>
      <w:r w:rsidR="00A65D9E">
        <w:rPr>
          <w:rFonts w:ascii="Times New Roman" w:hAnsi="Times New Roman" w:cs="Times New Roman"/>
        </w:rPr>
        <w:tab/>
      </w:r>
      <w:r w:rsidR="003D3C98" w:rsidRPr="00F757D3">
        <w:rPr>
          <w:rFonts w:ascii="Times New Roman" w:hAnsi="Times New Roman" w:cs="Times New Roman"/>
        </w:rPr>
        <w:t xml:space="preserve">This Act may be cited as the </w:t>
      </w:r>
      <w:r w:rsidRPr="00F757D3">
        <w:rPr>
          <w:rFonts w:ascii="Times New Roman" w:hAnsi="Times New Roman" w:cs="Times New Roman"/>
          <w:i/>
        </w:rPr>
        <w:t xml:space="preserve">Australian Electoral Office Act </w:t>
      </w:r>
      <w:r w:rsidR="003D3C98" w:rsidRPr="00F757D3">
        <w:rPr>
          <w:rFonts w:ascii="Times New Roman" w:hAnsi="Times New Roman" w:cs="Times New Roman"/>
        </w:rPr>
        <w:t>1973.</w:t>
      </w:r>
    </w:p>
    <w:p w:rsidR="003D3C98" w:rsidRPr="00F12F2F" w:rsidRDefault="00F757D3" w:rsidP="00F12F2F">
      <w:pPr>
        <w:spacing w:before="120" w:after="60" w:line="240" w:lineRule="auto"/>
        <w:jc w:val="both"/>
        <w:rPr>
          <w:rFonts w:ascii="Times New Roman" w:hAnsi="Times New Roman" w:cs="Times New Roman"/>
          <w:b/>
          <w:sz w:val="20"/>
        </w:rPr>
      </w:pPr>
      <w:r w:rsidRPr="00F12F2F">
        <w:rPr>
          <w:rFonts w:ascii="Times New Roman" w:hAnsi="Times New Roman" w:cs="Times New Roman"/>
          <w:b/>
          <w:sz w:val="20"/>
        </w:rPr>
        <w:t>Commencement.</w:t>
      </w:r>
    </w:p>
    <w:p w:rsidR="003D3C98" w:rsidRPr="00F757D3" w:rsidRDefault="00F757D3" w:rsidP="00F12F2F">
      <w:pPr>
        <w:spacing w:after="60" w:line="240" w:lineRule="auto"/>
        <w:ind w:firstLine="432"/>
        <w:jc w:val="both"/>
        <w:rPr>
          <w:rFonts w:ascii="Times New Roman" w:hAnsi="Times New Roman" w:cs="Times New Roman"/>
        </w:rPr>
      </w:pPr>
      <w:r w:rsidRPr="00F757D3">
        <w:rPr>
          <w:rFonts w:ascii="Times New Roman" w:hAnsi="Times New Roman" w:cs="Times New Roman"/>
          <w:b/>
        </w:rPr>
        <w:t>2.</w:t>
      </w:r>
      <w:r w:rsidR="00A65D9E">
        <w:rPr>
          <w:rFonts w:ascii="Times New Roman" w:hAnsi="Times New Roman" w:cs="Times New Roman"/>
        </w:rPr>
        <w:tab/>
      </w:r>
      <w:r w:rsidR="003D3C98" w:rsidRPr="00F757D3">
        <w:rPr>
          <w:rFonts w:ascii="Times New Roman" w:hAnsi="Times New Roman" w:cs="Times New Roman"/>
        </w:rPr>
        <w:t>This Act shall come into operation on a date to be fixed by Proclamation.</w:t>
      </w:r>
    </w:p>
    <w:p w:rsidR="003D3C98" w:rsidRPr="00F12F2F" w:rsidRDefault="00F757D3" w:rsidP="00F12F2F">
      <w:pPr>
        <w:spacing w:before="120" w:after="60" w:line="240" w:lineRule="auto"/>
        <w:jc w:val="both"/>
        <w:rPr>
          <w:rFonts w:ascii="Times New Roman" w:hAnsi="Times New Roman" w:cs="Times New Roman"/>
          <w:b/>
          <w:sz w:val="20"/>
        </w:rPr>
      </w:pPr>
      <w:r w:rsidRPr="00F12F2F">
        <w:rPr>
          <w:rFonts w:ascii="Times New Roman" w:hAnsi="Times New Roman" w:cs="Times New Roman"/>
          <w:b/>
          <w:sz w:val="20"/>
        </w:rPr>
        <w:t>Definition.</w:t>
      </w:r>
    </w:p>
    <w:p w:rsidR="003D3C98" w:rsidRPr="00F757D3" w:rsidRDefault="00F757D3" w:rsidP="00F12F2F">
      <w:pPr>
        <w:spacing w:after="60" w:line="240" w:lineRule="auto"/>
        <w:ind w:firstLine="432"/>
        <w:jc w:val="both"/>
        <w:rPr>
          <w:rFonts w:ascii="Times New Roman" w:hAnsi="Times New Roman" w:cs="Times New Roman"/>
        </w:rPr>
      </w:pPr>
      <w:r w:rsidRPr="00F757D3">
        <w:rPr>
          <w:rFonts w:ascii="Times New Roman" w:hAnsi="Times New Roman" w:cs="Times New Roman"/>
          <w:b/>
        </w:rPr>
        <w:t>3.</w:t>
      </w:r>
      <w:r w:rsidR="00A65D9E">
        <w:rPr>
          <w:rFonts w:ascii="Times New Roman" w:hAnsi="Times New Roman" w:cs="Times New Roman"/>
        </w:rPr>
        <w:tab/>
      </w:r>
      <w:r w:rsidR="003D3C98" w:rsidRPr="00F757D3">
        <w:rPr>
          <w:rFonts w:ascii="Times New Roman" w:hAnsi="Times New Roman" w:cs="Times New Roman"/>
        </w:rPr>
        <w:t xml:space="preserve">In this Act, </w:t>
      </w:r>
      <w:r w:rsidR="009206D6">
        <w:rPr>
          <w:rFonts w:ascii="Times New Roman" w:hAnsi="Times New Roman" w:cs="Times New Roman"/>
        </w:rPr>
        <w:t>“</w:t>
      </w:r>
      <w:r w:rsidR="003D3C98" w:rsidRPr="00F757D3">
        <w:rPr>
          <w:rFonts w:ascii="Times New Roman" w:hAnsi="Times New Roman" w:cs="Times New Roman"/>
        </w:rPr>
        <w:t>Officer</w:t>
      </w:r>
      <w:r w:rsidR="009206D6">
        <w:rPr>
          <w:rFonts w:ascii="Times New Roman" w:hAnsi="Times New Roman" w:cs="Times New Roman"/>
        </w:rPr>
        <w:t>”</w:t>
      </w:r>
      <w:r w:rsidR="003D3C98" w:rsidRPr="00F757D3">
        <w:rPr>
          <w:rFonts w:ascii="Times New Roman" w:hAnsi="Times New Roman" w:cs="Times New Roman"/>
        </w:rPr>
        <w:t xml:space="preserve"> means an Officer referred to in section 4.</w:t>
      </w:r>
    </w:p>
    <w:p w:rsidR="003D3C98" w:rsidRPr="00F12F2F" w:rsidRDefault="00F757D3" w:rsidP="00F12F2F">
      <w:pPr>
        <w:spacing w:before="120" w:after="60" w:line="240" w:lineRule="auto"/>
        <w:jc w:val="both"/>
        <w:rPr>
          <w:rFonts w:ascii="Times New Roman" w:hAnsi="Times New Roman" w:cs="Times New Roman"/>
          <w:b/>
          <w:sz w:val="20"/>
        </w:rPr>
      </w:pPr>
      <w:r w:rsidRPr="00F12F2F">
        <w:rPr>
          <w:rFonts w:ascii="Times New Roman" w:hAnsi="Times New Roman" w:cs="Times New Roman"/>
          <w:b/>
          <w:sz w:val="20"/>
        </w:rPr>
        <w:t>Establishment of Office and offices.</w:t>
      </w:r>
    </w:p>
    <w:p w:rsidR="003D3C98" w:rsidRPr="00F757D3" w:rsidRDefault="00F757D3" w:rsidP="00F12F2F">
      <w:pPr>
        <w:spacing w:after="60" w:line="240" w:lineRule="auto"/>
        <w:ind w:firstLine="432"/>
        <w:jc w:val="both"/>
        <w:rPr>
          <w:rFonts w:ascii="Times New Roman" w:hAnsi="Times New Roman" w:cs="Times New Roman"/>
        </w:rPr>
      </w:pPr>
      <w:r w:rsidRPr="00F757D3">
        <w:rPr>
          <w:rFonts w:ascii="Times New Roman" w:hAnsi="Times New Roman" w:cs="Times New Roman"/>
          <w:b/>
        </w:rPr>
        <w:t>4.</w:t>
      </w:r>
      <w:r w:rsidR="00A65D9E">
        <w:rPr>
          <w:rFonts w:ascii="Times New Roman" w:hAnsi="Times New Roman" w:cs="Times New Roman"/>
        </w:rPr>
        <w:tab/>
      </w:r>
      <w:r w:rsidR="003D3C98" w:rsidRPr="00F757D3">
        <w:rPr>
          <w:rFonts w:ascii="Times New Roman" w:hAnsi="Times New Roman" w:cs="Times New Roman"/>
        </w:rPr>
        <w:t>(1) There is hereby established an Office to be known as the Australian Electoral Office, which shall consist of the Officers referred to in this section and the staff referred to in section 15.</w:t>
      </w:r>
    </w:p>
    <w:p w:rsidR="003D3C98" w:rsidRPr="00F757D3" w:rsidRDefault="003D3C98" w:rsidP="00A65D9E">
      <w:pPr>
        <w:tabs>
          <w:tab w:val="left" w:pos="810"/>
        </w:tabs>
        <w:spacing w:after="60" w:line="240" w:lineRule="auto"/>
        <w:ind w:firstLine="432"/>
        <w:jc w:val="both"/>
        <w:rPr>
          <w:rFonts w:ascii="Times New Roman" w:hAnsi="Times New Roman" w:cs="Times New Roman"/>
        </w:rPr>
      </w:pPr>
      <w:r w:rsidRPr="00F757D3">
        <w:rPr>
          <w:rFonts w:ascii="Times New Roman" w:hAnsi="Times New Roman" w:cs="Times New Roman"/>
        </w:rPr>
        <w:t>(2)</w:t>
      </w:r>
      <w:r w:rsidR="00A65D9E">
        <w:rPr>
          <w:rFonts w:ascii="Times New Roman" w:hAnsi="Times New Roman" w:cs="Times New Roman"/>
        </w:rPr>
        <w:tab/>
      </w:r>
      <w:r w:rsidRPr="00F757D3">
        <w:rPr>
          <w:rFonts w:ascii="Times New Roman" w:hAnsi="Times New Roman" w:cs="Times New Roman"/>
        </w:rPr>
        <w:t>There shall be—</w:t>
      </w:r>
    </w:p>
    <w:p w:rsidR="003D3C98" w:rsidRPr="00F757D3" w:rsidRDefault="003D3C98" w:rsidP="00F12F2F">
      <w:pPr>
        <w:spacing w:after="60" w:line="240" w:lineRule="auto"/>
        <w:ind w:left="1008" w:hanging="432"/>
        <w:jc w:val="both"/>
        <w:rPr>
          <w:rFonts w:ascii="Times New Roman" w:hAnsi="Times New Roman" w:cs="Times New Roman"/>
        </w:rPr>
      </w:pPr>
      <w:r w:rsidRPr="00F757D3">
        <w:rPr>
          <w:rFonts w:ascii="Times New Roman" w:hAnsi="Times New Roman" w:cs="Times New Roman"/>
        </w:rPr>
        <w:t>(a) a Chief Australian Electoral Officer;</w:t>
      </w:r>
    </w:p>
    <w:p w:rsidR="003D3C98" w:rsidRPr="00F757D3" w:rsidRDefault="003D3C98" w:rsidP="00F12F2F">
      <w:pPr>
        <w:spacing w:after="60" w:line="240" w:lineRule="auto"/>
        <w:ind w:left="1008" w:hanging="432"/>
        <w:jc w:val="both"/>
        <w:rPr>
          <w:rFonts w:ascii="Times New Roman" w:hAnsi="Times New Roman" w:cs="Times New Roman"/>
        </w:rPr>
      </w:pPr>
      <w:r w:rsidRPr="00F757D3">
        <w:rPr>
          <w:rFonts w:ascii="Times New Roman" w:hAnsi="Times New Roman" w:cs="Times New Roman"/>
        </w:rPr>
        <w:t>(b) a Deputy Chief Australian Electoral Officer; and</w:t>
      </w:r>
    </w:p>
    <w:p w:rsidR="003D3C98" w:rsidRPr="00F757D3" w:rsidRDefault="003D3C98" w:rsidP="00F12F2F">
      <w:pPr>
        <w:spacing w:after="60" w:line="240" w:lineRule="auto"/>
        <w:ind w:left="1008" w:hanging="432"/>
        <w:jc w:val="both"/>
        <w:rPr>
          <w:rFonts w:ascii="Times New Roman" w:hAnsi="Times New Roman" w:cs="Times New Roman"/>
        </w:rPr>
      </w:pPr>
      <w:r w:rsidRPr="00F757D3">
        <w:rPr>
          <w:rFonts w:ascii="Times New Roman" w:hAnsi="Times New Roman" w:cs="Times New Roman"/>
        </w:rPr>
        <w:t>(c) an Australian Electoral Officer for each State.</w:t>
      </w:r>
    </w:p>
    <w:p w:rsidR="003D3C98" w:rsidRPr="00F757D3" w:rsidRDefault="00F757D3" w:rsidP="00F757D3">
      <w:pPr>
        <w:spacing w:after="0" w:line="240" w:lineRule="auto"/>
        <w:jc w:val="both"/>
        <w:rPr>
          <w:rFonts w:ascii="Times New Roman" w:hAnsi="Times New Roman" w:cs="Times New Roman"/>
        </w:rPr>
      </w:pPr>
      <w:r w:rsidRPr="00F757D3">
        <w:rPr>
          <w:rFonts w:ascii="Times New Roman" w:hAnsi="Times New Roman" w:cs="Times New Roman"/>
        </w:rPr>
        <w:br w:type="page"/>
      </w:r>
    </w:p>
    <w:p w:rsidR="003D3C98" w:rsidRPr="00F757D3" w:rsidRDefault="003D3C98" w:rsidP="00494E2E">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rPr>
        <w:lastRenderedPageBreak/>
        <w:t>(3)</w:t>
      </w:r>
      <w:r w:rsidR="00494E2E">
        <w:rPr>
          <w:rFonts w:ascii="Times New Roman" w:hAnsi="Times New Roman" w:cs="Times New Roman"/>
        </w:rPr>
        <w:tab/>
      </w:r>
      <w:r w:rsidRPr="00F757D3">
        <w:rPr>
          <w:rFonts w:ascii="Times New Roman" w:hAnsi="Times New Roman" w:cs="Times New Roman"/>
        </w:rPr>
        <w:t>The Chief Australian Electoral Officer shall, under the Minister, control the Australian Electoral Office.</w:t>
      </w:r>
    </w:p>
    <w:p w:rsidR="003D3C98" w:rsidRPr="00323015" w:rsidRDefault="00F757D3" w:rsidP="00323015">
      <w:pPr>
        <w:spacing w:before="120" w:after="60" w:line="240" w:lineRule="auto"/>
        <w:jc w:val="both"/>
        <w:rPr>
          <w:rFonts w:ascii="Times New Roman" w:hAnsi="Times New Roman" w:cs="Times New Roman"/>
          <w:b/>
          <w:sz w:val="20"/>
        </w:rPr>
      </w:pPr>
      <w:r w:rsidRPr="00323015">
        <w:rPr>
          <w:rFonts w:ascii="Times New Roman" w:hAnsi="Times New Roman" w:cs="Times New Roman"/>
          <w:b/>
          <w:sz w:val="20"/>
        </w:rPr>
        <w:t>Functions and duties of Officers.</w:t>
      </w:r>
    </w:p>
    <w:p w:rsidR="003D3C98" w:rsidRPr="00F757D3" w:rsidRDefault="00F757D3" w:rsidP="00494E2E">
      <w:pPr>
        <w:tabs>
          <w:tab w:val="left" w:pos="1080"/>
        </w:tabs>
        <w:spacing w:after="60" w:line="240" w:lineRule="auto"/>
        <w:ind w:firstLine="432"/>
        <w:jc w:val="both"/>
        <w:rPr>
          <w:rFonts w:ascii="Times New Roman" w:hAnsi="Times New Roman" w:cs="Times New Roman"/>
        </w:rPr>
      </w:pPr>
      <w:r w:rsidRPr="00F757D3">
        <w:rPr>
          <w:rFonts w:ascii="Times New Roman" w:hAnsi="Times New Roman" w:cs="Times New Roman"/>
          <w:b/>
        </w:rPr>
        <w:t>5.</w:t>
      </w:r>
      <w:r w:rsidR="003D3C98" w:rsidRPr="00F757D3">
        <w:rPr>
          <w:rFonts w:ascii="Times New Roman" w:hAnsi="Times New Roman" w:cs="Times New Roman"/>
        </w:rPr>
        <w:t xml:space="preserve"> (1)</w:t>
      </w:r>
      <w:r w:rsidR="00494E2E">
        <w:rPr>
          <w:rFonts w:ascii="Times New Roman" w:hAnsi="Times New Roman" w:cs="Times New Roman"/>
        </w:rPr>
        <w:tab/>
      </w:r>
      <w:r w:rsidR="003D3C98" w:rsidRPr="00F757D3">
        <w:rPr>
          <w:rFonts w:ascii="Times New Roman" w:hAnsi="Times New Roman" w:cs="Times New Roman"/>
        </w:rPr>
        <w:t>An Officer shall have such functions, powers and duties as are conferred or imposed on him. by or under any law of the Commonwealth or of a Territory and, for that and every other purpose—</w:t>
      </w:r>
    </w:p>
    <w:p w:rsidR="003D3C98" w:rsidRPr="00F757D3" w:rsidRDefault="003D3C98" w:rsidP="00323015">
      <w:pPr>
        <w:spacing w:after="60" w:line="240" w:lineRule="auto"/>
        <w:ind w:left="1008" w:hanging="432"/>
        <w:jc w:val="both"/>
        <w:rPr>
          <w:rFonts w:ascii="Times New Roman" w:hAnsi="Times New Roman" w:cs="Times New Roman"/>
        </w:rPr>
      </w:pPr>
      <w:r w:rsidRPr="00F757D3">
        <w:rPr>
          <w:rFonts w:ascii="Times New Roman" w:hAnsi="Times New Roman" w:cs="Times New Roman"/>
        </w:rPr>
        <w:t>(a) a reference in any such law, or in any order or instrument under any such law, to the Chief Electoral Officer for the Commonwealth shall, in relation to anything done or to be done after the commencement of this Act, be read as a reference to the Chief Australian Electoral Officer appointed under this Act; and</w:t>
      </w:r>
    </w:p>
    <w:p w:rsidR="003D3C98" w:rsidRPr="00F757D3" w:rsidRDefault="003D3C98" w:rsidP="00323015">
      <w:pPr>
        <w:spacing w:after="60" w:line="240" w:lineRule="auto"/>
        <w:ind w:left="1008" w:hanging="432"/>
        <w:jc w:val="both"/>
        <w:rPr>
          <w:rFonts w:ascii="Times New Roman" w:hAnsi="Times New Roman" w:cs="Times New Roman"/>
        </w:rPr>
      </w:pPr>
      <w:r w:rsidRPr="00F757D3">
        <w:rPr>
          <w:rFonts w:ascii="Times New Roman" w:hAnsi="Times New Roman" w:cs="Times New Roman"/>
        </w:rPr>
        <w:t>(b) a reference in any such law, or in any order or instrument under any such law, to a Commonwealth Electoral Officer or to the Commonwealth Electoral Officer for a State shall, in relation to anything done or to be done after the commencement of this Act, be read as a reference to an Australian Electoral Officer or to the Australian Electoral Officer for that State appointed under this Act.</w:t>
      </w:r>
    </w:p>
    <w:p w:rsidR="003D3C98" w:rsidRPr="00F757D3" w:rsidRDefault="003D3C98" w:rsidP="00494E2E">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rPr>
        <w:t>(2)</w:t>
      </w:r>
      <w:r w:rsidR="00494E2E">
        <w:rPr>
          <w:rFonts w:ascii="Times New Roman" w:hAnsi="Times New Roman" w:cs="Times New Roman"/>
        </w:rPr>
        <w:tab/>
      </w:r>
      <w:r w:rsidRPr="00F757D3">
        <w:rPr>
          <w:rFonts w:ascii="Times New Roman" w:hAnsi="Times New Roman" w:cs="Times New Roman"/>
        </w:rPr>
        <w:t>In addition to his other functions, the Chief Australian Electora Officer shall, as required by the Minister, advise the Minister on matters relevant to electoral policy, legislation and procedures.</w:t>
      </w:r>
    </w:p>
    <w:p w:rsidR="003D3C98" w:rsidRPr="00F757D3" w:rsidRDefault="003D3C98" w:rsidP="00494E2E">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rPr>
        <w:t>(3)</w:t>
      </w:r>
      <w:r w:rsidR="00494E2E">
        <w:rPr>
          <w:rFonts w:ascii="Times New Roman" w:hAnsi="Times New Roman" w:cs="Times New Roman"/>
        </w:rPr>
        <w:tab/>
      </w:r>
      <w:r w:rsidRPr="00F757D3">
        <w:rPr>
          <w:rFonts w:ascii="Times New Roman" w:hAnsi="Times New Roman" w:cs="Times New Roman"/>
        </w:rPr>
        <w:t>The Deputy Chief Australian Electoral Officer shall assist the Chief Australian Electoral Officer as directed by him.</w:t>
      </w:r>
    </w:p>
    <w:p w:rsidR="003D3C98" w:rsidRPr="00F757D3" w:rsidRDefault="003D3C98" w:rsidP="00494E2E">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rPr>
        <w:t>(4)</w:t>
      </w:r>
      <w:r w:rsidR="00494E2E">
        <w:rPr>
          <w:rFonts w:ascii="Times New Roman" w:hAnsi="Times New Roman" w:cs="Times New Roman"/>
        </w:rPr>
        <w:tab/>
      </w:r>
      <w:r w:rsidRPr="00F757D3">
        <w:rPr>
          <w:rFonts w:ascii="Times New Roman" w:hAnsi="Times New Roman" w:cs="Times New Roman"/>
        </w:rPr>
        <w:t>Where—</w:t>
      </w:r>
    </w:p>
    <w:p w:rsidR="003D3C98" w:rsidRPr="00F757D3" w:rsidRDefault="003D3C98" w:rsidP="00323015">
      <w:pPr>
        <w:spacing w:after="60" w:line="240" w:lineRule="auto"/>
        <w:ind w:left="1008" w:hanging="432"/>
        <w:jc w:val="both"/>
        <w:rPr>
          <w:rFonts w:ascii="Times New Roman" w:hAnsi="Times New Roman" w:cs="Times New Roman"/>
        </w:rPr>
      </w:pPr>
      <w:r w:rsidRPr="00F757D3">
        <w:rPr>
          <w:rFonts w:ascii="Times New Roman" w:hAnsi="Times New Roman" w:cs="Times New Roman"/>
        </w:rPr>
        <w:t xml:space="preserve">(a) immediately before the commencement of this Act, a person, being an officer within the meaning of the </w:t>
      </w:r>
      <w:r w:rsidR="00F757D3" w:rsidRPr="00F757D3">
        <w:rPr>
          <w:rFonts w:ascii="Times New Roman" w:hAnsi="Times New Roman" w:cs="Times New Roman"/>
          <w:i/>
        </w:rPr>
        <w:t xml:space="preserve">Commonwealth Electoral Act </w:t>
      </w:r>
      <w:r w:rsidRPr="00F757D3">
        <w:rPr>
          <w:rFonts w:ascii="Times New Roman" w:hAnsi="Times New Roman" w:cs="Times New Roman"/>
        </w:rPr>
        <w:t>1918</w:t>
      </w:r>
      <w:r w:rsidR="005619FF">
        <w:rPr>
          <w:rFonts w:ascii="Times New Roman" w:hAnsi="Times New Roman" w:cs="Times New Roman"/>
        </w:rPr>
        <w:t>–</w:t>
      </w:r>
      <w:r w:rsidRPr="00F757D3">
        <w:rPr>
          <w:rFonts w:ascii="Times New Roman" w:hAnsi="Times New Roman" w:cs="Times New Roman"/>
        </w:rPr>
        <w:t>1973, held office as a Distribution Commissioner appointed under section 16 of that Act; and</w:t>
      </w:r>
    </w:p>
    <w:p w:rsidR="003D3C98" w:rsidRPr="00F757D3" w:rsidRDefault="003D3C98" w:rsidP="00323015">
      <w:pPr>
        <w:spacing w:after="60" w:line="240" w:lineRule="auto"/>
        <w:ind w:left="1008" w:hanging="432"/>
        <w:jc w:val="both"/>
        <w:rPr>
          <w:rFonts w:ascii="Times New Roman" w:hAnsi="Times New Roman" w:cs="Times New Roman"/>
        </w:rPr>
      </w:pPr>
      <w:r w:rsidRPr="00F757D3">
        <w:rPr>
          <w:rFonts w:ascii="Times New Roman" w:hAnsi="Times New Roman" w:cs="Times New Roman"/>
        </w:rPr>
        <w:t>(b) that person becomes, on the date of commencement of this Act, an Officer referred to in section 4 of this Act,</w:t>
      </w:r>
    </w:p>
    <w:p w:rsidR="003D3C98" w:rsidRPr="00F757D3" w:rsidRDefault="003D3C98" w:rsidP="00352AD2">
      <w:pPr>
        <w:spacing w:after="60" w:line="240" w:lineRule="auto"/>
        <w:jc w:val="both"/>
        <w:rPr>
          <w:rFonts w:ascii="Times New Roman" w:hAnsi="Times New Roman" w:cs="Times New Roman"/>
        </w:rPr>
      </w:pPr>
      <w:r w:rsidRPr="00F757D3">
        <w:rPr>
          <w:rFonts w:ascii="Times New Roman" w:hAnsi="Times New Roman" w:cs="Times New Roman"/>
        </w:rPr>
        <w:t>his appointment as a Distribution Commissioner continues to have effect.</w:t>
      </w:r>
    </w:p>
    <w:p w:rsidR="003D3C98" w:rsidRPr="00F757D3" w:rsidRDefault="003D3C98" w:rsidP="00494E2E">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rPr>
        <w:t>(5)</w:t>
      </w:r>
      <w:r w:rsidR="00494E2E">
        <w:rPr>
          <w:rFonts w:ascii="Times New Roman" w:hAnsi="Times New Roman" w:cs="Times New Roman"/>
        </w:rPr>
        <w:tab/>
      </w:r>
      <w:r w:rsidRPr="00F757D3">
        <w:rPr>
          <w:rFonts w:ascii="Times New Roman" w:hAnsi="Times New Roman" w:cs="Times New Roman"/>
        </w:rPr>
        <w:t xml:space="preserve">Where, before the commencement of this Act, an arrangement had been made under the </w:t>
      </w:r>
      <w:r w:rsidR="00F757D3" w:rsidRPr="00F757D3">
        <w:rPr>
          <w:rFonts w:ascii="Times New Roman" w:hAnsi="Times New Roman" w:cs="Times New Roman"/>
          <w:i/>
        </w:rPr>
        <w:t xml:space="preserve">Conciliation and Arbitration Act </w:t>
      </w:r>
      <w:r w:rsidRPr="00F757D3">
        <w:rPr>
          <w:rFonts w:ascii="Times New Roman" w:hAnsi="Times New Roman" w:cs="Times New Roman"/>
        </w:rPr>
        <w:t>1904</w:t>
      </w:r>
      <w:r w:rsidR="005619FF">
        <w:rPr>
          <w:rFonts w:ascii="Times New Roman" w:hAnsi="Times New Roman" w:cs="Times New Roman"/>
        </w:rPr>
        <w:t>–</w:t>
      </w:r>
      <w:r w:rsidRPr="00F757D3">
        <w:rPr>
          <w:rFonts w:ascii="Times New Roman" w:hAnsi="Times New Roman" w:cs="Times New Roman"/>
        </w:rPr>
        <w:t>1972 for the taking of any steps in or in connexion with an election, or for the conduct of an election or ballot, by a person holding an office of Commonwealth Electoral Officer, those steps may be taken or completed, or that election or ballot may be conducted or completed, by the person holding the corresponding office under this Act.</w:t>
      </w:r>
    </w:p>
    <w:p w:rsidR="003D3C98" w:rsidRPr="00323015" w:rsidRDefault="00F757D3" w:rsidP="00323015">
      <w:pPr>
        <w:spacing w:before="120" w:after="60" w:line="240" w:lineRule="auto"/>
        <w:jc w:val="both"/>
        <w:rPr>
          <w:rFonts w:ascii="Times New Roman" w:hAnsi="Times New Roman" w:cs="Times New Roman"/>
          <w:b/>
          <w:sz w:val="20"/>
        </w:rPr>
      </w:pPr>
      <w:r w:rsidRPr="00323015">
        <w:rPr>
          <w:rFonts w:ascii="Times New Roman" w:hAnsi="Times New Roman" w:cs="Times New Roman"/>
          <w:b/>
          <w:sz w:val="20"/>
        </w:rPr>
        <w:t>Appointment of Officers and tenure of Office.</w:t>
      </w:r>
    </w:p>
    <w:p w:rsidR="003D3C98" w:rsidRPr="00F757D3" w:rsidRDefault="00F757D3" w:rsidP="00494E2E">
      <w:pPr>
        <w:tabs>
          <w:tab w:val="left" w:pos="1080"/>
        </w:tabs>
        <w:spacing w:after="60" w:line="240" w:lineRule="auto"/>
        <w:ind w:firstLine="432"/>
        <w:jc w:val="both"/>
        <w:rPr>
          <w:rFonts w:ascii="Times New Roman" w:hAnsi="Times New Roman" w:cs="Times New Roman"/>
        </w:rPr>
      </w:pPr>
      <w:r w:rsidRPr="00F757D3">
        <w:rPr>
          <w:rFonts w:ascii="Times New Roman" w:hAnsi="Times New Roman" w:cs="Times New Roman"/>
          <w:b/>
        </w:rPr>
        <w:t>6.</w:t>
      </w:r>
      <w:r w:rsidR="003D3C98" w:rsidRPr="00F757D3">
        <w:rPr>
          <w:rFonts w:ascii="Times New Roman" w:hAnsi="Times New Roman" w:cs="Times New Roman"/>
        </w:rPr>
        <w:t xml:space="preserve"> (1)</w:t>
      </w:r>
      <w:r w:rsidR="00494E2E">
        <w:rPr>
          <w:rFonts w:ascii="Times New Roman" w:hAnsi="Times New Roman" w:cs="Times New Roman"/>
        </w:rPr>
        <w:tab/>
      </w:r>
      <w:r w:rsidR="003D3C98" w:rsidRPr="00F757D3">
        <w:rPr>
          <w:rFonts w:ascii="Times New Roman" w:hAnsi="Times New Roman" w:cs="Times New Roman"/>
        </w:rPr>
        <w:t>An Officer shall be appointed by the Governor-General and, subject to this Act, holds office for seven years, but is eligible for reappointment.</w:t>
      </w:r>
    </w:p>
    <w:p w:rsidR="003D3C98" w:rsidRPr="00F757D3" w:rsidRDefault="00F757D3" w:rsidP="00F757D3">
      <w:pPr>
        <w:spacing w:after="0" w:line="240" w:lineRule="auto"/>
        <w:jc w:val="both"/>
        <w:rPr>
          <w:rFonts w:ascii="Times New Roman" w:hAnsi="Times New Roman" w:cs="Times New Roman"/>
        </w:rPr>
      </w:pPr>
      <w:r w:rsidRPr="00F757D3">
        <w:rPr>
          <w:rFonts w:ascii="Times New Roman" w:hAnsi="Times New Roman" w:cs="Times New Roman"/>
        </w:rPr>
        <w:br w:type="page"/>
      </w:r>
    </w:p>
    <w:p w:rsidR="003D3C98" w:rsidRPr="00F757D3" w:rsidRDefault="003D3C98" w:rsidP="00680AA2">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rPr>
        <w:lastRenderedPageBreak/>
        <w:t>(2)</w:t>
      </w:r>
      <w:r w:rsidR="00680AA2">
        <w:rPr>
          <w:rFonts w:ascii="Times New Roman" w:hAnsi="Times New Roman" w:cs="Times New Roman"/>
        </w:rPr>
        <w:tab/>
      </w:r>
      <w:r w:rsidRPr="00F757D3">
        <w:rPr>
          <w:rFonts w:ascii="Times New Roman" w:hAnsi="Times New Roman" w:cs="Times New Roman"/>
        </w:rPr>
        <w:t>An Officer who is appointed or re-appointed within seven years before the day on which he will attain the age of sixty-five years ceases to hold office on that day, and a person who has attained the age of sixty-five years shall not be appointed or re-appointed as an Officer.</w:t>
      </w:r>
    </w:p>
    <w:p w:rsidR="003D3C98" w:rsidRPr="00F757D3" w:rsidRDefault="003D3C98" w:rsidP="00680AA2">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rPr>
        <w:t>(3)</w:t>
      </w:r>
      <w:r w:rsidR="00680AA2">
        <w:rPr>
          <w:rFonts w:ascii="Times New Roman" w:hAnsi="Times New Roman" w:cs="Times New Roman"/>
        </w:rPr>
        <w:tab/>
      </w:r>
      <w:r w:rsidRPr="00F757D3">
        <w:rPr>
          <w:rFonts w:ascii="Times New Roman" w:hAnsi="Times New Roman" w:cs="Times New Roman"/>
        </w:rPr>
        <w:t>An Officer holds office on such terms and conditions, not inconsistent with this Act, as the Governor-General determines.</w:t>
      </w:r>
    </w:p>
    <w:p w:rsidR="003D3C98" w:rsidRPr="006C3297" w:rsidRDefault="00F757D3" w:rsidP="006C3297">
      <w:pPr>
        <w:spacing w:before="120" w:after="60" w:line="240" w:lineRule="auto"/>
        <w:jc w:val="both"/>
        <w:rPr>
          <w:rFonts w:ascii="Times New Roman" w:hAnsi="Times New Roman" w:cs="Times New Roman"/>
          <w:b/>
          <w:sz w:val="20"/>
        </w:rPr>
      </w:pPr>
      <w:r w:rsidRPr="006C3297">
        <w:rPr>
          <w:rFonts w:ascii="Times New Roman" w:hAnsi="Times New Roman" w:cs="Times New Roman"/>
          <w:b/>
          <w:sz w:val="20"/>
        </w:rPr>
        <w:t>Remuneration and allowances.</w:t>
      </w:r>
    </w:p>
    <w:p w:rsidR="003D3C98" w:rsidRPr="00F757D3" w:rsidRDefault="00F757D3" w:rsidP="00680AA2">
      <w:pPr>
        <w:tabs>
          <w:tab w:val="left" w:pos="1080"/>
        </w:tabs>
        <w:spacing w:after="60" w:line="240" w:lineRule="auto"/>
        <w:ind w:firstLine="432"/>
        <w:jc w:val="both"/>
        <w:rPr>
          <w:rFonts w:ascii="Times New Roman" w:hAnsi="Times New Roman" w:cs="Times New Roman"/>
        </w:rPr>
      </w:pPr>
      <w:r w:rsidRPr="00F757D3">
        <w:rPr>
          <w:rFonts w:ascii="Times New Roman" w:hAnsi="Times New Roman" w:cs="Times New Roman"/>
          <w:b/>
        </w:rPr>
        <w:t>7.</w:t>
      </w:r>
      <w:r w:rsidR="003D3C98" w:rsidRPr="00F757D3">
        <w:rPr>
          <w:rFonts w:ascii="Times New Roman" w:hAnsi="Times New Roman" w:cs="Times New Roman"/>
        </w:rPr>
        <w:t xml:space="preserve"> (1)</w:t>
      </w:r>
      <w:r w:rsidR="00680AA2">
        <w:rPr>
          <w:rFonts w:ascii="Times New Roman" w:hAnsi="Times New Roman" w:cs="Times New Roman"/>
        </w:rPr>
        <w:tab/>
      </w:r>
      <w:r w:rsidR="003D3C98" w:rsidRPr="00F757D3">
        <w:rPr>
          <w:rFonts w:ascii="Times New Roman" w:hAnsi="Times New Roman" w:cs="Times New Roman"/>
        </w:rPr>
        <w:t>The Chief Australian Electoral Officer shall be paid remuneration at such rate, and an annual allowance at such rate (if any), as the Parliament fixes, but, until 1st January, 1974, the rate of that remuneration and the rate (if any) of that allowance shall be as prescribed.</w:t>
      </w:r>
    </w:p>
    <w:p w:rsidR="003D3C98" w:rsidRPr="00F757D3" w:rsidRDefault="003D3C98" w:rsidP="00680AA2">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rPr>
        <w:t>(2)</w:t>
      </w:r>
      <w:r w:rsidR="00680AA2">
        <w:rPr>
          <w:rFonts w:ascii="Times New Roman" w:hAnsi="Times New Roman" w:cs="Times New Roman"/>
        </w:rPr>
        <w:tab/>
      </w:r>
      <w:r w:rsidRPr="00F757D3">
        <w:rPr>
          <w:rFonts w:ascii="Times New Roman" w:hAnsi="Times New Roman" w:cs="Times New Roman"/>
        </w:rPr>
        <w:t>The Deputy Chief Australian Electoral Officer and an Australian Electoral Officer for a State shall be paid remuneration at such respective rates as the Parliament fixes, but, until 1st January, 1974, those rates shall be as prescribed.</w:t>
      </w:r>
    </w:p>
    <w:p w:rsidR="003D3C98" w:rsidRPr="00F757D3" w:rsidRDefault="003D3C98" w:rsidP="00680AA2">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rPr>
        <w:t>(3)</w:t>
      </w:r>
      <w:r w:rsidR="00680AA2">
        <w:rPr>
          <w:rFonts w:ascii="Times New Roman" w:hAnsi="Times New Roman" w:cs="Times New Roman"/>
        </w:rPr>
        <w:tab/>
      </w:r>
      <w:r w:rsidRPr="00F757D3">
        <w:rPr>
          <w:rFonts w:ascii="Times New Roman" w:hAnsi="Times New Roman" w:cs="Times New Roman"/>
        </w:rPr>
        <w:t>An Officer shall be paid such allowances (not including an annual allowance) as are prescribed.</w:t>
      </w:r>
    </w:p>
    <w:p w:rsidR="003D3C98" w:rsidRPr="006C3297" w:rsidRDefault="00F757D3" w:rsidP="006C3297">
      <w:pPr>
        <w:spacing w:before="120" w:after="60" w:line="240" w:lineRule="auto"/>
        <w:jc w:val="both"/>
        <w:rPr>
          <w:rFonts w:ascii="Times New Roman" w:hAnsi="Times New Roman" w:cs="Times New Roman"/>
          <w:b/>
          <w:sz w:val="20"/>
        </w:rPr>
      </w:pPr>
      <w:r w:rsidRPr="006C3297">
        <w:rPr>
          <w:rFonts w:ascii="Times New Roman" w:hAnsi="Times New Roman" w:cs="Times New Roman"/>
          <w:b/>
          <w:sz w:val="20"/>
        </w:rPr>
        <w:t>Leave of absence.</w:t>
      </w:r>
    </w:p>
    <w:p w:rsidR="003D3C98" w:rsidRPr="00F757D3" w:rsidRDefault="00F757D3" w:rsidP="006C3297">
      <w:pPr>
        <w:spacing w:before="120" w:after="60" w:line="240" w:lineRule="auto"/>
        <w:ind w:firstLine="432"/>
        <w:jc w:val="both"/>
        <w:rPr>
          <w:rFonts w:ascii="Times New Roman" w:hAnsi="Times New Roman" w:cs="Times New Roman"/>
        </w:rPr>
      </w:pPr>
      <w:r w:rsidRPr="00F757D3">
        <w:rPr>
          <w:rFonts w:ascii="Times New Roman" w:hAnsi="Times New Roman" w:cs="Times New Roman"/>
          <w:b/>
        </w:rPr>
        <w:t>8.</w:t>
      </w:r>
      <w:r w:rsidR="00680AA2">
        <w:rPr>
          <w:rFonts w:ascii="Times New Roman" w:hAnsi="Times New Roman" w:cs="Times New Roman"/>
        </w:rPr>
        <w:tab/>
      </w:r>
      <w:r w:rsidR="003D3C98" w:rsidRPr="00F757D3">
        <w:rPr>
          <w:rFonts w:ascii="Times New Roman" w:hAnsi="Times New Roman" w:cs="Times New Roman"/>
        </w:rPr>
        <w:t>The Minister may grant leave of absence to an Officer upon such terms and conditions as to remuneration or otherwise as the Minister determines.</w:t>
      </w:r>
    </w:p>
    <w:p w:rsidR="003D3C98" w:rsidRPr="006C3297" w:rsidRDefault="00F757D3" w:rsidP="006C3297">
      <w:pPr>
        <w:spacing w:before="120" w:after="60" w:line="240" w:lineRule="auto"/>
        <w:jc w:val="both"/>
        <w:rPr>
          <w:rFonts w:ascii="Times New Roman" w:hAnsi="Times New Roman" w:cs="Times New Roman"/>
          <w:b/>
          <w:sz w:val="20"/>
        </w:rPr>
      </w:pPr>
      <w:r w:rsidRPr="006C3297">
        <w:rPr>
          <w:rFonts w:ascii="Times New Roman" w:hAnsi="Times New Roman" w:cs="Times New Roman"/>
          <w:b/>
          <w:sz w:val="20"/>
        </w:rPr>
        <w:t>Resignation.</w:t>
      </w:r>
    </w:p>
    <w:p w:rsidR="003D3C98" w:rsidRPr="00F757D3" w:rsidRDefault="00F757D3" w:rsidP="006C3297">
      <w:pPr>
        <w:spacing w:after="60" w:line="240" w:lineRule="auto"/>
        <w:ind w:firstLine="432"/>
        <w:jc w:val="both"/>
        <w:rPr>
          <w:rFonts w:ascii="Times New Roman" w:hAnsi="Times New Roman" w:cs="Times New Roman"/>
        </w:rPr>
      </w:pPr>
      <w:r w:rsidRPr="00F757D3">
        <w:rPr>
          <w:rFonts w:ascii="Times New Roman" w:hAnsi="Times New Roman" w:cs="Times New Roman"/>
          <w:b/>
        </w:rPr>
        <w:t>9.</w:t>
      </w:r>
      <w:r w:rsidR="00680AA2">
        <w:rPr>
          <w:rFonts w:ascii="Times New Roman" w:hAnsi="Times New Roman" w:cs="Times New Roman"/>
        </w:rPr>
        <w:tab/>
      </w:r>
      <w:r w:rsidR="003D3C98" w:rsidRPr="00F757D3">
        <w:rPr>
          <w:rFonts w:ascii="Times New Roman" w:hAnsi="Times New Roman" w:cs="Times New Roman"/>
        </w:rPr>
        <w:t>An Officer may resign his office by writing under his hand delivered to the Governor-General.</w:t>
      </w:r>
    </w:p>
    <w:p w:rsidR="003D3C98" w:rsidRPr="006C3297" w:rsidRDefault="00F757D3" w:rsidP="006C3297">
      <w:pPr>
        <w:spacing w:before="120" w:after="60" w:line="240" w:lineRule="auto"/>
        <w:jc w:val="both"/>
        <w:rPr>
          <w:rFonts w:ascii="Times New Roman" w:hAnsi="Times New Roman" w:cs="Times New Roman"/>
          <w:b/>
          <w:sz w:val="20"/>
        </w:rPr>
      </w:pPr>
      <w:r w:rsidRPr="006C3297">
        <w:rPr>
          <w:rFonts w:ascii="Times New Roman" w:hAnsi="Times New Roman" w:cs="Times New Roman"/>
          <w:b/>
          <w:sz w:val="20"/>
        </w:rPr>
        <w:t>Termination of appointment.</w:t>
      </w:r>
    </w:p>
    <w:p w:rsidR="003D3C98" w:rsidRPr="00F757D3" w:rsidRDefault="00F757D3" w:rsidP="00680AA2">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b/>
        </w:rPr>
        <w:t>10.</w:t>
      </w:r>
      <w:r w:rsidR="00680AA2">
        <w:rPr>
          <w:rFonts w:ascii="Times New Roman" w:hAnsi="Times New Roman" w:cs="Times New Roman"/>
        </w:rPr>
        <w:tab/>
      </w:r>
      <w:r w:rsidR="003D3C98" w:rsidRPr="00F757D3">
        <w:rPr>
          <w:rFonts w:ascii="Times New Roman" w:hAnsi="Times New Roman" w:cs="Times New Roman"/>
        </w:rPr>
        <w:t>The Governor-General may, with the consent of the Officer, retire an Officer on the ground of invalidity.</w:t>
      </w:r>
    </w:p>
    <w:p w:rsidR="003D3C98" w:rsidRPr="006C3297" w:rsidRDefault="00F757D3" w:rsidP="006C3297">
      <w:pPr>
        <w:spacing w:before="120" w:after="60" w:line="240" w:lineRule="auto"/>
        <w:jc w:val="both"/>
        <w:rPr>
          <w:rFonts w:ascii="Times New Roman" w:hAnsi="Times New Roman" w:cs="Times New Roman"/>
          <w:b/>
          <w:sz w:val="20"/>
        </w:rPr>
      </w:pPr>
      <w:r w:rsidRPr="006C3297">
        <w:rPr>
          <w:rFonts w:ascii="Times New Roman" w:hAnsi="Times New Roman" w:cs="Times New Roman"/>
          <w:b/>
          <w:sz w:val="20"/>
        </w:rPr>
        <w:t>Suspension and removal of Officer,</w:t>
      </w:r>
    </w:p>
    <w:p w:rsidR="003D3C98" w:rsidRPr="00F757D3" w:rsidRDefault="00F757D3" w:rsidP="00680AA2">
      <w:pPr>
        <w:tabs>
          <w:tab w:val="left" w:pos="1170"/>
        </w:tabs>
        <w:spacing w:after="60" w:line="240" w:lineRule="auto"/>
        <w:ind w:firstLine="432"/>
        <w:jc w:val="both"/>
        <w:rPr>
          <w:rFonts w:ascii="Times New Roman" w:hAnsi="Times New Roman" w:cs="Times New Roman"/>
        </w:rPr>
      </w:pPr>
      <w:r w:rsidRPr="00F757D3">
        <w:rPr>
          <w:rFonts w:ascii="Times New Roman" w:hAnsi="Times New Roman" w:cs="Times New Roman"/>
          <w:b/>
        </w:rPr>
        <w:t>11.</w:t>
      </w:r>
      <w:r w:rsidR="003D3C98" w:rsidRPr="00F757D3">
        <w:rPr>
          <w:rFonts w:ascii="Times New Roman" w:hAnsi="Times New Roman" w:cs="Times New Roman"/>
        </w:rPr>
        <w:t xml:space="preserve"> (1)</w:t>
      </w:r>
      <w:r w:rsidR="00680AA2">
        <w:rPr>
          <w:rFonts w:ascii="Times New Roman" w:hAnsi="Times New Roman" w:cs="Times New Roman"/>
        </w:rPr>
        <w:tab/>
      </w:r>
      <w:r w:rsidR="003D3C98" w:rsidRPr="00F757D3">
        <w:rPr>
          <w:rFonts w:ascii="Times New Roman" w:hAnsi="Times New Roman" w:cs="Times New Roman"/>
        </w:rPr>
        <w:t>The Governor-General may suspend an Officer from office for misbehaviour or physical or mental incapacity.</w:t>
      </w:r>
    </w:p>
    <w:p w:rsidR="003D3C98" w:rsidRPr="00F757D3" w:rsidRDefault="003D3C98" w:rsidP="00680AA2">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rPr>
        <w:t>(2)</w:t>
      </w:r>
      <w:r w:rsidR="00680AA2">
        <w:rPr>
          <w:rFonts w:ascii="Times New Roman" w:hAnsi="Times New Roman" w:cs="Times New Roman"/>
        </w:rPr>
        <w:tab/>
      </w:r>
      <w:r w:rsidRPr="00F757D3">
        <w:rPr>
          <w:rFonts w:ascii="Times New Roman" w:hAnsi="Times New Roman" w:cs="Times New Roman"/>
        </w:rPr>
        <w:t>The Minister shall cause a statement of the ground of the suspension to be laid before each House of the Parliament within seven sitting days of the House after the suspension.</w:t>
      </w:r>
    </w:p>
    <w:p w:rsidR="003D3C98" w:rsidRPr="00F757D3" w:rsidRDefault="003D3C98" w:rsidP="00680AA2">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rPr>
        <w:t>(3)</w:t>
      </w:r>
      <w:r w:rsidR="00680AA2">
        <w:rPr>
          <w:rFonts w:ascii="Times New Roman" w:hAnsi="Times New Roman" w:cs="Times New Roman"/>
        </w:rPr>
        <w:tab/>
      </w:r>
      <w:r w:rsidRPr="00F757D3">
        <w:rPr>
          <w:rFonts w:ascii="Times New Roman" w:hAnsi="Times New Roman" w:cs="Times New Roman"/>
        </w:rPr>
        <w:t>Where such a statement has been laid before a House of the Parliament, that House may, within fifteen sitting days of that House after the day on which the statement has been laid before it, by resolution, declare that the Officer ought to be restored to office and, if each House so passes such a resolution, the Governor-General shall terminate the suspension.</w:t>
      </w:r>
    </w:p>
    <w:p w:rsidR="003D3C98" w:rsidRPr="00F757D3" w:rsidRDefault="003D3C98" w:rsidP="00680AA2">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rPr>
        <w:t>(4)</w:t>
      </w:r>
      <w:r w:rsidR="00680AA2">
        <w:rPr>
          <w:rFonts w:ascii="Times New Roman" w:hAnsi="Times New Roman" w:cs="Times New Roman"/>
        </w:rPr>
        <w:tab/>
      </w:r>
      <w:r w:rsidRPr="00F757D3">
        <w:rPr>
          <w:rFonts w:ascii="Times New Roman" w:hAnsi="Times New Roman" w:cs="Times New Roman"/>
        </w:rPr>
        <w:t>If, at the expiration of fifteen sitting days of a House of the Parliament after the day on which the statement has been laid before that House, that House has not passed such a resolution, the Governor-General may remove the Officer from office.</w:t>
      </w:r>
    </w:p>
    <w:p w:rsidR="003D3C98" w:rsidRPr="00F757D3" w:rsidRDefault="00F757D3" w:rsidP="00F757D3">
      <w:pPr>
        <w:spacing w:after="0" w:line="240" w:lineRule="auto"/>
        <w:jc w:val="both"/>
        <w:rPr>
          <w:rFonts w:ascii="Times New Roman" w:hAnsi="Times New Roman" w:cs="Times New Roman"/>
        </w:rPr>
      </w:pPr>
      <w:r w:rsidRPr="00F757D3">
        <w:rPr>
          <w:rFonts w:ascii="Times New Roman" w:hAnsi="Times New Roman" w:cs="Times New Roman"/>
        </w:rPr>
        <w:br w:type="page"/>
      </w:r>
    </w:p>
    <w:p w:rsidR="003D3C98" w:rsidRPr="00F757D3" w:rsidRDefault="003D3C98" w:rsidP="00DC59B1">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rPr>
        <w:lastRenderedPageBreak/>
        <w:t>(5)</w:t>
      </w:r>
      <w:r w:rsidR="00DC59B1">
        <w:rPr>
          <w:rFonts w:ascii="Times New Roman" w:hAnsi="Times New Roman" w:cs="Times New Roman"/>
        </w:rPr>
        <w:tab/>
      </w:r>
      <w:r w:rsidRPr="00F757D3">
        <w:rPr>
          <w:rFonts w:ascii="Times New Roman" w:hAnsi="Times New Roman" w:cs="Times New Roman"/>
        </w:rPr>
        <w:t>If an Officer becomes bankrupt, applies to take the benefit of any law for the relief of bankrupt or insolvent debtors, compounds with his creditors or makes an assignment of his remuneration for their benefit, the Governor-General shall remove him from office.</w:t>
      </w:r>
    </w:p>
    <w:p w:rsidR="003D3C98" w:rsidRPr="00F757D3" w:rsidRDefault="003D3C98" w:rsidP="00DC59B1">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rPr>
        <w:t>(6)</w:t>
      </w:r>
      <w:r w:rsidR="00DC59B1">
        <w:rPr>
          <w:rFonts w:ascii="Times New Roman" w:hAnsi="Times New Roman" w:cs="Times New Roman"/>
        </w:rPr>
        <w:tab/>
      </w:r>
      <w:r w:rsidRPr="00F757D3">
        <w:rPr>
          <w:rFonts w:ascii="Times New Roman" w:hAnsi="Times New Roman" w:cs="Times New Roman"/>
        </w:rPr>
        <w:t>An Officer shall not be removed from office except as provided by this section.</w:t>
      </w:r>
    </w:p>
    <w:p w:rsidR="003D3C98" w:rsidRPr="00F446E0" w:rsidRDefault="00F757D3" w:rsidP="00F446E0">
      <w:pPr>
        <w:spacing w:before="120" w:after="60" w:line="240" w:lineRule="auto"/>
        <w:jc w:val="both"/>
        <w:rPr>
          <w:rFonts w:ascii="Times New Roman" w:hAnsi="Times New Roman" w:cs="Times New Roman"/>
          <w:b/>
          <w:sz w:val="20"/>
        </w:rPr>
      </w:pPr>
      <w:r w:rsidRPr="00F446E0">
        <w:rPr>
          <w:rFonts w:ascii="Times New Roman" w:hAnsi="Times New Roman" w:cs="Times New Roman"/>
          <w:b/>
          <w:sz w:val="20"/>
        </w:rPr>
        <w:t>Rights of public servant appointed as an Officer.</w:t>
      </w:r>
    </w:p>
    <w:p w:rsidR="003D3C98" w:rsidRPr="00F757D3" w:rsidRDefault="00F757D3" w:rsidP="00DC59B1">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b/>
        </w:rPr>
        <w:t>12.</w:t>
      </w:r>
      <w:r w:rsidR="00DC59B1">
        <w:rPr>
          <w:rFonts w:ascii="Times New Roman" w:hAnsi="Times New Roman" w:cs="Times New Roman"/>
        </w:rPr>
        <w:tab/>
      </w:r>
      <w:r w:rsidR="003D3C98" w:rsidRPr="00F757D3">
        <w:rPr>
          <w:rFonts w:ascii="Times New Roman" w:hAnsi="Times New Roman" w:cs="Times New Roman"/>
        </w:rPr>
        <w:t>If a person appointed as an Officer was, immediately before his appointment, an officer of the Public Service of the Commonwealth (including an unattached officer)—</w:t>
      </w:r>
    </w:p>
    <w:p w:rsidR="003D3C98" w:rsidRPr="00F757D3" w:rsidRDefault="003D3C98" w:rsidP="00F446E0">
      <w:pPr>
        <w:spacing w:after="60" w:line="240" w:lineRule="auto"/>
        <w:ind w:left="1008" w:hanging="432"/>
        <w:jc w:val="both"/>
        <w:rPr>
          <w:rFonts w:ascii="Times New Roman" w:hAnsi="Times New Roman" w:cs="Times New Roman"/>
        </w:rPr>
      </w:pPr>
      <w:r w:rsidRPr="00F757D3">
        <w:rPr>
          <w:rFonts w:ascii="Times New Roman" w:hAnsi="Times New Roman" w:cs="Times New Roman"/>
        </w:rPr>
        <w:t>(a) he retains his existing and accruing rights;</w:t>
      </w:r>
    </w:p>
    <w:p w:rsidR="003D3C98" w:rsidRPr="00F757D3" w:rsidRDefault="003D3C98" w:rsidP="00F446E0">
      <w:pPr>
        <w:spacing w:after="60" w:line="240" w:lineRule="auto"/>
        <w:ind w:left="1008" w:hanging="432"/>
        <w:jc w:val="both"/>
        <w:rPr>
          <w:rFonts w:ascii="Times New Roman" w:hAnsi="Times New Roman" w:cs="Times New Roman"/>
        </w:rPr>
      </w:pPr>
      <w:r w:rsidRPr="00F757D3">
        <w:rPr>
          <w:rFonts w:ascii="Times New Roman" w:hAnsi="Times New Roman" w:cs="Times New Roman"/>
        </w:rPr>
        <w:t>(b) for the purpose of determining those rights, his service as an Officer shall be taken into account as if it were service in the Public Service of the Commonwealth: and</w:t>
      </w:r>
    </w:p>
    <w:p w:rsidR="003D3C98" w:rsidRPr="00F757D3" w:rsidRDefault="003D3C98" w:rsidP="00F446E0">
      <w:pPr>
        <w:spacing w:after="60" w:line="240" w:lineRule="auto"/>
        <w:ind w:left="1008" w:hanging="432"/>
        <w:jc w:val="both"/>
        <w:rPr>
          <w:rFonts w:ascii="Times New Roman" w:hAnsi="Times New Roman" w:cs="Times New Roman"/>
        </w:rPr>
      </w:pPr>
      <w:r w:rsidRPr="00F757D3">
        <w:rPr>
          <w:rFonts w:ascii="Times New Roman" w:hAnsi="Times New Roman" w:cs="Times New Roman"/>
        </w:rPr>
        <w:t xml:space="preserve">(c) the </w:t>
      </w:r>
      <w:r w:rsidR="00F757D3" w:rsidRPr="00F757D3">
        <w:rPr>
          <w:rFonts w:ascii="Times New Roman" w:hAnsi="Times New Roman" w:cs="Times New Roman"/>
          <w:i/>
        </w:rPr>
        <w:t>Officers</w:t>
      </w:r>
      <w:r w:rsidR="009206D6">
        <w:rPr>
          <w:rFonts w:ascii="Times New Roman" w:hAnsi="Times New Roman" w:cs="Times New Roman"/>
          <w:i/>
        </w:rPr>
        <w:t>’</w:t>
      </w:r>
      <w:r w:rsidR="00F757D3" w:rsidRPr="00F757D3">
        <w:rPr>
          <w:rFonts w:ascii="Times New Roman" w:hAnsi="Times New Roman" w:cs="Times New Roman"/>
          <w:i/>
        </w:rPr>
        <w:t xml:space="preserve"> Rights Declaration Act </w:t>
      </w:r>
      <w:r w:rsidRPr="00F757D3">
        <w:rPr>
          <w:rFonts w:ascii="Times New Roman" w:hAnsi="Times New Roman" w:cs="Times New Roman"/>
        </w:rPr>
        <w:t>1928</w:t>
      </w:r>
      <w:r w:rsidR="00071667">
        <w:rPr>
          <w:rFonts w:ascii="Times New Roman" w:hAnsi="Times New Roman" w:cs="Times New Roman"/>
        </w:rPr>
        <w:t>–</w:t>
      </w:r>
      <w:r w:rsidRPr="00F757D3">
        <w:rPr>
          <w:rFonts w:ascii="Times New Roman" w:hAnsi="Times New Roman" w:cs="Times New Roman"/>
        </w:rPr>
        <w:t>1969 applies as if this Act and this section had been specified in the Schedule to that Act.</w:t>
      </w:r>
    </w:p>
    <w:p w:rsidR="003D3C98" w:rsidRPr="00F446E0" w:rsidRDefault="00F757D3" w:rsidP="00F446E0">
      <w:pPr>
        <w:spacing w:before="120" w:after="60" w:line="240" w:lineRule="auto"/>
        <w:jc w:val="both"/>
        <w:rPr>
          <w:rFonts w:ascii="Times New Roman" w:hAnsi="Times New Roman" w:cs="Times New Roman"/>
          <w:b/>
          <w:sz w:val="20"/>
        </w:rPr>
      </w:pPr>
      <w:r w:rsidRPr="00F446E0">
        <w:rPr>
          <w:rFonts w:ascii="Times New Roman" w:hAnsi="Times New Roman" w:cs="Times New Roman"/>
          <w:b/>
          <w:sz w:val="20"/>
        </w:rPr>
        <w:t>Application of Superannuation Act.</w:t>
      </w:r>
    </w:p>
    <w:p w:rsidR="003D3C98" w:rsidRPr="00F757D3" w:rsidRDefault="00F757D3" w:rsidP="00DC59B1">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b/>
        </w:rPr>
        <w:t>13.</w:t>
      </w:r>
      <w:r w:rsidR="00DC59B1">
        <w:rPr>
          <w:rFonts w:ascii="Times New Roman" w:hAnsi="Times New Roman" w:cs="Times New Roman"/>
        </w:rPr>
        <w:tab/>
      </w:r>
      <w:r w:rsidR="003D3C98" w:rsidRPr="00F757D3">
        <w:rPr>
          <w:rFonts w:ascii="Times New Roman" w:hAnsi="Times New Roman" w:cs="Times New Roman"/>
        </w:rPr>
        <w:t>For</w:t>
      </w:r>
      <w:r w:rsidR="003D0B68">
        <w:rPr>
          <w:rFonts w:ascii="Times New Roman" w:hAnsi="Times New Roman" w:cs="Times New Roman"/>
        </w:rPr>
        <w:t xml:space="preserve"> the purposes of sub-sections 4</w:t>
      </w:r>
      <w:r w:rsidR="003D3C98" w:rsidRPr="00F757D3">
        <w:rPr>
          <w:rFonts w:ascii="Times New Roman" w:hAnsi="Times New Roman" w:cs="Times New Roman"/>
        </w:rPr>
        <w:t>(3</w:t>
      </w:r>
      <w:r w:rsidRPr="00F757D3">
        <w:rPr>
          <w:rFonts w:ascii="Times New Roman" w:hAnsi="Times New Roman" w:cs="Times New Roman"/>
          <w:smallCaps/>
        </w:rPr>
        <w:t>a</w:t>
      </w:r>
      <w:r w:rsidR="003D3C98" w:rsidRPr="00F757D3">
        <w:rPr>
          <w:rFonts w:ascii="Times New Roman" w:hAnsi="Times New Roman" w:cs="Times New Roman"/>
        </w:rPr>
        <w:t xml:space="preserve">) and (4) of the </w:t>
      </w:r>
      <w:r w:rsidRPr="00F757D3">
        <w:rPr>
          <w:rFonts w:ascii="Times New Roman" w:hAnsi="Times New Roman" w:cs="Times New Roman"/>
          <w:i/>
        </w:rPr>
        <w:t xml:space="preserve">Superannuation Act </w:t>
      </w:r>
      <w:r w:rsidR="003D3C98" w:rsidRPr="00F757D3">
        <w:rPr>
          <w:rFonts w:ascii="Times New Roman" w:hAnsi="Times New Roman" w:cs="Times New Roman"/>
        </w:rPr>
        <w:t>1922</w:t>
      </w:r>
      <w:r w:rsidR="00071667">
        <w:rPr>
          <w:rFonts w:ascii="Times New Roman" w:hAnsi="Times New Roman" w:cs="Times New Roman"/>
        </w:rPr>
        <w:t>–</w:t>
      </w:r>
      <w:r w:rsidR="003D3C98" w:rsidRPr="00F757D3">
        <w:rPr>
          <w:rFonts w:ascii="Times New Roman" w:hAnsi="Times New Roman" w:cs="Times New Roman"/>
        </w:rPr>
        <w:t>1973, an Officer shall be deemed to be required, by the terms of his appointment, to give the whole of his time to the duties of his office.</w:t>
      </w:r>
    </w:p>
    <w:p w:rsidR="003D3C98" w:rsidRPr="00F446E0" w:rsidRDefault="00F757D3" w:rsidP="00F446E0">
      <w:pPr>
        <w:spacing w:before="120" w:after="60" w:line="240" w:lineRule="auto"/>
        <w:jc w:val="both"/>
        <w:rPr>
          <w:rFonts w:ascii="Times New Roman" w:hAnsi="Times New Roman" w:cs="Times New Roman"/>
          <w:b/>
          <w:sz w:val="20"/>
        </w:rPr>
      </w:pPr>
      <w:r w:rsidRPr="00F446E0">
        <w:rPr>
          <w:rFonts w:ascii="Times New Roman" w:hAnsi="Times New Roman" w:cs="Times New Roman"/>
          <w:b/>
          <w:sz w:val="20"/>
        </w:rPr>
        <w:t>Acting appointments.</w:t>
      </w:r>
    </w:p>
    <w:p w:rsidR="003D3C98" w:rsidRPr="00F757D3" w:rsidRDefault="00F757D3" w:rsidP="00DC59B1">
      <w:pPr>
        <w:tabs>
          <w:tab w:val="left" w:pos="1170"/>
        </w:tabs>
        <w:spacing w:after="60" w:line="240" w:lineRule="auto"/>
        <w:ind w:firstLine="432"/>
        <w:jc w:val="both"/>
        <w:rPr>
          <w:rFonts w:ascii="Times New Roman" w:hAnsi="Times New Roman" w:cs="Times New Roman"/>
        </w:rPr>
      </w:pPr>
      <w:r w:rsidRPr="00F757D3">
        <w:rPr>
          <w:rFonts w:ascii="Times New Roman" w:hAnsi="Times New Roman" w:cs="Times New Roman"/>
          <w:b/>
        </w:rPr>
        <w:t>14.</w:t>
      </w:r>
      <w:r w:rsidR="003D3C98" w:rsidRPr="00F757D3">
        <w:rPr>
          <w:rFonts w:ascii="Times New Roman" w:hAnsi="Times New Roman" w:cs="Times New Roman"/>
        </w:rPr>
        <w:t xml:space="preserve"> (1)</w:t>
      </w:r>
      <w:r w:rsidR="00DC59B1">
        <w:rPr>
          <w:rFonts w:ascii="Times New Roman" w:hAnsi="Times New Roman" w:cs="Times New Roman"/>
        </w:rPr>
        <w:tab/>
      </w:r>
      <w:r w:rsidR="003D3C98" w:rsidRPr="00F757D3">
        <w:rPr>
          <w:rFonts w:ascii="Times New Roman" w:hAnsi="Times New Roman" w:cs="Times New Roman"/>
        </w:rPr>
        <w:t>The Governor-General may appoint a person to act in the office of an Officer during any period, or during all periods, when the person holding the office is absent from duty or from Australia or is performing the duties of another office or during a vacancy in that office, but a person so appointed to act during a vacancy in an office shall not continue so to act for more than twelve months.</w:t>
      </w:r>
    </w:p>
    <w:p w:rsidR="003D3C98" w:rsidRPr="00F757D3" w:rsidRDefault="003D3C98" w:rsidP="00DC59B1">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rPr>
        <w:t>(2)</w:t>
      </w:r>
      <w:r w:rsidR="00DC59B1">
        <w:rPr>
          <w:rFonts w:ascii="Times New Roman" w:hAnsi="Times New Roman" w:cs="Times New Roman"/>
        </w:rPr>
        <w:tab/>
      </w:r>
      <w:r w:rsidRPr="00F757D3">
        <w:rPr>
          <w:rFonts w:ascii="Times New Roman" w:hAnsi="Times New Roman" w:cs="Times New Roman"/>
        </w:rPr>
        <w:t>The Governor-General may—</w:t>
      </w:r>
    </w:p>
    <w:p w:rsidR="003D3C98" w:rsidRPr="00F757D3" w:rsidRDefault="003D3C98" w:rsidP="00F446E0">
      <w:pPr>
        <w:spacing w:after="60" w:line="240" w:lineRule="auto"/>
        <w:ind w:left="1008" w:hanging="432"/>
        <w:jc w:val="both"/>
        <w:rPr>
          <w:rFonts w:ascii="Times New Roman" w:hAnsi="Times New Roman" w:cs="Times New Roman"/>
        </w:rPr>
      </w:pPr>
      <w:r w:rsidRPr="00F757D3">
        <w:rPr>
          <w:rFonts w:ascii="Times New Roman" w:hAnsi="Times New Roman" w:cs="Times New Roman"/>
        </w:rPr>
        <w:t>(a) determine the terms and conditions of appointment of a person appointed under this section; and</w:t>
      </w:r>
    </w:p>
    <w:p w:rsidR="003D3C98" w:rsidRPr="00F757D3" w:rsidRDefault="003D3C98" w:rsidP="00F446E0">
      <w:pPr>
        <w:spacing w:after="60" w:line="240" w:lineRule="auto"/>
        <w:ind w:left="1008" w:hanging="432"/>
        <w:jc w:val="both"/>
        <w:rPr>
          <w:rFonts w:ascii="Times New Roman" w:hAnsi="Times New Roman" w:cs="Times New Roman"/>
        </w:rPr>
      </w:pPr>
      <w:r w:rsidRPr="00F757D3">
        <w:rPr>
          <w:rFonts w:ascii="Times New Roman" w:hAnsi="Times New Roman" w:cs="Times New Roman"/>
        </w:rPr>
        <w:t>(b) at any time terminate such an appointment.</w:t>
      </w:r>
    </w:p>
    <w:p w:rsidR="003D3C98" w:rsidRPr="00F757D3" w:rsidRDefault="003D3C98" w:rsidP="00DC59B1">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rPr>
        <w:t>(3)</w:t>
      </w:r>
      <w:r w:rsidR="00DC59B1">
        <w:rPr>
          <w:rFonts w:ascii="Times New Roman" w:hAnsi="Times New Roman" w:cs="Times New Roman"/>
        </w:rPr>
        <w:tab/>
      </w:r>
      <w:r w:rsidRPr="00F757D3">
        <w:rPr>
          <w:rFonts w:ascii="Times New Roman" w:hAnsi="Times New Roman" w:cs="Times New Roman"/>
        </w:rPr>
        <w:t>Where a person is acting in an office in pursuance of an appointment under this section otherwise than during a vacancy in that office and the office becomes vacant while that person is so acting, that person may continue to act in the office until the Governor-General otherwise directs, the vacancy is filled or a period of twelve months from the date on which the vacancy occurred expires, whichever first happens.</w:t>
      </w:r>
    </w:p>
    <w:p w:rsidR="003D3C98" w:rsidRPr="00F757D3" w:rsidRDefault="003D3C98" w:rsidP="00DC59B1">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rPr>
        <w:t>(4)</w:t>
      </w:r>
      <w:r w:rsidR="00DC59B1">
        <w:rPr>
          <w:rFonts w:ascii="Times New Roman" w:hAnsi="Times New Roman" w:cs="Times New Roman"/>
        </w:rPr>
        <w:tab/>
      </w:r>
      <w:r w:rsidRPr="00F757D3">
        <w:rPr>
          <w:rFonts w:ascii="Times New Roman" w:hAnsi="Times New Roman" w:cs="Times New Roman"/>
        </w:rPr>
        <w:t>Sections 8 and 9 apply in relation to a person appointed under this section in like manner as they apply in relation to an Officer.</w:t>
      </w:r>
    </w:p>
    <w:p w:rsidR="003D3C98" w:rsidRPr="00F757D3" w:rsidRDefault="003D3C98" w:rsidP="00DC59B1">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rPr>
        <w:t>(5)</w:t>
      </w:r>
      <w:r w:rsidR="00DC59B1">
        <w:rPr>
          <w:rFonts w:ascii="Times New Roman" w:hAnsi="Times New Roman" w:cs="Times New Roman"/>
        </w:rPr>
        <w:tab/>
      </w:r>
      <w:r w:rsidRPr="00F757D3">
        <w:rPr>
          <w:rFonts w:ascii="Times New Roman" w:hAnsi="Times New Roman" w:cs="Times New Roman"/>
        </w:rPr>
        <w:t>While a person is acting in an office in pursuance of an appointment under this section, he has, and may exercise, all the powers and shall perform all the functions of the holder of that office under this Act or any other law.</w:t>
      </w:r>
    </w:p>
    <w:p w:rsidR="003D3C98" w:rsidRPr="00F757D3" w:rsidRDefault="00F757D3" w:rsidP="00F757D3">
      <w:pPr>
        <w:spacing w:after="0" w:line="240" w:lineRule="auto"/>
        <w:jc w:val="both"/>
        <w:rPr>
          <w:rFonts w:ascii="Times New Roman" w:hAnsi="Times New Roman" w:cs="Times New Roman"/>
        </w:rPr>
      </w:pPr>
      <w:r w:rsidRPr="00F757D3">
        <w:rPr>
          <w:rFonts w:ascii="Times New Roman" w:hAnsi="Times New Roman" w:cs="Times New Roman"/>
        </w:rPr>
        <w:br w:type="page"/>
      </w:r>
    </w:p>
    <w:p w:rsidR="003D3C98" w:rsidRPr="00F757D3" w:rsidRDefault="003D3C98" w:rsidP="00C70D66">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rPr>
        <w:lastRenderedPageBreak/>
        <w:t>(6)</w:t>
      </w:r>
      <w:r w:rsidR="00C70D66">
        <w:rPr>
          <w:rFonts w:ascii="Times New Roman" w:hAnsi="Times New Roman" w:cs="Times New Roman"/>
        </w:rPr>
        <w:tab/>
      </w:r>
      <w:r w:rsidRPr="00F757D3">
        <w:rPr>
          <w:rFonts w:ascii="Times New Roman" w:hAnsi="Times New Roman" w:cs="Times New Roman"/>
        </w:rPr>
        <w:t>The validity of anything done by a person appointed under this section shall not be called in question on the ground that the occasion for his appointment had not arisen or that the appointment had ceased to have effect.</w:t>
      </w:r>
    </w:p>
    <w:p w:rsidR="003D3C98" w:rsidRPr="00071667" w:rsidRDefault="00F757D3" w:rsidP="00071667">
      <w:pPr>
        <w:spacing w:before="120" w:after="60" w:line="240" w:lineRule="auto"/>
        <w:jc w:val="both"/>
        <w:rPr>
          <w:rFonts w:ascii="Times New Roman" w:hAnsi="Times New Roman" w:cs="Times New Roman"/>
          <w:b/>
          <w:sz w:val="20"/>
        </w:rPr>
      </w:pPr>
      <w:r w:rsidRPr="00071667">
        <w:rPr>
          <w:rFonts w:ascii="Times New Roman" w:hAnsi="Times New Roman" w:cs="Times New Roman"/>
          <w:b/>
          <w:sz w:val="20"/>
        </w:rPr>
        <w:t>Staff.</w:t>
      </w:r>
    </w:p>
    <w:p w:rsidR="003D3C98" w:rsidRPr="00F757D3" w:rsidRDefault="00F757D3" w:rsidP="00C70D66">
      <w:pPr>
        <w:tabs>
          <w:tab w:val="left" w:pos="1170"/>
        </w:tabs>
        <w:spacing w:after="60" w:line="240" w:lineRule="auto"/>
        <w:ind w:firstLine="432"/>
        <w:jc w:val="both"/>
        <w:rPr>
          <w:rFonts w:ascii="Times New Roman" w:hAnsi="Times New Roman" w:cs="Times New Roman"/>
        </w:rPr>
      </w:pPr>
      <w:r w:rsidRPr="00F757D3">
        <w:rPr>
          <w:rFonts w:ascii="Times New Roman" w:hAnsi="Times New Roman" w:cs="Times New Roman"/>
          <w:b/>
        </w:rPr>
        <w:t xml:space="preserve">15. </w:t>
      </w:r>
      <w:r w:rsidR="003D3C98" w:rsidRPr="00F757D3">
        <w:rPr>
          <w:rFonts w:ascii="Times New Roman" w:hAnsi="Times New Roman" w:cs="Times New Roman"/>
        </w:rPr>
        <w:t>(1)</w:t>
      </w:r>
      <w:r w:rsidR="00C70D66">
        <w:rPr>
          <w:rFonts w:ascii="Times New Roman" w:hAnsi="Times New Roman" w:cs="Times New Roman"/>
        </w:rPr>
        <w:tab/>
      </w:r>
      <w:r w:rsidR="003D3C98" w:rsidRPr="00F757D3">
        <w:rPr>
          <w:rFonts w:ascii="Times New Roman" w:hAnsi="Times New Roman" w:cs="Times New Roman"/>
        </w:rPr>
        <w:t xml:space="preserve">The staff required to assist the Officers in the performance of their functions shall be persons appointed or employed under, or whose services are made available in accordance with arrangements made under, the </w:t>
      </w:r>
      <w:r w:rsidRPr="00F757D3">
        <w:rPr>
          <w:rFonts w:ascii="Times New Roman" w:hAnsi="Times New Roman" w:cs="Times New Roman"/>
          <w:i/>
        </w:rPr>
        <w:t xml:space="preserve">Public Service Act </w:t>
      </w:r>
      <w:r w:rsidR="003D3C98" w:rsidRPr="00F757D3">
        <w:rPr>
          <w:rFonts w:ascii="Times New Roman" w:hAnsi="Times New Roman" w:cs="Times New Roman"/>
        </w:rPr>
        <w:t>1922</w:t>
      </w:r>
      <w:r w:rsidR="00174EC8">
        <w:rPr>
          <w:rFonts w:ascii="Times New Roman" w:hAnsi="Times New Roman" w:cs="Times New Roman"/>
        </w:rPr>
        <w:t>–</w:t>
      </w:r>
      <w:r w:rsidR="003D3C98" w:rsidRPr="00F757D3">
        <w:rPr>
          <w:rFonts w:ascii="Times New Roman" w:hAnsi="Times New Roman" w:cs="Times New Roman"/>
        </w:rPr>
        <w:t>1973.</w:t>
      </w:r>
    </w:p>
    <w:p w:rsidR="003D3C98" w:rsidRPr="00F757D3" w:rsidRDefault="003D3C98" w:rsidP="00C70D66">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rPr>
        <w:t>(2)</w:t>
      </w:r>
      <w:r w:rsidR="00C70D66">
        <w:rPr>
          <w:rFonts w:ascii="Times New Roman" w:hAnsi="Times New Roman" w:cs="Times New Roman"/>
        </w:rPr>
        <w:tab/>
      </w:r>
      <w:r w:rsidRPr="00F757D3">
        <w:rPr>
          <w:rFonts w:ascii="Times New Roman" w:hAnsi="Times New Roman" w:cs="Times New Roman"/>
        </w:rPr>
        <w:t xml:space="preserve">The Chief Australian Electoral Officer has all the powers of, or exercisable by, a Permanent Head under the </w:t>
      </w:r>
      <w:r w:rsidR="00F757D3" w:rsidRPr="00F757D3">
        <w:rPr>
          <w:rFonts w:ascii="Times New Roman" w:hAnsi="Times New Roman" w:cs="Times New Roman"/>
          <w:i/>
        </w:rPr>
        <w:t xml:space="preserve">Public Service Act </w:t>
      </w:r>
      <w:r w:rsidRPr="00F757D3">
        <w:rPr>
          <w:rFonts w:ascii="Times New Roman" w:hAnsi="Times New Roman" w:cs="Times New Roman"/>
        </w:rPr>
        <w:t>1922</w:t>
      </w:r>
      <w:r w:rsidR="00174EC8">
        <w:rPr>
          <w:rFonts w:ascii="Times New Roman" w:hAnsi="Times New Roman" w:cs="Times New Roman"/>
        </w:rPr>
        <w:t>–</w:t>
      </w:r>
      <w:r w:rsidRPr="00F757D3">
        <w:rPr>
          <w:rFonts w:ascii="Times New Roman" w:hAnsi="Times New Roman" w:cs="Times New Roman"/>
        </w:rPr>
        <w:t>1973 so far as those powers relate to the branch of the Public Service of the Commonwealth comprising the staff referred to in sub-section (1) as if that branch were a separate Department of the Public Service of the Commonwealth.</w:t>
      </w:r>
    </w:p>
    <w:p w:rsidR="003D3C98" w:rsidRPr="00F757D3" w:rsidRDefault="003D3C98" w:rsidP="00C70D66">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rPr>
        <w:t>(3)</w:t>
      </w:r>
      <w:r w:rsidR="00C70D66">
        <w:rPr>
          <w:rFonts w:ascii="Times New Roman" w:hAnsi="Times New Roman" w:cs="Times New Roman"/>
        </w:rPr>
        <w:tab/>
      </w:r>
      <w:r w:rsidRPr="00F757D3">
        <w:rPr>
          <w:rFonts w:ascii="Times New Roman" w:hAnsi="Times New Roman" w:cs="Times New Roman"/>
        </w:rPr>
        <w:t xml:space="preserve">For the purposes of sub-sections 25(5) and (6) of the </w:t>
      </w:r>
      <w:r w:rsidR="00F757D3" w:rsidRPr="00F757D3">
        <w:rPr>
          <w:rFonts w:ascii="Times New Roman" w:hAnsi="Times New Roman" w:cs="Times New Roman"/>
          <w:i/>
        </w:rPr>
        <w:t xml:space="preserve">Public Service Act </w:t>
      </w:r>
      <w:r w:rsidRPr="00F757D3">
        <w:rPr>
          <w:rFonts w:ascii="Times New Roman" w:hAnsi="Times New Roman" w:cs="Times New Roman"/>
        </w:rPr>
        <w:t>1922</w:t>
      </w:r>
      <w:r w:rsidR="00174EC8">
        <w:rPr>
          <w:rFonts w:ascii="Times New Roman" w:hAnsi="Times New Roman" w:cs="Times New Roman"/>
        </w:rPr>
        <w:t>–</w:t>
      </w:r>
      <w:r w:rsidRPr="00F757D3">
        <w:rPr>
          <w:rFonts w:ascii="Times New Roman" w:hAnsi="Times New Roman" w:cs="Times New Roman"/>
        </w:rPr>
        <w:t>1973, the Chief Australian Electoral Officer shall be deemed to be a Permanent Head.</w:t>
      </w:r>
    </w:p>
    <w:p w:rsidR="003D3C98" w:rsidRPr="00071667" w:rsidRDefault="00F757D3" w:rsidP="00071667">
      <w:pPr>
        <w:spacing w:before="120" w:after="60" w:line="240" w:lineRule="auto"/>
        <w:jc w:val="both"/>
        <w:rPr>
          <w:rFonts w:ascii="Times New Roman" w:hAnsi="Times New Roman" w:cs="Times New Roman"/>
          <w:b/>
          <w:sz w:val="20"/>
        </w:rPr>
      </w:pPr>
      <w:r w:rsidRPr="00071667">
        <w:rPr>
          <w:rFonts w:ascii="Times New Roman" w:hAnsi="Times New Roman" w:cs="Times New Roman"/>
          <w:b/>
          <w:sz w:val="20"/>
        </w:rPr>
        <w:t>Regulations.</w:t>
      </w:r>
    </w:p>
    <w:p w:rsidR="003D3C98" w:rsidRDefault="00F757D3" w:rsidP="00C70D66">
      <w:pPr>
        <w:tabs>
          <w:tab w:val="left" w:pos="900"/>
        </w:tabs>
        <w:spacing w:after="60" w:line="240" w:lineRule="auto"/>
        <w:ind w:firstLine="432"/>
        <w:jc w:val="both"/>
        <w:rPr>
          <w:rFonts w:ascii="Times New Roman" w:hAnsi="Times New Roman" w:cs="Times New Roman"/>
        </w:rPr>
      </w:pPr>
      <w:r w:rsidRPr="00F757D3">
        <w:rPr>
          <w:rFonts w:ascii="Times New Roman" w:hAnsi="Times New Roman" w:cs="Times New Roman"/>
          <w:b/>
        </w:rPr>
        <w:t>16.</w:t>
      </w:r>
      <w:r w:rsidR="00C70D66">
        <w:rPr>
          <w:rFonts w:ascii="Times New Roman" w:hAnsi="Times New Roman" w:cs="Times New Roman"/>
        </w:rPr>
        <w:tab/>
      </w:r>
      <w:r w:rsidR="003D3C98" w:rsidRPr="00F757D3">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w:t>
      </w:r>
    </w:p>
    <w:p w:rsidR="00C517CE" w:rsidRPr="00F757D3" w:rsidRDefault="00C517CE" w:rsidP="00C517CE">
      <w:pPr>
        <w:pBdr>
          <w:bottom w:val="single" w:sz="4" w:space="1" w:color="auto"/>
        </w:pBdr>
        <w:tabs>
          <w:tab w:val="left" w:pos="900"/>
        </w:tabs>
        <w:spacing w:before="3000" w:after="60" w:line="240" w:lineRule="auto"/>
        <w:ind w:left="3456" w:right="3456"/>
        <w:jc w:val="both"/>
        <w:rPr>
          <w:rFonts w:ascii="Times New Roman" w:hAnsi="Times New Roman" w:cs="Times New Roman"/>
        </w:rPr>
      </w:pPr>
    </w:p>
    <w:sectPr w:rsidR="00C517CE" w:rsidRPr="00F757D3" w:rsidSect="00F40653">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514" w:rsidRDefault="00594514" w:rsidP="00232FCE">
      <w:pPr>
        <w:spacing w:after="0" w:line="240" w:lineRule="auto"/>
      </w:pPr>
      <w:r>
        <w:separator/>
      </w:r>
    </w:p>
  </w:endnote>
  <w:endnote w:type="continuationSeparator" w:id="0">
    <w:p w:rsidR="00594514" w:rsidRDefault="00594514" w:rsidP="00232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514" w:rsidRDefault="00594514" w:rsidP="00232FCE">
      <w:pPr>
        <w:spacing w:after="0" w:line="240" w:lineRule="auto"/>
      </w:pPr>
      <w:r>
        <w:separator/>
      </w:r>
    </w:p>
  </w:footnote>
  <w:footnote w:type="continuationSeparator" w:id="0">
    <w:p w:rsidR="00594514" w:rsidRDefault="00594514" w:rsidP="00232F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653" w:rsidRPr="00232FCE" w:rsidRDefault="00F40653" w:rsidP="00F40653">
    <w:pPr>
      <w:pStyle w:val="Header"/>
      <w:tabs>
        <w:tab w:val="clear" w:pos="9360"/>
        <w:tab w:val="right" w:pos="9000"/>
      </w:tabs>
      <w:rPr>
        <w:sz w:val="20"/>
      </w:rPr>
    </w:pPr>
    <w:r w:rsidRPr="00232FCE">
      <w:rPr>
        <w:rFonts w:ascii="Times New Roman" w:hAnsi="Times New Roman" w:cs="Times New Roman"/>
        <w:sz w:val="20"/>
      </w:rPr>
      <w:t>No. 87</w:t>
    </w:r>
    <w:r w:rsidRPr="00232FCE">
      <w:rPr>
        <w:rFonts w:ascii="Times New Roman" w:hAnsi="Times New Roman" w:cs="Times New Roman"/>
        <w:sz w:val="20"/>
      </w:rPr>
      <w:tab/>
    </w:r>
    <w:r w:rsidRPr="00232FCE">
      <w:rPr>
        <w:rFonts w:ascii="Times New Roman" w:hAnsi="Times New Roman" w:cs="Times New Roman"/>
        <w:i/>
        <w:sz w:val="20"/>
      </w:rPr>
      <w:t>Australian Electoral Office</w:t>
    </w:r>
    <w:r w:rsidRPr="00232FCE">
      <w:rPr>
        <w:rFonts w:ascii="Times New Roman" w:hAnsi="Times New Roman" w:cs="Times New Roman"/>
        <w:i/>
        <w:sz w:val="20"/>
      </w:rPr>
      <w:tab/>
    </w:r>
    <w:r w:rsidRPr="00232FCE">
      <w:rPr>
        <w:rFonts w:ascii="Times New Roman" w:hAnsi="Times New Roman" w:cs="Times New Roman"/>
        <w:sz w:val="20"/>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CE" w:rsidRPr="00232FCE" w:rsidRDefault="00F40653" w:rsidP="00232FCE">
    <w:pPr>
      <w:pStyle w:val="Header"/>
      <w:tabs>
        <w:tab w:val="clear" w:pos="9360"/>
        <w:tab w:val="right" w:pos="9000"/>
      </w:tabs>
      <w:rPr>
        <w:sz w:val="20"/>
      </w:rPr>
    </w:pPr>
    <w:r>
      <w:rPr>
        <w:rFonts w:ascii="Times New Roman" w:hAnsi="Times New Roman" w:cs="Times New Roman"/>
        <w:sz w:val="20"/>
      </w:rPr>
      <w:t>1973</w:t>
    </w:r>
    <w:r w:rsidR="00232FCE" w:rsidRPr="00232FCE">
      <w:rPr>
        <w:rFonts w:ascii="Times New Roman" w:hAnsi="Times New Roman" w:cs="Times New Roman"/>
        <w:sz w:val="20"/>
      </w:rPr>
      <w:tab/>
    </w:r>
    <w:r w:rsidR="00232FCE" w:rsidRPr="00232FCE">
      <w:rPr>
        <w:rFonts w:ascii="Times New Roman" w:hAnsi="Times New Roman" w:cs="Times New Roman"/>
        <w:i/>
        <w:sz w:val="20"/>
      </w:rPr>
      <w:t>Australian Electoral Office</w:t>
    </w:r>
    <w:r w:rsidR="00232FCE" w:rsidRPr="00232FCE">
      <w:rPr>
        <w:rFonts w:ascii="Times New Roman" w:hAnsi="Times New Roman" w:cs="Times New Roman"/>
        <w:i/>
        <w:sz w:val="20"/>
      </w:rPr>
      <w:tab/>
    </w:r>
    <w:r w:rsidRPr="00232FCE">
      <w:rPr>
        <w:rFonts w:ascii="Times New Roman" w:hAnsi="Times New Roman" w:cs="Times New Roman"/>
        <w:sz w:val="20"/>
      </w:rPr>
      <w:t>No. 87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3C98"/>
    <w:rsid w:val="00071667"/>
    <w:rsid w:val="0011501F"/>
    <w:rsid w:val="00143C96"/>
    <w:rsid w:val="00174EC8"/>
    <w:rsid w:val="00232FCE"/>
    <w:rsid w:val="00274B04"/>
    <w:rsid w:val="00323015"/>
    <w:rsid w:val="00352AD2"/>
    <w:rsid w:val="003660B7"/>
    <w:rsid w:val="003D0B68"/>
    <w:rsid w:val="003D3C98"/>
    <w:rsid w:val="00494E2E"/>
    <w:rsid w:val="005619FF"/>
    <w:rsid w:val="00594514"/>
    <w:rsid w:val="005B17AE"/>
    <w:rsid w:val="00680AA2"/>
    <w:rsid w:val="006C3297"/>
    <w:rsid w:val="00737753"/>
    <w:rsid w:val="0091233B"/>
    <w:rsid w:val="009206D6"/>
    <w:rsid w:val="00A65D9E"/>
    <w:rsid w:val="00C517CE"/>
    <w:rsid w:val="00C70D66"/>
    <w:rsid w:val="00CC42F6"/>
    <w:rsid w:val="00CD1CE6"/>
    <w:rsid w:val="00DC59B1"/>
    <w:rsid w:val="00E47A2A"/>
    <w:rsid w:val="00ED5BB2"/>
    <w:rsid w:val="00F12F2F"/>
    <w:rsid w:val="00F40653"/>
    <w:rsid w:val="00F446E0"/>
    <w:rsid w:val="00F75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A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D3C9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D3C9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D3C98"/>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D3C98"/>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3D3C98"/>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3D3C98"/>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3D3C98"/>
    <w:pPr>
      <w:spacing w:after="0" w:line="240" w:lineRule="auto"/>
    </w:pPr>
    <w:rPr>
      <w:rFonts w:ascii="Times New Roman" w:eastAsia="Times New Roman" w:hAnsi="Times New Roman" w:cs="Times New Roman"/>
      <w:sz w:val="20"/>
      <w:szCs w:val="20"/>
    </w:rPr>
  </w:style>
  <w:style w:type="paragraph" w:customStyle="1" w:styleId="Style645">
    <w:name w:val="Style645"/>
    <w:basedOn w:val="Normal"/>
    <w:rsid w:val="003D3C98"/>
    <w:pPr>
      <w:spacing w:after="0" w:line="240" w:lineRule="auto"/>
    </w:pPr>
    <w:rPr>
      <w:rFonts w:ascii="Times New Roman" w:eastAsia="Times New Roman" w:hAnsi="Times New Roman" w:cs="Times New Roman"/>
      <w:sz w:val="20"/>
      <w:szCs w:val="20"/>
    </w:rPr>
  </w:style>
  <w:style w:type="paragraph" w:customStyle="1" w:styleId="Style641">
    <w:name w:val="Style641"/>
    <w:basedOn w:val="Normal"/>
    <w:rsid w:val="003D3C98"/>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3D3C98"/>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3D3C98"/>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3D3C98"/>
    <w:pPr>
      <w:spacing w:after="0" w:line="240" w:lineRule="auto"/>
    </w:pPr>
    <w:rPr>
      <w:rFonts w:ascii="Times New Roman" w:eastAsia="Times New Roman" w:hAnsi="Times New Roman" w:cs="Times New Roman"/>
      <w:sz w:val="20"/>
      <w:szCs w:val="20"/>
    </w:rPr>
  </w:style>
  <w:style w:type="paragraph" w:customStyle="1" w:styleId="Style522">
    <w:name w:val="Style522"/>
    <w:basedOn w:val="Normal"/>
    <w:rsid w:val="003D3C98"/>
    <w:pPr>
      <w:spacing w:after="0" w:line="240" w:lineRule="auto"/>
    </w:pPr>
    <w:rPr>
      <w:rFonts w:ascii="Times New Roman" w:eastAsia="Times New Roman" w:hAnsi="Times New Roman" w:cs="Times New Roman"/>
      <w:sz w:val="20"/>
      <w:szCs w:val="20"/>
    </w:rPr>
  </w:style>
  <w:style w:type="paragraph" w:customStyle="1" w:styleId="Style648">
    <w:name w:val="Style648"/>
    <w:basedOn w:val="Normal"/>
    <w:rsid w:val="003D3C98"/>
    <w:pPr>
      <w:spacing w:after="0" w:line="240" w:lineRule="auto"/>
    </w:pPr>
    <w:rPr>
      <w:rFonts w:ascii="Times New Roman" w:eastAsia="Times New Roman" w:hAnsi="Times New Roman" w:cs="Times New Roman"/>
      <w:sz w:val="20"/>
      <w:szCs w:val="20"/>
    </w:rPr>
  </w:style>
  <w:style w:type="paragraph" w:customStyle="1" w:styleId="Style643">
    <w:name w:val="Style643"/>
    <w:basedOn w:val="Normal"/>
    <w:rsid w:val="003D3C98"/>
    <w:pPr>
      <w:spacing w:after="0" w:line="240" w:lineRule="auto"/>
    </w:pPr>
    <w:rPr>
      <w:rFonts w:ascii="Times New Roman" w:eastAsia="Times New Roman" w:hAnsi="Times New Roman" w:cs="Times New Roman"/>
      <w:sz w:val="20"/>
      <w:szCs w:val="20"/>
    </w:rPr>
  </w:style>
  <w:style w:type="paragraph" w:customStyle="1" w:styleId="Style254">
    <w:name w:val="Style254"/>
    <w:basedOn w:val="Normal"/>
    <w:rsid w:val="003D3C98"/>
    <w:pPr>
      <w:spacing w:after="0" w:line="240" w:lineRule="auto"/>
    </w:pPr>
    <w:rPr>
      <w:rFonts w:ascii="Times New Roman" w:eastAsia="Times New Roman" w:hAnsi="Times New Roman" w:cs="Times New Roman"/>
      <w:sz w:val="20"/>
      <w:szCs w:val="20"/>
    </w:rPr>
  </w:style>
  <w:style w:type="paragraph" w:customStyle="1" w:styleId="Style663">
    <w:name w:val="Style663"/>
    <w:basedOn w:val="Normal"/>
    <w:rsid w:val="003D3C98"/>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3D3C98"/>
    <w:pPr>
      <w:spacing w:after="0" w:line="240" w:lineRule="auto"/>
    </w:pPr>
    <w:rPr>
      <w:rFonts w:ascii="Times New Roman" w:eastAsia="Times New Roman" w:hAnsi="Times New Roman" w:cs="Times New Roman"/>
      <w:sz w:val="20"/>
      <w:szCs w:val="20"/>
    </w:rPr>
  </w:style>
  <w:style w:type="paragraph" w:customStyle="1" w:styleId="Style191">
    <w:name w:val="Style191"/>
    <w:basedOn w:val="Normal"/>
    <w:rsid w:val="003D3C98"/>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3D3C98"/>
    <w:pPr>
      <w:spacing w:after="0" w:line="240" w:lineRule="auto"/>
    </w:pPr>
    <w:rPr>
      <w:rFonts w:ascii="Times New Roman" w:eastAsia="Times New Roman" w:hAnsi="Times New Roman" w:cs="Times New Roman"/>
      <w:sz w:val="20"/>
      <w:szCs w:val="20"/>
    </w:rPr>
  </w:style>
  <w:style w:type="paragraph" w:customStyle="1" w:styleId="Style656">
    <w:name w:val="Style656"/>
    <w:basedOn w:val="Normal"/>
    <w:rsid w:val="003D3C98"/>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D3C98"/>
    <w:rPr>
      <w:rFonts w:ascii="Times New Roman" w:eastAsia="Times New Roman" w:hAnsi="Times New Roman" w:cs="Times New Roman"/>
      <w:b/>
      <w:bCs/>
      <w:i w:val="0"/>
      <w:iCs w:val="0"/>
      <w:smallCaps w:val="0"/>
      <w:sz w:val="32"/>
      <w:szCs w:val="32"/>
    </w:rPr>
  </w:style>
  <w:style w:type="character" w:customStyle="1" w:styleId="CharStyle204">
    <w:name w:val="CharStyle204"/>
    <w:basedOn w:val="DefaultParagraphFont"/>
    <w:rsid w:val="003D3C98"/>
    <w:rPr>
      <w:rFonts w:ascii="Times New Roman" w:eastAsia="Times New Roman" w:hAnsi="Times New Roman" w:cs="Times New Roman"/>
      <w:b w:val="0"/>
      <w:bCs w:val="0"/>
      <w:i w:val="0"/>
      <w:iCs w:val="0"/>
      <w:smallCaps w:val="0"/>
      <w:sz w:val="20"/>
      <w:szCs w:val="20"/>
    </w:rPr>
  </w:style>
  <w:style w:type="character" w:customStyle="1" w:styleId="CharStyle221">
    <w:name w:val="CharStyle221"/>
    <w:basedOn w:val="DefaultParagraphFont"/>
    <w:rsid w:val="003D3C98"/>
    <w:rPr>
      <w:rFonts w:ascii="Times New Roman" w:eastAsia="Times New Roman" w:hAnsi="Times New Roman" w:cs="Times New Roman"/>
      <w:b/>
      <w:bCs/>
      <w:i w:val="0"/>
      <w:iCs w:val="0"/>
      <w:smallCaps w:val="0"/>
      <w:spacing w:val="-10"/>
      <w:sz w:val="24"/>
      <w:szCs w:val="24"/>
    </w:rPr>
  </w:style>
  <w:style w:type="character" w:customStyle="1" w:styleId="CharStyle292">
    <w:name w:val="CharStyle292"/>
    <w:basedOn w:val="DefaultParagraphFont"/>
    <w:rsid w:val="003D3C98"/>
    <w:rPr>
      <w:rFonts w:ascii="Times New Roman" w:eastAsia="Times New Roman" w:hAnsi="Times New Roman" w:cs="Times New Roman"/>
      <w:b/>
      <w:bCs/>
      <w:i w:val="0"/>
      <w:iCs w:val="0"/>
      <w:smallCaps w:val="0"/>
      <w:sz w:val="16"/>
      <w:szCs w:val="16"/>
    </w:rPr>
  </w:style>
  <w:style w:type="character" w:customStyle="1" w:styleId="CharStyle369">
    <w:name w:val="CharStyle369"/>
    <w:basedOn w:val="DefaultParagraphFont"/>
    <w:rsid w:val="003D3C98"/>
    <w:rPr>
      <w:rFonts w:ascii="Times New Roman" w:eastAsia="Times New Roman" w:hAnsi="Times New Roman" w:cs="Times New Roman"/>
      <w:b w:val="0"/>
      <w:bCs w:val="0"/>
      <w:i w:val="0"/>
      <w:iCs w:val="0"/>
      <w:smallCaps w:val="0"/>
      <w:sz w:val="14"/>
      <w:szCs w:val="14"/>
    </w:rPr>
  </w:style>
  <w:style w:type="character" w:customStyle="1" w:styleId="CharStyle409">
    <w:name w:val="CharStyle409"/>
    <w:basedOn w:val="DefaultParagraphFont"/>
    <w:rsid w:val="003D3C98"/>
    <w:rPr>
      <w:rFonts w:ascii="Times New Roman" w:eastAsia="Times New Roman" w:hAnsi="Times New Roman" w:cs="Times New Roman"/>
      <w:b w:val="0"/>
      <w:bCs w:val="0"/>
      <w:i w:val="0"/>
      <w:iCs w:val="0"/>
      <w:smallCaps/>
      <w:sz w:val="20"/>
      <w:szCs w:val="20"/>
    </w:rPr>
  </w:style>
  <w:style w:type="character" w:customStyle="1" w:styleId="CharStyle428">
    <w:name w:val="CharStyle428"/>
    <w:basedOn w:val="DefaultParagraphFont"/>
    <w:rsid w:val="003D3C98"/>
    <w:rPr>
      <w:rFonts w:ascii="Times New Roman" w:eastAsia="Times New Roman" w:hAnsi="Times New Roman" w:cs="Times New Roman"/>
      <w:b w:val="0"/>
      <w:bCs w:val="0"/>
      <w:i w:val="0"/>
      <w:iCs w:val="0"/>
      <w:smallCaps w:val="0"/>
      <w:sz w:val="20"/>
      <w:szCs w:val="20"/>
    </w:rPr>
  </w:style>
  <w:style w:type="character" w:customStyle="1" w:styleId="CharStyle448">
    <w:name w:val="CharStyle448"/>
    <w:basedOn w:val="DefaultParagraphFont"/>
    <w:rsid w:val="003D3C98"/>
    <w:rPr>
      <w:rFonts w:ascii="Times New Roman" w:eastAsia="Times New Roman" w:hAnsi="Times New Roman" w:cs="Times New Roman"/>
      <w:b w:val="0"/>
      <w:bCs w:val="0"/>
      <w:i w:val="0"/>
      <w:iCs w:val="0"/>
      <w:smallCaps/>
      <w:sz w:val="24"/>
      <w:szCs w:val="24"/>
    </w:rPr>
  </w:style>
  <w:style w:type="character" w:customStyle="1" w:styleId="CharStyle644">
    <w:name w:val="CharStyle644"/>
    <w:basedOn w:val="DefaultParagraphFont"/>
    <w:rsid w:val="003D3C98"/>
    <w:rPr>
      <w:rFonts w:ascii="Times New Roman" w:eastAsia="Times New Roman" w:hAnsi="Times New Roman" w:cs="Times New Roman"/>
      <w:b/>
      <w:bCs/>
      <w:i w:val="0"/>
      <w:iCs w:val="0"/>
      <w:smallCaps w:val="0"/>
      <w:sz w:val="20"/>
      <w:szCs w:val="20"/>
    </w:rPr>
  </w:style>
  <w:style w:type="character" w:customStyle="1" w:styleId="CharStyle655">
    <w:name w:val="CharStyle655"/>
    <w:basedOn w:val="DefaultParagraphFont"/>
    <w:rsid w:val="003D3C98"/>
    <w:rPr>
      <w:rFonts w:ascii="Times New Roman" w:eastAsia="Times New Roman" w:hAnsi="Times New Roman" w:cs="Times New Roman"/>
      <w:b w:val="0"/>
      <w:bCs w:val="0"/>
      <w:i w:val="0"/>
      <w:iCs w:val="0"/>
      <w:smallCaps w:val="0"/>
      <w:sz w:val="16"/>
      <w:szCs w:val="16"/>
    </w:rPr>
  </w:style>
  <w:style w:type="character" w:customStyle="1" w:styleId="CharStyle697">
    <w:name w:val="CharStyle697"/>
    <w:basedOn w:val="DefaultParagraphFont"/>
    <w:rsid w:val="003D3C98"/>
    <w:rPr>
      <w:rFonts w:ascii="Times New Roman" w:eastAsia="Times New Roman" w:hAnsi="Times New Roman" w:cs="Times New Roman"/>
      <w:b/>
      <w:bCs/>
      <w:i w:val="0"/>
      <w:iCs w:val="0"/>
      <w:smallCaps w:val="0"/>
      <w:sz w:val="20"/>
      <w:szCs w:val="20"/>
    </w:rPr>
  </w:style>
  <w:style w:type="character" w:customStyle="1" w:styleId="CharStyle701">
    <w:name w:val="CharStyle701"/>
    <w:basedOn w:val="DefaultParagraphFont"/>
    <w:rsid w:val="003D3C98"/>
    <w:rPr>
      <w:rFonts w:ascii="Times New Roman" w:eastAsia="Times New Roman" w:hAnsi="Times New Roman" w:cs="Times New Roman"/>
      <w:b w:val="0"/>
      <w:bCs w:val="0"/>
      <w:i w:val="0"/>
      <w:iCs w:val="0"/>
      <w:smallCaps w:val="0"/>
      <w:spacing w:val="-10"/>
      <w:sz w:val="34"/>
      <w:szCs w:val="34"/>
    </w:rPr>
  </w:style>
  <w:style w:type="character" w:customStyle="1" w:styleId="CharStyle702">
    <w:name w:val="CharStyle702"/>
    <w:basedOn w:val="DefaultParagraphFont"/>
    <w:rsid w:val="003D3C98"/>
    <w:rPr>
      <w:rFonts w:ascii="Times New Roman" w:eastAsia="Times New Roman" w:hAnsi="Times New Roman" w:cs="Times New Roman"/>
      <w:b/>
      <w:bCs/>
      <w:i w:val="0"/>
      <w:iCs w:val="0"/>
      <w:smallCaps w:val="0"/>
      <w:sz w:val="26"/>
      <w:szCs w:val="26"/>
    </w:rPr>
  </w:style>
  <w:style w:type="character" w:customStyle="1" w:styleId="CharStyle717">
    <w:name w:val="CharStyle717"/>
    <w:basedOn w:val="DefaultParagraphFont"/>
    <w:rsid w:val="003D3C98"/>
    <w:rPr>
      <w:rFonts w:ascii="Times New Roman" w:eastAsia="Times New Roman" w:hAnsi="Times New Roman" w:cs="Times New Roman"/>
      <w:b/>
      <w:bCs/>
      <w:i/>
      <w:iCs/>
      <w:smallCaps w:val="0"/>
      <w:sz w:val="20"/>
      <w:szCs w:val="20"/>
    </w:rPr>
  </w:style>
  <w:style w:type="character" w:customStyle="1" w:styleId="CharStyle752">
    <w:name w:val="CharStyle752"/>
    <w:basedOn w:val="DefaultParagraphFont"/>
    <w:rsid w:val="003D3C98"/>
    <w:rPr>
      <w:rFonts w:ascii="Times New Roman" w:eastAsia="Times New Roman" w:hAnsi="Times New Roman" w:cs="Times New Roman"/>
      <w:b w:val="0"/>
      <w:bCs w:val="0"/>
      <w:i/>
      <w:iCs/>
      <w:smallCaps w:val="0"/>
      <w:sz w:val="20"/>
      <w:szCs w:val="20"/>
    </w:rPr>
  </w:style>
  <w:style w:type="character" w:customStyle="1" w:styleId="CharStyle764">
    <w:name w:val="CharStyle764"/>
    <w:basedOn w:val="DefaultParagraphFont"/>
    <w:rsid w:val="003D3C98"/>
    <w:rPr>
      <w:rFonts w:ascii="Times New Roman" w:eastAsia="Times New Roman" w:hAnsi="Times New Roman" w:cs="Times New Roman"/>
      <w:b/>
      <w:bCs/>
      <w:i/>
      <w:iCs/>
      <w:smallCaps w:val="0"/>
      <w:sz w:val="20"/>
      <w:szCs w:val="20"/>
    </w:rPr>
  </w:style>
  <w:style w:type="paragraph" w:styleId="ListParagraph">
    <w:name w:val="List Paragraph"/>
    <w:basedOn w:val="Normal"/>
    <w:uiPriority w:val="34"/>
    <w:qFormat/>
    <w:rsid w:val="00A65D9E"/>
    <w:pPr>
      <w:ind w:left="720"/>
      <w:contextualSpacing/>
    </w:pPr>
  </w:style>
  <w:style w:type="paragraph" w:styleId="Header">
    <w:name w:val="header"/>
    <w:basedOn w:val="Normal"/>
    <w:link w:val="HeaderChar"/>
    <w:uiPriority w:val="99"/>
    <w:unhideWhenUsed/>
    <w:rsid w:val="00232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FCE"/>
  </w:style>
  <w:style w:type="paragraph" w:styleId="Footer">
    <w:name w:val="footer"/>
    <w:basedOn w:val="Normal"/>
    <w:link w:val="FooterChar"/>
    <w:uiPriority w:val="99"/>
    <w:semiHidden/>
    <w:unhideWhenUsed/>
    <w:rsid w:val="00232F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2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30</cp:revision>
  <dcterms:created xsi:type="dcterms:W3CDTF">2017-05-15T11:31:00Z</dcterms:created>
  <dcterms:modified xsi:type="dcterms:W3CDTF">2019-05-14T02:49:00Z</dcterms:modified>
</cp:coreProperties>
</file>