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4C2" w:rsidRPr="008468BC" w:rsidRDefault="00A45111" w:rsidP="008468BC">
      <w:pPr>
        <w:spacing w:before="120" w:after="120" w:line="240" w:lineRule="auto"/>
        <w:jc w:val="center"/>
        <w:rPr>
          <w:rFonts w:ascii="Times New Roman" w:hAnsi="Times New Roman" w:cs="Times New Roman"/>
          <w:sz w:val="36"/>
        </w:rPr>
      </w:pPr>
      <w:r w:rsidRPr="008468BC">
        <w:rPr>
          <w:rFonts w:ascii="Times New Roman" w:hAnsi="Times New Roman" w:cs="Times New Roman"/>
          <w:b/>
          <w:sz w:val="36"/>
        </w:rPr>
        <w:t>Banking Act 1973</w:t>
      </w:r>
    </w:p>
    <w:p w:rsidR="00EA64C2" w:rsidRPr="008468BC" w:rsidRDefault="00A45111" w:rsidP="008468BC">
      <w:pPr>
        <w:spacing w:before="360" w:after="120" w:line="240" w:lineRule="auto"/>
        <w:jc w:val="center"/>
        <w:rPr>
          <w:rFonts w:ascii="Times New Roman" w:hAnsi="Times New Roman" w:cs="Times New Roman"/>
          <w:sz w:val="28"/>
        </w:rPr>
      </w:pPr>
      <w:r w:rsidRPr="008468BC">
        <w:rPr>
          <w:rFonts w:ascii="Times New Roman" w:hAnsi="Times New Roman" w:cs="Times New Roman"/>
          <w:b/>
          <w:sz w:val="28"/>
        </w:rPr>
        <w:t>No. 116 of 1973</w:t>
      </w:r>
    </w:p>
    <w:p w:rsidR="007E3D6B" w:rsidRPr="008468BC" w:rsidRDefault="007E3D6B" w:rsidP="008468BC">
      <w:pPr>
        <w:pBdr>
          <w:bottom w:val="thickThinSmallGap" w:sz="12" w:space="1" w:color="auto"/>
        </w:pBdr>
        <w:spacing w:before="120" w:after="120" w:line="240" w:lineRule="auto"/>
        <w:jc w:val="center"/>
        <w:rPr>
          <w:rFonts w:ascii="Times New Roman" w:hAnsi="Times New Roman" w:cs="Times New Roman"/>
          <w:b/>
        </w:rPr>
      </w:pPr>
    </w:p>
    <w:p w:rsidR="00EA64C2" w:rsidRPr="008468BC" w:rsidRDefault="00A45111" w:rsidP="008468BC">
      <w:pPr>
        <w:spacing w:before="240" w:after="120" w:line="240" w:lineRule="auto"/>
        <w:jc w:val="center"/>
        <w:rPr>
          <w:rFonts w:ascii="Times New Roman" w:hAnsi="Times New Roman" w:cs="Times New Roman"/>
          <w:sz w:val="36"/>
        </w:rPr>
      </w:pPr>
      <w:r w:rsidRPr="008468BC">
        <w:rPr>
          <w:rFonts w:ascii="Times New Roman" w:hAnsi="Times New Roman" w:cs="Times New Roman"/>
          <w:b/>
          <w:sz w:val="36"/>
        </w:rPr>
        <w:t>AN ACT</w:t>
      </w:r>
    </w:p>
    <w:p w:rsidR="00EA64C2" w:rsidRPr="008468BC" w:rsidRDefault="00EA64C2" w:rsidP="008468BC">
      <w:pPr>
        <w:spacing w:before="120" w:after="120" w:line="240" w:lineRule="auto"/>
        <w:jc w:val="center"/>
        <w:rPr>
          <w:rFonts w:ascii="Times New Roman" w:hAnsi="Times New Roman" w:cs="Times New Roman"/>
          <w:sz w:val="26"/>
        </w:rPr>
      </w:pPr>
      <w:r w:rsidRPr="008468BC">
        <w:rPr>
          <w:rFonts w:ascii="Times New Roman" w:hAnsi="Times New Roman" w:cs="Times New Roman"/>
          <w:sz w:val="26"/>
        </w:rPr>
        <w:t xml:space="preserve">To amend the </w:t>
      </w:r>
      <w:r w:rsidR="00A45111" w:rsidRPr="008468BC">
        <w:rPr>
          <w:rFonts w:ascii="Times New Roman" w:hAnsi="Times New Roman" w:cs="Times New Roman"/>
          <w:i/>
          <w:sz w:val="26"/>
        </w:rPr>
        <w:t xml:space="preserve">Banking Act </w:t>
      </w:r>
      <w:r w:rsidR="007E3D6B" w:rsidRPr="008468BC">
        <w:rPr>
          <w:rFonts w:ascii="Times New Roman" w:hAnsi="Times New Roman" w:cs="Times New Roman"/>
          <w:sz w:val="26"/>
        </w:rPr>
        <w:t>1959–</w:t>
      </w:r>
      <w:r w:rsidRPr="008468BC">
        <w:rPr>
          <w:rFonts w:ascii="Times New Roman" w:hAnsi="Times New Roman" w:cs="Times New Roman"/>
          <w:sz w:val="26"/>
        </w:rPr>
        <w:t>1967.</w:t>
      </w:r>
    </w:p>
    <w:p w:rsidR="00EA64C2" w:rsidRPr="008468BC" w:rsidRDefault="00EA64C2" w:rsidP="008468BC">
      <w:pPr>
        <w:spacing w:before="120" w:after="120" w:line="240" w:lineRule="auto"/>
        <w:jc w:val="right"/>
        <w:rPr>
          <w:rFonts w:ascii="Times New Roman" w:hAnsi="Times New Roman" w:cs="Times New Roman"/>
          <w:sz w:val="26"/>
        </w:rPr>
      </w:pPr>
      <w:r w:rsidRPr="008468BC">
        <w:rPr>
          <w:rFonts w:ascii="Times New Roman" w:hAnsi="Times New Roman" w:cs="Times New Roman"/>
          <w:sz w:val="26"/>
        </w:rPr>
        <w:t>[</w:t>
      </w:r>
      <w:r w:rsidR="00A45111" w:rsidRPr="008468BC">
        <w:rPr>
          <w:rFonts w:ascii="Times New Roman" w:hAnsi="Times New Roman" w:cs="Times New Roman"/>
          <w:i/>
          <w:sz w:val="26"/>
        </w:rPr>
        <w:t>Assented to 26 October 1973</w:t>
      </w:r>
      <w:r w:rsidRPr="008468BC">
        <w:rPr>
          <w:rFonts w:ascii="Times New Roman" w:hAnsi="Times New Roman" w:cs="Times New Roman"/>
          <w:sz w:val="26"/>
        </w:rPr>
        <w:t>]</w:t>
      </w:r>
    </w:p>
    <w:p w:rsidR="00EA64C2" w:rsidRPr="00D51C05" w:rsidRDefault="00EA64C2" w:rsidP="008468BC">
      <w:pPr>
        <w:spacing w:before="120" w:after="120" w:line="240" w:lineRule="auto"/>
        <w:ind w:firstLine="432"/>
        <w:jc w:val="both"/>
        <w:rPr>
          <w:rFonts w:ascii="Times New Roman" w:hAnsi="Times New Roman" w:cs="Times New Roman"/>
        </w:rPr>
      </w:pPr>
      <w:r w:rsidRPr="00D51C05">
        <w:rPr>
          <w:rFonts w:ascii="Times New Roman" w:hAnsi="Times New Roman" w:cs="Times New Roman"/>
        </w:rPr>
        <w:t>BE IT ENACTED by the Queen, the Senate and the House of Represent</w:t>
      </w:r>
      <w:r w:rsidR="00D51C05">
        <w:rPr>
          <w:rFonts w:ascii="Times New Roman" w:hAnsi="Times New Roman" w:cs="Times New Roman"/>
        </w:rPr>
        <w:t>atives of Australia, as follows;</w:t>
      </w:r>
      <w:r w:rsidRPr="00D51C05">
        <w:rPr>
          <w:rFonts w:ascii="Times New Roman" w:hAnsi="Times New Roman" w:cs="Times New Roman"/>
        </w:rPr>
        <w:t>—</w:t>
      </w:r>
    </w:p>
    <w:p w:rsidR="00EA64C2" w:rsidRPr="008468BC" w:rsidRDefault="00A45111" w:rsidP="008468BC">
      <w:pPr>
        <w:spacing w:before="120" w:after="60" w:line="240" w:lineRule="auto"/>
        <w:jc w:val="both"/>
        <w:rPr>
          <w:rFonts w:ascii="Times New Roman" w:hAnsi="Times New Roman" w:cs="Times New Roman"/>
          <w:b/>
          <w:sz w:val="20"/>
        </w:rPr>
      </w:pPr>
      <w:r w:rsidRPr="008468BC">
        <w:rPr>
          <w:rFonts w:ascii="Times New Roman" w:hAnsi="Times New Roman" w:cs="Times New Roman"/>
          <w:b/>
          <w:sz w:val="20"/>
        </w:rPr>
        <w:t>Short title and citation.</w:t>
      </w:r>
    </w:p>
    <w:p w:rsidR="00EA64C2" w:rsidRPr="008468BC" w:rsidRDefault="00A45111" w:rsidP="008468BC">
      <w:pPr>
        <w:tabs>
          <w:tab w:val="left" w:pos="907"/>
          <w:tab w:val="left" w:pos="994"/>
        </w:tabs>
        <w:spacing w:after="0" w:line="240" w:lineRule="auto"/>
        <w:ind w:firstLine="432"/>
        <w:jc w:val="both"/>
        <w:rPr>
          <w:rFonts w:ascii="Times New Roman" w:hAnsi="Times New Roman" w:cs="Times New Roman"/>
        </w:rPr>
      </w:pPr>
      <w:r w:rsidRPr="008468BC">
        <w:rPr>
          <w:rFonts w:ascii="Times New Roman" w:hAnsi="Times New Roman" w:cs="Times New Roman"/>
          <w:b/>
        </w:rPr>
        <w:t>1.</w:t>
      </w:r>
      <w:r w:rsidR="007E3D6B" w:rsidRPr="008468BC">
        <w:rPr>
          <w:rFonts w:ascii="Times New Roman" w:hAnsi="Times New Roman" w:cs="Times New Roman"/>
        </w:rPr>
        <w:t xml:space="preserve"> (1)</w:t>
      </w:r>
      <w:r w:rsidR="007E3D6B" w:rsidRPr="008468BC">
        <w:rPr>
          <w:rFonts w:ascii="Times New Roman" w:hAnsi="Times New Roman" w:cs="Times New Roman"/>
        </w:rPr>
        <w:tab/>
      </w:r>
      <w:r w:rsidR="00EA64C2" w:rsidRPr="008468BC">
        <w:rPr>
          <w:rFonts w:ascii="Times New Roman" w:hAnsi="Times New Roman" w:cs="Times New Roman"/>
        </w:rPr>
        <w:t xml:space="preserve">This Act may be cited as the </w:t>
      </w:r>
      <w:r w:rsidRPr="008468BC">
        <w:rPr>
          <w:rFonts w:ascii="Times New Roman" w:hAnsi="Times New Roman" w:cs="Times New Roman"/>
          <w:i/>
        </w:rPr>
        <w:t xml:space="preserve">Banking Act </w:t>
      </w:r>
      <w:r w:rsidR="00EA64C2" w:rsidRPr="008468BC">
        <w:rPr>
          <w:rFonts w:ascii="Times New Roman" w:hAnsi="Times New Roman" w:cs="Times New Roman"/>
        </w:rPr>
        <w:t>1973.</w:t>
      </w:r>
    </w:p>
    <w:p w:rsidR="00EA64C2" w:rsidRPr="008468BC" w:rsidRDefault="007E3D6B" w:rsidP="008468BC">
      <w:pPr>
        <w:tabs>
          <w:tab w:val="left" w:pos="907"/>
          <w:tab w:val="left" w:pos="994"/>
        </w:tabs>
        <w:spacing w:after="0" w:line="240" w:lineRule="auto"/>
        <w:ind w:firstLine="432"/>
        <w:jc w:val="both"/>
        <w:rPr>
          <w:rFonts w:ascii="Times New Roman" w:hAnsi="Times New Roman" w:cs="Times New Roman"/>
        </w:rPr>
      </w:pPr>
      <w:r w:rsidRPr="008468BC">
        <w:rPr>
          <w:rFonts w:ascii="Times New Roman" w:hAnsi="Times New Roman" w:cs="Times New Roman"/>
        </w:rPr>
        <w:t>(2)</w:t>
      </w:r>
      <w:r w:rsidRPr="008468BC">
        <w:rPr>
          <w:rFonts w:ascii="Times New Roman" w:hAnsi="Times New Roman" w:cs="Times New Roman"/>
        </w:rPr>
        <w:tab/>
      </w:r>
      <w:r w:rsidR="00EA64C2" w:rsidRPr="008468BC">
        <w:rPr>
          <w:rFonts w:ascii="Times New Roman" w:hAnsi="Times New Roman" w:cs="Times New Roman"/>
        </w:rPr>
        <w:t xml:space="preserve">The </w:t>
      </w:r>
      <w:r w:rsidR="00A45111" w:rsidRPr="008468BC">
        <w:rPr>
          <w:rFonts w:ascii="Times New Roman" w:hAnsi="Times New Roman" w:cs="Times New Roman"/>
          <w:i/>
        </w:rPr>
        <w:t xml:space="preserve">Banking Act </w:t>
      </w:r>
      <w:r w:rsidRPr="008468BC">
        <w:rPr>
          <w:rFonts w:ascii="Times New Roman" w:hAnsi="Times New Roman" w:cs="Times New Roman"/>
        </w:rPr>
        <w:t>1959–</w:t>
      </w:r>
      <w:r w:rsidR="00D51C05">
        <w:rPr>
          <w:rFonts w:ascii="Times New Roman" w:hAnsi="Times New Roman" w:cs="Times New Roman"/>
        </w:rPr>
        <w:t>1967</w:t>
      </w:r>
      <w:r w:rsidR="00EA64C2" w:rsidRPr="008468BC">
        <w:rPr>
          <w:rFonts w:ascii="Times New Roman" w:hAnsi="Times New Roman" w:cs="Times New Roman"/>
        </w:rPr>
        <w:t xml:space="preserve"> is in this Act referred to as the Principal Act.</w:t>
      </w:r>
    </w:p>
    <w:p w:rsidR="00EA64C2" w:rsidRPr="008468BC" w:rsidRDefault="007E3D6B" w:rsidP="008468BC">
      <w:pPr>
        <w:tabs>
          <w:tab w:val="left" w:pos="907"/>
          <w:tab w:val="left" w:pos="994"/>
        </w:tabs>
        <w:spacing w:after="0" w:line="240" w:lineRule="auto"/>
        <w:ind w:firstLine="432"/>
        <w:jc w:val="both"/>
        <w:rPr>
          <w:rFonts w:ascii="Times New Roman" w:hAnsi="Times New Roman" w:cs="Times New Roman"/>
        </w:rPr>
      </w:pPr>
      <w:r w:rsidRPr="008468BC">
        <w:rPr>
          <w:rFonts w:ascii="Times New Roman" w:hAnsi="Times New Roman" w:cs="Times New Roman"/>
        </w:rPr>
        <w:t>(3)</w:t>
      </w:r>
      <w:r w:rsidRPr="008468BC">
        <w:rPr>
          <w:rFonts w:ascii="Times New Roman" w:hAnsi="Times New Roman" w:cs="Times New Roman"/>
        </w:rPr>
        <w:tab/>
      </w:r>
      <w:r w:rsidR="00EA64C2" w:rsidRPr="008468BC">
        <w:rPr>
          <w:rFonts w:ascii="Times New Roman" w:hAnsi="Times New Roman" w:cs="Times New Roman"/>
        </w:rPr>
        <w:t xml:space="preserve">The Principal Act, as amended by this Act, may be cited as the </w:t>
      </w:r>
      <w:r w:rsidR="00A45111" w:rsidRPr="008468BC">
        <w:rPr>
          <w:rFonts w:ascii="Times New Roman" w:hAnsi="Times New Roman" w:cs="Times New Roman"/>
          <w:i/>
        </w:rPr>
        <w:t xml:space="preserve">Banking Act </w:t>
      </w:r>
      <w:r w:rsidRPr="008468BC">
        <w:rPr>
          <w:rFonts w:ascii="Times New Roman" w:hAnsi="Times New Roman" w:cs="Times New Roman"/>
        </w:rPr>
        <w:t>1959–</w:t>
      </w:r>
      <w:r w:rsidR="00EA64C2" w:rsidRPr="008468BC">
        <w:rPr>
          <w:rFonts w:ascii="Times New Roman" w:hAnsi="Times New Roman" w:cs="Times New Roman"/>
        </w:rPr>
        <w:t>1973.</w:t>
      </w:r>
    </w:p>
    <w:p w:rsidR="00EA64C2" w:rsidRPr="008468BC" w:rsidRDefault="00A45111" w:rsidP="008468BC">
      <w:pPr>
        <w:spacing w:before="120" w:after="60" w:line="240" w:lineRule="auto"/>
        <w:jc w:val="both"/>
        <w:rPr>
          <w:rFonts w:ascii="Times New Roman" w:hAnsi="Times New Roman" w:cs="Times New Roman"/>
          <w:b/>
          <w:sz w:val="20"/>
        </w:rPr>
      </w:pPr>
      <w:r w:rsidRPr="008468BC">
        <w:rPr>
          <w:rFonts w:ascii="Times New Roman" w:hAnsi="Times New Roman" w:cs="Times New Roman"/>
          <w:b/>
          <w:sz w:val="20"/>
        </w:rPr>
        <w:t>Commencement.</w:t>
      </w:r>
      <w:bookmarkStart w:id="0" w:name="_GoBack"/>
      <w:bookmarkEnd w:id="0"/>
    </w:p>
    <w:p w:rsidR="00EA64C2" w:rsidRPr="008468BC" w:rsidRDefault="00A45111" w:rsidP="008468BC">
      <w:pPr>
        <w:tabs>
          <w:tab w:val="left" w:pos="907"/>
          <w:tab w:val="left" w:pos="994"/>
        </w:tabs>
        <w:spacing w:after="0" w:line="240" w:lineRule="auto"/>
        <w:ind w:firstLine="432"/>
        <w:jc w:val="both"/>
        <w:rPr>
          <w:rFonts w:ascii="Times New Roman" w:hAnsi="Times New Roman" w:cs="Times New Roman"/>
        </w:rPr>
      </w:pPr>
      <w:r w:rsidRPr="008468BC">
        <w:rPr>
          <w:rFonts w:ascii="Times New Roman" w:hAnsi="Times New Roman" w:cs="Times New Roman"/>
          <w:b/>
        </w:rPr>
        <w:t>2.</w:t>
      </w:r>
      <w:r w:rsidR="007E3D6B" w:rsidRPr="008468BC">
        <w:rPr>
          <w:rFonts w:ascii="Times New Roman" w:hAnsi="Times New Roman" w:cs="Times New Roman"/>
        </w:rPr>
        <w:t xml:space="preserve"> (1)</w:t>
      </w:r>
      <w:r w:rsidR="007E3D6B" w:rsidRPr="008468BC">
        <w:rPr>
          <w:rFonts w:ascii="Times New Roman" w:hAnsi="Times New Roman" w:cs="Times New Roman"/>
        </w:rPr>
        <w:tab/>
      </w:r>
      <w:r w:rsidR="00EA64C2" w:rsidRPr="008468BC">
        <w:rPr>
          <w:rFonts w:ascii="Times New Roman" w:hAnsi="Times New Roman" w:cs="Times New Roman"/>
        </w:rPr>
        <w:t>Sections 1, 2, 3, 5, 6 and 11 shall come into operation on the day on which this Act receives the Royal Assent.</w:t>
      </w:r>
    </w:p>
    <w:p w:rsidR="00EA64C2" w:rsidRPr="008468BC" w:rsidRDefault="007E3D6B" w:rsidP="008468BC">
      <w:pPr>
        <w:tabs>
          <w:tab w:val="left" w:pos="907"/>
          <w:tab w:val="left" w:pos="994"/>
        </w:tabs>
        <w:spacing w:after="0" w:line="240" w:lineRule="auto"/>
        <w:ind w:firstLine="432"/>
        <w:jc w:val="both"/>
        <w:rPr>
          <w:rFonts w:ascii="Times New Roman" w:hAnsi="Times New Roman" w:cs="Times New Roman"/>
        </w:rPr>
      </w:pPr>
      <w:r w:rsidRPr="008468BC">
        <w:rPr>
          <w:rFonts w:ascii="Times New Roman" w:hAnsi="Times New Roman" w:cs="Times New Roman"/>
        </w:rPr>
        <w:t>(2)</w:t>
      </w:r>
      <w:r w:rsidRPr="008468BC">
        <w:rPr>
          <w:rFonts w:ascii="Times New Roman" w:hAnsi="Times New Roman" w:cs="Times New Roman"/>
        </w:rPr>
        <w:tab/>
      </w:r>
      <w:r w:rsidR="00EA64C2" w:rsidRPr="008468BC">
        <w:rPr>
          <w:rFonts w:ascii="Times New Roman" w:hAnsi="Times New Roman" w:cs="Times New Roman"/>
        </w:rPr>
        <w:t>The remaining provisions of this Act shall come into operation on the date on which the provisions of the Principal Act, as amended by this Act, other than sub-section 6</w:t>
      </w:r>
      <w:r w:rsidR="00A45111" w:rsidRPr="008468BC">
        <w:rPr>
          <w:rFonts w:ascii="Times New Roman" w:hAnsi="Times New Roman" w:cs="Times New Roman"/>
          <w:smallCaps/>
        </w:rPr>
        <w:t>a</w:t>
      </w:r>
      <w:r w:rsidR="00EA64C2" w:rsidRPr="008468BC">
        <w:rPr>
          <w:rFonts w:ascii="Times New Roman" w:hAnsi="Times New Roman" w:cs="Times New Roman"/>
        </w:rPr>
        <w:t>(2), cease to extend to Papua New Guinea.</w:t>
      </w:r>
    </w:p>
    <w:p w:rsidR="00EA64C2" w:rsidRPr="008468BC" w:rsidRDefault="00A45111" w:rsidP="008468BC">
      <w:pPr>
        <w:spacing w:before="120" w:after="60" w:line="240" w:lineRule="auto"/>
        <w:jc w:val="both"/>
        <w:rPr>
          <w:rFonts w:ascii="Times New Roman" w:hAnsi="Times New Roman" w:cs="Times New Roman"/>
          <w:b/>
          <w:sz w:val="20"/>
        </w:rPr>
      </w:pPr>
      <w:r w:rsidRPr="008468BC">
        <w:rPr>
          <w:rFonts w:ascii="Times New Roman" w:hAnsi="Times New Roman" w:cs="Times New Roman"/>
          <w:b/>
          <w:sz w:val="20"/>
        </w:rPr>
        <w:t>Repeal of section 3.</w:t>
      </w:r>
    </w:p>
    <w:p w:rsidR="00EA64C2" w:rsidRPr="008468BC" w:rsidRDefault="00A45111" w:rsidP="008468BC">
      <w:pPr>
        <w:spacing w:after="0" w:line="240" w:lineRule="auto"/>
        <w:ind w:firstLine="432"/>
        <w:jc w:val="both"/>
        <w:rPr>
          <w:rFonts w:ascii="Times New Roman" w:hAnsi="Times New Roman" w:cs="Times New Roman"/>
        </w:rPr>
      </w:pPr>
      <w:r w:rsidRPr="008468BC">
        <w:rPr>
          <w:rFonts w:ascii="Times New Roman" w:hAnsi="Times New Roman" w:cs="Times New Roman"/>
          <w:b/>
        </w:rPr>
        <w:t>3.</w:t>
      </w:r>
      <w:r w:rsidR="007E3D6B" w:rsidRPr="008468BC">
        <w:rPr>
          <w:rFonts w:ascii="Times New Roman" w:hAnsi="Times New Roman" w:cs="Times New Roman"/>
        </w:rPr>
        <w:tab/>
      </w:r>
      <w:r w:rsidR="00EA64C2" w:rsidRPr="008468BC">
        <w:rPr>
          <w:rFonts w:ascii="Times New Roman" w:hAnsi="Times New Roman" w:cs="Times New Roman"/>
        </w:rPr>
        <w:t>Section 3 of the Principal Act is repealed.</w:t>
      </w:r>
    </w:p>
    <w:p w:rsidR="00EA64C2" w:rsidRPr="008468BC" w:rsidRDefault="00A45111" w:rsidP="008468BC">
      <w:pPr>
        <w:spacing w:after="0" w:line="240" w:lineRule="auto"/>
        <w:jc w:val="both"/>
        <w:rPr>
          <w:rFonts w:ascii="Times New Roman" w:hAnsi="Times New Roman" w:cs="Times New Roman"/>
        </w:rPr>
      </w:pPr>
      <w:r w:rsidRPr="008468BC">
        <w:rPr>
          <w:rFonts w:ascii="Times New Roman" w:hAnsi="Times New Roman" w:cs="Times New Roman"/>
        </w:rPr>
        <w:br w:type="page"/>
      </w:r>
    </w:p>
    <w:p w:rsidR="00EA64C2" w:rsidRPr="008468BC" w:rsidRDefault="00A45111" w:rsidP="008468BC">
      <w:pPr>
        <w:spacing w:before="120" w:after="60" w:line="240" w:lineRule="auto"/>
        <w:jc w:val="both"/>
        <w:rPr>
          <w:rFonts w:ascii="Times New Roman" w:hAnsi="Times New Roman" w:cs="Times New Roman"/>
          <w:b/>
          <w:sz w:val="20"/>
        </w:rPr>
      </w:pPr>
      <w:r w:rsidRPr="008468BC">
        <w:rPr>
          <w:rFonts w:ascii="Times New Roman" w:hAnsi="Times New Roman" w:cs="Times New Roman"/>
          <w:b/>
          <w:sz w:val="20"/>
        </w:rPr>
        <w:lastRenderedPageBreak/>
        <w:t>Interpretation.</w:t>
      </w:r>
    </w:p>
    <w:p w:rsidR="00EA64C2" w:rsidRPr="008468BC" w:rsidRDefault="00A45111" w:rsidP="008468BC">
      <w:pPr>
        <w:spacing w:after="0" w:line="240" w:lineRule="auto"/>
        <w:ind w:firstLine="432"/>
        <w:jc w:val="both"/>
        <w:rPr>
          <w:rFonts w:ascii="Times New Roman" w:hAnsi="Times New Roman" w:cs="Times New Roman"/>
        </w:rPr>
      </w:pPr>
      <w:r w:rsidRPr="008468BC">
        <w:rPr>
          <w:rFonts w:ascii="Times New Roman" w:hAnsi="Times New Roman" w:cs="Times New Roman"/>
          <w:b/>
        </w:rPr>
        <w:t>4.</w:t>
      </w:r>
      <w:r w:rsidR="007E3D6B" w:rsidRPr="008468BC">
        <w:rPr>
          <w:rFonts w:ascii="Times New Roman" w:hAnsi="Times New Roman" w:cs="Times New Roman"/>
        </w:rPr>
        <w:tab/>
      </w:r>
      <w:r w:rsidR="00EA64C2" w:rsidRPr="008468BC">
        <w:rPr>
          <w:rFonts w:ascii="Times New Roman" w:hAnsi="Times New Roman" w:cs="Times New Roman"/>
        </w:rPr>
        <w:t>Section 5 of the Principal Act is amended—</w:t>
      </w:r>
    </w:p>
    <w:p w:rsidR="00EA64C2" w:rsidRPr="008468BC" w:rsidRDefault="00EA64C2" w:rsidP="008468BC">
      <w:pPr>
        <w:spacing w:after="0" w:line="240" w:lineRule="auto"/>
        <w:ind w:left="936" w:hanging="360"/>
        <w:jc w:val="both"/>
        <w:rPr>
          <w:rFonts w:ascii="Times New Roman" w:hAnsi="Times New Roman" w:cs="Times New Roman"/>
        </w:rPr>
      </w:pPr>
      <w:r w:rsidRPr="008468BC">
        <w:rPr>
          <w:rFonts w:ascii="Times New Roman" w:hAnsi="Times New Roman" w:cs="Times New Roman"/>
        </w:rPr>
        <w:t xml:space="preserve">(a) by omitting from the definition of </w:t>
      </w:r>
      <w:r w:rsidR="00A45111" w:rsidRPr="008468BC">
        <w:rPr>
          <w:rFonts w:ascii="Times New Roman" w:hAnsi="Times New Roman" w:cs="Times New Roman"/>
        </w:rPr>
        <w:t>“</w:t>
      </w:r>
      <w:r w:rsidRPr="008468BC">
        <w:rPr>
          <w:rFonts w:ascii="Times New Roman" w:hAnsi="Times New Roman" w:cs="Times New Roman"/>
        </w:rPr>
        <w:t>bank</w:t>
      </w:r>
      <w:r w:rsidR="00A45111" w:rsidRPr="008468BC">
        <w:rPr>
          <w:rFonts w:ascii="Times New Roman" w:hAnsi="Times New Roman" w:cs="Times New Roman"/>
        </w:rPr>
        <w:t>”</w:t>
      </w:r>
      <w:r w:rsidRPr="008468BC">
        <w:rPr>
          <w:rFonts w:ascii="Times New Roman" w:hAnsi="Times New Roman" w:cs="Times New Roman"/>
        </w:rPr>
        <w:t xml:space="preserve"> in sub-section (1) the words </w:t>
      </w:r>
      <w:r w:rsidR="00A45111" w:rsidRPr="008468BC">
        <w:rPr>
          <w:rFonts w:ascii="Times New Roman" w:hAnsi="Times New Roman" w:cs="Times New Roman"/>
        </w:rPr>
        <w:t>“</w:t>
      </w:r>
      <w:r w:rsidRPr="008468BC">
        <w:rPr>
          <w:rFonts w:ascii="Times New Roman" w:hAnsi="Times New Roman" w:cs="Times New Roman"/>
        </w:rPr>
        <w:t>,</w:t>
      </w:r>
      <w:r w:rsidR="00D51C05">
        <w:rPr>
          <w:rFonts w:ascii="Times New Roman" w:hAnsi="Times New Roman" w:cs="Times New Roman"/>
        </w:rPr>
        <w:t xml:space="preserve"> </w:t>
      </w:r>
      <w:r w:rsidRPr="008468BC">
        <w:rPr>
          <w:rFonts w:ascii="Times New Roman" w:hAnsi="Times New Roman" w:cs="Times New Roman"/>
        </w:rPr>
        <w:t>the Papua and New Guinea Development Bank</w:t>
      </w:r>
      <w:r w:rsidR="00A45111" w:rsidRPr="008468BC">
        <w:rPr>
          <w:rFonts w:ascii="Times New Roman" w:hAnsi="Times New Roman" w:cs="Times New Roman"/>
        </w:rPr>
        <w:t>”</w:t>
      </w:r>
      <w:r w:rsidRPr="008468BC">
        <w:rPr>
          <w:rFonts w:ascii="Times New Roman" w:hAnsi="Times New Roman" w:cs="Times New Roman"/>
        </w:rPr>
        <w:t>; and</w:t>
      </w:r>
    </w:p>
    <w:p w:rsidR="00EA64C2" w:rsidRPr="008468BC" w:rsidRDefault="00EA64C2" w:rsidP="008468BC">
      <w:pPr>
        <w:spacing w:after="0" w:line="240" w:lineRule="auto"/>
        <w:ind w:left="936" w:hanging="360"/>
        <w:jc w:val="both"/>
        <w:rPr>
          <w:rFonts w:ascii="Times New Roman" w:hAnsi="Times New Roman" w:cs="Times New Roman"/>
        </w:rPr>
      </w:pPr>
      <w:r w:rsidRPr="008468BC">
        <w:rPr>
          <w:rFonts w:ascii="Times New Roman" w:hAnsi="Times New Roman" w:cs="Times New Roman"/>
        </w:rPr>
        <w:t xml:space="preserve">(b) by omitting from sub-section (1) the definition of </w:t>
      </w:r>
      <w:r w:rsidR="00A45111" w:rsidRPr="008468BC">
        <w:rPr>
          <w:rFonts w:ascii="Times New Roman" w:hAnsi="Times New Roman" w:cs="Times New Roman"/>
        </w:rPr>
        <w:t>“</w:t>
      </w:r>
      <w:r w:rsidRPr="008468BC">
        <w:rPr>
          <w:rFonts w:ascii="Times New Roman" w:hAnsi="Times New Roman" w:cs="Times New Roman"/>
        </w:rPr>
        <w:t>Papua and New Guinea Development Bank</w:t>
      </w:r>
      <w:r w:rsidR="00A45111" w:rsidRPr="008468BC">
        <w:rPr>
          <w:rFonts w:ascii="Times New Roman" w:hAnsi="Times New Roman" w:cs="Times New Roman"/>
        </w:rPr>
        <w:t>”</w:t>
      </w:r>
      <w:r w:rsidRPr="008468BC">
        <w:rPr>
          <w:rFonts w:ascii="Times New Roman" w:hAnsi="Times New Roman" w:cs="Times New Roman"/>
        </w:rPr>
        <w:t>.</w:t>
      </w:r>
    </w:p>
    <w:p w:rsidR="00EA64C2" w:rsidRPr="008468BC" w:rsidRDefault="00A45111" w:rsidP="008468BC">
      <w:pPr>
        <w:spacing w:before="120" w:after="60" w:line="240" w:lineRule="auto"/>
        <w:jc w:val="both"/>
        <w:rPr>
          <w:rFonts w:ascii="Times New Roman" w:hAnsi="Times New Roman" w:cs="Times New Roman"/>
          <w:b/>
          <w:sz w:val="20"/>
        </w:rPr>
      </w:pPr>
      <w:r w:rsidRPr="008468BC">
        <w:rPr>
          <w:rFonts w:ascii="Times New Roman" w:hAnsi="Times New Roman" w:cs="Times New Roman"/>
          <w:b/>
          <w:sz w:val="20"/>
        </w:rPr>
        <w:t>Application of Act.</w:t>
      </w:r>
    </w:p>
    <w:p w:rsidR="00EA64C2" w:rsidRPr="008468BC" w:rsidRDefault="00A45111" w:rsidP="008468BC">
      <w:pPr>
        <w:spacing w:after="0" w:line="240" w:lineRule="auto"/>
        <w:ind w:firstLine="432"/>
        <w:jc w:val="both"/>
        <w:rPr>
          <w:rFonts w:ascii="Times New Roman" w:hAnsi="Times New Roman" w:cs="Times New Roman"/>
        </w:rPr>
      </w:pPr>
      <w:r w:rsidRPr="008468BC">
        <w:rPr>
          <w:rFonts w:ascii="Times New Roman" w:hAnsi="Times New Roman" w:cs="Times New Roman"/>
          <w:b/>
        </w:rPr>
        <w:t>5.</w:t>
      </w:r>
      <w:r w:rsidR="007E3D6B" w:rsidRPr="008468BC">
        <w:rPr>
          <w:rFonts w:ascii="Times New Roman" w:hAnsi="Times New Roman" w:cs="Times New Roman"/>
        </w:rPr>
        <w:tab/>
      </w:r>
      <w:r w:rsidR="00EA64C2" w:rsidRPr="008468BC">
        <w:rPr>
          <w:rFonts w:ascii="Times New Roman" w:hAnsi="Times New Roman" w:cs="Times New Roman"/>
        </w:rPr>
        <w:t>Section 6 of the Principal Act is amended by omitting sub-section (2) and substituting the following sub-section:—</w:t>
      </w:r>
    </w:p>
    <w:p w:rsidR="00EA64C2" w:rsidRPr="008468BC" w:rsidRDefault="00A45111" w:rsidP="008468BC">
      <w:pPr>
        <w:tabs>
          <w:tab w:val="left" w:pos="907"/>
          <w:tab w:val="left" w:pos="994"/>
        </w:tabs>
        <w:spacing w:after="0" w:line="240" w:lineRule="auto"/>
        <w:ind w:firstLine="432"/>
        <w:jc w:val="both"/>
        <w:rPr>
          <w:rFonts w:ascii="Times New Roman" w:hAnsi="Times New Roman" w:cs="Times New Roman"/>
        </w:rPr>
      </w:pPr>
      <w:r w:rsidRPr="008468BC">
        <w:rPr>
          <w:rFonts w:ascii="Times New Roman" w:hAnsi="Times New Roman" w:cs="Times New Roman"/>
        </w:rPr>
        <w:t>“</w:t>
      </w:r>
      <w:r w:rsidR="007E3D6B" w:rsidRPr="008468BC">
        <w:rPr>
          <w:rFonts w:ascii="Times New Roman" w:hAnsi="Times New Roman" w:cs="Times New Roman"/>
        </w:rPr>
        <w:t>(2)</w:t>
      </w:r>
      <w:r w:rsidR="007E3D6B" w:rsidRPr="008468BC">
        <w:rPr>
          <w:rFonts w:ascii="Times New Roman" w:hAnsi="Times New Roman" w:cs="Times New Roman"/>
        </w:rPr>
        <w:tab/>
      </w:r>
      <w:r w:rsidR="00EA64C2" w:rsidRPr="008468BC">
        <w:rPr>
          <w:rFonts w:ascii="Times New Roman" w:hAnsi="Times New Roman" w:cs="Times New Roman"/>
        </w:rPr>
        <w:t>Subject to section 6</w:t>
      </w:r>
      <w:r w:rsidRPr="00D51C05">
        <w:rPr>
          <w:rFonts w:ascii="Times New Roman" w:hAnsi="Times New Roman" w:cs="Times New Roman"/>
          <w:smallCaps/>
        </w:rPr>
        <w:t>a</w:t>
      </w:r>
      <w:r w:rsidR="00EA64C2" w:rsidRPr="008468BC">
        <w:rPr>
          <w:rFonts w:ascii="Times New Roman" w:hAnsi="Times New Roman" w:cs="Times New Roman"/>
        </w:rPr>
        <w:t>, this Act extends to all the Territories.</w:t>
      </w:r>
      <w:r w:rsidRPr="008468BC">
        <w:rPr>
          <w:rFonts w:ascii="Times New Roman" w:hAnsi="Times New Roman" w:cs="Times New Roman"/>
        </w:rPr>
        <w:t>”</w:t>
      </w:r>
      <w:r w:rsidR="00EA64C2" w:rsidRPr="008468BC">
        <w:rPr>
          <w:rFonts w:ascii="Times New Roman" w:hAnsi="Times New Roman" w:cs="Times New Roman"/>
        </w:rPr>
        <w:t>.</w:t>
      </w:r>
    </w:p>
    <w:p w:rsidR="00EA64C2" w:rsidRPr="008468BC" w:rsidRDefault="00A45111" w:rsidP="008468BC">
      <w:pPr>
        <w:spacing w:before="120" w:after="0" w:line="240" w:lineRule="auto"/>
        <w:ind w:firstLine="432"/>
        <w:jc w:val="both"/>
        <w:rPr>
          <w:rFonts w:ascii="Times New Roman" w:hAnsi="Times New Roman" w:cs="Times New Roman"/>
        </w:rPr>
      </w:pPr>
      <w:r w:rsidRPr="008468BC">
        <w:rPr>
          <w:rFonts w:ascii="Times New Roman" w:hAnsi="Times New Roman" w:cs="Times New Roman"/>
          <w:b/>
        </w:rPr>
        <w:t>6.</w:t>
      </w:r>
      <w:r w:rsidR="007E3D6B" w:rsidRPr="008468BC">
        <w:rPr>
          <w:rFonts w:ascii="Times New Roman" w:hAnsi="Times New Roman" w:cs="Times New Roman"/>
        </w:rPr>
        <w:tab/>
      </w:r>
      <w:r w:rsidR="00EA64C2" w:rsidRPr="008468BC">
        <w:rPr>
          <w:rFonts w:ascii="Times New Roman" w:hAnsi="Times New Roman" w:cs="Times New Roman"/>
        </w:rPr>
        <w:t>After section 6 of the Principal. Act the following section is inserted in Part I:—</w:t>
      </w:r>
    </w:p>
    <w:p w:rsidR="00EA64C2" w:rsidRPr="008468BC" w:rsidRDefault="00A45111" w:rsidP="008468BC">
      <w:pPr>
        <w:spacing w:before="120" w:after="60" w:line="240" w:lineRule="auto"/>
        <w:jc w:val="both"/>
        <w:rPr>
          <w:rFonts w:ascii="Times New Roman" w:hAnsi="Times New Roman" w:cs="Times New Roman"/>
          <w:b/>
          <w:sz w:val="20"/>
        </w:rPr>
      </w:pPr>
      <w:r w:rsidRPr="008468BC">
        <w:rPr>
          <w:rFonts w:ascii="Times New Roman" w:hAnsi="Times New Roman" w:cs="Times New Roman"/>
          <w:b/>
          <w:sz w:val="20"/>
        </w:rPr>
        <w:t>Cessation of application of Act to Territory.</w:t>
      </w:r>
    </w:p>
    <w:p w:rsidR="00EA64C2" w:rsidRPr="008468BC" w:rsidRDefault="00A45111" w:rsidP="008468BC">
      <w:pPr>
        <w:tabs>
          <w:tab w:val="left" w:pos="907"/>
          <w:tab w:val="left" w:pos="994"/>
        </w:tabs>
        <w:spacing w:after="0" w:line="240" w:lineRule="auto"/>
        <w:ind w:firstLine="432"/>
        <w:jc w:val="both"/>
        <w:rPr>
          <w:rFonts w:ascii="Times New Roman" w:hAnsi="Times New Roman" w:cs="Times New Roman"/>
        </w:rPr>
      </w:pPr>
      <w:r w:rsidRPr="008468BC">
        <w:rPr>
          <w:rFonts w:ascii="Times New Roman" w:hAnsi="Times New Roman" w:cs="Times New Roman"/>
        </w:rPr>
        <w:t>“</w:t>
      </w:r>
      <w:r w:rsidR="00EA64C2" w:rsidRPr="008468BC">
        <w:rPr>
          <w:rFonts w:ascii="Times New Roman" w:hAnsi="Times New Roman" w:cs="Times New Roman"/>
        </w:rPr>
        <w:t>6</w:t>
      </w:r>
      <w:r w:rsidRPr="008468BC">
        <w:rPr>
          <w:rFonts w:ascii="Times New Roman" w:hAnsi="Times New Roman" w:cs="Times New Roman"/>
          <w:smallCaps/>
        </w:rPr>
        <w:t>a</w:t>
      </w:r>
      <w:r w:rsidR="007E3D6B" w:rsidRPr="008468BC">
        <w:rPr>
          <w:rFonts w:ascii="Times New Roman" w:hAnsi="Times New Roman" w:cs="Times New Roman"/>
        </w:rPr>
        <w:t>. (1)</w:t>
      </w:r>
      <w:r w:rsidR="007E3D6B" w:rsidRPr="008468BC">
        <w:rPr>
          <w:rFonts w:ascii="Times New Roman" w:hAnsi="Times New Roman" w:cs="Times New Roman"/>
        </w:rPr>
        <w:tab/>
      </w:r>
      <w:r w:rsidR="00EA64C2" w:rsidRPr="008468BC">
        <w:rPr>
          <w:rFonts w:ascii="Times New Roman" w:hAnsi="Times New Roman" w:cs="Times New Roman"/>
        </w:rPr>
        <w:t xml:space="preserve">The Treasurer may, by notice published in the </w:t>
      </w:r>
      <w:r w:rsidRPr="008468BC">
        <w:rPr>
          <w:rFonts w:ascii="Times New Roman" w:hAnsi="Times New Roman" w:cs="Times New Roman"/>
          <w:i/>
        </w:rPr>
        <w:t xml:space="preserve">Gazette, </w:t>
      </w:r>
      <w:r w:rsidR="00EA64C2" w:rsidRPr="008468BC">
        <w:rPr>
          <w:rFonts w:ascii="Times New Roman" w:hAnsi="Times New Roman" w:cs="Times New Roman"/>
        </w:rPr>
        <w:t>declare that, on a date specified in the notice, this Act shall cease to extend to an external Territory specified in the notice, and, on. and after the date specified in such a notice, this Act, other than sub-section (2) of this section, does not extend to the Territory so specified and a reference in this Act, other than this section, to a Territory does not include a reference to the Territory so specified.</w:t>
      </w:r>
    </w:p>
    <w:p w:rsidR="00EA64C2" w:rsidRPr="008468BC" w:rsidRDefault="00A45111" w:rsidP="008468BC">
      <w:pPr>
        <w:tabs>
          <w:tab w:val="left" w:pos="907"/>
          <w:tab w:val="left" w:pos="994"/>
        </w:tabs>
        <w:spacing w:after="0" w:line="240" w:lineRule="auto"/>
        <w:ind w:firstLine="432"/>
        <w:jc w:val="both"/>
        <w:rPr>
          <w:rFonts w:ascii="Times New Roman" w:hAnsi="Times New Roman" w:cs="Times New Roman"/>
        </w:rPr>
      </w:pPr>
      <w:r w:rsidRPr="008468BC">
        <w:rPr>
          <w:rFonts w:ascii="Times New Roman" w:hAnsi="Times New Roman" w:cs="Times New Roman"/>
        </w:rPr>
        <w:t>“</w:t>
      </w:r>
      <w:r w:rsidR="007E3D6B" w:rsidRPr="008468BC">
        <w:rPr>
          <w:rFonts w:ascii="Times New Roman" w:hAnsi="Times New Roman" w:cs="Times New Roman"/>
        </w:rPr>
        <w:t>(2)</w:t>
      </w:r>
      <w:r w:rsidR="007E3D6B" w:rsidRPr="008468BC">
        <w:rPr>
          <w:rFonts w:ascii="Times New Roman" w:hAnsi="Times New Roman" w:cs="Times New Roman"/>
        </w:rPr>
        <w:tab/>
      </w:r>
      <w:r w:rsidR="00EA64C2" w:rsidRPr="008468BC">
        <w:rPr>
          <w:rFonts w:ascii="Times New Roman" w:hAnsi="Times New Roman" w:cs="Times New Roman"/>
        </w:rPr>
        <w:t xml:space="preserve">Section 8 of the </w:t>
      </w:r>
      <w:r w:rsidRPr="008468BC">
        <w:rPr>
          <w:rFonts w:ascii="Times New Roman" w:hAnsi="Times New Roman" w:cs="Times New Roman"/>
          <w:i/>
        </w:rPr>
        <w:t xml:space="preserve">Acts Interpretation Act </w:t>
      </w:r>
      <w:r w:rsidR="007E3D6B" w:rsidRPr="008468BC">
        <w:rPr>
          <w:rFonts w:ascii="Times New Roman" w:hAnsi="Times New Roman" w:cs="Times New Roman"/>
        </w:rPr>
        <w:t>1901–</w:t>
      </w:r>
      <w:r w:rsidR="00EA64C2" w:rsidRPr="008468BC">
        <w:rPr>
          <w:rFonts w:ascii="Times New Roman" w:hAnsi="Times New Roman" w:cs="Times New Roman"/>
        </w:rPr>
        <w:t>1973 applies in relation to a notice published under this section as if the notice were an Act repealing this Act to the extent that, immediately before the date specified in the notice, this Act extended to the Territory specified in the notice.</w:t>
      </w:r>
      <w:r w:rsidRPr="008468BC">
        <w:rPr>
          <w:rFonts w:ascii="Times New Roman" w:hAnsi="Times New Roman" w:cs="Times New Roman"/>
        </w:rPr>
        <w:t>”</w:t>
      </w:r>
      <w:r w:rsidR="00EA64C2" w:rsidRPr="008468BC">
        <w:rPr>
          <w:rFonts w:ascii="Times New Roman" w:hAnsi="Times New Roman" w:cs="Times New Roman"/>
        </w:rPr>
        <w:t>.</w:t>
      </w:r>
    </w:p>
    <w:p w:rsidR="00EA64C2" w:rsidRPr="008468BC" w:rsidRDefault="00A45111" w:rsidP="008468BC">
      <w:pPr>
        <w:spacing w:before="120" w:after="60" w:line="240" w:lineRule="auto"/>
        <w:jc w:val="both"/>
        <w:rPr>
          <w:rFonts w:ascii="Times New Roman" w:hAnsi="Times New Roman" w:cs="Times New Roman"/>
          <w:b/>
          <w:sz w:val="20"/>
        </w:rPr>
      </w:pPr>
      <w:r w:rsidRPr="008468BC">
        <w:rPr>
          <w:rFonts w:ascii="Times New Roman" w:hAnsi="Times New Roman" w:cs="Times New Roman"/>
          <w:b/>
          <w:sz w:val="20"/>
        </w:rPr>
        <w:t>Australian Resources Development Bank may carry on banking business.</w:t>
      </w:r>
    </w:p>
    <w:p w:rsidR="00EA64C2" w:rsidRPr="008468BC" w:rsidRDefault="00A45111" w:rsidP="008468BC">
      <w:pPr>
        <w:spacing w:after="0" w:line="240" w:lineRule="auto"/>
        <w:ind w:firstLine="432"/>
        <w:jc w:val="both"/>
        <w:rPr>
          <w:rFonts w:ascii="Times New Roman" w:hAnsi="Times New Roman" w:cs="Times New Roman"/>
        </w:rPr>
      </w:pPr>
      <w:r w:rsidRPr="008468BC">
        <w:rPr>
          <w:rFonts w:ascii="Times New Roman" w:hAnsi="Times New Roman" w:cs="Times New Roman"/>
          <w:b/>
        </w:rPr>
        <w:t>7.</w:t>
      </w:r>
      <w:r w:rsidR="007E3D6B" w:rsidRPr="008468BC">
        <w:rPr>
          <w:rFonts w:ascii="Times New Roman" w:hAnsi="Times New Roman" w:cs="Times New Roman"/>
        </w:rPr>
        <w:tab/>
      </w:r>
      <w:r w:rsidR="00EA64C2" w:rsidRPr="008468BC">
        <w:rPr>
          <w:rFonts w:ascii="Times New Roman" w:hAnsi="Times New Roman" w:cs="Times New Roman"/>
        </w:rPr>
        <w:t>Section 9</w:t>
      </w:r>
      <w:r w:rsidRPr="008468BC">
        <w:rPr>
          <w:rFonts w:ascii="Times New Roman" w:hAnsi="Times New Roman" w:cs="Times New Roman"/>
          <w:smallCaps/>
        </w:rPr>
        <w:t xml:space="preserve">a </w:t>
      </w:r>
      <w:r w:rsidR="00EA64C2" w:rsidRPr="008468BC">
        <w:rPr>
          <w:rFonts w:ascii="Times New Roman" w:hAnsi="Times New Roman" w:cs="Times New Roman"/>
        </w:rPr>
        <w:t xml:space="preserve">of the Principal Act is amended by omitting the words </w:t>
      </w:r>
      <w:r w:rsidRPr="008468BC">
        <w:rPr>
          <w:rFonts w:ascii="Times New Roman" w:hAnsi="Times New Roman" w:cs="Times New Roman"/>
        </w:rPr>
        <w:t>“</w:t>
      </w:r>
      <w:r w:rsidR="00EA64C2" w:rsidRPr="008468BC">
        <w:rPr>
          <w:rFonts w:ascii="Times New Roman" w:hAnsi="Times New Roman" w:cs="Times New Roman"/>
        </w:rPr>
        <w:t>Papua and New Guinea Development Bank and the</w:t>
      </w:r>
      <w:r w:rsidRPr="008468BC">
        <w:rPr>
          <w:rFonts w:ascii="Times New Roman" w:hAnsi="Times New Roman" w:cs="Times New Roman"/>
        </w:rPr>
        <w:t>”</w:t>
      </w:r>
      <w:r w:rsidR="00EA64C2" w:rsidRPr="008468BC">
        <w:rPr>
          <w:rFonts w:ascii="Times New Roman" w:hAnsi="Times New Roman" w:cs="Times New Roman"/>
        </w:rPr>
        <w:t>.</w:t>
      </w:r>
    </w:p>
    <w:p w:rsidR="00EA64C2" w:rsidRPr="008468BC" w:rsidRDefault="00A45111" w:rsidP="008468BC">
      <w:pPr>
        <w:spacing w:before="120" w:after="60" w:line="240" w:lineRule="auto"/>
        <w:jc w:val="both"/>
        <w:rPr>
          <w:rFonts w:ascii="Times New Roman" w:hAnsi="Times New Roman" w:cs="Times New Roman"/>
          <w:b/>
          <w:sz w:val="20"/>
        </w:rPr>
      </w:pPr>
      <w:r w:rsidRPr="008468BC">
        <w:rPr>
          <w:rFonts w:ascii="Times New Roman" w:hAnsi="Times New Roman" w:cs="Times New Roman"/>
          <w:b/>
          <w:sz w:val="20"/>
        </w:rPr>
        <w:t>Advance policy.</w:t>
      </w:r>
    </w:p>
    <w:p w:rsidR="00EA64C2" w:rsidRPr="008468BC" w:rsidRDefault="00A45111" w:rsidP="008468BC">
      <w:pPr>
        <w:spacing w:after="0" w:line="240" w:lineRule="auto"/>
        <w:ind w:firstLine="432"/>
        <w:jc w:val="both"/>
        <w:rPr>
          <w:rFonts w:ascii="Times New Roman" w:hAnsi="Times New Roman" w:cs="Times New Roman"/>
        </w:rPr>
      </w:pPr>
      <w:r w:rsidRPr="008468BC">
        <w:rPr>
          <w:rFonts w:ascii="Times New Roman" w:hAnsi="Times New Roman" w:cs="Times New Roman"/>
          <w:b/>
        </w:rPr>
        <w:t>8.</w:t>
      </w:r>
      <w:r w:rsidR="007E3D6B" w:rsidRPr="008468BC">
        <w:rPr>
          <w:rFonts w:ascii="Times New Roman" w:hAnsi="Times New Roman" w:cs="Times New Roman"/>
        </w:rPr>
        <w:tab/>
      </w:r>
      <w:r w:rsidR="00EA64C2" w:rsidRPr="008468BC">
        <w:rPr>
          <w:rFonts w:ascii="Times New Roman" w:hAnsi="Times New Roman" w:cs="Times New Roman"/>
        </w:rPr>
        <w:t xml:space="preserve">Section 36 of the Principal Act is amended by omitting from sub-section (4) the words </w:t>
      </w:r>
      <w:r w:rsidRPr="008468BC">
        <w:rPr>
          <w:rFonts w:ascii="Times New Roman" w:hAnsi="Times New Roman" w:cs="Times New Roman"/>
        </w:rPr>
        <w:t>“</w:t>
      </w:r>
      <w:r w:rsidR="00EA64C2" w:rsidRPr="008468BC">
        <w:rPr>
          <w:rFonts w:ascii="Times New Roman" w:hAnsi="Times New Roman" w:cs="Times New Roman"/>
        </w:rPr>
        <w:t>,the Papua and New Guinea Development Bank</w:t>
      </w:r>
      <w:r w:rsidRPr="008468BC">
        <w:rPr>
          <w:rFonts w:ascii="Times New Roman" w:hAnsi="Times New Roman" w:cs="Times New Roman"/>
        </w:rPr>
        <w:t>”</w:t>
      </w:r>
      <w:r w:rsidR="00EA64C2" w:rsidRPr="008468BC">
        <w:rPr>
          <w:rFonts w:ascii="Times New Roman" w:hAnsi="Times New Roman" w:cs="Times New Roman"/>
        </w:rPr>
        <w:t>.</w:t>
      </w:r>
    </w:p>
    <w:p w:rsidR="00EA64C2" w:rsidRPr="008468BC" w:rsidRDefault="00A45111" w:rsidP="008468BC">
      <w:pPr>
        <w:spacing w:before="120" w:after="60" w:line="240" w:lineRule="auto"/>
        <w:jc w:val="both"/>
        <w:rPr>
          <w:rFonts w:ascii="Times New Roman" w:hAnsi="Times New Roman" w:cs="Times New Roman"/>
          <w:b/>
          <w:sz w:val="20"/>
        </w:rPr>
      </w:pPr>
      <w:r w:rsidRPr="008468BC">
        <w:rPr>
          <w:rFonts w:ascii="Times New Roman" w:hAnsi="Times New Roman" w:cs="Times New Roman"/>
          <w:b/>
          <w:sz w:val="20"/>
        </w:rPr>
        <w:t>Definition.</w:t>
      </w:r>
    </w:p>
    <w:p w:rsidR="00EA64C2" w:rsidRPr="008468BC" w:rsidRDefault="00A45111" w:rsidP="008468BC">
      <w:pPr>
        <w:spacing w:after="0" w:line="240" w:lineRule="auto"/>
        <w:ind w:firstLine="432"/>
        <w:jc w:val="both"/>
        <w:rPr>
          <w:rFonts w:ascii="Times New Roman" w:hAnsi="Times New Roman" w:cs="Times New Roman"/>
        </w:rPr>
      </w:pPr>
      <w:r w:rsidRPr="008468BC">
        <w:rPr>
          <w:rFonts w:ascii="Times New Roman" w:hAnsi="Times New Roman" w:cs="Times New Roman"/>
          <w:b/>
        </w:rPr>
        <w:t>9.</w:t>
      </w:r>
      <w:r w:rsidR="007E3D6B" w:rsidRPr="008468BC">
        <w:rPr>
          <w:rFonts w:ascii="Times New Roman" w:hAnsi="Times New Roman" w:cs="Times New Roman"/>
        </w:rPr>
        <w:tab/>
      </w:r>
      <w:r w:rsidR="00EA64C2" w:rsidRPr="008468BC">
        <w:rPr>
          <w:rFonts w:ascii="Times New Roman" w:hAnsi="Times New Roman" w:cs="Times New Roman"/>
        </w:rPr>
        <w:t xml:space="preserve">Section 51 of the Principal Act is amended by omitting the words </w:t>
      </w:r>
      <w:r w:rsidRPr="008468BC">
        <w:rPr>
          <w:rFonts w:ascii="Times New Roman" w:hAnsi="Times New Roman" w:cs="Times New Roman"/>
        </w:rPr>
        <w:t>“</w:t>
      </w:r>
      <w:r w:rsidR="00EA64C2" w:rsidRPr="008468BC">
        <w:rPr>
          <w:rFonts w:ascii="Times New Roman" w:hAnsi="Times New Roman" w:cs="Times New Roman"/>
        </w:rPr>
        <w:t>,the Papua and New Guinea Development Bank</w:t>
      </w:r>
      <w:r w:rsidRPr="008468BC">
        <w:rPr>
          <w:rFonts w:ascii="Times New Roman" w:hAnsi="Times New Roman" w:cs="Times New Roman"/>
        </w:rPr>
        <w:t>”</w:t>
      </w:r>
      <w:r w:rsidR="00EA64C2" w:rsidRPr="008468BC">
        <w:rPr>
          <w:rFonts w:ascii="Times New Roman" w:hAnsi="Times New Roman" w:cs="Times New Roman"/>
        </w:rPr>
        <w:t>.</w:t>
      </w:r>
    </w:p>
    <w:p w:rsidR="00EA64C2" w:rsidRPr="008468BC" w:rsidRDefault="00A45111" w:rsidP="008468BC">
      <w:pPr>
        <w:spacing w:before="120" w:after="60" w:line="240" w:lineRule="auto"/>
        <w:jc w:val="both"/>
        <w:rPr>
          <w:rFonts w:ascii="Times New Roman" w:hAnsi="Times New Roman" w:cs="Times New Roman"/>
          <w:b/>
          <w:sz w:val="20"/>
        </w:rPr>
      </w:pPr>
      <w:r w:rsidRPr="008468BC">
        <w:rPr>
          <w:rFonts w:ascii="Times New Roman" w:hAnsi="Times New Roman" w:cs="Times New Roman"/>
          <w:b/>
          <w:sz w:val="20"/>
        </w:rPr>
        <w:t>Second Schedule.</w:t>
      </w:r>
    </w:p>
    <w:p w:rsidR="00EA64C2" w:rsidRPr="008468BC" w:rsidRDefault="00A45111" w:rsidP="008468BC">
      <w:pPr>
        <w:tabs>
          <w:tab w:val="left" w:pos="810"/>
        </w:tabs>
        <w:spacing w:after="0" w:line="240" w:lineRule="auto"/>
        <w:ind w:firstLine="432"/>
        <w:jc w:val="both"/>
        <w:rPr>
          <w:rFonts w:ascii="Times New Roman" w:hAnsi="Times New Roman" w:cs="Times New Roman"/>
        </w:rPr>
      </w:pPr>
      <w:r w:rsidRPr="008468BC">
        <w:rPr>
          <w:rFonts w:ascii="Times New Roman" w:hAnsi="Times New Roman" w:cs="Times New Roman"/>
          <w:b/>
        </w:rPr>
        <w:t>10.</w:t>
      </w:r>
      <w:r w:rsidR="007E3D6B" w:rsidRPr="008468BC">
        <w:rPr>
          <w:rFonts w:ascii="Times New Roman" w:hAnsi="Times New Roman" w:cs="Times New Roman"/>
        </w:rPr>
        <w:tab/>
      </w:r>
      <w:r w:rsidR="00EA64C2" w:rsidRPr="008468BC">
        <w:rPr>
          <w:rFonts w:ascii="Times New Roman" w:hAnsi="Times New Roman" w:cs="Times New Roman"/>
        </w:rPr>
        <w:t>The Second Schedule to the Principal Act is amended—</w:t>
      </w:r>
    </w:p>
    <w:p w:rsidR="00EA64C2" w:rsidRPr="008468BC" w:rsidRDefault="00EA64C2" w:rsidP="008468BC">
      <w:pPr>
        <w:spacing w:after="0" w:line="240" w:lineRule="auto"/>
        <w:ind w:left="936" w:hanging="360"/>
        <w:jc w:val="both"/>
        <w:rPr>
          <w:rFonts w:ascii="Times New Roman" w:hAnsi="Times New Roman" w:cs="Times New Roman"/>
        </w:rPr>
      </w:pPr>
      <w:r w:rsidRPr="008468BC">
        <w:rPr>
          <w:rFonts w:ascii="Times New Roman" w:hAnsi="Times New Roman" w:cs="Times New Roman"/>
        </w:rPr>
        <w:t xml:space="preserve">(a) by omitting from the third footnote to Form A the words </w:t>
      </w:r>
      <w:r w:rsidR="00A45111" w:rsidRPr="008468BC">
        <w:rPr>
          <w:rFonts w:ascii="Times New Roman" w:hAnsi="Times New Roman" w:cs="Times New Roman"/>
        </w:rPr>
        <w:t>“</w:t>
      </w:r>
      <w:r w:rsidRPr="008468BC">
        <w:rPr>
          <w:rFonts w:ascii="Times New Roman" w:hAnsi="Times New Roman" w:cs="Times New Roman"/>
        </w:rPr>
        <w:t>,the Commonwealth Development Bank or the Papua and New Guinea Development Bank</w:t>
      </w:r>
      <w:r w:rsidR="00A45111" w:rsidRPr="008468BC">
        <w:rPr>
          <w:rFonts w:ascii="Times New Roman" w:hAnsi="Times New Roman" w:cs="Times New Roman"/>
        </w:rPr>
        <w:t>”</w:t>
      </w:r>
      <w:r w:rsidRPr="008468BC">
        <w:rPr>
          <w:rFonts w:ascii="Times New Roman" w:hAnsi="Times New Roman" w:cs="Times New Roman"/>
        </w:rPr>
        <w:t xml:space="preserve"> and substituting the words </w:t>
      </w:r>
      <w:r w:rsidR="00A45111" w:rsidRPr="008468BC">
        <w:rPr>
          <w:rFonts w:ascii="Times New Roman" w:hAnsi="Times New Roman" w:cs="Times New Roman"/>
        </w:rPr>
        <w:t>“</w:t>
      </w:r>
      <w:r w:rsidRPr="008468BC">
        <w:rPr>
          <w:rFonts w:ascii="Times New Roman" w:hAnsi="Times New Roman" w:cs="Times New Roman"/>
        </w:rPr>
        <w:t>or the Commonwealth Development Bank</w:t>
      </w:r>
      <w:r w:rsidR="00A45111" w:rsidRPr="008468BC">
        <w:rPr>
          <w:rFonts w:ascii="Times New Roman" w:hAnsi="Times New Roman" w:cs="Times New Roman"/>
        </w:rPr>
        <w:t>”</w:t>
      </w:r>
      <w:r w:rsidRPr="008468BC">
        <w:rPr>
          <w:rFonts w:ascii="Times New Roman" w:hAnsi="Times New Roman" w:cs="Times New Roman"/>
        </w:rPr>
        <w:t>;</w:t>
      </w:r>
    </w:p>
    <w:p w:rsidR="00EA64C2" w:rsidRPr="008468BC" w:rsidRDefault="00EA64C2" w:rsidP="008468BC">
      <w:pPr>
        <w:spacing w:after="0" w:line="240" w:lineRule="auto"/>
        <w:ind w:left="936" w:hanging="360"/>
        <w:jc w:val="both"/>
        <w:rPr>
          <w:rFonts w:ascii="Times New Roman" w:hAnsi="Times New Roman" w:cs="Times New Roman"/>
        </w:rPr>
      </w:pPr>
      <w:r w:rsidRPr="008468BC">
        <w:rPr>
          <w:rFonts w:ascii="Times New Roman" w:hAnsi="Times New Roman" w:cs="Times New Roman"/>
        </w:rPr>
        <w:t xml:space="preserve">(b) by omitting from the fourth footnote to Part I of Form D the words </w:t>
      </w:r>
      <w:r w:rsidR="00A45111" w:rsidRPr="008468BC">
        <w:rPr>
          <w:rFonts w:ascii="Times New Roman" w:hAnsi="Times New Roman" w:cs="Times New Roman"/>
        </w:rPr>
        <w:t>“</w:t>
      </w:r>
      <w:r w:rsidRPr="008468BC">
        <w:rPr>
          <w:rFonts w:ascii="Times New Roman" w:hAnsi="Times New Roman" w:cs="Times New Roman"/>
        </w:rPr>
        <w:t>,the Commonwealth Development Bank or the Papua and New Guinea Development Bank</w:t>
      </w:r>
      <w:r w:rsidR="00A45111" w:rsidRPr="008468BC">
        <w:rPr>
          <w:rFonts w:ascii="Times New Roman" w:hAnsi="Times New Roman" w:cs="Times New Roman"/>
        </w:rPr>
        <w:t>”</w:t>
      </w:r>
      <w:r w:rsidRPr="008468BC">
        <w:rPr>
          <w:rFonts w:ascii="Times New Roman" w:hAnsi="Times New Roman" w:cs="Times New Roman"/>
        </w:rPr>
        <w:t xml:space="preserve"> and substituting the words </w:t>
      </w:r>
      <w:r w:rsidR="00A45111" w:rsidRPr="008468BC">
        <w:rPr>
          <w:rFonts w:ascii="Times New Roman" w:hAnsi="Times New Roman" w:cs="Times New Roman"/>
        </w:rPr>
        <w:t>“</w:t>
      </w:r>
      <w:r w:rsidRPr="008468BC">
        <w:rPr>
          <w:rFonts w:ascii="Times New Roman" w:hAnsi="Times New Roman" w:cs="Times New Roman"/>
        </w:rPr>
        <w:t>or the Commonwealth Development Bank</w:t>
      </w:r>
      <w:r w:rsidR="00A45111" w:rsidRPr="008468BC">
        <w:rPr>
          <w:rFonts w:ascii="Times New Roman" w:hAnsi="Times New Roman" w:cs="Times New Roman"/>
        </w:rPr>
        <w:t>”</w:t>
      </w:r>
      <w:r w:rsidRPr="008468BC">
        <w:rPr>
          <w:rFonts w:ascii="Times New Roman" w:hAnsi="Times New Roman" w:cs="Times New Roman"/>
        </w:rPr>
        <w:t>;</w:t>
      </w:r>
    </w:p>
    <w:p w:rsidR="00EA64C2" w:rsidRPr="008468BC" w:rsidRDefault="00A45111" w:rsidP="008468BC">
      <w:pPr>
        <w:spacing w:after="0" w:line="240" w:lineRule="auto"/>
        <w:jc w:val="both"/>
        <w:rPr>
          <w:rFonts w:ascii="Times New Roman" w:hAnsi="Times New Roman" w:cs="Times New Roman"/>
        </w:rPr>
      </w:pPr>
      <w:r w:rsidRPr="008468BC">
        <w:rPr>
          <w:rFonts w:ascii="Times New Roman" w:hAnsi="Times New Roman" w:cs="Times New Roman"/>
        </w:rPr>
        <w:br w:type="page"/>
      </w:r>
    </w:p>
    <w:p w:rsidR="00EA64C2" w:rsidRPr="008468BC" w:rsidRDefault="00EA64C2" w:rsidP="008468BC">
      <w:pPr>
        <w:spacing w:after="0" w:line="240" w:lineRule="auto"/>
        <w:ind w:left="936" w:hanging="360"/>
        <w:jc w:val="both"/>
        <w:rPr>
          <w:rFonts w:ascii="Times New Roman" w:hAnsi="Times New Roman" w:cs="Times New Roman"/>
        </w:rPr>
      </w:pPr>
      <w:r w:rsidRPr="008468BC">
        <w:rPr>
          <w:rFonts w:ascii="Times New Roman" w:hAnsi="Times New Roman" w:cs="Times New Roman"/>
        </w:rPr>
        <w:lastRenderedPageBreak/>
        <w:t xml:space="preserve">(c) by omitting from Part II of Form D the word </w:t>
      </w:r>
      <w:r w:rsidR="00A45111" w:rsidRPr="008468BC">
        <w:rPr>
          <w:rFonts w:ascii="Times New Roman" w:hAnsi="Times New Roman" w:cs="Times New Roman"/>
        </w:rPr>
        <w:t>“</w:t>
      </w:r>
      <w:r w:rsidRPr="008468BC">
        <w:rPr>
          <w:rFonts w:ascii="Times New Roman" w:hAnsi="Times New Roman" w:cs="Times New Roman"/>
        </w:rPr>
        <w:t>Papua</w:t>
      </w:r>
      <w:r w:rsidR="00A45111" w:rsidRPr="008468BC">
        <w:rPr>
          <w:rFonts w:ascii="Times New Roman" w:hAnsi="Times New Roman" w:cs="Times New Roman"/>
        </w:rPr>
        <w:t>”</w:t>
      </w:r>
      <w:r w:rsidRPr="008468BC">
        <w:rPr>
          <w:rFonts w:ascii="Times New Roman" w:hAnsi="Times New Roman" w:cs="Times New Roman"/>
        </w:rPr>
        <w:t xml:space="preserve"> and the words </w:t>
      </w:r>
      <w:r w:rsidR="00A45111" w:rsidRPr="008468BC">
        <w:rPr>
          <w:rFonts w:ascii="Times New Roman" w:hAnsi="Times New Roman" w:cs="Times New Roman"/>
        </w:rPr>
        <w:t>“</w:t>
      </w:r>
      <w:r w:rsidRPr="008468BC">
        <w:rPr>
          <w:rFonts w:ascii="Times New Roman" w:hAnsi="Times New Roman" w:cs="Times New Roman"/>
        </w:rPr>
        <w:t>New Guinea</w:t>
      </w:r>
      <w:r w:rsidR="00A45111" w:rsidRPr="008468BC">
        <w:rPr>
          <w:rFonts w:ascii="Times New Roman" w:hAnsi="Times New Roman" w:cs="Times New Roman"/>
        </w:rPr>
        <w:t>”</w:t>
      </w:r>
      <w:r w:rsidRPr="008468BC">
        <w:rPr>
          <w:rFonts w:ascii="Times New Roman" w:hAnsi="Times New Roman" w:cs="Times New Roman"/>
        </w:rPr>
        <w:t>;</w:t>
      </w:r>
    </w:p>
    <w:p w:rsidR="00EA64C2" w:rsidRPr="008468BC" w:rsidRDefault="00EA64C2" w:rsidP="008468BC">
      <w:pPr>
        <w:spacing w:after="0" w:line="240" w:lineRule="auto"/>
        <w:ind w:left="936" w:hanging="360"/>
        <w:jc w:val="both"/>
        <w:rPr>
          <w:rFonts w:ascii="Times New Roman" w:hAnsi="Times New Roman" w:cs="Times New Roman"/>
        </w:rPr>
      </w:pPr>
      <w:r w:rsidRPr="008468BC">
        <w:rPr>
          <w:rFonts w:ascii="Times New Roman" w:hAnsi="Times New Roman" w:cs="Times New Roman"/>
        </w:rPr>
        <w:t xml:space="preserve">(d) by omitting from Form E the word </w:t>
      </w:r>
      <w:r w:rsidR="00A45111" w:rsidRPr="008468BC">
        <w:rPr>
          <w:rFonts w:ascii="Times New Roman" w:hAnsi="Times New Roman" w:cs="Times New Roman"/>
        </w:rPr>
        <w:t>“</w:t>
      </w:r>
      <w:r w:rsidRPr="008468BC">
        <w:rPr>
          <w:rFonts w:ascii="Times New Roman" w:hAnsi="Times New Roman" w:cs="Times New Roman"/>
        </w:rPr>
        <w:t>Papua</w:t>
      </w:r>
      <w:r w:rsidR="00A45111" w:rsidRPr="008468BC">
        <w:rPr>
          <w:rFonts w:ascii="Times New Roman" w:hAnsi="Times New Roman" w:cs="Times New Roman"/>
        </w:rPr>
        <w:t>”</w:t>
      </w:r>
      <w:r w:rsidRPr="008468BC">
        <w:rPr>
          <w:rFonts w:ascii="Times New Roman" w:hAnsi="Times New Roman" w:cs="Times New Roman"/>
        </w:rPr>
        <w:t xml:space="preserve"> and the words </w:t>
      </w:r>
      <w:r w:rsidR="00A45111" w:rsidRPr="008468BC">
        <w:rPr>
          <w:rFonts w:ascii="Times New Roman" w:hAnsi="Times New Roman" w:cs="Times New Roman"/>
        </w:rPr>
        <w:t>“</w:t>
      </w:r>
      <w:r w:rsidRPr="008468BC">
        <w:rPr>
          <w:rFonts w:ascii="Times New Roman" w:hAnsi="Times New Roman" w:cs="Times New Roman"/>
        </w:rPr>
        <w:t>New Guinea</w:t>
      </w:r>
      <w:r w:rsidR="00A45111" w:rsidRPr="008468BC">
        <w:rPr>
          <w:rFonts w:ascii="Times New Roman" w:hAnsi="Times New Roman" w:cs="Times New Roman"/>
        </w:rPr>
        <w:t>”</w:t>
      </w:r>
      <w:r w:rsidRPr="008468BC">
        <w:rPr>
          <w:rFonts w:ascii="Times New Roman" w:hAnsi="Times New Roman" w:cs="Times New Roman"/>
        </w:rPr>
        <w:t>;</w:t>
      </w:r>
    </w:p>
    <w:p w:rsidR="00EA64C2" w:rsidRPr="008468BC" w:rsidRDefault="00EA64C2" w:rsidP="008468BC">
      <w:pPr>
        <w:spacing w:after="0" w:line="240" w:lineRule="auto"/>
        <w:ind w:left="936" w:hanging="360"/>
        <w:jc w:val="both"/>
        <w:rPr>
          <w:rFonts w:ascii="Times New Roman" w:hAnsi="Times New Roman" w:cs="Times New Roman"/>
        </w:rPr>
      </w:pPr>
      <w:r w:rsidRPr="008468BC">
        <w:rPr>
          <w:rFonts w:ascii="Times New Roman" w:hAnsi="Times New Roman" w:cs="Times New Roman"/>
        </w:rPr>
        <w:t xml:space="preserve">(e) by omitting from Part II of Form I the word </w:t>
      </w:r>
      <w:r w:rsidR="00A45111" w:rsidRPr="008468BC">
        <w:rPr>
          <w:rFonts w:ascii="Times New Roman" w:hAnsi="Times New Roman" w:cs="Times New Roman"/>
        </w:rPr>
        <w:t>“</w:t>
      </w:r>
      <w:r w:rsidRPr="008468BC">
        <w:rPr>
          <w:rFonts w:ascii="Times New Roman" w:hAnsi="Times New Roman" w:cs="Times New Roman"/>
        </w:rPr>
        <w:t>Papua</w:t>
      </w:r>
      <w:r w:rsidR="00A45111" w:rsidRPr="008468BC">
        <w:rPr>
          <w:rFonts w:ascii="Times New Roman" w:hAnsi="Times New Roman" w:cs="Times New Roman"/>
        </w:rPr>
        <w:t>”</w:t>
      </w:r>
      <w:r w:rsidRPr="008468BC">
        <w:rPr>
          <w:rFonts w:ascii="Times New Roman" w:hAnsi="Times New Roman" w:cs="Times New Roman"/>
        </w:rPr>
        <w:t xml:space="preserve"> and the words </w:t>
      </w:r>
      <w:r w:rsidR="00A45111" w:rsidRPr="008468BC">
        <w:rPr>
          <w:rFonts w:ascii="Times New Roman" w:hAnsi="Times New Roman" w:cs="Times New Roman"/>
        </w:rPr>
        <w:t>“</w:t>
      </w:r>
      <w:r w:rsidRPr="008468BC">
        <w:rPr>
          <w:rFonts w:ascii="Times New Roman" w:hAnsi="Times New Roman" w:cs="Times New Roman"/>
        </w:rPr>
        <w:t>New Guinea</w:t>
      </w:r>
      <w:r w:rsidR="00A45111" w:rsidRPr="008468BC">
        <w:rPr>
          <w:rFonts w:ascii="Times New Roman" w:hAnsi="Times New Roman" w:cs="Times New Roman"/>
        </w:rPr>
        <w:t>”</w:t>
      </w:r>
      <w:r w:rsidRPr="008468BC">
        <w:rPr>
          <w:rFonts w:ascii="Times New Roman" w:hAnsi="Times New Roman" w:cs="Times New Roman"/>
        </w:rPr>
        <w:t>.</w:t>
      </w:r>
    </w:p>
    <w:p w:rsidR="00EA64C2" w:rsidRPr="008468BC" w:rsidRDefault="00A45111" w:rsidP="008468BC">
      <w:pPr>
        <w:spacing w:before="120" w:after="60" w:line="240" w:lineRule="auto"/>
        <w:jc w:val="both"/>
        <w:rPr>
          <w:rFonts w:ascii="Times New Roman" w:hAnsi="Times New Roman" w:cs="Times New Roman"/>
          <w:b/>
          <w:sz w:val="20"/>
        </w:rPr>
      </w:pPr>
      <w:r w:rsidRPr="008468BC">
        <w:rPr>
          <w:rFonts w:ascii="Times New Roman" w:hAnsi="Times New Roman" w:cs="Times New Roman"/>
          <w:b/>
          <w:sz w:val="20"/>
        </w:rPr>
        <w:t>Formal amendments.</w:t>
      </w:r>
    </w:p>
    <w:p w:rsidR="00EA64C2" w:rsidRPr="008468BC" w:rsidRDefault="00A45111" w:rsidP="008468BC">
      <w:pPr>
        <w:tabs>
          <w:tab w:val="left" w:pos="936"/>
        </w:tabs>
        <w:spacing w:after="0" w:line="240" w:lineRule="auto"/>
        <w:ind w:firstLine="432"/>
        <w:jc w:val="both"/>
        <w:rPr>
          <w:rFonts w:ascii="Times New Roman" w:hAnsi="Times New Roman" w:cs="Times New Roman"/>
        </w:rPr>
      </w:pPr>
      <w:r w:rsidRPr="008468BC">
        <w:rPr>
          <w:rFonts w:ascii="Times New Roman" w:hAnsi="Times New Roman" w:cs="Times New Roman"/>
          <w:b/>
        </w:rPr>
        <w:t>11.</w:t>
      </w:r>
      <w:r w:rsidR="007E3D6B" w:rsidRPr="008468BC">
        <w:rPr>
          <w:rFonts w:ascii="Times New Roman" w:hAnsi="Times New Roman" w:cs="Times New Roman"/>
        </w:rPr>
        <w:tab/>
      </w:r>
      <w:r w:rsidR="00EA64C2" w:rsidRPr="008468BC">
        <w:rPr>
          <w:rFonts w:ascii="Times New Roman" w:hAnsi="Times New Roman" w:cs="Times New Roman"/>
        </w:rPr>
        <w:t>The Principal Act is amended as set out in the Schedule.</w:t>
      </w:r>
    </w:p>
    <w:p w:rsidR="007E3D6B" w:rsidRPr="008468BC" w:rsidRDefault="007E3D6B" w:rsidP="008468BC">
      <w:pPr>
        <w:pBdr>
          <w:bottom w:val="single" w:sz="4" w:space="1" w:color="auto"/>
        </w:pBdr>
        <w:tabs>
          <w:tab w:val="left" w:pos="7920"/>
        </w:tabs>
        <w:spacing w:after="120" w:line="240" w:lineRule="auto"/>
        <w:ind w:left="3744" w:right="3744"/>
        <w:jc w:val="center"/>
        <w:rPr>
          <w:rFonts w:ascii="Times New Roman" w:hAnsi="Times New Roman" w:cs="Times New Roman"/>
          <w:sz w:val="16"/>
        </w:rPr>
      </w:pPr>
    </w:p>
    <w:p w:rsidR="00EA64C2" w:rsidRPr="008468BC" w:rsidRDefault="007E3D6B" w:rsidP="008468BC">
      <w:pPr>
        <w:tabs>
          <w:tab w:val="left" w:pos="7920"/>
        </w:tabs>
        <w:spacing w:after="0" w:line="240" w:lineRule="auto"/>
        <w:ind w:firstLine="3870"/>
        <w:jc w:val="both"/>
        <w:rPr>
          <w:rFonts w:ascii="Times New Roman" w:hAnsi="Times New Roman" w:cs="Times New Roman"/>
        </w:rPr>
      </w:pPr>
      <w:r w:rsidRPr="008468BC">
        <w:rPr>
          <w:rFonts w:ascii="Times New Roman" w:hAnsi="Times New Roman" w:cs="Times New Roman"/>
        </w:rPr>
        <w:t>SCHEDULE</w:t>
      </w:r>
      <w:r w:rsidRPr="008468BC">
        <w:rPr>
          <w:rFonts w:ascii="Times New Roman" w:hAnsi="Times New Roman" w:cs="Times New Roman"/>
        </w:rPr>
        <w:tab/>
      </w:r>
      <w:r w:rsidR="00EA64C2" w:rsidRPr="008468BC">
        <w:rPr>
          <w:rFonts w:ascii="Times New Roman" w:hAnsi="Times New Roman" w:cs="Times New Roman"/>
        </w:rPr>
        <w:t>Section 11</w:t>
      </w:r>
    </w:p>
    <w:p w:rsidR="00EA64C2" w:rsidRPr="008468BC" w:rsidRDefault="00EA64C2" w:rsidP="008468BC">
      <w:pPr>
        <w:spacing w:after="0" w:line="240" w:lineRule="auto"/>
        <w:jc w:val="center"/>
        <w:rPr>
          <w:rFonts w:ascii="Times New Roman" w:hAnsi="Times New Roman" w:cs="Times New Roman"/>
        </w:rPr>
      </w:pPr>
      <w:r w:rsidRPr="008468BC">
        <w:rPr>
          <w:rFonts w:ascii="Times New Roman" w:hAnsi="Times New Roman" w:cs="Times New Roman"/>
        </w:rPr>
        <w:t>FORMAL AMENDMENTS</w:t>
      </w:r>
    </w:p>
    <w:p w:rsidR="00EA64C2" w:rsidRPr="008468BC" w:rsidRDefault="00EA64C2" w:rsidP="008468BC">
      <w:pPr>
        <w:spacing w:after="0" w:line="240" w:lineRule="auto"/>
        <w:ind w:firstLine="432"/>
        <w:jc w:val="both"/>
        <w:rPr>
          <w:rFonts w:ascii="Times New Roman" w:hAnsi="Times New Roman" w:cs="Times New Roman"/>
        </w:rPr>
      </w:pPr>
      <w:r w:rsidRPr="00D51C05">
        <w:rPr>
          <w:rFonts w:ascii="Times New Roman" w:hAnsi="Times New Roman" w:cs="Times New Roman"/>
        </w:rPr>
        <w:t>1.</w:t>
      </w:r>
      <w:r w:rsidR="007E3D6B" w:rsidRPr="00D51C05">
        <w:rPr>
          <w:rFonts w:ascii="Times New Roman" w:hAnsi="Times New Roman" w:cs="Times New Roman"/>
        </w:rPr>
        <w:tab/>
      </w:r>
      <w:r w:rsidRPr="00D51C05">
        <w:rPr>
          <w:rFonts w:ascii="Times New Roman" w:hAnsi="Times New Roman" w:cs="Times New Roman"/>
        </w:rPr>
        <w:t xml:space="preserve">The following provisions of the Principal Act are amended by omitting the words </w:t>
      </w:r>
      <w:r w:rsidR="00A45111" w:rsidRPr="00D51C05">
        <w:rPr>
          <w:rFonts w:ascii="Times New Roman" w:hAnsi="Times New Roman" w:cs="Times New Roman"/>
        </w:rPr>
        <w:t>“</w:t>
      </w:r>
      <w:r w:rsidRPr="00D51C05">
        <w:rPr>
          <w:rFonts w:ascii="Times New Roman" w:hAnsi="Times New Roman" w:cs="Times New Roman"/>
        </w:rPr>
        <w:t>of the</w:t>
      </w:r>
      <w:r w:rsidRPr="008468BC">
        <w:rPr>
          <w:rFonts w:ascii="Times New Roman" w:hAnsi="Times New Roman" w:cs="Times New Roman"/>
        </w:rPr>
        <w:t xml:space="preserve"> Commonwealth</w:t>
      </w:r>
      <w:r w:rsidR="00A45111" w:rsidRPr="008468BC">
        <w:rPr>
          <w:rFonts w:ascii="Times New Roman" w:hAnsi="Times New Roman" w:cs="Times New Roman"/>
        </w:rPr>
        <w:t>”</w:t>
      </w:r>
      <w:r w:rsidRPr="008468BC">
        <w:rPr>
          <w:rFonts w:ascii="Times New Roman" w:hAnsi="Times New Roman" w:cs="Times New Roman"/>
        </w:rPr>
        <w:t>:—</w:t>
      </w:r>
    </w:p>
    <w:p w:rsidR="00EA64C2" w:rsidRPr="008468BC" w:rsidRDefault="00EA64C2" w:rsidP="008468BC">
      <w:pPr>
        <w:spacing w:after="0" w:line="240" w:lineRule="auto"/>
        <w:ind w:left="936" w:hanging="360"/>
        <w:jc w:val="both"/>
        <w:rPr>
          <w:rFonts w:ascii="Times New Roman" w:hAnsi="Times New Roman" w:cs="Times New Roman"/>
        </w:rPr>
      </w:pPr>
      <w:r w:rsidRPr="008468BC">
        <w:rPr>
          <w:rFonts w:ascii="Times New Roman" w:hAnsi="Times New Roman" w:cs="Times New Roman"/>
        </w:rPr>
        <w:t xml:space="preserve">Sections 5(1) (definition of </w:t>
      </w:r>
      <w:r w:rsidR="00A45111" w:rsidRPr="008468BC">
        <w:rPr>
          <w:rFonts w:ascii="Times New Roman" w:hAnsi="Times New Roman" w:cs="Times New Roman"/>
        </w:rPr>
        <w:t>“</w:t>
      </w:r>
      <w:r w:rsidRPr="008468BC">
        <w:rPr>
          <w:rFonts w:ascii="Times New Roman" w:hAnsi="Times New Roman" w:cs="Times New Roman"/>
        </w:rPr>
        <w:t>Australia</w:t>
      </w:r>
      <w:r w:rsidR="00A45111" w:rsidRPr="008468BC">
        <w:rPr>
          <w:rFonts w:ascii="Times New Roman" w:hAnsi="Times New Roman" w:cs="Times New Roman"/>
        </w:rPr>
        <w:t>”</w:t>
      </w:r>
      <w:r w:rsidRPr="008468BC">
        <w:rPr>
          <w:rFonts w:ascii="Times New Roman" w:hAnsi="Times New Roman" w:cs="Times New Roman"/>
        </w:rPr>
        <w:t>), 26(2)(a), 53(e) and 68(3).</w:t>
      </w:r>
    </w:p>
    <w:p w:rsidR="00EA64C2" w:rsidRPr="00D51C05" w:rsidRDefault="007E3D6B" w:rsidP="008468BC">
      <w:pPr>
        <w:spacing w:after="0" w:line="240" w:lineRule="auto"/>
        <w:ind w:firstLine="432"/>
        <w:jc w:val="both"/>
        <w:rPr>
          <w:rFonts w:ascii="Times New Roman" w:hAnsi="Times New Roman" w:cs="Times New Roman"/>
        </w:rPr>
      </w:pPr>
      <w:r w:rsidRPr="00D51C05">
        <w:rPr>
          <w:rFonts w:ascii="Times New Roman" w:hAnsi="Times New Roman" w:cs="Times New Roman"/>
        </w:rPr>
        <w:t>2.</w:t>
      </w:r>
      <w:r w:rsidRPr="00D51C05">
        <w:rPr>
          <w:rFonts w:ascii="Times New Roman" w:hAnsi="Times New Roman" w:cs="Times New Roman"/>
        </w:rPr>
        <w:tab/>
      </w:r>
      <w:r w:rsidR="00EA64C2" w:rsidRPr="00D51C05">
        <w:rPr>
          <w:rFonts w:ascii="Times New Roman" w:hAnsi="Times New Roman" w:cs="Times New Roman"/>
        </w:rPr>
        <w:t>The following provisions of the Principal Act are amended by omitting any number expressed in words that is used to identify a section of that Act or of another Act, and substituting that number expressed in figures:—</w:t>
      </w:r>
    </w:p>
    <w:p w:rsidR="00EA64C2" w:rsidRPr="00D51C05" w:rsidRDefault="00EA64C2" w:rsidP="008468BC">
      <w:pPr>
        <w:spacing w:after="0" w:line="240" w:lineRule="auto"/>
        <w:ind w:left="936" w:hanging="360"/>
        <w:jc w:val="both"/>
        <w:rPr>
          <w:rFonts w:ascii="Times New Roman" w:hAnsi="Times New Roman" w:cs="Times New Roman"/>
        </w:rPr>
      </w:pPr>
      <w:r w:rsidRPr="00D51C05">
        <w:rPr>
          <w:rFonts w:ascii="Times New Roman" w:hAnsi="Times New Roman" w:cs="Times New Roman"/>
        </w:rPr>
        <w:t>Sections 6(1), 9(1), 9</w:t>
      </w:r>
      <w:r w:rsidR="00A45111" w:rsidRPr="00D51C05">
        <w:rPr>
          <w:rFonts w:ascii="Times New Roman" w:hAnsi="Times New Roman" w:cs="Times New Roman"/>
          <w:smallCaps/>
        </w:rPr>
        <w:t>a</w:t>
      </w:r>
      <w:r w:rsidRPr="00D51C05">
        <w:rPr>
          <w:rFonts w:ascii="Times New Roman" w:hAnsi="Times New Roman" w:cs="Times New Roman"/>
        </w:rPr>
        <w:t>, 14(2)(c), 17</w:t>
      </w:r>
      <w:r w:rsidR="00A45111" w:rsidRPr="00D51C05">
        <w:rPr>
          <w:rFonts w:ascii="Times New Roman" w:hAnsi="Times New Roman" w:cs="Times New Roman"/>
          <w:smallCaps/>
        </w:rPr>
        <w:t xml:space="preserve">(1) </w:t>
      </w:r>
      <w:r w:rsidRPr="00D51C05">
        <w:rPr>
          <w:rFonts w:ascii="Times New Roman" w:hAnsi="Times New Roman" w:cs="Times New Roman"/>
        </w:rPr>
        <w:t xml:space="preserve">(definition of </w:t>
      </w:r>
      <w:r w:rsidR="00A45111" w:rsidRPr="00D51C05">
        <w:rPr>
          <w:rFonts w:ascii="Times New Roman" w:hAnsi="Times New Roman" w:cs="Times New Roman"/>
        </w:rPr>
        <w:t>“</w:t>
      </w:r>
      <w:r w:rsidRPr="00D51C05">
        <w:rPr>
          <w:rFonts w:ascii="Times New Roman" w:hAnsi="Times New Roman" w:cs="Times New Roman"/>
        </w:rPr>
        <w:t>determination</w:t>
      </w:r>
      <w:r w:rsidR="00A45111" w:rsidRPr="00D51C05">
        <w:rPr>
          <w:rFonts w:ascii="Times New Roman" w:hAnsi="Times New Roman" w:cs="Times New Roman"/>
        </w:rPr>
        <w:t>”</w:t>
      </w:r>
      <w:r w:rsidRPr="00D51C05">
        <w:rPr>
          <w:rFonts w:ascii="Times New Roman" w:hAnsi="Times New Roman" w:cs="Times New Roman"/>
        </w:rPr>
        <w:t>), 22(3)(b), 25(1)(e), 26(1) and (2), 30(1), 31(1), 37(3)(a), 44, 49(3)(b)(</w:t>
      </w:r>
      <w:proofErr w:type="spellStart"/>
      <w:r w:rsidRPr="00D51C05">
        <w:rPr>
          <w:rFonts w:ascii="Times New Roman" w:hAnsi="Times New Roman" w:cs="Times New Roman"/>
        </w:rPr>
        <w:t>i</w:t>
      </w:r>
      <w:proofErr w:type="spellEnd"/>
      <w:r w:rsidRPr="00D51C05">
        <w:rPr>
          <w:rFonts w:ascii="Times New Roman" w:hAnsi="Times New Roman" w:cs="Times New Roman"/>
        </w:rPr>
        <w:t>), 65(3), 69(5)(b), 70(2)(a) and Second Schedule, footnotes to Forms A, D, G and I.</w:t>
      </w:r>
    </w:p>
    <w:p w:rsidR="00EA64C2" w:rsidRPr="00D51C05" w:rsidRDefault="00EA64C2" w:rsidP="008468BC">
      <w:pPr>
        <w:spacing w:after="0" w:line="240" w:lineRule="auto"/>
        <w:ind w:firstLine="432"/>
        <w:jc w:val="both"/>
        <w:rPr>
          <w:rFonts w:ascii="Times New Roman" w:hAnsi="Times New Roman" w:cs="Times New Roman"/>
        </w:rPr>
      </w:pPr>
      <w:r w:rsidRPr="00D51C05">
        <w:rPr>
          <w:rFonts w:ascii="Times New Roman" w:hAnsi="Times New Roman" w:cs="Times New Roman"/>
        </w:rPr>
        <w:t>3.</w:t>
      </w:r>
      <w:r w:rsidR="007E3D6B" w:rsidRPr="00D51C05">
        <w:rPr>
          <w:rFonts w:ascii="Times New Roman" w:hAnsi="Times New Roman" w:cs="Times New Roman"/>
        </w:rPr>
        <w:tab/>
      </w:r>
      <w:r w:rsidRPr="00D51C05">
        <w:rPr>
          <w:rFonts w:ascii="Times New Roman" w:hAnsi="Times New Roman" w:cs="Times New Roman"/>
        </w:rPr>
        <w:t xml:space="preserve">The following provisions of the Principal Act are amended by omitting the words </w:t>
      </w:r>
      <w:r w:rsidR="00A45111" w:rsidRPr="00D51C05">
        <w:rPr>
          <w:rFonts w:ascii="Times New Roman" w:hAnsi="Times New Roman" w:cs="Times New Roman"/>
        </w:rPr>
        <w:t>“</w:t>
      </w:r>
      <w:r w:rsidRPr="00D51C05">
        <w:rPr>
          <w:rFonts w:ascii="Times New Roman" w:hAnsi="Times New Roman" w:cs="Times New Roman"/>
        </w:rPr>
        <w:t>of this Act</w:t>
      </w:r>
      <w:r w:rsidR="00A45111" w:rsidRPr="00D51C05">
        <w:rPr>
          <w:rFonts w:ascii="Times New Roman" w:hAnsi="Times New Roman" w:cs="Times New Roman"/>
        </w:rPr>
        <w:t>”</w:t>
      </w:r>
      <w:r w:rsidRPr="00D51C05">
        <w:rPr>
          <w:rFonts w:ascii="Times New Roman" w:hAnsi="Times New Roman" w:cs="Times New Roman"/>
        </w:rPr>
        <w:t xml:space="preserve"> and </w:t>
      </w:r>
      <w:r w:rsidR="00A45111" w:rsidRPr="00D51C05">
        <w:rPr>
          <w:rFonts w:ascii="Times New Roman" w:hAnsi="Times New Roman" w:cs="Times New Roman"/>
        </w:rPr>
        <w:t>“</w:t>
      </w:r>
      <w:r w:rsidRPr="00D51C05">
        <w:rPr>
          <w:rFonts w:ascii="Times New Roman" w:hAnsi="Times New Roman" w:cs="Times New Roman"/>
        </w:rPr>
        <w:t>of this section</w:t>
      </w:r>
      <w:r w:rsidR="00A45111" w:rsidRPr="00D51C05">
        <w:rPr>
          <w:rFonts w:ascii="Times New Roman" w:hAnsi="Times New Roman" w:cs="Times New Roman"/>
        </w:rPr>
        <w:t>”</w:t>
      </w:r>
      <w:r w:rsidRPr="00D51C05">
        <w:rPr>
          <w:rFonts w:ascii="Times New Roman" w:hAnsi="Times New Roman" w:cs="Times New Roman"/>
        </w:rPr>
        <w:t xml:space="preserve"> (wherever occurring):—</w:t>
      </w:r>
    </w:p>
    <w:p w:rsidR="00EA64C2" w:rsidRPr="00D51C05" w:rsidRDefault="00EA64C2" w:rsidP="008468BC">
      <w:pPr>
        <w:spacing w:after="0" w:line="240" w:lineRule="auto"/>
        <w:ind w:left="936" w:hanging="360"/>
        <w:jc w:val="both"/>
        <w:rPr>
          <w:rFonts w:ascii="Times New Roman" w:hAnsi="Times New Roman" w:cs="Times New Roman"/>
        </w:rPr>
      </w:pPr>
      <w:r w:rsidRPr="00D51C05">
        <w:rPr>
          <w:rFonts w:ascii="Times New Roman" w:hAnsi="Times New Roman" w:cs="Times New Roman"/>
        </w:rPr>
        <w:t>Sections 5(1)</w:t>
      </w:r>
      <w:r w:rsidR="00A45111" w:rsidRPr="00D51C05">
        <w:rPr>
          <w:rFonts w:ascii="Times New Roman" w:hAnsi="Times New Roman" w:cs="Times New Roman"/>
          <w:i/>
        </w:rPr>
        <w:t xml:space="preserve"> </w:t>
      </w:r>
      <w:r w:rsidRPr="00D51C05">
        <w:rPr>
          <w:rFonts w:ascii="Times New Roman" w:hAnsi="Times New Roman" w:cs="Times New Roman"/>
        </w:rPr>
        <w:t xml:space="preserve">(definition of </w:t>
      </w:r>
      <w:r w:rsidR="00A45111" w:rsidRPr="00D51C05">
        <w:rPr>
          <w:rFonts w:ascii="Times New Roman" w:hAnsi="Times New Roman" w:cs="Times New Roman"/>
        </w:rPr>
        <w:t>“</w:t>
      </w:r>
      <w:r w:rsidRPr="00D51C05">
        <w:rPr>
          <w:rFonts w:ascii="Times New Roman" w:hAnsi="Times New Roman" w:cs="Times New Roman"/>
        </w:rPr>
        <w:t>bank</w:t>
      </w:r>
      <w:r w:rsidR="00A45111" w:rsidRPr="00D51C05">
        <w:rPr>
          <w:rFonts w:ascii="Times New Roman" w:hAnsi="Times New Roman" w:cs="Times New Roman"/>
        </w:rPr>
        <w:t>”</w:t>
      </w:r>
      <w:r w:rsidRPr="00D51C05">
        <w:rPr>
          <w:rFonts w:ascii="Times New Roman" w:hAnsi="Times New Roman" w:cs="Times New Roman"/>
        </w:rPr>
        <w:t>), 6(1), 9(1) and (10), 9</w:t>
      </w:r>
      <w:r w:rsidR="00A45111" w:rsidRPr="00D51C05">
        <w:rPr>
          <w:rFonts w:ascii="Times New Roman" w:hAnsi="Times New Roman" w:cs="Times New Roman"/>
          <w:smallCaps/>
        </w:rPr>
        <w:t>a</w:t>
      </w:r>
      <w:r w:rsidRPr="00D51C05">
        <w:rPr>
          <w:rFonts w:ascii="Times New Roman" w:hAnsi="Times New Roman" w:cs="Times New Roman"/>
        </w:rPr>
        <w:t xml:space="preserve">, 13(3), 14(2)(c), (4), (5) and (6), 17(1) (definition of </w:t>
      </w:r>
      <w:r w:rsidR="00A45111" w:rsidRPr="00D51C05">
        <w:rPr>
          <w:rFonts w:ascii="Times New Roman" w:hAnsi="Times New Roman" w:cs="Times New Roman"/>
        </w:rPr>
        <w:t>“</w:t>
      </w:r>
      <w:r w:rsidRPr="00D51C05">
        <w:rPr>
          <w:rFonts w:ascii="Times New Roman" w:hAnsi="Times New Roman" w:cs="Times New Roman"/>
        </w:rPr>
        <w:t>determination</w:t>
      </w:r>
      <w:r w:rsidR="00A45111" w:rsidRPr="00D51C05">
        <w:rPr>
          <w:rFonts w:ascii="Times New Roman" w:hAnsi="Times New Roman" w:cs="Times New Roman"/>
        </w:rPr>
        <w:t>”</w:t>
      </w:r>
      <w:r w:rsidRPr="00D51C05">
        <w:rPr>
          <w:rFonts w:ascii="Times New Roman" w:hAnsi="Times New Roman" w:cs="Times New Roman"/>
        </w:rPr>
        <w:t>), 22(3)(b), 25(1)(e), 26(1) and (2), 30(1), 31(1), 33(3), (4) and (5), 44, 49(3)(b)(</w:t>
      </w:r>
      <w:proofErr w:type="spellStart"/>
      <w:r w:rsidRPr="00D51C05">
        <w:rPr>
          <w:rFonts w:ascii="Times New Roman" w:hAnsi="Times New Roman" w:cs="Times New Roman"/>
        </w:rPr>
        <w:t>i</w:t>
      </w:r>
      <w:proofErr w:type="spellEnd"/>
      <w:r w:rsidRPr="00D51C05">
        <w:rPr>
          <w:rFonts w:ascii="Times New Roman" w:hAnsi="Times New Roman" w:cs="Times New Roman"/>
        </w:rPr>
        <w:t>), 63(3)</w:t>
      </w:r>
      <w:r w:rsidR="00D51C05">
        <w:rPr>
          <w:rFonts w:ascii="Times New Roman" w:hAnsi="Times New Roman" w:cs="Times New Roman"/>
        </w:rPr>
        <w:t>,</w:t>
      </w:r>
      <w:r w:rsidRPr="00D51C05">
        <w:rPr>
          <w:rFonts w:ascii="Times New Roman" w:hAnsi="Times New Roman" w:cs="Times New Roman"/>
        </w:rPr>
        <w:t xml:space="preserve"> 65(3) and (4), 69(5)(c) and 70(2)(a).</w:t>
      </w:r>
    </w:p>
    <w:p w:rsidR="00EA64C2" w:rsidRPr="00D51C05" w:rsidRDefault="00EA64C2" w:rsidP="008468BC">
      <w:pPr>
        <w:spacing w:after="0" w:line="240" w:lineRule="auto"/>
        <w:ind w:firstLine="432"/>
        <w:jc w:val="both"/>
        <w:rPr>
          <w:rFonts w:ascii="Times New Roman" w:hAnsi="Times New Roman" w:cs="Times New Roman"/>
        </w:rPr>
      </w:pPr>
      <w:r w:rsidRPr="00D51C05">
        <w:rPr>
          <w:rFonts w:ascii="Times New Roman" w:hAnsi="Times New Roman" w:cs="Times New Roman"/>
        </w:rPr>
        <w:t>4.</w:t>
      </w:r>
      <w:r w:rsidR="007E3D6B" w:rsidRPr="00D51C05">
        <w:rPr>
          <w:rFonts w:ascii="Times New Roman" w:hAnsi="Times New Roman" w:cs="Times New Roman"/>
        </w:rPr>
        <w:tab/>
      </w:r>
      <w:r w:rsidRPr="00D51C05">
        <w:rPr>
          <w:rFonts w:ascii="Times New Roman" w:hAnsi="Times New Roman" w:cs="Times New Roman"/>
        </w:rPr>
        <w:t xml:space="preserve">Section 31 of the Principal Act is amended by omitting from sub-section (4) the words </w:t>
      </w:r>
      <w:r w:rsidR="00A45111" w:rsidRPr="00D51C05">
        <w:rPr>
          <w:rFonts w:ascii="Times New Roman" w:hAnsi="Times New Roman" w:cs="Times New Roman"/>
        </w:rPr>
        <w:t>“</w:t>
      </w:r>
      <w:r w:rsidRPr="00D51C05">
        <w:rPr>
          <w:rFonts w:ascii="Times New Roman" w:hAnsi="Times New Roman" w:cs="Times New Roman"/>
        </w:rPr>
        <w:t xml:space="preserve">first day of July, each first day of October, each first day of January and each first day of April </w:t>
      </w:r>
      <w:r w:rsidR="00A45111" w:rsidRPr="00D51C05">
        <w:rPr>
          <w:rFonts w:ascii="Times New Roman" w:hAnsi="Times New Roman" w:cs="Times New Roman"/>
        </w:rPr>
        <w:t>“</w:t>
      </w:r>
      <w:r w:rsidRPr="00D51C05">
        <w:rPr>
          <w:rFonts w:ascii="Times New Roman" w:hAnsi="Times New Roman" w:cs="Times New Roman"/>
        </w:rPr>
        <w:t xml:space="preserve">and substituting the words </w:t>
      </w:r>
      <w:r w:rsidR="00D51C05">
        <w:rPr>
          <w:rFonts w:ascii="Times New Roman" w:hAnsi="Times New Roman" w:cs="Times New Roman"/>
        </w:rPr>
        <w:t>“</w:t>
      </w:r>
      <w:r w:rsidRPr="00D51C05">
        <w:rPr>
          <w:rFonts w:ascii="Times New Roman" w:hAnsi="Times New Roman" w:cs="Times New Roman"/>
        </w:rPr>
        <w:t>1 July, each 1 October, each 1 January and each 1 April</w:t>
      </w:r>
      <w:r w:rsidR="00A45111" w:rsidRPr="00D51C05">
        <w:rPr>
          <w:rFonts w:ascii="Times New Roman" w:hAnsi="Times New Roman" w:cs="Times New Roman"/>
        </w:rPr>
        <w:t>”</w:t>
      </w:r>
      <w:r w:rsidRPr="00D51C05">
        <w:rPr>
          <w:rFonts w:ascii="Times New Roman" w:hAnsi="Times New Roman" w:cs="Times New Roman"/>
        </w:rPr>
        <w:t>.</w:t>
      </w:r>
    </w:p>
    <w:p w:rsidR="00EA64C2" w:rsidRPr="008468BC" w:rsidRDefault="00EA64C2" w:rsidP="008468BC">
      <w:pPr>
        <w:spacing w:after="0" w:line="240" w:lineRule="auto"/>
        <w:ind w:firstLine="432"/>
        <w:jc w:val="both"/>
        <w:rPr>
          <w:rFonts w:ascii="Times New Roman" w:hAnsi="Times New Roman" w:cs="Times New Roman"/>
        </w:rPr>
      </w:pPr>
      <w:r w:rsidRPr="00D51C05">
        <w:rPr>
          <w:rFonts w:ascii="Times New Roman" w:hAnsi="Times New Roman" w:cs="Times New Roman"/>
        </w:rPr>
        <w:t>5.</w:t>
      </w:r>
      <w:r w:rsidR="007E3D6B" w:rsidRPr="00D51C05">
        <w:rPr>
          <w:rFonts w:ascii="Times New Roman" w:hAnsi="Times New Roman" w:cs="Times New Roman"/>
        </w:rPr>
        <w:tab/>
      </w:r>
      <w:r w:rsidRPr="00D51C05">
        <w:rPr>
          <w:rFonts w:ascii="Times New Roman" w:hAnsi="Times New Roman" w:cs="Times New Roman"/>
        </w:rPr>
        <w:t>Section 69 of the Principal Act is amended by omitting from sub-section (3) the words</w:t>
      </w:r>
      <w:r w:rsidRPr="008468BC">
        <w:rPr>
          <w:rFonts w:ascii="Times New Roman" w:hAnsi="Times New Roman" w:cs="Times New Roman"/>
        </w:rPr>
        <w:t xml:space="preserve"> </w:t>
      </w:r>
      <w:r w:rsidR="00A45111" w:rsidRPr="008468BC">
        <w:rPr>
          <w:rFonts w:ascii="Times New Roman" w:hAnsi="Times New Roman" w:cs="Times New Roman"/>
        </w:rPr>
        <w:t>“</w:t>
      </w:r>
      <w:r w:rsidRPr="008468BC">
        <w:rPr>
          <w:rFonts w:ascii="Times New Roman" w:hAnsi="Times New Roman" w:cs="Times New Roman"/>
        </w:rPr>
        <w:t>thirty-first day of</w:t>
      </w:r>
      <w:r w:rsidR="00A45111" w:rsidRPr="008468BC">
        <w:rPr>
          <w:rFonts w:ascii="Times New Roman" w:hAnsi="Times New Roman" w:cs="Times New Roman"/>
        </w:rPr>
        <w:t>”</w:t>
      </w:r>
      <w:r w:rsidRPr="008468BC">
        <w:rPr>
          <w:rFonts w:ascii="Times New Roman" w:hAnsi="Times New Roman" w:cs="Times New Roman"/>
        </w:rPr>
        <w:t xml:space="preserve"> and substituting the figures </w:t>
      </w:r>
      <w:r w:rsidR="00A45111" w:rsidRPr="008468BC">
        <w:rPr>
          <w:rFonts w:ascii="Times New Roman" w:hAnsi="Times New Roman" w:cs="Times New Roman"/>
        </w:rPr>
        <w:t>“</w:t>
      </w:r>
      <w:r w:rsidRPr="008468BC">
        <w:rPr>
          <w:rFonts w:ascii="Times New Roman" w:hAnsi="Times New Roman" w:cs="Times New Roman"/>
        </w:rPr>
        <w:t>31</w:t>
      </w:r>
      <w:r w:rsidR="00A45111" w:rsidRPr="008468BC">
        <w:rPr>
          <w:rFonts w:ascii="Times New Roman" w:hAnsi="Times New Roman" w:cs="Times New Roman"/>
        </w:rPr>
        <w:t>”</w:t>
      </w:r>
      <w:r w:rsidRPr="008468BC">
        <w:rPr>
          <w:rFonts w:ascii="Times New Roman" w:hAnsi="Times New Roman" w:cs="Times New Roman"/>
        </w:rPr>
        <w:t>.</w:t>
      </w:r>
    </w:p>
    <w:p w:rsidR="007E3D6B" w:rsidRPr="008468BC" w:rsidRDefault="007E3D6B" w:rsidP="008468BC">
      <w:pPr>
        <w:pBdr>
          <w:bottom w:val="single" w:sz="4" w:space="1" w:color="auto"/>
        </w:pBdr>
        <w:spacing w:before="3000" w:after="0" w:line="240" w:lineRule="auto"/>
        <w:ind w:left="3744" w:right="3744" w:firstLine="432"/>
        <w:jc w:val="both"/>
        <w:rPr>
          <w:rFonts w:ascii="Times New Roman" w:hAnsi="Times New Roman" w:cs="Times New Roman"/>
        </w:rPr>
      </w:pPr>
    </w:p>
    <w:sectPr w:rsidR="007E3D6B" w:rsidRPr="008468BC" w:rsidSect="008468BC">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5E2" w:rsidRDefault="00E105E2" w:rsidP="008E2623">
      <w:pPr>
        <w:spacing w:after="0" w:line="240" w:lineRule="auto"/>
      </w:pPr>
      <w:r>
        <w:separator/>
      </w:r>
    </w:p>
  </w:endnote>
  <w:endnote w:type="continuationSeparator" w:id="0">
    <w:p w:rsidR="00E105E2" w:rsidRDefault="00E105E2" w:rsidP="008E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5E2" w:rsidRDefault="00E105E2" w:rsidP="008E2623">
      <w:pPr>
        <w:spacing w:after="0" w:line="240" w:lineRule="auto"/>
      </w:pPr>
      <w:r>
        <w:separator/>
      </w:r>
    </w:p>
  </w:footnote>
  <w:footnote w:type="continuationSeparator" w:id="0">
    <w:p w:rsidR="00E105E2" w:rsidRDefault="00E105E2" w:rsidP="008E2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23" w:rsidRPr="008E2623" w:rsidRDefault="008E2623">
    <w:pPr>
      <w:pStyle w:val="Header"/>
      <w:rPr>
        <w:rFonts w:ascii="Times New Roman" w:hAnsi="Times New Roman"/>
        <w:sz w:val="20"/>
      </w:rPr>
    </w:pPr>
    <w:r w:rsidRPr="008E2623">
      <w:rPr>
        <w:rFonts w:ascii="Times New Roman" w:hAnsi="Times New Roman" w:cs="Times New Roman"/>
        <w:sz w:val="20"/>
      </w:rPr>
      <w:t>No. 116</w:t>
    </w:r>
    <w:r w:rsidRPr="008E2623">
      <w:rPr>
        <w:rFonts w:ascii="Times New Roman" w:hAnsi="Times New Roman"/>
        <w:sz w:val="20"/>
      </w:rPr>
      <w:ptab w:relativeTo="margin" w:alignment="center" w:leader="none"/>
    </w:r>
    <w:r w:rsidRPr="008E2623">
      <w:rPr>
        <w:rFonts w:ascii="Times New Roman" w:hAnsi="Times New Roman" w:cs="Times New Roman"/>
        <w:i/>
        <w:sz w:val="20"/>
      </w:rPr>
      <w:t>Banking</w:t>
    </w:r>
    <w:r w:rsidRPr="008E2623">
      <w:rPr>
        <w:rFonts w:ascii="Times New Roman" w:hAnsi="Times New Roman"/>
        <w:sz w:val="20"/>
      </w:rPr>
      <w:ptab w:relativeTo="margin" w:alignment="right" w:leader="none"/>
    </w:r>
    <w:r w:rsidRPr="008E2623">
      <w:rPr>
        <w:rFonts w:ascii="Times New Roman" w:hAnsi="Times New Roman" w:cs="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36" w:rsidRPr="004C0036" w:rsidRDefault="004C0036">
    <w:pPr>
      <w:pStyle w:val="Header"/>
      <w:rPr>
        <w:rFonts w:ascii="Times New Roman" w:hAnsi="Times New Roman"/>
        <w:sz w:val="20"/>
      </w:rPr>
    </w:pPr>
    <w:r w:rsidRPr="004C0036">
      <w:rPr>
        <w:rFonts w:ascii="Times New Roman" w:hAnsi="Times New Roman" w:cs="Times New Roman"/>
        <w:sz w:val="20"/>
      </w:rPr>
      <w:t>1973</w:t>
    </w:r>
    <w:r w:rsidRPr="004C0036">
      <w:rPr>
        <w:rFonts w:ascii="Times New Roman" w:hAnsi="Times New Roman"/>
        <w:sz w:val="20"/>
      </w:rPr>
      <w:ptab w:relativeTo="margin" w:alignment="center" w:leader="none"/>
    </w:r>
    <w:r w:rsidRPr="004C0036">
      <w:rPr>
        <w:rFonts w:ascii="Times New Roman" w:hAnsi="Times New Roman" w:cs="Times New Roman"/>
        <w:i/>
        <w:sz w:val="20"/>
      </w:rPr>
      <w:t>Banking</w:t>
    </w:r>
    <w:r w:rsidRPr="004C0036">
      <w:rPr>
        <w:rFonts w:ascii="Times New Roman" w:hAnsi="Times New Roman"/>
        <w:sz w:val="20"/>
      </w:rPr>
      <w:ptab w:relativeTo="margin" w:alignment="right" w:leader="none"/>
    </w:r>
    <w:r w:rsidRPr="004C0036">
      <w:rPr>
        <w:rFonts w:ascii="Times New Roman" w:hAnsi="Times New Roman" w:cs="Times New Roman"/>
        <w:sz w:val="20"/>
      </w:rPr>
      <w:t>No. 116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64C2"/>
    <w:rsid w:val="003B04AF"/>
    <w:rsid w:val="00494EE2"/>
    <w:rsid w:val="004C0036"/>
    <w:rsid w:val="006A2220"/>
    <w:rsid w:val="007915C5"/>
    <w:rsid w:val="007E3D6B"/>
    <w:rsid w:val="008468BC"/>
    <w:rsid w:val="008E2623"/>
    <w:rsid w:val="00A45111"/>
    <w:rsid w:val="00AD71E6"/>
    <w:rsid w:val="00AE00DC"/>
    <w:rsid w:val="00B75255"/>
    <w:rsid w:val="00C33187"/>
    <w:rsid w:val="00D21BBE"/>
    <w:rsid w:val="00D51C05"/>
    <w:rsid w:val="00E105E2"/>
    <w:rsid w:val="00E64D45"/>
    <w:rsid w:val="00EA64C2"/>
    <w:rsid w:val="00ED6DEC"/>
    <w:rsid w:val="00FF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A64C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A64C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A64C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A64C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EA64C2"/>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EA64C2"/>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EA64C2"/>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EA64C2"/>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EA64C2"/>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EA64C2"/>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EA64C2"/>
    <w:pPr>
      <w:spacing w:after="0" w:line="240" w:lineRule="auto"/>
    </w:pPr>
    <w:rPr>
      <w:rFonts w:ascii="Times New Roman" w:eastAsia="Times New Roman" w:hAnsi="Times New Roman" w:cs="Times New Roman"/>
      <w:sz w:val="20"/>
      <w:szCs w:val="20"/>
    </w:rPr>
  </w:style>
  <w:style w:type="paragraph" w:customStyle="1" w:styleId="Style839">
    <w:name w:val="Style839"/>
    <w:basedOn w:val="Normal"/>
    <w:rsid w:val="00EA64C2"/>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EA64C2"/>
    <w:pPr>
      <w:spacing w:after="0" w:line="240" w:lineRule="auto"/>
    </w:pPr>
    <w:rPr>
      <w:rFonts w:ascii="Times New Roman" w:eastAsia="Times New Roman" w:hAnsi="Times New Roman" w:cs="Times New Roman"/>
      <w:sz w:val="20"/>
      <w:szCs w:val="20"/>
    </w:rPr>
  </w:style>
  <w:style w:type="paragraph" w:customStyle="1" w:styleId="Style870">
    <w:name w:val="Style870"/>
    <w:basedOn w:val="Normal"/>
    <w:rsid w:val="00EA64C2"/>
    <w:pPr>
      <w:spacing w:after="0" w:line="240" w:lineRule="auto"/>
    </w:pPr>
    <w:rPr>
      <w:rFonts w:ascii="Times New Roman" w:eastAsia="Times New Roman" w:hAnsi="Times New Roman" w:cs="Times New Roman"/>
      <w:sz w:val="20"/>
      <w:szCs w:val="20"/>
    </w:rPr>
  </w:style>
  <w:style w:type="paragraph" w:customStyle="1" w:styleId="Style916">
    <w:name w:val="Style916"/>
    <w:basedOn w:val="Normal"/>
    <w:rsid w:val="00EA64C2"/>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EA64C2"/>
    <w:rPr>
      <w:rFonts w:ascii="Times New Roman" w:eastAsia="Times New Roman" w:hAnsi="Times New Roman" w:cs="Times New Roman"/>
      <w:b w:val="0"/>
      <w:bCs w:val="0"/>
      <w:i w:val="0"/>
      <w:iCs w:val="0"/>
      <w:smallCaps w:val="0"/>
      <w:spacing w:val="-10"/>
      <w:sz w:val="24"/>
      <w:szCs w:val="24"/>
    </w:rPr>
  </w:style>
  <w:style w:type="character" w:customStyle="1" w:styleId="CharStyle15">
    <w:name w:val="CharStyle15"/>
    <w:basedOn w:val="DefaultParagraphFont"/>
    <w:rsid w:val="00EA64C2"/>
    <w:rPr>
      <w:rFonts w:ascii="Times New Roman" w:eastAsia="Times New Roman" w:hAnsi="Times New Roman" w:cs="Times New Roman"/>
      <w:b w:val="0"/>
      <w:bCs w:val="0"/>
      <w:i/>
      <w:iCs/>
      <w:smallCaps w:val="0"/>
      <w:sz w:val="20"/>
      <w:szCs w:val="20"/>
    </w:rPr>
  </w:style>
  <w:style w:type="character" w:customStyle="1" w:styleId="CharStyle95">
    <w:name w:val="CharStyle95"/>
    <w:basedOn w:val="DefaultParagraphFont"/>
    <w:rsid w:val="00EA64C2"/>
    <w:rPr>
      <w:rFonts w:ascii="Times New Roman" w:eastAsia="Times New Roman" w:hAnsi="Times New Roman" w:cs="Times New Roman"/>
      <w:b/>
      <w:bCs/>
      <w:i w:val="0"/>
      <w:iCs w:val="0"/>
      <w:smallCaps/>
      <w:sz w:val="16"/>
      <w:szCs w:val="16"/>
    </w:rPr>
  </w:style>
  <w:style w:type="character" w:customStyle="1" w:styleId="CharStyle144">
    <w:name w:val="CharStyle144"/>
    <w:basedOn w:val="DefaultParagraphFont"/>
    <w:rsid w:val="00EA64C2"/>
    <w:rPr>
      <w:rFonts w:ascii="Times New Roman" w:eastAsia="Times New Roman" w:hAnsi="Times New Roman" w:cs="Times New Roman"/>
      <w:b/>
      <w:bCs/>
      <w:i w:val="0"/>
      <w:iCs w:val="0"/>
      <w:smallCaps w:val="0"/>
      <w:sz w:val="32"/>
      <w:szCs w:val="32"/>
    </w:rPr>
  </w:style>
  <w:style w:type="character" w:customStyle="1" w:styleId="CharStyle194">
    <w:name w:val="CharStyle194"/>
    <w:basedOn w:val="DefaultParagraphFont"/>
    <w:rsid w:val="00EA64C2"/>
    <w:rPr>
      <w:rFonts w:ascii="Times New Roman" w:eastAsia="Times New Roman" w:hAnsi="Times New Roman" w:cs="Times New Roman"/>
      <w:b/>
      <w:bCs/>
      <w:i w:val="0"/>
      <w:iCs w:val="0"/>
      <w:smallCaps w:val="0"/>
      <w:sz w:val="14"/>
      <w:szCs w:val="14"/>
    </w:rPr>
  </w:style>
  <w:style w:type="character" w:customStyle="1" w:styleId="CharStyle202">
    <w:name w:val="CharStyle202"/>
    <w:basedOn w:val="DefaultParagraphFont"/>
    <w:rsid w:val="00EA64C2"/>
    <w:rPr>
      <w:rFonts w:ascii="Times New Roman" w:eastAsia="Times New Roman" w:hAnsi="Times New Roman" w:cs="Times New Roman"/>
      <w:b w:val="0"/>
      <w:bCs w:val="0"/>
      <w:i w:val="0"/>
      <w:iCs w:val="0"/>
      <w:smallCaps/>
      <w:sz w:val="14"/>
      <w:szCs w:val="14"/>
    </w:rPr>
  </w:style>
  <w:style w:type="character" w:customStyle="1" w:styleId="CharStyle339">
    <w:name w:val="CharStyle339"/>
    <w:basedOn w:val="DefaultParagraphFont"/>
    <w:rsid w:val="00EA64C2"/>
    <w:rPr>
      <w:rFonts w:ascii="Times New Roman" w:eastAsia="Times New Roman" w:hAnsi="Times New Roman" w:cs="Times New Roman"/>
      <w:b/>
      <w:bCs/>
      <w:i/>
      <w:iCs/>
      <w:smallCaps w:val="0"/>
      <w:sz w:val="14"/>
      <w:szCs w:val="14"/>
    </w:rPr>
  </w:style>
  <w:style w:type="character" w:customStyle="1" w:styleId="CharStyle423">
    <w:name w:val="CharStyle423"/>
    <w:basedOn w:val="DefaultParagraphFont"/>
    <w:rsid w:val="00EA64C2"/>
    <w:rPr>
      <w:rFonts w:ascii="Times New Roman" w:eastAsia="Times New Roman" w:hAnsi="Times New Roman" w:cs="Times New Roman"/>
      <w:b/>
      <w:bCs/>
      <w:i w:val="0"/>
      <w:iCs w:val="0"/>
      <w:smallCaps/>
      <w:sz w:val="18"/>
      <w:szCs w:val="18"/>
    </w:rPr>
  </w:style>
  <w:style w:type="character" w:customStyle="1" w:styleId="CharStyle485">
    <w:name w:val="CharStyle485"/>
    <w:basedOn w:val="DefaultParagraphFont"/>
    <w:rsid w:val="00EA64C2"/>
    <w:rPr>
      <w:rFonts w:ascii="Times New Roman" w:eastAsia="Times New Roman" w:hAnsi="Times New Roman" w:cs="Times New Roman"/>
      <w:b w:val="0"/>
      <w:bCs w:val="0"/>
      <w:i w:val="0"/>
      <w:iCs w:val="0"/>
      <w:smallCaps w:val="0"/>
      <w:sz w:val="14"/>
      <w:szCs w:val="14"/>
    </w:rPr>
  </w:style>
  <w:style w:type="character" w:customStyle="1" w:styleId="CharStyle491">
    <w:name w:val="CharStyle491"/>
    <w:basedOn w:val="DefaultParagraphFont"/>
    <w:rsid w:val="00EA64C2"/>
    <w:rPr>
      <w:rFonts w:ascii="Times New Roman" w:eastAsia="Times New Roman" w:hAnsi="Times New Roman" w:cs="Times New Roman"/>
      <w:b/>
      <w:bCs/>
      <w:i w:val="0"/>
      <w:iCs w:val="0"/>
      <w:smallCaps w:val="0"/>
      <w:sz w:val="24"/>
      <w:szCs w:val="24"/>
    </w:rPr>
  </w:style>
  <w:style w:type="character" w:customStyle="1" w:styleId="CharStyle510">
    <w:name w:val="CharStyle510"/>
    <w:basedOn w:val="DefaultParagraphFont"/>
    <w:rsid w:val="00EA64C2"/>
    <w:rPr>
      <w:rFonts w:ascii="Times New Roman" w:eastAsia="Times New Roman" w:hAnsi="Times New Roman" w:cs="Times New Roman"/>
      <w:b/>
      <w:bCs/>
      <w:i w:val="0"/>
      <w:iCs w:val="0"/>
      <w:smallCaps w:val="0"/>
      <w:sz w:val="12"/>
      <w:szCs w:val="12"/>
    </w:rPr>
  </w:style>
  <w:style w:type="character" w:customStyle="1" w:styleId="CharStyle529">
    <w:name w:val="CharStyle529"/>
    <w:basedOn w:val="DefaultParagraphFont"/>
    <w:rsid w:val="00EA64C2"/>
    <w:rPr>
      <w:rFonts w:ascii="Times New Roman" w:eastAsia="Times New Roman" w:hAnsi="Times New Roman" w:cs="Times New Roman"/>
      <w:b/>
      <w:bCs/>
      <w:i w:val="0"/>
      <w:iCs w:val="0"/>
      <w:smallCaps w:val="0"/>
      <w:sz w:val="22"/>
      <w:szCs w:val="22"/>
    </w:rPr>
  </w:style>
  <w:style w:type="character" w:customStyle="1" w:styleId="CharStyle578">
    <w:name w:val="CharStyle578"/>
    <w:basedOn w:val="DefaultParagraphFont"/>
    <w:rsid w:val="00EA64C2"/>
    <w:rPr>
      <w:rFonts w:ascii="Times New Roman" w:eastAsia="Times New Roman" w:hAnsi="Times New Roman" w:cs="Times New Roman"/>
      <w:b w:val="0"/>
      <w:bCs w:val="0"/>
      <w:i w:val="0"/>
      <w:iCs w:val="0"/>
      <w:smallCaps w:val="0"/>
      <w:sz w:val="20"/>
      <w:szCs w:val="20"/>
    </w:rPr>
  </w:style>
  <w:style w:type="character" w:customStyle="1" w:styleId="CharStyle663">
    <w:name w:val="CharStyle663"/>
    <w:basedOn w:val="DefaultParagraphFont"/>
    <w:rsid w:val="00EA64C2"/>
    <w:rPr>
      <w:rFonts w:ascii="Times New Roman" w:eastAsia="Times New Roman" w:hAnsi="Times New Roman" w:cs="Times New Roman"/>
      <w:b w:val="0"/>
      <w:bCs w:val="0"/>
      <w:i/>
      <w:iCs/>
      <w:smallCaps w:val="0"/>
      <w:sz w:val="24"/>
      <w:szCs w:val="24"/>
    </w:rPr>
  </w:style>
  <w:style w:type="character" w:customStyle="1" w:styleId="CharStyle665">
    <w:name w:val="CharStyle665"/>
    <w:basedOn w:val="DefaultParagraphFont"/>
    <w:rsid w:val="00EA64C2"/>
    <w:rPr>
      <w:rFonts w:ascii="Times New Roman" w:eastAsia="Times New Roman" w:hAnsi="Times New Roman" w:cs="Times New Roman"/>
      <w:b w:val="0"/>
      <w:bCs w:val="0"/>
      <w:i w:val="0"/>
      <w:iCs w:val="0"/>
      <w:smallCaps w:val="0"/>
      <w:sz w:val="24"/>
      <w:szCs w:val="24"/>
    </w:rPr>
  </w:style>
  <w:style w:type="character" w:customStyle="1" w:styleId="CharStyle674">
    <w:name w:val="CharStyle674"/>
    <w:basedOn w:val="DefaultParagraphFont"/>
    <w:rsid w:val="00EA64C2"/>
    <w:rPr>
      <w:rFonts w:ascii="Times New Roman" w:eastAsia="Times New Roman" w:hAnsi="Times New Roman" w:cs="Times New Roman"/>
      <w:b w:val="0"/>
      <w:bCs w:val="0"/>
      <w:i w:val="0"/>
      <w:iCs w:val="0"/>
      <w:smallCaps w:val="0"/>
      <w:sz w:val="20"/>
      <w:szCs w:val="20"/>
    </w:rPr>
  </w:style>
  <w:style w:type="character" w:customStyle="1" w:styleId="CharStyle676">
    <w:name w:val="CharStyle676"/>
    <w:basedOn w:val="DefaultParagraphFont"/>
    <w:rsid w:val="00EA64C2"/>
    <w:rPr>
      <w:rFonts w:ascii="Times New Roman" w:eastAsia="Times New Roman" w:hAnsi="Times New Roman" w:cs="Times New Roman"/>
      <w:b w:val="0"/>
      <w:bCs w:val="0"/>
      <w:i/>
      <w:iCs/>
      <w:smallCaps w:val="0"/>
      <w:sz w:val="20"/>
      <w:szCs w:val="20"/>
    </w:rPr>
  </w:style>
  <w:style w:type="character" w:customStyle="1" w:styleId="CharStyle749">
    <w:name w:val="CharStyle749"/>
    <w:basedOn w:val="DefaultParagraphFont"/>
    <w:rsid w:val="00EA64C2"/>
    <w:rPr>
      <w:rFonts w:ascii="Trebuchet MS" w:eastAsia="Trebuchet MS" w:hAnsi="Trebuchet MS" w:cs="Trebuchet MS"/>
      <w:b/>
      <w:bCs/>
      <w:i w:val="0"/>
      <w:iCs w:val="0"/>
      <w:smallCaps/>
      <w:spacing w:val="-10"/>
      <w:sz w:val="14"/>
      <w:szCs w:val="14"/>
    </w:rPr>
  </w:style>
  <w:style w:type="character" w:customStyle="1" w:styleId="CharStyle889">
    <w:name w:val="CharStyle889"/>
    <w:basedOn w:val="DefaultParagraphFont"/>
    <w:rsid w:val="00EA64C2"/>
    <w:rPr>
      <w:rFonts w:ascii="Times New Roman" w:eastAsia="Times New Roman" w:hAnsi="Times New Roman" w:cs="Times New Roman"/>
      <w:b/>
      <w:bCs/>
      <w:i w:val="0"/>
      <w:iCs w:val="0"/>
      <w:smallCaps/>
      <w:spacing w:val="20"/>
      <w:sz w:val="18"/>
      <w:szCs w:val="18"/>
    </w:rPr>
  </w:style>
  <w:style w:type="paragraph" w:styleId="ListParagraph">
    <w:name w:val="List Paragraph"/>
    <w:basedOn w:val="Normal"/>
    <w:uiPriority w:val="34"/>
    <w:qFormat/>
    <w:rsid w:val="007E3D6B"/>
    <w:pPr>
      <w:ind w:left="720"/>
      <w:contextualSpacing/>
    </w:pPr>
  </w:style>
  <w:style w:type="paragraph" w:styleId="Header">
    <w:name w:val="header"/>
    <w:basedOn w:val="Normal"/>
    <w:link w:val="HeaderChar"/>
    <w:uiPriority w:val="99"/>
    <w:semiHidden/>
    <w:unhideWhenUsed/>
    <w:rsid w:val="008E26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2623"/>
  </w:style>
  <w:style w:type="paragraph" w:styleId="Footer">
    <w:name w:val="footer"/>
    <w:basedOn w:val="Normal"/>
    <w:link w:val="FooterChar"/>
    <w:uiPriority w:val="99"/>
    <w:semiHidden/>
    <w:unhideWhenUsed/>
    <w:rsid w:val="008E26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2623"/>
  </w:style>
  <w:style w:type="paragraph" w:styleId="BalloonText">
    <w:name w:val="Balloon Text"/>
    <w:basedOn w:val="Normal"/>
    <w:link w:val="BalloonTextChar"/>
    <w:uiPriority w:val="99"/>
    <w:semiHidden/>
    <w:unhideWhenUsed/>
    <w:rsid w:val="008E2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6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cp:revision>
  <dcterms:created xsi:type="dcterms:W3CDTF">2017-05-27T11:06:00Z</dcterms:created>
  <dcterms:modified xsi:type="dcterms:W3CDTF">2019-05-15T23:22:00Z</dcterms:modified>
</cp:coreProperties>
</file>