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AA" w:rsidRPr="00B063F2" w:rsidRDefault="004D33AA" w:rsidP="00EE2303">
      <w:pPr>
        <w:spacing w:before="3000"/>
        <w:jc w:val="center"/>
        <w:rPr>
          <w:rFonts w:ascii="Times New Roman" w:hAnsi="Times New Roman" w:cs="Times New Roman"/>
          <w:b/>
          <w:sz w:val="36"/>
          <w:szCs w:val="36"/>
        </w:rPr>
      </w:pPr>
      <w:r w:rsidRPr="00B063F2">
        <w:rPr>
          <w:rFonts w:ascii="Times New Roman" w:hAnsi="Times New Roman" w:cs="Times New Roman"/>
          <w:b/>
          <w:sz w:val="36"/>
          <w:szCs w:val="36"/>
        </w:rPr>
        <w:t>Excise Tariff (No. 3) 1973</w:t>
      </w:r>
    </w:p>
    <w:p w:rsidR="004D33AA" w:rsidRPr="00737DEB" w:rsidRDefault="004D33AA" w:rsidP="004D33AA">
      <w:pPr>
        <w:spacing w:before="600" w:after="600"/>
        <w:jc w:val="center"/>
        <w:rPr>
          <w:rFonts w:ascii="Times New Roman" w:hAnsi="Times New Roman" w:cs="Times New Roman"/>
          <w:b/>
          <w:sz w:val="28"/>
          <w:szCs w:val="28"/>
        </w:rPr>
      </w:pPr>
      <w:r w:rsidRPr="00737DEB">
        <w:rPr>
          <w:rFonts w:ascii="Times New Roman" w:hAnsi="Times New Roman" w:cs="Times New Roman"/>
          <w:b/>
          <w:sz w:val="28"/>
          <w:szCs w:val="28"/>
        </w:rPr>
        <w:t>No. 146 of 1973</w:t>
      </w:r>
    </w:p>
    <w:p w:rsidR="004D33AA" w:rsidRDefault="004D33AA" w:rsidP="004D33AA">
      <w:pPr>
        <w:pBdr>
          <w:bottom w:val="single" w:sz="4" w:space="1" w:color="auto"/>
        </w:pBdr>
        <w:rPr>
          <w:rFonts w:ascii="Times New Roman" w:hAnsi="Times New Roman" w:cs="Times New Roman"/>
        </w:rPr>
      </w:pPr>
    </w:p>
    <w:p w:rsidR="004D33AA" w:rsidRPr="00737DEB" w:rsidRDefault="004D33AA" w:rsidP="004D33AA">
      <w:pPr>
        <w:spacing w:before="600" w:after="360"/>
        <w:jc w:val="center"/>
        <w:rPr>
          <w:rFonts w:ascii="Times New Roman" w:hAnsi="Times New Roman" w:cs="Times New Roman"/>
          <w:b/>
          <w:sz w:val="28"/>
          <w:szCs w:val="28"/>
        </w:rPr>
      </w:pPr>
      <w:r w:rsidRPr="00737DEB">
        <w:rPr>
          <w:rFonts w:ascii="Times New Roman" w:hAnsi="Times New Roman" w:cs="Times New Roman"/>
          <w:b/>
          <w:sz w:val="28"/>
          <w:szCs w:val="28"/>
        </w:rPr>
        <w:t>AN ACT</w:t>
      </w:r>
    </w:p>
    <w:p w:rsidR="004D33AA" w:rsidRPr="00737DEB" w:rsidRDefault="004D33AA" w:rsidP="004D33AA">
      <w:pPr>
        <w:jc w:val="center"/>
        <w:rPr>
          <w:rFonts w:ascii="Times New Roman" w:hAnsi="Times New Roman" w:cs="Times New Roman"/>
          <w:sz w:val="26"/>
          <w:szCs w:val="26"/>
        </w:rPr>
      </w:pPr>
      <w:r w:rsidRPr="00737DEB">
        <w:rPr>
          <w:rFonts w:ascii="Times New Roman" w:hAnsi="Times New Roman" w:cs="Times New Roman"/>
          <w:sz w:val="26"/>
          <w:szCs w:val="26"/>
        </w:rPr>
        <w:t>Relating to Duties of Excise.</w:t>
      </w:r>
    </w:p>
    <w:p w:rsidR="004D33AA" w:rsidRPr="00737DEB" w:rsidRDefault="004D33AA" w:rsidP="004D33AA">
      <w:pPr>
        <w:spacing w:before="120" w:after="120"/>
        <w:jc w:val="right"/>
        <w:rPr>
          <w:rFonts w:ascii="Times New Roman" w:hAnsi="Times New Roman" w:cs="Times New Roman"/>
          <w:sz w:val="26"/>
          <w:szCs w:val="26"/>
        </w:rPr>
      </w:pPr>
      <w:r w:rsidRPr="00737DEB">
        <w:rPr>
          <w:rFonts w:ascii="Times New Roman" w:hAnsi="Times New Roman" w:cs="Times New Roman"/>
          <w:sz w:val="26"/>
          <w:szCs w:val="26"/>
        </w:rPr>
        <w:t>[</w:t>
      </w:r>
      <w:r w:rsidRPr="00737DEB">
        <w:rPr>
          <w:rFonts w:ascii="Times New Roman" w:hAnsi="Times New Roman" w:cs="Times New Roman"/>
          <w:i/>
          <w:sz w:val="26"/>
          <w:szCs w:val="26"/>
        </w:rPr>
        <w:t>Assented to 22 November 1973</w:t>
      </w:r>
      <w:r w:rsidRPr="00737DEB">
        <w:rPr>
          <w:rFonts w:ascii="Times New Roman" w:hAnsi="Times New Roman" w:cs="Times New Roman"/>
          <w:sz w:val="26"/>
          <w:szCs w:val="26"/>
        </w:rPr>
        <w:t>]</w:t>
      </w:r>
    </w:p>
    <w:p w:rsidR="004D33AA" w:rsidRPr="002D5C1D" w:rsidRDefault="004D33AA" w:rsidP="006214C7">
      <w:pPr>
        <w:ind w:left="0" w:firstLine="432"/>
        <w:rPr>
          <w:rFonts w:ascii="Times New Roman" w:hAnsi="Times New Roman" w:cs="Times New Roman"/>
        </w:rPr>
      </w:pPr>
      <w:r w:rsidRPr="002D5C1D">
        <w:rPr>
          <w:rFonts w:ascii="Times New Roman" w:hAnsi="Times New Roman" w:cs="Times New Roman"/>
        </w:rPr>
        <w:t>BE IT ENACTED by the Queen, the Senate and the House of Representatives of Australia, as follows:—</w:t>
      </w:r>
    </w:p>
    <w:p w:rsidR="004D33AA" w:rsidRPr="00014C32" w:rsidRDefault="004D33AA" w:rsidP="004D33AA">
      <w:pPr>
        <w:spacing w:before="120" w:after="60"/>
        <w:ind w:left="0"/>
        <w:jc w:val="left"/>
        <w:rPr>
          <w:rFonts w:ascii="Times New Roman" w:hAnsi="Times New Roman" w:cs="Times New Roman"/>
          <w:b/>
          <w:sz w:val="20"/>
        </w:rPr>
      </w:pPr>
      <w:r w:rsidRPr="00014C32">
        <w:rPr>
          <w:rFonts w:ascii="Times New Roman" w:hAnsi="Times New Roman" w:cs="Times New Roman"/>
          <w:b/>
          <w:sz w:val="20"/>
        </w:rPr>
        <w:t>Short title and citation.</w:t>
      </w:r>
    </w:p>
    <w:p w:rsidR="004D33AA" w:rsidRPr="000B5493" w:rsidRDefault="004D33AA" w:rsidP="004D33AA">
      <w:pPr>
        <w:tabs>
          <w:tab w:val="left" w:pos="1080"/>
        </w:tabs>
        <w:ind w:left="0" w:firstLine="432"/>
        <w:jc w:val="left"/>
        <w:rPr>
          <w:rFonts w:ascii="Times New Roman" w:hAnsi="Times New Roman" w:cs="Times New Roman"/>
        </w:rPr>
      </w:pPr>
      <w:r w:rsidRPr="000B5493">
        <w:rPr>
          <w:rFonts w:ascii="Times New Roman" w:hAnsi="Times New Roman" w:cs="Times New Roman"/>
          <w:b/>
        </w:rPr>
        <w:t>1.</w:t>
      </w:r>
      <w:r>
        <w:rPr>
          <w:rFonts w:ascii="Times New Roman" w:hAnsi="Times New Roman" w:cs="Times New Roman"/>
        </w:rPr>
        <w:t xml:space="preserve"> (1)</w:t>
      </w:r>
      <w:r>
        <w:rPr>
          <w:rFonts w:ascii="Times New Roman" w:hAnsi="Times New Roman" w:cs="Times New Roman"/>
        </w:rPr>
        <w:tab/>
      </w:r>
      <w:r w:rsidRPr="000B5493">
        <w:rPr>
          <w:rFonts w:ascii="Times New Roman" w:hAnsi="Times New Roman" w:cs="Times New Roman"/>
        </w:rPr>
        <w:t xml:space="preserve">This Act may be cited as the </w:t>
      </w:r>
      <w:r w:rsidRPr="000B5493">
        <w:rPr>
          <w:rFonts w:ascii="Times New Roman" w:hAnsi="Times New Roman" w:cs="Times New Roman"/>
          <w:i/>
        </w:rPr>
        <w:t>Excise Tariff</w:t>
      </w:r>
      <w:r w:rsidRPr="000B5493">
        <w:rPr>
          <w:rFonts w:ascii="Times New Roman" w:hAnsi="Times New Roman" w:cs="Times New Roman"/>
        </w:rPr>
        <w:t xml:space="preserve"> (</w:t>
      </w:r>
      <w:r w:rsidRPr="000B5493">
        <w:rPr>
          <w:rFonts w:ascii="Times New Roman" w:hAnsi="Times New Roman" w:cs="Times New Roman"/>
          <w:i/>
        </w:rPr>
        <w:t xml:space="preserve">No. </w:t>
      </w:r>
      <w:r w:rsidRPr="000B5493">
        <w:rPr>
          <w:rFonts w:ascii="Times New Roman" w:hAnsi="Times New Roman" w:cs="Times New Roman"/>
        </w:rPr>
        <w:t>3) 1973.</w:t>
      </w:r>
    </w:p>
    <w:p w:rsidR="004D33AA" w:rsidRPr="000B5493" w:rsidRDefault="004D33AA" w:rsidP="004D33AA">
      <w:pPr>
        <w:tabs>
          <w:tab w:val="left" w:pos="1440"/>
        </w:tabs>
        <w:ind w:left="0" w:firstLine="432"/>
        <w:jc w:val="left"/>
        <w:rPr>
          <w:rFonts w:ascii="Times New Roman" w:hAnsi="Times New Roman" w:cs="Times New Roman"/>
        </w:rPr>
      </w:pPr>
      <w:r w:rsidRPr="000B5493">
        <w:rPr>
          <w:rFonts w:ascii="Times New Roman" w:hAnsi="Times New Roman" w:cs="Times New Roman"/>
        </w:rPr>
        <w:t>(2)</w:t>
      </w:r>
      <w:r>
        <w:rPr>
          <w:rFonts w:ascii="Times New Roman" w:hAnsi="Times New Roman" w:cs="Times New Roman"/>
        </w:rPr>
        <w:t xml:space="preserve"> </w:t>
      </w:r>
      <w:r w:rsidRPr="000B5493">
        <w:rPr>
          <w:rFonts w:ascii="Times New Roman" w:hAnsi="Times New Roman" w:cs="Times New Roman"/>
        </w:rPr>
        <w:t xml:space="preserve">The </w:t>
      </w:r>
      <w:r w:rsidRPr="000B5493">
        <w:rPr>
          <w:rFonts w:ascii="Times New Roman" w:hAnsi="Times New Roman" w:cs="Times New Roman"/>
          <w:i/>
        </w:rPr>
        <w:t xml:space="preserve">Excise Tariff </w:t>
      </w:r>
      <w:r w:rsidRPr="000B5493">
        <w:rPr>
          <w:rFonts w:ascii="Times New Roman" w:hAnsi="Times New Roman" w:cs="Times New Roman"/>
        </w:rPr>
        <w:t xml:space="preserve">1921-1972, as amended by the </w:t>
      </w:r>
      <w:r w:rsidRPr="000B5493">
        <w:rPr>
          <w:rFonts w:ascii="Times New Roman" w:hAnsi="Times New Roman" w:cs="Times New Roman"/>
          <w:i/>
        </w:rPr>
        <w:t xml:space="preserve">Excise Tariff </w:t>
      </w:r>
      <w:r w:rsidRPr="000B5493">
        <w:rPr>
          <w:rFonts w:ascii="Times New Roman" w:hAnsi="Times New Roman" w:cs="Times New Roman"/>
        </w:rPr>
        <w:t xml:space="preserve">1973 and by the </w:t>
      </w:r>
      <w:r w:rsidRPr="000B5493">
        <w:rPr>
          <w:rFonts w:ascii="Times New Roman" w:hAnsi="Times New Roman" w:cs="Times New Roman"/>
          <w:i/>
        </w:rPr>
        <w:t xml:space="preserve">Excise Tariff </w:t>
      </w:r>
      <w:r w:rsidRPr="00B063F2">
        <w:rPr>
          <w:rFonts w:ascii="Times New Roman" w:hAnsi="Times New Roman" w:cs="Times New Roman"/>
        </w:rPr>
        <w:t>(</w:t>
      </w:r>
      <w:r w:rsidRPr="000B5493">
        <w:rPr>
          <w:rFonts w:ascii="Times New Roman" w:hAnsi="Times New Roman" w:cs="Times New Roman"/>
          <w:i/>
        </w:rPr>
        <w:t xml:space="preserve">No. </w:t>
      </w:r>
      <w:r w:rsidRPr="002D5C1D">
        <w:rPr>
          <w:rFonts w:ascii="Times New Roman" w:hAnsi="Times New Roman" w:cs="Times New Roman"/>
        </w:rPr>
        <w:t>2</w:t>
      </w:r>
      <w:r w:rsidRPr="00B063F2">
        <w:rPr>
          <w:rFonts w:ascii="Times New Roman" w:hAnsi="Times New Roman" w:cs="Times New Roman"/>
        </w:rPr>
        <w:t>)</w:t>
      </w:r>
      <w:r w:rsidRPr="000B5493">
        <w:rPr>
          <w:rFonts w:ascii="Times New Roman" w:hAnsi="Times New Roman" w:cs="Times New Roman"/>
          <w:i/>
        </w:rPr>
        <w:t xml:space="preserve"> </w:t>
      </w:r>
      <w:r w:rsidR="002D5C1D">
        <w:rPr>
          <w:rFonts w:ascii="Times New Roman" w:hAnsi="Times New Roman" w:cs="Times New Roman"/>
        </w:rPr>
        <w:t>1973</w:t>
      </w:r>
      <w:r w:rsidRPr="00B063F2">
        <w:rPr>
          <w:rFonts w:ascii="Times New Roman" w:hAnsi="Times New Roman" w:cs="Times New Roman"/>
        </w:rPr>
        <w:t>,</w:t>
      </w:r>
      <w:r w:rsidRPr="000B5493">
        <w:rPr>
          <w:rFonts w:ascii="Times New Roman" w:hAnsi="Times New Roman" w:cs="Times New Roman"/>
          <w:i/>
        </w:rPr>
        <w:t xml:space="preserve"> </w:t>
      </w:r>
      <w:r w:rsidRPr="000B5493">
        <w:rPr>
          <w:rFonts w:ascii="Times New Roman" w:hAnsi="Times New Roman" w:cs="Times New Roman"/>
        </w:rPr>
        <w:t>is in this Act referred to as the Principal Act.</w:t>
      </w:r>
    </w:p>
    <w:p w:rsidR="004D33AA" w:rsidRPr="000B5493" w:rsidRDefault="004D33AA" w:rsidP="004D33AA">
      <w:pPr>
        <w:ind w:left="0" w:firstLine="432"/>
        <w:jc w:val="left"/>
        <w:rPr>
          <w:rFonts w:ascii="Times New Roman" w:hAnsi="Times New Roman" w:cs="Times New Roman"/>
        </w:rPr>
      </w:pPr>
      <w:r w:rsidRPr="000B5493">
        <w:rPr>
          <w:rFonts w:ascii="Times New Roman" w:hAnsi="Times New Roman" w:cs="Times New Roman"/>
        </w:rPr>
        <w:t>(3)</w:t>
      </w:r>
      <w:r>
        <w:rPr>
          <w:rFonts w:ascii="Times New Roman" w:hAnsi="Times New Roman" w:cs="Times New Roman"/>
        </w:rPr>
        <w:t xml:space="preserve"> </w:t>
      </w:r>
      <w:r w:rsidRPr="000B5493">
        <w:rPr>
          <w:rFonts w:ascii="Times New Roman" w:hAnsi="Times New Roman" w:cs="Times New Roman"/>
        </w:rPr>
        <w:t xml:space="preserve">Sub-section </w:t>
      </w:r>
      <w:r w:rsidR="00B063F2">
        <w:rPr>
          <w:rFonts w:ascii="Times New Roman" w:hAnsi="Times New Roman" w:cs="Times New Roman"/>
        </w:rPr>
        <w:t>1</w:t>
      </w:r>
      <w:r w:rsidRPr="000B5493">
        <w:rPr>
          <w:rFonts w:ascii="Times New Roman" w:hAnsi="Times New Roman" w:cs="Times New Roman"/>
        </w:rPr>
        <w:t xml:space="preserve">(4) of the </w:t>
      </w:r>
      <w:r w:rsidRPr="000B5493">
        <w:rPr>
          <w:rFonts w:ascii="Times New Roman" w:hAnsi="Times New Roman" w:cs="Times New Roman"/>
          <w:i/>
        </w:rPr>
        <w:t xml:space="preserve">Excise Tariff </w:t>
      </w:r>
      <w:r w:rsidRPr="002D5C1D">
        <w:rPr>
          <w:rFonts w:ascii="Times New Roman" w:hAnsi="Times New Roman" w:cs="Times New Roman"/>
        </w:rPr>
        <w:t>(</w:t>
      </w:r>
      <w:r w:rsidRPr="000B5493">
        <w:rPr>
          <w:rFonts w:ascii="Times New Roman" w:hAnsi="Times New Roman" w:cs="Times New Roman"/>
          <w:i/>
        </w:rPr>
        <w:t xml:space="preserve">No. </w:t>
      </w:r>
      <w:r w:rsidRPr="000B5493">
        <w:rPr>
          <w:rFonts w:ascii="Times New Roman" w:hAnsi="Times New Roman" w:cs="Times New Roman"/>
        </w:rPr>
        <w:t>2) 1973 is omitted.</w:t>
      </w:r>
    </w:p>
    <w:p w:rsidR="004D33AA" w:rsidRPr="000B5493" w:rsidRDefault="004D33AA" w:rsidP="004D33AA">
      <w:pPr>
        <w:ind w:left="0" w:firstLine="432"/>
        <w:jc w:val="left"/>
        <w:rPr>
          <w:rFonts w:ascii="Times New Roman" w:hAnsi="Times New Roman" w:cs="Times New Roman"/>
        </w:rPr>
      </w:pPr>
      <w:r w:rsidRPr="000B5493">
        <w:rPr>
          <w:rFonts w:ascii="Times New Roman" w:hAnsi="Times New Roman" w:cs="Times New Roman"/>
        </w:rPr>
        <w:t>(4)</w:t>
      </w:r>
      <w:r>
        <w:rPr>
          <w:rFonts w:ascii="Times New Roman" w:hAnsi="Times New Roman" w:cs="Times New Roman"/>
        </w:rPr>
        <w:t xml:space="preserve"> </w:t>
      </w:r>
      <w:r w:rsidRPr="000B5493">
        <w:rPr>
          <w:rFonts w:ascii="Times New Roman" w:hAnsi="Times New Roman" w:cs="Times New Roman"/>
        </w:rPr>
        <w:t xml:space="preserve">The Principal Act, as amended by this Act, may be cited as the </w:t>
      </w:r>
      <w:r w:rsidRPr="000B5493">
        <w:rPr>
          <w:rFonts w:ascii="Times New Roman" w:hAnsi="Times New Roman" w:cs="Times New Roman"/>
          <w:i/>
        </w:rPr>
        <w:t xml:space="preserve">Excise Tariff </w:t>
      </w:r>
      <w:r w:rsidRPr="000B5493">
        <w:rPr>
          <w:rFonts w:ascii="Times New Roman" w:hAnsi="Times New Roman" w:cs="Times New Roman"/>
        </w:rPr>
        <w:t>1921-1973.</w:t>
      </w:r>
    </w:p>
    <w:p w:rsidR="004D33AA" w:rsidRPr="00014C32" w:rsidRDefault="004D33AA" w:rsidP="004D33AA">
      <w:pPr>
        <w:spacing w:before="120" w:after="60"/>
        <w:ind w:left="0"/>
        <w:jc w:val="left"/>
        <w:rPr>
          <w:rFonts w:ascii="Times New Roman" w:hAnsi="Times New Roman" w:cs="Times New Roman"/>
          <w:b/>
          <w:sz w:val="20"/>
        </w:rPr>
      </w:pPr>
      <w:r w:rsidRPr="00014C32">
        <w:rPr>
          <w:rFonts w:ascii="Times New Roman" w:hAnsi="Times New Roman" w:cs="Times New Roman"/>
          <w:b/>
          <w:sz w:val="20"/>
        </w:rPr>
        <w:t>Commencement.</w:t>
      </w:r>
    </w:p>
    <w:p w:rsidR="004D33AA" w:rsidRPr="000B5493" w:rsidRDefault="004D33AA" w:rsidP="004D33AA">
      <w:pPr>
        <w:tabs>
          <w:tab w:val="left" w:pos="810"/>
        </w:tabs>
        <w:spacing w:after="120"/>
        <w:ind w:left="0" w:firstLine="432"/>
        <w:jc w:val="left"/>
        <w:rPr>
          <w:rFonts w:ascii="Times New Roman" w:hAnsi="Times New Roman" w:cs="Times New Roman"/>
        </w:rPr>
      </w:pPr>
      <w:r w:rsidRPr="000B5493">
        <w:rPr>
          <w:rFonts w:ascii="Times New Roman" w:hAnsi="Times New Roman" w:cs="Times New Roman"/>
          <w:b/>
        </w:rPr>
        <w:t>2.</w:t>
      </w:r>
      <w:r>
        <w:rPr>
          <w:rFonts w:ascii="Times New Roman" w:hAnsi="Times New Roman" w:cs="Times New Roman"/>
        </w:rPr>
        <w:tab/>
      </w:r>
      <w:bookmarkStart w:id="0" w:name="_GoBack"/>
      <w:r w:rsidRPr="000B5493">
        <w:rPr>
          <w:rFonts w:ascii="Times New Roman" w:hAnsi="Times New Roman" w:cs="Times New Roman"/>
        </w:rPr>
        <w:t>This Act shall be deemed to have come into operation at the hour of eight o</w:t>
      </w:r>
      <w:r>
        <w:rPr>
          <w:rFonts w:ascii="Times New Roman" w:hAnsi="Times New Roman" w:cs="Times New Roman"/>
        </w:rPr>
        <w:t>’</w:t>
      </w:r>
      <w:r w:rsidR="002D5C1D">
        <w:rPr>
          <w:rFonts w:ascii="Times New Roman" w:hAnsi="Times New Roman" w:cs="Times New Roman"/>
        </w:rPr>
        <w:t>clock</w:t>
      </w:r>
      <w:r w:rsidRPr="000B5493">
        <w:rPr>
          <w:rFonts w:ascii="Times New Roman" w:hAnsi="Times New Roman" w:cs="Times New Roman"/>
        </w:rPr>
        <w:t xml:space="preserve"> in the evening by standard time in the Australian Capital Territory on 21 August 1973.</w:t>
      </w:r>
      <w:bookmarkEnd w:id="0"/>
    </w:p>
    <w:p w:rsidR="004D33AA" w:rsidRPr="000B5493" w:rsidRDefault="004D33AA" w:rsidP="004D33AA">
      <w:pPr>
        <w:rPr>
          <w:rFonts w:ascii="Times New Roman" w:hAnsi="Times New Roman" w:cs="Times New Roman"/>
        </w:rPr>
      </w:pPr>
      <w:r w:rsidRPr="000B5493">
        <w:rPr>
          <w:rFonts w:ascii="Times New Roman" w:hAnsi="Times New Roman" w:cs="Times New Roman"/>
        </w:rPr>
        <w:br w:type="page"/>
      </w:r>
    </w:p>
    <w:p w:rsidR="004D33AA" w:rsidRPr="0026105D" w:rsidRDefault="004D33AA" w:rsidP="004D33AA">
      <w:pPr>
        <w:spacing w:before="120" w:after="60"/>
        <w:ind w:left="0"/>
        <w:jc w:val="left"/>
        <w:rPr>
          <w:rFonts w:ascii="Times New Roman" w:hAnsi="Times New Roman" w:cs="Times New Roman"/>
          <w:b/>
          <w:sz w:val="20"/>
        </w:rPr>
      </w:pPr>
      <w:r w:rsidRPr="0026105D">
        <w:rPr>
          <w:rFonts w:ascii="Times New Roman" w:hAnsi="Times New Roman" w:cs="Times New Roman"/>
          <w:b/>
          <w:sz w:val="20"/>
        </w:rPr>
        <w:lastRenderedPageBreak/>
        <w:t>Amendment of tariff</w:t>
      </w:r>
      <w:r w:rsidR="006214C7">
        <w:rPr>
          <w:rFonts w:ascii="Times New Roman" w:hAnsi="Times New Roman" w:cs="Times New Roman"/>
          <w:b/>
          <w:sz w:val="20"/>
        </w:rPr>
        <w:t>.</w:t>
      </w:r>
    </w:p>
    <w:p w:rsidR="004D33AA" w:rsidRPr="000B5493" w:rsidRDefault="004D33AA" w:rsidP="004D33AA">
      <w:pPr>
        <w:tabs>
          <w:tab w:val="left" w:pos="720"/>
        </w:tabs>
        <w:ind w:left="0" w:firstLine="432"/>
        <w:jc w:val="left"/>
        <w:rPr>
          <w:rFonts w:ascii="Times New Roman" w:hAnsi="Times New Roman" w:cs="Times New Roman"/>
        </w:rPr>
      </w:pPr>
      <w:r w:rsidRPr="000B5493">
        <w:rPr>
          <w:rFonts w:ascii="Times New Roman" w:hAnsi="Times New Roman" w:cs="Times New Roman"/>
          <w:b/>
        </w:rPr>
        <w:t>3.</w:t>
      </w:r>
      <w:r>
        <w:rPr>
          <w:rFonts w:ascii="Times New Roman" w:hAnsi="Times New Roman" w:cs="Times New Roman"/>
        </w:rPr>
        <w:tab/>
      </w:r>
      <w:r w:rsidRPr="000B5493">
        <w:rPr>
          <w:rFonts w:ascii="Times New Roman" w:hAnsi="Times New Roman" w:cs="Times New Roman"/>
        </w:rPr>
        <w:t>The Schedule to the Principal Act is amended as set out in the Schedule to this Act and duties of Excise are imposed in accordance with the Schedule to the Principal Act as so amended.</w:t>
      </w:r>
    </w:p>
    <w:p w:rsidR="004D33AA" w:rsidRPr="0026105D" w:rsidRDefault="004D33AA" w:rsidP="004D33AA">
      <w:pPr>
        <w:spacing w:before="120" w:after="60"/>
        <w:ind w:left="0"/>
        <w:jc w:val="left"/>
        <w:rPr>
          <w:rFonts w:ascii="Times New Roman" w:hAnsi="Times New Roman" w:cs="Times New Roman"/>
          <w:b/>
          <w:sz w:val="20"/>
        </w:rPr>
      </w:pPr>
      <w:r w:rsidRPr="0026105D">
        <w:rPr>
          <w:rFonts w:ascii="Times New Roman" w:hAnsi="Times New Roman" w:cs="Times New Roman"/>
          <w:b/>
          <w:sz w:val="20"/>
        </w:rPr>
        <w:t>Goods subject to duties of Excise imposed by this Act.</w:t>
      </w:r>
    </w:p>
    <w:p w:rsidR="004D33AA" w:rsidRPr="000B5493" w:rsidRDefault="004D33AA" w:rsidP="004D33AA">
      <w:pPr>
        <w:ind w:left="0" w:firstLine="432"/>
        <w:jc w:val="left"/>
        <w:rPr>
          <w:rFonts w:ascii="Times New Roman" w:hAnsi="Times New Roman" w:cs="Times New Roman"/>
        </w:rPr>
      </w:pPr>
      <w:r w:rsidRPr="000B5493">
        <w:rPr>
          <w:rFonts w:ascii="Times New Roman" w:hAnsi="Times New Roman" w:cs="Times New Roman"/>
          <w:b/>
        </w:rPr>
        <w:t>4.</w:t>
      </w:r>
      <w:r>
        <w:rPr>
          <w:rFonts w:ascii="Times New Roman" w:hAnsi="Times New Roman" w:cs="Times New Roman"/>
        </w:rPr>
        <w:tab/>
      </w:r>
      <w:r w:rsidRPr="000B5493">
        <w:rPr>
          <w:rFonts w:ascii="Times New Roman" w:hAnsi="Times New Roman" w:cs="Times New Roman"/>
        </w:rPr>
        <w:t>The duties of Excise imposed by this Act shall be charged, collected and paid—</w:t>
      </w:r>
    </w:p>
    <w:p w:rsidR="004D33AA" w:rsidRPr="000B5493" w:rsidRDefault="004D33AA" w:rsidP="004D33AA">
      <w:pPr>
        <w:ind w:left="900" w:hanging="324"/>
        <w:jc w:val="left"/>
        <w:rPr>
          <w:rFonts w:ascii="Times New Roman" w:hAnsi="Times New Roman" w:cs="Times New Roman"/>
        </w:rPr>
      </w:pPr>
      <w:r w:rsidRPr="000B5493">
        <w:rPr>
          <w:rFonts w:ascii="Times New Roman" w:hAnsi="Times New Roman" w:cs="Times New Roman"/>
        </w:rPr>
        <w:t>(a)</w:t>
      </w:r>
      <w:r w:rsidRPr="00B063F2">
        <w:rPr>
          <w:rFonts w:ascii="Times New Roman" w:hAnsi="Times New Roman" w:cs="Times New Roman"/>
        </w:rPr>
        <w:t xml:space="preserve"> on</w:t>
      </w:r>
      <w:r w:rsidRPr="000B5493">
        <w:rPr>
          <w:rFonts w:ascii="Times New Roman" w:hAnsi="Times New Roman" w:cs="Times New Roman"/>
          <w:i/>
        </w:rPr>
        <w:t xml:space="preserve"> </w:t>
      </w:r>
      <w:r w:rsidRPr="000B5493">
        <w:rPr>
          <w:rFonts w:ascii="Times New Roman" w:hAnsi="Times New Roman" w:cs="Times New Roman"/>
        </w:rPr>
        <w:t xml:space="preserve">all goods dutiable under the Schedule </w:t>
      </w:r>
      <w:r w:rsidRPr="00B063F2">
        <w:rPr>
          <w:rFonts w:ascii="Times New Roman" w:hAnsi="Times New Roman" w:cs="Times New Roman"/>
        </w:rPr>
        <w:t>to</w:t>
      </w:r>
      <w:r w:rsidRPr="000B5493">
        <w:rPr>
          <w:rFonts w:ascii="Times New Roman" w:hAnsi="Times New Roman" w:cs="Times New Roman"/>
          <w:i/>
        </w:rPr>
        <w:t xml:space="preserve"> </w:t>
      </w:r>
      <w:r w:rsidRPr="000B5493">
        <w:rPr>
          <w:rFonts w:ascii="Times New Roman" w:hAnsi="Times New Roman" w:cs="Times New Roman"/>
        </w:rPr>
        <w:t>the Principal Act as amended as set out in the Schedule to this Act and manufactured or produced in Australia at or after the time at which this Act is to be deemed to have come into operation; and</w:t>
      </w:r>
    </w:p>
    <w:p w:rsidR="004D33AA" w:rsidRPr="000B5493" w:rsidRDefault="004D33AA" w:rsidP="004D33AA">
      <w:pPr>
        <w:ind w:left="900" w:hanging="324"/>
        <w:jc w:val="left"/>
        <w:rPr>
          <w:rFonts w:ascii="Times New Roman" w:hAnsi="Times New Roman" w:cs="Times New Roman"/>
        </w:rPr>
      </w:pPr>
      <w:r w:rsidRPr="000B5493">
        <w:rPr>
          <w:rFonts w:ascii="Times New Roman" w:hAnsi="Times New Roman" w:cs="Times New Roman"/>
        </w:rPr>
        <w:t>(b)</w:t>
      </w:r>
      <w:r>
        <w:rPr>
          <w:rFonts w:ascii="Times New Roman" w:hAnsi="Times New Roman" w:cs="Times New Roman"/>
        </w:rPr>
        <w:t xml:space="preserve"> </w:t>
      </w:r>
      <w:r w:rsidRPr="000B5493">
        <w:rPr>
          <w:rFonts w:ascii="Times New Roman" w:hAnsi="Times New Roman" w:cs="Times New Roman"/>
        </w:rPr>
        <w:t>on all goods dutiable under the Schedule to the Pr</w:t>
      </w:r>
      <w:r>
        <w:rPr>
          <w:rFonts w:ascii="Times New Roman" w:hAnsi="Times New Roman" w:cs="Times New Roman"/>
        </w:rPr>
        <w:t>incipal Act as so amended and man</w:t>
      </w:r>
      <w:r w:rsidRPr="000B5493">
        <w:rPr>
          <w:rFonts w:ascii="Times New Roman" w:hAnsi="Times New Roman" w:cs="Times New Roman"/>
        </w:rPr>
        <w:t>ufactured or produced in Australia before that time, being goods</w:t>
      </w:r>
      <w:r w:rsidR="00B063F2">
        <w:rPr>
          <w:rFonts w:ascii="Times New Roman" w:hAnsi="Times New Roman" w:cs="Times New Roman"/>
        </w:rPr>
        <w:t>—</w:t>
      </w:r>
    </w:p>
    <w:p w:rsidR="004D33AA" w:rsidRPr="000B5493" w:rsidRDefault="004D33AA" w:rsidP="004D33AA">
      <w:pPr>
        <w:ind w:left="1440" w:hanging="303"/>
        <w:rPr>
          <w:rFonts w:ascii="Times New Roman" w:hAnsi="Times New Roman" w:cs="Times New Roman"/>
        </w:rPr>
      </w:pPr>
      <w:r w:rsidRPr="000B5493">
        <w:rPr>
          <w:rFonts w:ascii="Times New Roman" w:hAnsi="Times New Roman" w:cs="Times New Roman"/>
        </w:rPr>
        <w:t>(</w:t>
      </w:r>
      <w:proofErr w:type="spellStart"/>
      <w:r w:rsidRPr="000B5493">
        <w:rPr>
          <w:rFonts w:ascii="Times New Roman" w:hAnsi="Times New Roman" w:cs="Times New Roman"/>
        </w:rPr>
        <w:t>i</w:t>
      </w:r>
      <w:proofErr w:type="spellEnd"/>
      <w:r w:rsidRPr="000B5493">
        <w:rPr>
          <w:rFonts w:ascii="Times New Roman" w:hAnsi="Times New Roman" w:cs="Times New Roman"/>
        </w:rPr>
        <w:t>) that, at that time, were subject to the control of the Customs or to Excise supervision, or, at that time, were in the stock, custody or possession of, or belonged to, a manufacturer or producer of the goods; and</w:t>
      </w:r>
    </w:p>
    <w:p w:rsidR="004D33AA" w:rsidRPr="000B5493" w:rsidRDefault="004D33AA" w:rsidP="004D33AA">
      <w:pPr>
        <w:ind w:left="907" w:firstLine="230"/>
        <w:rPr>
          <w:rFonts w:ascii="Times New Roman" w:hAnsi="Times New Roman" w:cs="Times New Roman"/>
        </w:rPr>
      </w:pPr>
      <w:r w:rsidRPr="000B5493">
        <w:rPr>
          <w:rFonts w:ascii="Times New Roman" w:hAnsi="Times New Roman" w:cs="Times New Roman"/>
        </w:rPr>
        <w:t>(ii) on which no duty of Excise had been paid before that time.</w:t>
      </w:r>
    </w:p>
    <w:p w:rsidR="004D33AA" w:rsidRPr="000B5493" w:rsidRDefault="004D33AA" w:rsidP="004D33AA">
      <w:pPr>
        <w:pBdr>
          <w:bottom w:val="single" w:sz="4" w:space="1" w:color="auto"/>
        </w:pBdr>
        <w:spacing w:after="240"/>
        <w:ind w:left="3888" w:right="3888"/>
        <w:rPr>
          <w:rFonts w:ascii="Times New Roman" w:hAnsi="Times New Roman" w:cs="Times New Roman"/>
        </w:rPr>
      </w:pPr>
    </w:p>
    <w:p w:rsidR="004D33AA" w:rsidRPr="000B5493" w:rsidRDefault="004D33AA" w:rsidP="004D33AA">
      <w:pPr>
        <w:tabs>
          <w:tab w:val="left" w:pos="4320"/>
        </w:tabs>
        <w:spacing w:after="120"/>
        <w:jc w:val="right"/>
        <w:rPr>
          <w:rFonts w:ascii="Times New Roman" w:hAnsi="Times New Roman" w:cs="Times New Roman"/>
        </w:rPr>
      </w:pPr>
      <w:r w:rsidRPr="000B5493">
        <w:rPr>
          <w:rFonts w:ascii="Times New Roman" w:hAnsi="Times New Roman" w:cs="Times New Roman"/>
        </w:rPr>
        <w:t>SCHEDULE</w:t>
      </w:r>
      <w:r>
        <w:rPr>
          <w:rFonts w:ascii="Times New Roman" w:hAnsi="Times New Roman" w:cs="Times New Roman"/>
        </w:rPr>
        <w:tab/>
      </w:r>
      <w:r w:rsidRPr="000B5493">
        <w:rPr>
          <w:rFonts w:ascii="Times New Roman" w:hAnsi="Times New Roman" w:cs="Times New Roman"/>
        </w:rPr>
        <w:t>Section 3</w:t>
      </w:r>
    </w:p>
    <w:p w:rsidR="004D33AA" w:rsidRPr="000B5493" w:rsidRDefault="004D33AA" w:rsidP="004D33AA">
      <w:pPr>
        <w:spacing w:after="120"/>
        <w:jc w:val="center"/>
        <w:rPr>
          <w:rFonts w:ascii="Times New Roman" w:hAnsi="Times New Roman" w:cs="Times New Roman"/>
        </w:rPr>
      </w:pPr>
      <w:r w:rsidRPr="000B5493">
        <w:rPr>
          <w:rFonts w:ascii="Times New Roman" w:hAnsi="Times New Roman" w:cs="Times New Roman"/>
        </w:rPr>
        <w:t>AMENDMENTS OF THE SCHEDULE TO THE PRINCIPAL 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19"/>
        <w:gridCol w:w="6421"/>
      </w:tblGrid>
      <w:tr w:rsidR="004D33AA" w:rsidRPr="000B5493" w:rsidTr="00F63737">
        <w:trPr>
          <w:trHeight w:val="20"/>
        </w:trPr>
        <w:tc>
          <w:tcPr>
            <w:tcW w:w="1599" w:type="pct"/>
          </w:tcPr>
          <w:p w:rsidR="004D33AA" w:rsidRPr="000B5493" w:rsidRDefault="004D33AA" w:rsidP="00F63737">
            <w:pPr>
              <w:jc w:val="center"/>
              <w:rPr>
                <w:rFonts w:ascii="Times New Roman" w:hAnsi="Times New Roman" w:cs="Times New Roman"/>
              </w:rPr>
            </w:pPr>
            <w:r w:rsidRPr="000B5493">
              <w:rPr>
                <w:rFonts w:ascii="Times New Roman" w:hAnsi="Times New Roman" w:cs="Times New Roman"/>
              </w:rPr>
              <w:t>Provision Amended</w:t>
            </w:r>
          </w:p>
        </w:tc>
        <w:tc>
          <w:tcPr>
            <w:tcW w:w="3401" w:type="pct"/>
          </w:tcPr>
          <w:p w:rsidR="004D33AA" w:rsidRPr="000B5493" w:rsidRDefault="004D33AA" w:rsidP="00F63737">
            <w:pPr>
              <w:jc w:val="center"/>
              <w:rPr>
                <w:rFonts w:ascii="Times New Roman" w:hAnsi="Times New Roman" w:cs="Times New Roman"/>
              </w:rPr>
            </w:pPr>
            <w:r w:rsidRPr="000B5493">
              <w:rPr>
                <w:rFonts w:ascii="Times New Roman" w:hAnsi="Times New Roman" w:cs="Times New Roman"/>
              </w:rPr>
              <w:t>Amendment</w:t>
            </w:r>
          </w:p>
        </w:tc>
      </w:tr>
      <w:tr w:rsidR="004D33AA" w:rsidRPr="000B5493" w:rsidTr="00F63737">
        <w:trPr>
          <w:trHeight w:val="20"/>
        </w:trPr>
        <w:tc>
          <w:tcPr>
            <w:tcW w:w="1599" w:type="pct"/>
          </w:tcPr>
          <w:p w:rsidR="004D33AA" w:rsidRPr="000B5493" w:rsidRDefault="002D5C1D" w:rsidP="002D5C1D">
            <w:pPr>
              <w:tabs>
                <w:tab w:val="right" w:leader="dot" w:pos="2736"/>
              </w:tabs>
              <w:rPr>
                <w:rFonts w:ascii="Times New Roman" w:hAnsi="Times New Roman" w:cs="Times New Roman"/>
              </w:rPr>
            </w:pPr>
            <w:r>
              <w:rPr>
                <w:rFonts w:ascii="Times New Roman" w:hAnsi="Times New Roman" w:cs="Times New Roman"/>
              </w:rPr>
              <w:t>Item 2</w:t>
            </w:r>
            <w:r w:rsidR="004D33AA" w:rsidRPr="000B5493">
              <w:rPr>
                <w:rFonts w:ascii="Times New Roman" w:hAnsi="Times New Roman" w:cs="Times New Roman"/>
              </w:rPr>
              <w:t>(</w:t>
            </w:r>
            <w:r w:rsidRPr="002D5C1D">
              <w:rPr>
                <w:rFonts w:ascii="Times New Roman" w:hAnsi="Times New Roman" w:cs="Times New Roman"/>
                <w:smallCaps/>
              </w:rPr>
              <w:t>a</w:t>
            </w:r>
            <w:r w:rsidR="004D33AA"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866B3B">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$3.08</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“$6.00”</w:t>
            </w:r>
            <w:r w:rsidR="00866B3B">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2(</w:t>
            </w:r>
            <w:r w:rsidR="002D5C1D" w:rsidRPr="002D5C1D">
              <w:rPr>
                <w:rFonts w:ascii="Times New Roman" w:hAnsi="Times New Roman" w:cs="Times New Roman"/>
                <w:smallCaps/>
              </w:rPr>
              <w:t>b</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$3.08</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$6.00</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2(</w:t>
            </w:r>
            <w:r w:rsidR="002D5C1D" w:rsidRPr="002D5C1D">
              <w:rPr>
                <w:rFonts w:ascii="Times New Roman" w:hAnsi="Times New Roman" w:cs="Times New Roman"/>
                <w:smallCaps/>
              </w:rPr>
              <w:t>c</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2D5C1D" w:rsidP="00866B3B">
            <w:pPr>
              <w:rPr>
                <w:rFonts w:ascii="Times New Roman" w:hAnsi="Times New Roman" w:cs="Times New Roman"/>
              </w:rPr>
            </w:pPr>
            <w:r>
              <w:rPr>
                <w:rFonts w:ascii="Times New Roman" w:hAnsi="Times New Roman" w:cs="Times New Roman"/>
              </w:rPr>
              <w:t>Omit</w:t>
            </w:r>
            <w:r w:rsidR="004D33AA" w:rsidRPr="000B5493">
              <w:rPr>
                <w:rFonts w:ascii="Times New Roman" w:hAnsi="Times New Roman" w:cs="Times New Roman"/>
              </w:rPr>
              <w:t xml:space="preserve"> </w:t>
            </w:r>
            <w:r w:rsidR="004D33AA">
              <w:rPr>
                <w:rFonts w:ascii="Times New Roman" w:hAnsi="Times New Roman" w:cs="Times New Roman"/>
              </w:rPr>
              <w:t>“</w:t>
            </w:r>
            <w:r w:rsidR="004D33AA" w:rsidRPr="000B5493">
              <w:rPr>
                <w:rFonts w:ascii="Times New Roman" w:hAnsi="Times New Roman" w:cs="Times New Roman"/>
              </w:rPr>
              <w:t>$3</w:t>
            </w:r>
            <w:r w:rsidR="00866B3B">
              <w:rPr>
                <w:rFonts w:ascii="Times New Roman" w:hAnsi="Times New Roman" w:cs="Times New Roman"/>
              </w:rPr>
              <w:t>.</w:t>
            </w:r>
            <w:r w:rsidR="004D33AA" w:rsidRPr="000B5493">
              <w:rPr>
                <w:rFonts w:ascii="Times New Roman" w:hAnsi="Times New Roman" w:cs="Times New Roman"/>
              </w:rPr>
              <w:t>08</w:t>
            </w:r>
            <w:r w:rsidR="004D33AA">
              <w:rPr>
                <w:rFonts w:ascii="Times New Roman" w:hAnsi="Times New Roman" w:cs="Times New Roman"/>
              </w:rPr>
              <w:t>”</w:t>
            </w:r>
            <w:r w:rsidR="004D33AA" w:rsidRPr="000B5493">
              <w:rPr>
                <w:rFonts w:ascii="Times New Roman" w:hAnsi="Times New Roman" w:cs="Times New Roman"/>
              </w:rPr>
              <w:t xml:space="preserve">, substitute </w:t>
            </w:r>
            <w:r w:rsidR="004D33AA">
              <w:rPr>
                <w:rFonts w:ascii="Times New Roman" w:hAnsi="Times New Roman" w:cs="Times New Roman"/>
              </w:rPr>
              <w:t>“</w:t>
            </w:r>
            <w:r w:rsidR="004D33AA" w:rsidRPr="000B5493">
              <w:rPr>
                <w:rFonts w:ascii="Times New Roman" w:hAnsi="Times New Roman" w:cs="Times New Roman"/>
              </w:rPr>
              <w:t>$6.00</w:t>
            </w:r>
            <w:r w:rsidR="004D33AA">
              <w:rPr>
                <w:rFonts w:ascii="Times New Roman" w:hAnsi="Times New Roman" w:cs="Times New Roman"/>
              </w:rPr>
              <w:t>”</w:t>
            </w:r>
            <w:r w:rsidR="004D33AA"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2(</w:t>
            </w:r>
            <w:r w:rsidR="002D5C1D" w:rsidRPr="002D5C1D">
              <w:rPr>
                <w:rFonts w:ascii="Times New Roman" w:hAnsi="Times New Roman" w:cs="Times New Roman"/>
                <w:smallCaps/>
              </w:rPr>
              <w:t>d</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$4.27</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$6.80</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Pr>
                <w:rFonts w:ascii="Times New Roman" w:hAnsi="Times New Roman" w:cs="Times New Roman"/>
              </w:rPr>
              <w:t>Item 2(</w:t>
            </w:r>
            <w:r w:rsidR="002D5C1D" w:rsidRPr="002D5C1D">
              <w:rPr>
                <w:rFonts w:ascii="Times New Roman" w:hAnsi="Times New Roman" w:cs="Times New Roman"/>
                <w:smallCaps/>
              </w:rPr>
              <w:t>e</w:t>
            </w:r>
            <w:r w:rsidR="002D5C1D">
              <w:rPr>
                <w:rFonts w:ascii="Times New Roman" w:hAnsi="Times New Roman" w:cs="Times New Roman"/>
              </w:rPr>
              <w:t>)</w:t>
            </w:r>
            <w:r>
              <w:rPr>
                <w:rFonts w:ascii="Times New Roman" w:hAnsi="Times New Roman" w:cs="Times New Roman"/>
              </w:rPr>
              <w:t>(1)</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$4.27</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$6.80</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866B3B" w:rsidP="002D5C1D">
            <w:pPr>
              <w:tabs>
                <w:tab w:val="right" w:leader="dot" w:pos="2736"/>
              </w:tabs>
              <w:rPr>
                <w:rFonts w:ascii="Times New Roman" w:hAnsi="Times New Roman" w:cs="Times New Roman"/>
              </w:rPr>
            </w:pPr>
            <w:r>
              <w:rPr>
                <w:rFonts w:ascii="Times New Roman" w:hAnsi="Times New Roman" w:cs="Times New Roman"/>
              </w:rPr>
              <w:t>Item 2(</w:t>
            </w:r>
            <w:r w:rsidR="002D5C1D" w:rsidRPr="002D5C1D">
              <w:rPr>
                <w:rFonts w:ascii="Times New Roman" w:hAnsi="Times New Roman" w:cs="Times New Roman"/>
                <w:smallCaps/>
              </w:rPr>
              <w:t>e</w:t>
            </w:r>
            <w:r w:rsidR="004D33AA" w:rsidRPr="000B5493">
              <w:rPr>
                <w:rFonts w:ascii="Times New Roman" w:hAnsi="Times New Roman" w:cs="Times New Roman"/>
              </w:rPr>
              <w:t>)(2)</w:t>
            </w:r>
            <w:r w:rsidR="006214C7">
              <w:rPr>
                <w:rFonts w:ascii="Times New Roman" w:hAnsi="Times New Roman" w:cs="Times New Roman"/>
              </w:rPr>
              <w:tab/>
            </w:r>
          </w:p>
        </w:tc>
        <w:tc>
          <w:tcPr>
            <w:tcW w:w="3401" w:type="pct"/>
          </w:tcPr>
          <w:p w:rsidR="004D33AA" w:rsidRPr="000B5493" w:rsidRDefault="004D33AA" w:rsidP="00866B3B">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$4</w:t>
            </w:r>
            <w:r w:rsidR="00866B3B">
              <w:rPr>
                <w:rFonts w:ascii="Times New Roman" w:hAnsi="Times New Roman" w:cs="Times New Roman"/>
              </w:rPr>
              <w:t>.</w:t>
            </w:r>
            <w:r w:rsidRPr="000B5493">
              <w:rPr>
                <w:rFonts w:ascii="Times New Roman" w:hAnsi="Times New Roman" w:cs="Times New Roman"/>
              </w:rPr>
              <w:t>27</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$6.80</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2(</w:t>
            </w:r>
            <w:r w:rsidR="002D5C1D" w:rsidRPr="002D5C1D">
              <w:rPr>
                <w:rFonts w:ascii="Times New Roman" w:hAnsi="Times New Roman" w:cs="Times New Roman"/>
                <w:smallCaps/>
              </w:rPr>
              <w:t>f</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14.35</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$6.88</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2(</w:t>
            </w:r>
            <w:r w:rsidR="002D5C1D" w:rsidRPr="002D5C1D">
              <w:rPr>
                <w:rFonts w:ascii="Times New Roman" w:hAnsi="Times New Roman" w:cs="Times New Roman"/>
                <w:smallCaps/>
              </w:rPr>
              <w:t>g</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$4.39</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$6.92</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2(</w:t>
            </w:r>
            <w:r w:rsidR="002D5C1D" w:rsidRPr="002D5C1D">
              <w:rPr>
                <w:rFonts w:ascii="Times New Roman" w:hAnsi="Times New Roman" w:cs="Times New Roman"/>
                <w:smallCaps/>
              </w:rPr>
              <w:t>h</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$4.35</w:t>
            </w:r>
            <w:r>
              <w:rPr>
                <w:rFonts w:ascii="Times New Roman" w:hAnsi="Times New Roman" w:cs="Times New Roman"/>
              </w:rPr>
              <w:t>”</w:t>
            </w:r>
            <w:r w:rsidRPr="000B5493">
              <w:rPr>
                <w:rFonts w:ascii="Times New Roman" w:hAnsi="Times New Roman" w:cs="Times New Roman"/>
                <w:i/>
              </w:rPr>
              <w:t xml:space="preserve">, </w:t>
            </w:r>
            <w:r w:rsidRPr="000B5493">
              <w:rPr>
                <w:rFonts w:ascii="Times New Roman" w:hAnsi="Times New Roman" w:cs="Times New Roman"/>
              </w:rPr>
              <w:t xml:space="preserve">substitute </w:t>
            </w:r>
            <w:r>
              <w:rPr>
                <w:rFonts w:ascii="Times New Roman" w:hAnsi="Times New Roman" w:cs="Times New Roman"/>
              </w:rPr>
              <w:t>“</w:t>
            </w:r>
            <w:r w:rsidRPr="000B5493">
              <w:rPr>
                <w:rFonts w:ascii="Times New Roman" w:hAnsi="Times New Roman" w:cs="Times New Roman"/>
              </w:rPr>
              <w:t>$6.88</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2(</w:t>
            </w:r>
            <w:r w:rsidR="002D5C1D" w:rsidRPr="002D5C1D">
              <w:rPr>
                <w:rFonts w:ascii="Times New Roman" w:hAnsi="Times New Roman" w:cs="Times New Roman"/>
                <w:smallCaps/>
              </w:rPr>
              <w:t>o</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$4.70</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$7.23</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5(</w:t>
            </w:r>
            <w:r w:rsidR="002D5C1D" w:rsidRPr="002D5C1D">
              <w:rPr>
                <w:rFonts w:ascii="Times New Roman" w:hAnsi="Times New Roman" w:cs="Times New Roman"/>
                <w:smallCaps/>
              </w:rPr>
              <w:t>a</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$4.31</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“$6.84”</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5(</w:t>
            </w:r>
            <w:r w:rsidR="002D5C1D" w:rsidRPr="002D5C1D">
              <w:rPr>
                <w:rFonts w:ascii="Times New Roman" w:hAnsi="Times New Roman" w:cs="Times New Roman"/>
                <w:smallCaps/>
              </w:rPr>
              <w:t>b</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Omit</w:t>
            </w:r>
            <w:r>
              <w:rPr>
                <w:rFonts w:ascii="Times New Roman" w:hAnsi="Times New Roman" w:cs="Times New Roman"/>
              </w:rPr>
              <w:t xml:space="preserve"> “</w:t>
            </w:r>
            <w:r w:rsidRPr="000B5493">
              <w:rPr>
                <w:rFonts w:ascii="Times New Roman" w:hAnsi="Times New Roman" w:cs="Times New Roman"/>
              </w:rPr>
              <w:t xml:space="preserve">$4.70", substitute </w:t>
            </w:r>
            <w:r>
              <w:rPr>
                <w:rFonts w:ascii="Times New Roman" w:hAnsi="Times New Roman" w:cs="Times New Roman"/>
              </w:rPr>
              <w:t>“</w:t>
            </w:r>
            <w:r w:rsidRPr="000B5493">
              <w:rPr>
                <w:rFonts w:ascii="Times New Roman" w:hAnsi="Times New Roman" w:cs="Times New Roman"/>
              </w:rPr>
              <w:t>$7.23</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5(</w:t>
            </w:r>
            <w:r w:rsidR="002D5C1D" w:rsidRPr="002D5C1D">
              <w:rPr>
                <w:rFonts w:ascii="Times New Roman" w:hAnsi="Times New Roman" w:cs="Times New Roman"/>
                <w:smallCaps/>
              </w:rPr>
              <w:t>c</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866B3B">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$4.31</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$6</w:t>
            </w:r>
            <w:r w:rsidR="00866B3B">
              <w:rPr>
                <w:rFonts w:ascii="Times New Roman" w:hAnsi="Times New Roman" w:cs="Times New Roman"/>
              </w:rPr>
              <w:t>.</w:t>
            </w:r>
            <w:r w:rsidRPr="000B5493">
              <w:rPr>
                <w:rFonts w:ascii="Times New Roman" w:hAnsi="Times New Roman" w:cs="Times New Roman"/>
              </w:rPr>
              <w:t>84</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6(</w:t>
            </w:r>
            <w:r w:rsidR="002D5C1D" w:rsidRPr="002D5C1D">
              <w:rPr>
                <w:rFonts w:ascii="Times New Roman" w:hAnsi="Times New Roman" w:cs="Times New Roman"/>
                <w:smallCaps/>
              </w:rPr>
              <w:t>a</w:t>
            </w:r>
            <w:r w:rsidRPr="000B5493">
              <w:rPr>
                <w:rFonts w:ascii="Times New Roman" w:hAnsi="Times New Roman" w:cs="Times New Roman"/>
              </w:rPr>
              <w:t>)(1)</w:t>
            </w:r>
            <w:r w:rsidR="006214C7">
              <w:rPr>
                <w:rFonts w:ascii="Times New Roman" w:hAnsi="Times New Roman" w:cs="Times New Roman"/>
              </w:rPr>
              <w:tab/>
            </w:r>
          </w:p>
        </w:tc>
        <w:tc>
          <w:tcPr>
            <w:tcW w:w="3401" w:type="pct"/>
          </w:tcPr>
          <w:p w:rsidR="004D33AA" w:rsidRPr="000B5493" w:rsidRDefault="004D33AA" w:rsidP="002D5C1D">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$5.73</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$7.00</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6(</w:t>
            </w:r>
            <w:r w:rsidR="002D5C1D" w:rsidRPr="002D5C1D">
              <w:rPr>
                <w:rFonts w:ascii="Times New Roman" w:hAnsi="Times New Roman" w:cs="Times New Roman"/>
                <w:smallCaps/>
              </w:rPr>
              <w:t>a</w:t>
            </w:r>
            <w:r w:rsidR="00866B3B">
              <w:rPr>
                <w:rFonts w:ascii="Times New Roman" w:hAnsi="Times New Roman" w:cs="Times New Roman"/>
              </w:rPr>
              <w:t>)</w:t>
            </w:r>
            <w:r w:rsidRPr="000B5493">
              <w:rPr>
                <w:rFonts w:ascii="Times New Roman" w:hAnsi="Times New Roman" w:cs="Times New Roman"/>
              </w:rPr>
              <w:t>(2)</w:t>
            </w:r>
            <w:r w:rsidR="006214C7">
              <w:rPr>
                <w:rFonts w:ascii="Times New Roman" w:hAnsi="Times New Roman" w:cs="Times New Roman"/>
              </w:rPr>
              <w:tab/>
            </w:r>
          </w:p>
        </w:tc>
        <w:tc>
          <w:tcPr>
            <w:tcW w:w="3401" w:type="pct"/>
          </w:tcPr>
          <w:p w:rsidR="004D33AA" w:rsidRPr="000B5493" w:rsidRDefault="004D33AA" w:rsidP="002D5C1D">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$5.88</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$7.15</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w:t>
            </w:r>
            <w:r w:rsidR="00866B3B">
              <w:rPr>
                <w:rFonts w:ascii="Times New Roman" w:hAnsi="Times New Roman" w:cs="Times New Roman"/>
              </w:rPr>
              <w:t xml:space="preserve"> </w:t>
            </w:r>
            <w:r w:rsidRPr="000B5493">
              <w:rPr>
                <w:rFonts w:ascii="Times New Roman" w:hAnsi="Times New Roman" w:cs="Times New Roman"/>
              </w:rPr>
              <w:t>6</w:t>
            </w:r>
            <w:r w:rsidR="002D5C1D">
              <w:rPr>
                <w:rFonts w:ascii="Times New Roman" w:hAnsi="Times New Roman" w:cs="Times New Roman"/>
              </w:rPr>
              <w:t>(</w:t>
            </w:r>
            <w:r w:rsidR="002D5C1D" w:rsidRPr="002D5C1D">
              <w:rPr>
                <w:rFonts w:ascii="Times New Roman" w:hAnsi="Times New Roman" w:cs="Times New Roman"/>
                <w:smallCaps/>
              </w:rPr>
              <w:t>b</w:t>
            </w:r>
            <w:r w:rsidRPr="000B5493">
              <w:rPr>
                <w:rFonts w:ascii="Times New Roman" w:hAnsi="Times New Roman" w:cs="Times New Roman"/>
              </w:rPr>
              <w:t>)(1)</w:t>
            </w:r>
            <w:r w:rsidR="006214C7">
              <w:rPr>
                <w:rFonts w:ascii="Times New Roman" w:hAnsi="Times New Roman" w:cs="Times New Roman"/>
              </w:rPr>
              <w:tab/>
            </w:r>
          </w:p>
        </w:tc>
        <w:tc>
          <w:tcPr>
            <w:tcW w:w="3401" w:type="pct"/>
          </w:tcPr>
          <w:p w:rsidR="004D33AA" w:rsidRPr="000B5493" w:rsidRDefault="004D33AA" w:rsidP="002D5C1D">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$5.78", substitute</w:t>
            </w:r>
            <w:r>
              <w:rPr>
                <w:rFonts w:ascii="Times New Roman" w:hAnsi="Times New Roman" w:cs="Times New Roman"/>
              </w:rPr>
              <w:t>”$7</w:t>
            </w:r>
            <w:r w:rsidR="00866B3B">
              <w:rPr>
                <w:rFonts w:ascii="Times New Roman" w:hAnsi="Times New Roman" w:cs="Times New Roman"/>
              </w:rPr>
              <w:t>.</w:t>
            </w:r>
            <w:r>
              <w:rPr>
                <w:rFonts w:ascii="Times New Roman" w:hAnsi="Times New Roman" w:cs="Times New Roman"/>
              </w:rPr>
              <w:t>05”</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6(</w:t>
            </w:r>
            <w:r w:rsidR="002D5C1D" w:rsidRPr="002D5C1D">
              <w:rPr>
                <w:rFonts w:ascii="Times New Roman" w:hAnsi="Times New Roman" w:cs="Times New Roman"/>
                <w:smallCaps/>
              </w:rPr>
              <w:t>b</w:t>
            </w:r>
            <w:r w:rsidRPr="000B5493">
              <w:rPr>
                <w:rFonts w:ascii="Times New Roman" w:hAnsi="Times New Roman" w:cs="Times New Roman"/>
              </w:rPr>
              <w:t>)(2)</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Pr>
                <w:rFonts w:ascii="Times New Roman" w:hAnsi="Times New Roman" w:cs="Times New Roman"/>
              </w:rPr>
              <w:t>Omi</w:t>
            </w:r>
            <w:r w:rsidR="002D5C1D">
              <w:rPr>
                <w:rFonts w:ascii="Times New Roman" w:hAnsi="Times New Roman" w:cs="Times New Roman"/>
              </w:rPr>
              <w:t>t</w:t>
            </w:r>
            <w:r>
              <w:rPr>
                <w:rFonts w:ascii="Times New Roman" w:hAnsi="Times New Roman" w:cs="Times New Roman"/>
              </w:rPr>
              <w:t xml:space="preserve"> “</w:t>
            </w:r>
            <w:r w:rsidRPr="000B5493">
              <w:rPr>
                <w:rFonts w:ascii="Times New Roman" w:hAnsi="Times New Roman" w:cs="Times New Roman"/>
              </w:rPr>
              <w:t>$5.93</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$7.20</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6(</w:t>
            </w:r>
            <w:r w:rsidR="002D5C1D" w:rsidRPr="002D5C1D">
              <w:rPr>
                <w:rFonts w:ascii="Times New Roman" w:hAnsi="Times New Roman" w:cs="Times New Roman"/>
                <w:smallCaps/>
              </w:rPr>
              <w:t>c</w:t>
            </w:r>
            <w:r w:rsidRPr="000B5493">
              <w:rPr>
                <w:rFonts w:ascii="Times New Roman" w:hAnsi="Times New Roman" w:cs="Times New Roman"/>
              </w:rPr>
              <w:t>)(1)</w:t>
            </w:r>
            <w:r w:rsidR="006214C7">
              <w:rPr>
                <w:rFonts w:ascii="Times New Roman" w:hAnsi="Times New Roman" w:cs="Times New Roman"/>
              </w:rPr>
              <w:tab/>
            </w:r>
          </w:p>
        </w:tc>
        <w:tc>
          <w:tcPr>
            <w:tcW w:w="3401" w:type="pct"/>
          </w:tcPr>
          <w:p w:rsidR="004D33AA" w:rsidRPr="000B5493" w:rsidRDefault="004D33AA" w:rsidP="002D5C1D">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$11.32</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$13.86</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6(</w:t>
            </w:r>
            <w:r w:rsidR="002D5C1D" w:rsidRPr="002D5C1D">
              <w:rPr>
                <w:rFonts w:ascii="Times New Roman" w:hAnsi="Times New Roman" w:cs="Times New Roman"/>
                <w:smallCaps/>
              </w:rPr>
              <w:t>c</w:t>
            </w:r>
            <w:r w:rsidRPr="002D5C1D">
              <w:rPr>
                <w:rFonts w:ascii="Times New Roman" w:hAnsi="Times New Roman" w:cs="Times New Roman"/>
                <w:smallCaps/>
              </w:rPr>
              <w:t>)</w:t>
            </w:r>
            <w:r w:rsidRPr="000B5493">
              <w:rPr>
                <w:rFonts w:ascii="Times New Roman" w:hAnsi="Times New Roman" w:cs="Times New Roman"/>
              </w:rPr>
              <w:t>(2)</w:t>
            </w:r>
            <w:r w:rsidR="006214C7">
              <w:rPr>
                <w:rFonts w:ascii="Times New Roman" w:hAnsi="Times New Roman" w:cs="Times New Roman"/>
              </w:rPr>
              <w:tab/>
            </w:r>
          </w:p>
        </w:tc>
        <w:tc>
          <w:tcPr>
            <w:tcW w:w="3401" w:type="pct"/>
          </w:tcPr>
          <w:p w:rsidR="004D33AA" w:rsidRPr="000B5493" w:rsidRDefault="004D33AA" w:rsidP="002D5C1D">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002D5C1D">
              <w:rPr>
                <w:rFonts w:ascii="Times New Roman" w:hAnsi="Times New Roman" w:cs="Times New Roman"/>
              </w:rPr>
              <w:t>$11</w:t>
            </w:r>
            <w:r w:rsidRPr="000B5493">
              <w:rPr>
                <w:rFonts w:ascii="Times New Roman" w:hAnsi="Times New Roman" w:cs="Times New Roman"/>
              </w:rPr>
              <w:t>.464</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$14.00</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7(</w:t>
            </w:r>
            <w:r w:rsidR="002D5C1D" w:rsidRPr="002D5C1D">
              <w:rPr>
                <w:rFonts w:ascii="Times New Roman" w:hAnsi="Times New Roman" w:cs="Times New Roman"/>
                <w:smallCaps/>
              </w:rPr>
              <w:t>a</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Pr>
                <w:rFonts w:ascii="Times New Roman" w:hAnsi="Times New Roman" w:cs="Times New Roman"/>
              </w:rPr>
              <w:t>Omit “</w:t>
            </w:r>
            <w:r w:rsidRPr="000B5493">
              <w:rPr>
                <w:rFonts w:ascii="Times New Roman" w:hAnsi="Times New Roman" w:cs="Times New Roman"/>
              </w:rPr>
              <w:t>$9.37</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“$11.78”</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7(</w:t>
            </w:r>
            <w:r w:rsidR="002D5C1D" w:rsidRPr="002D5C1D">
              <w:rPr>
                <w:rFonts w:ascii="Times New Roman" w:hAnsi="Times New Roman" w:cs="Times New Roman"/>
                <w:smallCaps/>
              </w:rPr>
              <w:t>b</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866B3B">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$9</w:t>
            </w:r>
            <w:r w:rsidR="00866B3B">
              <w:rPr>
                <w:rFonts w:ascii="Times New Roman" w:hAnsi="Times New Roman" w:cs="Times New Roman"/>
              </w:rPr>
              <w:t>.</w:t>
            </w:r>
            <w:r w:rsidRPr="000B5493">
              <w:rPr>
                <w:rFonts w:ascii="Times New Roman" w:hAnsi="Times New Roman" w:cs="Times New Roman"/>
              </w:rPr>
              <w:t>59</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“$12.00”</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8(</w:t>
            </w:r>
            <w:r w:rsidR="002D5C1D" w:rsidRPr="002D5C1D">
              <w:rPr>
                <w:rFonts w:ascii="Times New Roman" w:hAnsi="Times New Roman" w:cs="Times New Roman"/>
                <w:smallCaps/>
              </w:rPr>
              <w:t>a</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866B3B">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$11</w:t>
            </w:r>
            <w:r w:rsidR="00866B3B">
              <w:rPr>
                <w:rFonts w:ascii="Times New Roman" w:hAnsi="Times New Roman" w:cs="Times New Roman"/>
              </w:rPr>
              <w:t>.</w:t>
            </w:r>
            <w:r w:rsidRPr="000B5493">
              <w:rPr>
                <w:rFonts w:ascii="Times New Roman" w:hAnsi="Times New Roman" w:cs="Times New Roman"/>
              </w:rPr>
              <w:t>41</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$13.95</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8(</w:t>
            </w:r>
            <w:r w:rsidR="002D5C1D" w:rsidRPr="002D5C1D">
              <w:rPr>
                <w:rFonts w:ascii="Times New Roman" w:hAnsi="Times New Roman" w:cs="Times New Roman"/>
                <w:smallCaps/>
              </w:rPr>
              <w:t>b</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$11.464</w:t>
            </w:r>
            <w:r>
              <w:rPr>
                <w:rFonts w:ascii="Times New Roman" w:hAnsi="Times New Roman" w:cs="Times New Roman"/>
              </w:rPr>
              <w:t>”</w:t>
            </w:r>
            <w:r w:rsidRPr="000B5493">
              <w:rPr>
                <w:rFonts w:ascii="Times New Roman" w:hAnsi="Times New Roman" w:cs="Times New Roman"/>
              </w:rPr>
              <w:t>, substitute "14.00</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11(</w:t>
            </w:r>
            <w:r w:rsidR="002D5C1D" w:rsidRPr="002D5C1D">
              <w:rPr>
                <w:rFonts w:ascii="Times New Roman" w:hAnsi="Times New Roman" w:cs="Times New Roman"/>
                <w:smallCaps/>
              </w:rPr>
              <w:t>a</w:t>
            </w:r>
            <w:r w:rsidRPr="000B5493">
              <w:rPr>
                <w:rFonts w:ascii="Times New Roman" w:hAnsi="Times New Roman" w:cs="Times New Roman"/>
              </w:rPr>
              <w:t>)(3)(</w:t>
            </w:r>
            <w:r w:rsidR="002D5C1D">
              <w:rPr>
                <w:rFonts w:ascii="Times New Roman" w:hAnsi="Times New Roman" w:cs="Times New Roman"/>
              </w:rPr>
              <w:t>a</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$0.03205</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$0.04305</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11(</w:t>
            </w:r>
            <w:r w:rsidR="002D5C1D" w:rsidRPr="002D5C1D">
              <w:rPr>
                <w:rFonts w:ascii="Times New Roman" w:hAnsi="Times New Roman" w:cs="Times New Roman"/>
                <w:smallCaps/>
              </w:rPr>
              <w:t>a</w:t>
            </w:r>
            <w:r w:rsidRPr="000B5493">
              <w:rPr>
                <w:rFonts w:ascii="Times New Roman" w:hAnsi="Times New Roman" w:cs="Times New Roman"/>
              </w:rPr>
              <w:t>)(3)(</w:t>
            </w:r>
            <w:r w:rsidR="002D5C1D">
              <w:rPr>
                <w:rFonts w:ascii="Times New Roman" w:hAnsi="Times New Roman" w:cs="Times New Roman"/>
              </w:rPr>
              <w:t>b</w:t>
            </w:r>
            <w:r w:rsidRPr="000B5493">
              <w:rPr>
                <w:rFonts w:ascii="Times New Roman" w:hAnsi="Times New Roman" w:cs="Times New Roman"/>
              </w:rPr>
              <w:t>)</w:t>
            </w:r>
            <w:r w:rsidR="006214C7">
              <w:rPr>
                <w:rFonts w:ascii="Times New Roman" w:hAnsi="Times New Roman" w:cs="Times New Roman"/>
              </w:rPr>
              <w:tab/>
            </w:r>
          </w:p>
        </w:tc>
        <w:tc>
          <w:tcPr>
            <w:tcW w:w="3401" w:type="pct"/>
          </w:tcPr>
          <w:p w:rsidR="004D33AA" w:rsidRPr="000B5493" w:rsidRDefault="004D33AA" w:rsidP="00866B3B">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$0.03805</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$0</w:t>
            </w:r>
            <w:r w:rsidR="00866B3B">
              <w:rPr>
                <w:rFonts w:ascii="Times New Roman" w:hAnsi="Times New Roman" w:cs="Times New Roman"/>
              </w:rPr>
              <w:t>.</w:t>
            </w:r>
            <w:r w:rsidRPr="000B5493">
              <w:rPr>
                <w:rFonts w:ascii="Times New Roman" w:hAnsi="Times New Roman" w:cs="Times New Roman"/>
              </w:rPr>
              <w:t>04905</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11</w:t>
            </w:r>
            <w:r w:rsidR="002D5C1D">
              <w:rPr>
                <w:rFonts w:ascii="Times New Roman" w:hAnsi="Times New Roman" w:cs="Times New Roman"/>
              </w:rPr>
              <w:t>(</w:t>
            </w:r>
            <w:r w:rsidR="002D5C1D" w:rsidRPr="002D5C1D">
              <w:rPr>
                <w:rFonts w:ascii="Times New Roman" w:hAnsi="Times New Roman" w:cs="Times New Roman"/>
                <w:smallCaps/>
              </w:rPr>
              <w:t>b</w:t>
            </w:r>
            <w:r w:rsidRPr="000B5493">
              <w:rPr>
                <w:rFonts w:ascii="Times New Roman" w:hAnsi="Times New Roman" w:cs="Times New Roman"/>
              </w:rPr>
              <w:t>)(3)</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$0.03805</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$0.04905</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1</w:t>
            </w:r>
            <w:r w:rsidR="00866B3B">
              <w:rPr>
                <w:rFonts w:ascii="Times New Roman" w:hAnsi="Times New Roman" w:cs="Times New Roman"/>
              </w:rPr>
              <w:t>1</w:t>
            </w:r>
            <w:r w:rsidR="002D5C1D">
              <w:rPr>
                <w:rFonts w:ascii="Times New Roman" w:hAnsi="Times New Roman" w:cs="Times New Roman"/>
              </w:rPr>
              <w:t>(</w:t>
            </w:r>
            <w:r w:rsidR="002D5C1D" w:rsidRPr="002D5C1D">
              <w:rPr>
                <w:rFonts w:ascii="Times New Roman" w:hAnsi="Times New Roman" w:cs="Times New Roman"/>
                <w:smallCaps/>
              </w:rPr>
              <w:t>c</w:t>
            </w:r>
            <w:r w:rsidRPr="000B5493">
              <w:rPr>
                <w:rFonts w:ascii="Times New Roman" w:hAnsi="Times New Roman" w:cs="Times New Roman"/>
              </w:rPr>
              <w:t>)(2)</w:t>
            </w:r>
            <w:r w:rsidR="006214C7">
              <w:rPr>
                <w:rFonts w:ascii="Times New Roman" w:hAnsi="Times New Roman" w:cs="Times New Roman"/>
              </w:rPr>
              <w:tab/>
            </w:r>
          </w:p>
        </w:tc>
        <w:tc>
          <w:tcPr>
            <w:tcW w:w="3401" w:type="pct"/>
          </w:tcPr>
          <w:p w:rsidR="004D33AA" w:rsidRPr="000B5493" w:rsidRDefault="004D33AA" w:rsidP="00F63737">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$0.03805</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$0.04905</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4D33AA" w:rsidP="002D5C1D">
            <w:pPr>
              <w:tabs>
                <w:tab w:val="right" w:leader="dot" w:pos="2736"/>
              </w:tabs>
              <w:rPr>
                <w:rFonts w:ascii="Times New Roman" w:hAnsi="Times New Roman" w:cs="Times New Roman"/>
              </w:rPr>
            </w:pPr>
            <w:r w:rsidRPr="000B5493">
              <w:rPr>
                <w:rFonts w:ascii="Times New Roman" w:hAnsi="Times New Roman" w:cs="Times New Roman"/>
              </w:rPr>
              <w:t>Item 11(</w:t>
            </w:r>
            <w:r w:rsidR="002D5C1D" w:rsidRPr="002D5C1D">
              <w:rPr>
                <w:rFonts w:ascii="Times New Roman" w:hAnsi="Times New Roman" w:cs="Times New Roman"/>
                <w:smallCaps/>
              </w:rPr>
              <w:t>d</w:t>
            </w:r>
            <w:r w:rsidRPr="000B5493">
              <w:rPr>
                <w:rFonts w:ascii="Times New Roman" w:hAnsi="Times New Roman" w:cs="Times New Roman"/>
              </w:rPr>
              <w:t>)(2)</w:t>
            </w:r>
            <w:r w:rsidR="006214C7">
              <w:rPr>
                <w:rFonts w:ascii="Times New Roman" w:hAnsi="Times New Roman" w:cs="Times New Roman"/>
              </w:rPr>
              <w:tab/>
            </w:r>
          </w:p>
        </w:tc>
        <w:tc>
          <w:tcPr>
            <w:tcW w:w="3401" w:type="pct"/>
          </w:tcPr>
          <w:p w:rsidR="004D33AA" w:rsidRPr="000B5493" w:rsidRDefault="004D33AA" w:rsidP="00866B3B">
            <w:pPr>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$0.0284</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$0</w:t>
            </w:r>
            <w:r w:rsidR="00866B3B">
              <w:rPr>
                <w:rFonts w:ascii="Times New Roman" w:hAnsi="Times New Roman" w:cs="Times New Roman"/>
              </w:rPr>
              <w:t>.</w:t>
            </w:r>
            <w:r w:rsidRPr="000B5493">
              <w:rPr>
                <w:rFonts w:ascii="Times New Roman" w:hAnsi="Times New Roman" w:cs="Times New Roman"/>
              </w:rPr>
              <w:t>0394</w:t>
            </w:r>
            <w:r>
              <w:rPr>
                <w:rFonts w:ascii="Times New Roman" w:hAnsi="Times New Roman" w:cs="Times New Roman"/>
              </w:rPr>
              <w:t>”</w:t>
            </w:r>
            <w:r w:rsidRPr="000B5493">
              <w:rPr>
                <w:rFonts w:ascii="Times New Roman" w:hAnsi="Times New Roman" w:cs="Times New Roman"/>
              </w:rPr>
              <w:t>.</w:t>
            </w:r>
          </w:p>
        </w:tc>
      </w:tr>
      <w:tr w:rsidR="004D33AA" w:rsidRPr="000B5493" w:rsidTr="00F63737">
        <w:trPr>
          <w:trHeight w:val="20"/>
        </w:trPr>
        <w:tc>
          <w:tcPr>
            <w:tcW w:w="1599" w:type="pct"/>
          </w:tcPr>
          <w:p w:rsidR="004D33AA" w:rsidRPr="000B5493" w:rsidRDefault="002D5C1D" w:rsidP="002D5C1D">
            <w:pPr>
              <w:tabs>
                <w:tab w:val="right" w:leader="dot" w:pos="2736"/>
              </w:tabs>
              <w:rPr>
                <w:rFonts w:ascii="Times New Roman" w:hAnsi="Times New Roman" w:cs="Times New Roman"/>
              </w:rPr>
            </w:pPr>
            <w:r>
              <w:rPr>
                <w:rFonts w:ascii="Times New Roman" w:hAnsi="Times New Roman" w:cs="Times New Roman"/>
              </w:rPr>
              <w:lastRenderedPageBreak/>
              <w:t>Item 11</w:t>
            </w:r>
            <w:r w:rsidR="004D33AA" w:rsidRPr="000B5493">
              <w:rPr>
                <w:rFonts w:ascii="Times New Roman" w:hAnsi="Times New Roman" w:cs="Times New Roman"/>
              </w:rPr>
              <w:t>(</w:t>
            </w:r>
            <w:r w:rsidRPr="002D5C1D">
              <w:rPr>
                <w:rFonts w:ascii="Times New Roman" w:hAnsi="Times New Roman" w:cs="Times New Roman"/>
                <w:smallCaps/>
              </w:rPr>
              <w:t>e</w:t>
            </w:r>
            <w:r w:rsidR="004D33AA" w:rsidRPr="000B5493">
              <w:rPr>
                <w:rFonts w:ascii="Times New Roman" w:hAnsi="Times New Roman" w:cs="Times New Roman"/>
              </w:rPr>
              <w:t>)(2)</w:t>
            </w:r>
          </w:p>
        </w:tc>
        <w:tc>
          <w:tcPr>
            <w:tcW w:w="3401" w:type="pct"/>
          </w:tcPr>
          <w:p w:rsidR="004D33AA" w:rsidRPr="000B5493" w:rsidRDefault="004D33AA" w:rsidP="00F63737">
            <w:pPr>
              <w:spacing w:after="120"/>
              <w:rPr>
                <w:rFonts w:ascii="Times New Roman" w:hAnsi="Times New Roman" w:cs="Times New Roman"/>
              </w:rPr>
            </w:pPr>
            <w:r w:rsidRPr="000B5493">
              <w:rPr>
                <w:rFonts w:ascii="Times New Roman" w:hAnsi="Times New Roman" w:cs="Times New Roman"/>
              </w:rPr>
              <w:t xml:space="preserve">Omit </w:t>
            </w:r>
            <w:r>
              <w:rPr>
                <w:rFonts w:ascii="Times New Roman" w:hAnsi="Times New Roman" w:cs="Times New Roman"/>
              </w:rPr>
              <w:t>“</w:t>
            </w:r>
            <w:r w:rsidRPr="000B5493">
              <w:rPr>
                <w:rFonts w:ascii="Times New Roman" w:hAnsi="Times New Roman" w:cs="Times New Roman"/>
              </w:rPr>
              <w:t>$0.0385</w:t>
            </w:r>
            <w:r>
              <w:rPr>
                <w:rFonts w:ascii="Times New Roman" w:hAnsi="Times New Roman" w:cs="Times New Roman"/>
              </w:rPr>
              <w:t>”</w:t>
            </w:r>
            <w:r w:rsidRPr="000B5493">
              <w:rPr>
                <w:rFonts w:ascii="Times New Roman" w:hAnsi="Times New Roman" w:cs="Times New Roman"/>
              </w:rPr>
              <w:t xml:space="preserve">, substitute </w:t>
            </w:r>
            <w:r>
              <w:rPr>
                <w:rFonts w:ascii="Times New Roman" w:hAnsi="Times New Roman" w:cs="Times New Roman"/>
              </w:rPr>
              <w:t>“</w:t>
            </w:r>
            <w:r w:rsidRPr="000B5493">
              <w:rPr>
                <w:rFonts w:ascii="Times New Roman" w:hAnsi="Times New Roman" w:cs="Times New Roman"/>
              </w:rPr>
              <w:t>$0.04905</w:t>
            </w:r>
            <w:r>
              <w:rPr>
                <w:rFonts w:ascii="Times New Roman" w:hAnsi="Times New Roman" w:cs="Times New Roman"/>
              </w:rPr>
              <w:t>”</w:t>
            </w:r>
            <w:r w:rsidRPr="000B5493">
              <w:rPr>
                <w:rFonts w:ascii="Times New Roman" w:hAnsi="Times New Roman" w:cs="Times New Roman"/>
              </w:rPr>
              <w:t>.</w:t>
            </w:r>
          </w:p>
        </w:tc>
      </w:tr>
    </w:tbl>
    <w:p w:rsidR="0049583E" w:rsidRDefault="0049583E"/>
    <w:sectPr w:rsidR="0049583E" w:rsidSect="00EE230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9C" w:rsidRDefault="00C0359C" w:rsidP="00EE2303">
      <w:r>
        <w:separator/>
      </w:r>
    </w:p>
  </w:endnote>
  <w:endnote w:type="continuationSeparator" w:id="0">
    <w:p w:rsidR="00C0359C" w:rsidRDefault="00C0359C" w:rsidP="00EE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9C" w:rsidRDefault="00C0359C" w:rsidP="00EE2303">
      <w:r>
        <w:separator/>
      </w:r>
    </w:p>
  </w:footnote>
  <w:footnote w:type="continuationSeparator" w:id="0">
    <w:p w:rsidR="00C0359C" w:rsidRDefault="00C0359C" w:rsidP="00EE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03" w:rsidRPr="000B5493" w:rsidRDefault="00EE2303" w:rsidP="00EE2303">
    <w:pPr>
      <w:tabs>
        <w:tab w:val="left" w:pos="3780"/>
        <w:tab w:val="left" w:pos="8280"/>
      </w:tabs>
      <w:rPr>
        <w:rFonts w:ascii="Times New Roman" w:hAnsi="Times New Roman" w:cs="Times New Roman"/>
      </w:rPr>
    </w:pPr>
    <w:r w:rsidRPr="000B5493">
      <w:rPr>
        <w:rFonts w:ascii="Times New Roman" w:hAnsi="Times New Roman" w:cs="Times New Roman"/>
      </w:rPr>
      <w:t>1973</w:t>
    </w:r>
    <w:r>
      <w:rPr>
        <w:rFonts w:ascii="Times New Roman" w:hAnsi="Times New Roman" w:cs="Times New Roman"/>
      </w:rPr>
      <w:tab/>
    </w:r>
    <w:r w:rsidRPr="000B5493">
      <w:rPr>
        <w:rFonts w:ascii="Times New Roman" w:hAnsi="Times New Roman" w:cs="Times New Roman"/>
        <w:i/>
      </w:rPr>
      <w:t xml:space="preserve">Excise Tariff </w:t>
    </w:r>
    <w:r w:rsidRPr="00EE2303">
      <w:rPr>
        <w:rFonts w:ascii="Times New Roman" w:hAnsi="Times New Roman" w:cs="Times New Roman"/>
      </w:rPr>
      <w:t>(</w:t>
    </w:r>
    <w:r w:rsidRPr="000B5493">
      <w:rPr>
        <w:rFonts w:ascii="Times New Roman" w:hAnsi="Times New Roman" w:cs="Times New Roman"/>
        <w:i/>
      </w:rPr>
      <w:t xml:space="preserve">No. </w:t>
    </w:r>
    <w:r w:rsidRPr="000B5493">
      <w:rPr>
        <w:rFonts w:ascii="Times New Roman" w:hAnsi="Times New Roman" w:cs="Times New Roman"/>
      </w:rPr>
      <w:t>3)</w:t>
    </w:r>
    <w:r>
      <w:rPr>
        <w:rFonts w:ascii="Times New Roman" w:hAnsi="Times New Roman" w:cs="Times New Roman"/>
      </w:rPr>
      <w:tab/>
    </w:r>
    <w:r w:rsidRPr="000B5493">
      <w:rPr>
        <w:rFonts w:ascii="Times New Roman" w:hAnsi="Times New Roman" w:cs="Times New Roman"/>
      </w:rPr>
      <w:t>No. 146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33AA"/>
    <w:rsid w:val="000510E4"/>
    <w:rsid w:val="001C09F4"/>
    <w:rsid w:val="001E583F"/>
    <w:rsid w:val="002D5C1D"/>
    <w:rsid w:val="002E3244"/>
    <w:rsid w:val="00395636"/>
    <w:rsid w:val="004006DC"/>
    <w:rsid w:val="00417CA6"/>
    <w:rsid w:val="0049583E"/>
    <w:rsid w:val="004D33AA"/>
    <w:rsid w:val="006214C7"/>
    <w:rsid w:val="00650109"/>
    <w:rsid w:val="00696F00"/>
    <w:rsid w:val="00725EC7"/>
    <w:rsid w:val="007B7CC8"/>
    <w:rsid w:val="007E17CF"/>
    <w:rsid w:val="00866B3B"/>
    <w:rsid w:val="00875117"/>
    <w:rsid w:val="009D11B0"/>
    <w:rsid w:val="009D1525"/>
    <w:rsid w:val="00A1027A"/>
    <w:rsid w:val="00A411F7"/>
    <w:rsid w:val="00A54BF3"/>
    <w:rsid w:val="00A93EA9"/>
    <w:rsid w:val="00AD7DC3"/>
    <w:rsid w:val="00B063F2"/>
    <w:rsid w:val="00B45018"/>
    <w:rsid w:val="00BF4D88"/>
    <w:rsid w:val="00C0359C"/>
    <w:rsid w:val="00C2182C"/>
    <w:rsid w:val="00E26F0E"/>
    <w:rsid w:val="00E75D06"/>
    <w:rsid w:val="00ED45E9"/>
    <w:rsid w:val="00EE2303"/>
    <w:rsid w:val="00FA0F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A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303"/>
    <w:pPr>
      <w:tabs>
        <w:tab w:val="center" w:pos="4680"/>
        <w:tab w:val="right" w:pos="9360"/>
      </w:tabs>
    </w:pPr>
  </w:style>
  <w:style w:type="character" w:customStyle="1" w:styleId="HeaderChar">
    <w:name w:val="Header Char"/>
    <w:basedOn w:val="DefaultParagraphFont"/>
    <w:link w:val="Header"/>
    <w:uiPriority w:val="99"/>
    <w:rsid w:val="00EE2303"/>
    <w:rPr>
      <w:rFonts w:eastAsiaTheme="minorEastAsia"/>
    </w:rPr>
  </w:style>
  <w:style w:type="paragraph" w:styleId="Footer">
    <w:name w:val="footer"/>
    <w:basedOn w:val="Normal"/>
    <w:link w:val="FooterChar"/>
    <w:uiPriority w:val="99"/>
    <w:semiHidden/>
    <w:unhideWhenUsed/>
    <w:rsid w:val="00EE2303"/>
    <w:pPr>
      <w:tabs>
        <w:tab w:val="center" w:pos="4680"/>
        <w:tab w:val="right" w:pos="9360"/>
      </w:tabs>
    </w:pPr>
  </w:style>
  <w:style w:type="character" w:customStyle="1" w:styleId="FooterChar">
    <w:name w:val="Footer Char"/>
    <w:basedOn w:val="DefaultParagraphFont"/>
    <w:link w:val="Footer"/>
    <w:uiPriority w:val="99"/>
    <w:semiHidden/>
    <w:rsid w:val="00EE230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Harper, Michael</cp:lastModifiedBy>
  <cp:revision>6</cp:revision>
  <dcterms:created xsi:type="dcterms:W3CDTF">2017-05-11T23:48:00Z</dcterms:created>
  <dcterms:modified xsi:type="dcterms:W3CDTF">2019-05-20T03:15:00Z</dcterms:modified>
</cp:coreProperties>
</file>