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5BA0" w14:textId="77777777" w:rsidR="00BA378E" w:rsidRPr="00F22EBB" w:rsidRDefault="00BA378E" w:rsidP="00F22EBB">
      <w:pPr>
        <w:autoSpaceDE w:val="0"/>
        <w:autoSpaceDN w:val="0"/>
        <w:adjustRightInd w:val="0"/>
        <w:spacing w:after="0" w:line="240" w:lineRule="auto"/>
        <w:jc w:val="center"/>
        <w:rPr>
          <w:rFonts w:ascii="Times New Roman" w:hAnsi="Times New Roman" w:cs="Times New Roman"/>
          <w:b/>
          <w:bCs/>
          <w:sz w:val="36"/>
          <w:szCs w:val="24"/>
        </w:rPr>
      </w:pPr>
      <w:r w:rsidRPr="00F22EBB">
        <w:rPr>
          <w:rFonts w:ascii="Times New Roman" w:hAnsi="Times New Roman" w:cs="Times New Roman"/>
          <w:b/>
          <w:bCs/>
          <w:sz w:val="36"/>
          <w:szCs w:val="24"/>
        </w:rPr>
        <w:t>Meat Export Charge Collection</w:t>
      </w:r>
    </w:p>
    <w:p w14:paraId="22CE0BA7" w14:textId="77777777" w:rsidR="00BA378E" w:rsidRDefault="00BA378E" w:rsidP="00F22EBB">
      <w:pPr>
        <w:autoSpaceDE w:val="0"/>
        <w:autoSpaceDN w:val="0"/>
        <w:adjustRightInd w:val="0"/>
        <w:spacing w:after="0" w:line="240" w:lineRule="auto"/>
        <w:jc w:val="center"/>
        <w:rPr>
          <w:rFonts w:ascii="Times New Roman" w:hAnsi="Times New Roman" w:cs="Times New Roman"/>
          <w:b/>
          <w:bCs/>
          <w:sz w:val="36"/>
          <w:szCs w:val="24"/>
        </w:rPr>
      </w:pPr>
      <w:r w:rsidRPr="00F22EBB">
        <w:rPr>
          <w:rFonts w:ascii="Times New Roman" w:hAnsi="Times New Roman" w:cs="Times New Roman"/>
          <w:b/>
          <w:bCs/>
          <w:sz w:val="36"/>
          <w:szCs w:val="24"/>
        </w:rPr>
        <w:t>Act 1973</w:t>
      </w:r>
    </w:p>
    <w:p w14:paraId="3AB5762E" w14:textId="77777777" w:rsidR="00F22EBB" w:rsidRPr="00F22EBB" w:rsidRDefault="00F22EBB" w:rsidP="00F22EBB">
      <w:pPr>
        <w:autoSpaceDE w:val="0"/>
        <w:autoSpaceDN w:val="0"/>
        <w:adjustRightInd w:val="0"/>
        <w:spacing w:after="0" w:line="240" w:lineRule="auto"/>
        <w:jc w:val="center"/>
        <w:rPr>
          <w:rFonts w:ascii="Times New Roman" w:hAnsi="Times New Roman" w:cs="Times New Roman"/>
          <w:b/>
          <w:bCs/>
          <w:sz w:val="36"/>
          <w:szCs w:val="24"/>
        </w:rPr>
      </w:pPr>
    </w:p>
    <w:p w14:paraId="5E83944E" w14:textId="77777777" w:rsidR="00BA378E" w:rsidRDefault="00BA378E" w:rsidP="00F22EBB">
      <w:pPr>
        <w:autoSpaceDE w:val="0"/>
        <w:autoSpaceDN w:val="0"/>
        <w:adjustRightInd w:val="0"/>
        <w:spacing w:after="0" w:line="240" w:lineRule="auto"/>
        <w:jc w:val="center"/>
        <w:rPr>
          <w:rFonts w:ascii="Times New Roman" w:hAnsi="Times New Roman" w:cs="Times New Roman"/>
          <w:b/>
          <w:bCs/>
          <w:sz w:val="28"/>
          <w:szCs w:val="24"/>
        </w:rPr>
      </w:pPr>
      <w:r w:rsidRPr="00F22EBB">
        <w:rPr>
          <w:rFonts w:ascii="Times New Roman" w:hAnsi="Times New Roman" w:cs="Times New Roman"/>
          <w:b/>
          <w:sz w:val="28"/>
          <w:szCs w:val="24"/>
        </w:rPr>
        <w:t xml:space="preserve">No. </w:t>
      </w:r>
      <w:r w:rsidRPr="00F22EBB">
        <w:rPr>
          <w:rFonts w:ascii="Times New Roman" w:hAnsi="Times New Roman" w:cs="Times New Roman"/>
          <w:b/>
          <w:bCs/>
          <w:sz w:val="28"/>
          <w:szCs w:val="24"/>
        </w:rPr>
        <w:t xml:space="preserve">126 </w:t>
      </w:r>
      <w:r w:rsidRPr="00F22EBB">
        <w:rPr>
          <w:rFonts w:ascii="Times New Roman" w:hAnsi="Times New Roman" w:cs="Times New Roman"/>
          <w:b/>
          <w:sz w:val="28"/>
          <w:szCs w:val="24"/>
        </w:rPr>
        <w:t xml:space="preserve">of </w:t>
      </w:r>
      <w:r w:rsidRPr="00F22EBB">
        <w:rPr>
          <w:rFonts w:ascii="Times New Roman" w:hAnsi="Times New Roman" w:cs="Times New Roman"/>
          <w:b/>
          <w:bCs/>
          <w:sz w:val="28"/>
          <w:szCs w:val="24"/>
        </w:rPr>
        <w:t>1973</w:t>
      </w:r>
    </w:p>
    <w:p w14:paraId="61B0109B" w14:textId="77777777" w:rsidR="00F22EBB" w:rsidRDefault="00F22EBB" w:rsidP="004F7F5A">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74CA2E17" w14:textId="77777777" w:rsidR="00F22EBB" w:rsidRPr="00F22EBB" w:rsidRDefault="00F22EBB" w:rsidP="00F22EBB">
      <w:pPr>
        <w:autoSpaceDE w:val="0"/>
        <w:autoSpaceDN w:val="0"/>
        <w:adjustRightInd w:val="0"/>
        <w:spacing w:after="0" w:line="240" w:lineRule="auto"/>
        <w:jc w:val="center"/>
        <w:rPr>
          <w:rFonts w:ascii="Times New Roman" w:hAnsi="Times New Roman" w:cs="Times New Roman"/>
          <w:b/>
          <w:bCs/>
          <w:sz w:val="28"/>
          <w:szCs w:val="24"/>
        </w:rPr>
      </w:pPr>
    </w:p>
    <w:p w14:paraId="0B5719BA" w14:textId="77777777" w:rsidR="00BA378E" w:rsidRPr="00F22EBB" w:rsidRDefault="00BA378E" w:rsidP="00F22EBB">
      <w:pPr>
        <w:autoSpaceDE w:val="0"/>
        <w:autoSpaceDN w:val="0"/>
        <w:adjustRightInd w:val="0"/>
        <w:spacing w:after="0" w:line="240" w:lineRule="auto"/>
        <w:jc w:val="center"/>
        <w:rPr>
          <w:rFonts w:ascii="Times New Roman" w:hAnsi="Times New Roman" w:cs="Times New Roman"/>
          <w:b/>
          <w:bCs/>
          <w:sz w:val="36"/>
          <w:szCs w:val="24"/>
        </w:rPr>
      </w:pPr>
      <w:r w:rsidRPr="00F22EBB">
        <w:rPr>
          <w:rFonts w:ascii="Times New Roman" w:hAnsi="Times New Roman" w:cs="Times New Roman"/>
          <w:b/>
          <w:bCs/>
          <w:sz w:val="36"/>
          <w:szCs w:val="24"/>
        </w:rPr>
        <w:t>AN ACT</w:t>
      </w:r>
    </w:p>
    <w:p w14:paraId="2782A14E" w14:textId="77777777" w:rsidR="00BA378E" w:rsidRDefault="00BA378E" w:rsidP="00F22EBB">
      <w:pPr>
        <w:autoSpaceDE w:val="0"/>
        <w:autoSpaceDN w:val="0"/>
        <w:adjustRightInd w:val="0"/>
        <w:spacing w:after="0" w:line="240" w:lineRule="auto"/>
        <w:jc w:val="center"/>
        <w:rPr>
          <w:rFonts w:ascii="Times New Roman" w:hAnsi="Times New Roman" w:cs="Times New Roman"/>
          <w:sz w:val="28"/>
          <w:szCs w:val="24"/>
        </w:rPr>
      </w:pPr>
      <w:r w:rsidRPr="00F22EBB">
        <w:rPr>
          <w:rFonts w:ascii="Times New Roman" w:hAnsi="Times New Roman" w:cs="Times New Roman"/>
          <w:sz w:val="28"/>
          <w:szCs w:val="24"/>
        </w:rPr>
        <w:t>To make provision for the Collection of the Charges</w:t>
      </w:r>
      <w:r w:rsidR="001B006D" w:rsidRPr="00F22EBB">
        <w:rPr>
          <w:rFonts w:ascii="Times New Roman" w:hAnsi="Times New Roman" w:cs="Times New Roman"/>
          <w:sz w:val="28"/>
          <w:szCs w:val="24"/>
        </w:rPr>
        <w:t xml:space="preserve"> </w:t>
      </w:r>
      <w:r w:rsidRPr="00F22EBB">
        <w:rPr>
          <w:rFonts w:ascii="Times New Roman" w:hAnsi="Times New Roman" w:cs="Times New Roman"/>
          <w:sz w:val="28"/>
          <w:szCs w:val="24"/>
        </w:rPr>
        <w:t xml:space="preserve">imposed by the </w:t>
      </w:r>
      <w:r w:rsidRPr="00F22EBB">
        <w:rPr>
          <w:rFonts w:ascii="Times New Roman" w:hAnsi="Times New Roman" w:cs="Times New Roman"/>
          <w:i/>
          <w:iCs/>
          <w:sz w:val="28"/>
          <w:szCs w:val="24"/>
        </w:rPr>
        <w:t xml:space="preserve">Meat Export Charge Act </w:t>
      </w:r>
      <w:r w:rsidRPr="00F22EBB">
        <w:rPr>
          <w:rFonts w:ascii="Times New Roman" w:hAnsi="Times New Roman" w:cs="Times New Roman"/>
          <w:sz w:val="28"/>
          <w:szCs w:val="24"/>
        </w:rPr>
        <w:t>1973, and for</w:t>
      </w:r>
      <w:r w:rsidR="001B006D" w:rsidRPr="00F22EBB">
        <w:rPr>
          <w:rFonts w:ascii="Times New Roman" w:hAnsi="Times New Roman" w:cs="Times New Roman"/>
          <w:sz w:val="28"/>
          <w:szCs w:val="24"/>
        </w:rPr>
        <w:t xml:space="preserve"> </w:t>
      </w:r>
      <w:r w:rsidRPr="00F22EBB">
        <w:rPr>
          <w:rFonts w:ascii="Times New Roman" w:hAnsi="Times New Roman" w:cs="Times New Roman"/>
          <w:sz w:val="28"/>
          <w:szCs w:val="24"/>
        </w:rPr>
        <w:t>other purposes.</w:t>
      </w:r>
    </w:p>
    <w:p w14:paraId="5972F1AB" w14:textId="77777777" w:rsidR="00F22EBB" w:rsidRPr="00F22EBB" w:rsidRDefault="00F22EBB" w:rsidP="00F22EBB">
      <w:pPr>
        <w:autoSpaceDE w:val="0"/>
        <w:autoSpaceDN w:val="0"/>
        <w:adjustRightInd w:val="0"/>
        <w:spacing w:after="0" w:line="240" w:lineRule="auto"/>
        <w:jc w:val="center"/>
        <w:rPr>
          <w:rFonts w:ascii="Times New Roman" w:hAnsi="Times New Roman" w:cs="Times New Roman"/>
          <w:sz w:val="28"/>
          <w:szCs w:val="24"/>
        </w:rPr>
      </w:pPr>
    </w:p>
    <w:p w14:paraId="29AE2023" w14:textId="77777777" w:rsidR="00BA378E" w:rsidRDefault="00BA378E" w:rsidP="00F22EBB">
      <w:pPr>
        <w:autoSpaceDE w:val="0"/>
        <w:autoSpaceDN w:val="0"/>
        <w:adjustRightInd w:val="0"/>
        <w:spacing w:after="0" w:line="240" w:lineRule="auto"/>
        <w:ind w:firstLine="6570"/>
        <w:jc w:val="both"/>
        <w:rPr>
          <w:rFonts w:ascii="Times New Roman" w:hAnsi="Times New Roman" w:cs="Times New Roman"/>
          <w:iCs/>
          <w:sz w:val="24"/>
          <w:szCs w:val="24"/>
        </w:rPr>
      </w:pPr>
      <w:r w:rsidRPr="00F22EBB">
        <w:rPr>
          <w:rFonts w:ascii="Times New Roman" w:hAnsi="Times New Roman" w:cs="Times New Roman"/>
          <w:iCs/>
          <w:sz w:val="24"/>
          <w:szCs w:val="24"/>
        </w:rPr>
        <w:t>[</w:t>
      </w:r>
      <w:r w:rsidRPr="00F22EBB">
        <w:rPr>
          <w:rFonts w:ascii="Times New Roman" w:hAnsi="Times New Roman" w:cs="Times New Roman"/>
          <w:i/>
          <w:iCs/>
          <w:sz w:val="24"/>
          <w:szCs w:val="24"/>
        </w:rPr>
        <w:t>Assented to 13 November 1973</w:t>
      </w:r>
      <w:r w:rsidRPr="00F22EBB">
        <w:rPr>
          <w:rFonts w:ascii="Times New Roman" w:hAnsi="Times New Roman" w:cs="Times New Roman"/>
          <w:iCs/>
          <w:sz w:val="24"/>
          <w:szCs w:val="24"/>
        </w:rPr>
        <w:t>]</w:t>
      </w:r>
    </w:p>
    <w:p w14:paraId="1813B197" w14:textId="77777777" w:rsidR="00F22EBB" w:rsidRPr="00F22EBB" w:rsidRDefault="00F22EBB" w:rsidP="00F22EBB">
      <w:pPr>
        <w:autoSpaceDE w:val="0"/>
        <w:autoSpaceDN w:val="0"/>
        <w:adjustRightInd w:val="0"/>
        <w:spacing w:after="0" w:line="240" w:lineRule="auto"/>
        <w:ind w:firstLine="6390"/>
        <w:jc w:val="both"/>
        <w:rPr>
          <w:rFonts w:ascii="Times New Roman" w:hAnsi="Times New Roman" w:cs="Times New Roman"/>
          <w:i/>
          <w:iCs/>
          <w:sz w:val="24"/>
          <w:szCs w:val="24"/>
        </w:rPr>
      </w:pPr>
    </w:p>
    <w:p w14:paraId="46909D49" w14:textId="27789A48" w:rsidR="004D44AE" w:rsidRPr="00F22EBB" w:rsidRDefault="00BA378E" w:rsidP="00F22EBB">
      <w:pPr>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BE IT ENACTED by the Queen, the Senate and the House of</w:t>
      </w:r>
      <w:r w:rsidR="001B006D" w:rsidRPr="00F22EBB">
        <w:rPr>
          <w:rFonts w:ascii="Times New Roman" w:hAnsi="Times New Roman" w:cs="Times New Roman"/>
          <w:sz w:val="24"/>
          <w:szCs w:val="24"/>
        </w:rPr>
        <w:t xml:space="preserve"> Representatives of Australia, as follows:</w:t>
      </w:r>
      <w:r w:rsidR="00565221" w:rsidRPr="0039234A">
        <w:rPr>
          <w:rFonts w:ascii="Times New Roman" w:hAnsi="Times New Roman"/>
        </w:rPr>
        <w:t>—</w:t>
      </w:r>
    </w:p>
    <w:p w14:paraId="34EED289" w14:textId="77777777" w:rsidR="001B006D" w:rsidRPr="00F22EBB" w:rsidRDefault="001B006D" w:rsidP="00F22EBB">
      <w:pPr>
        <w:spacing w:before="120" w:after="60" w:line="240" w:lineRule="auto"/>
        <w:jc w:val="both"/>
        <w:rPr>
          <w:rFonts w:ascii="Times New Roman" w:hAnsi="Times New Roman" w:cs="Times New Roman"/>
          <w:b/>
          <w:sz w:val="20"/>
          <w:szCs w:val="24"/>
        </w:rPr>
      </w:pPr>
      <w:r w:rsidRPr="00F22EBB">
        <w:rPr>
          <w:rFonts w:ascii="Times New Roman" w:hAnsi="Times New Roman" w:cs="Times New Roman"/>
          <w:b/>
          <w:sz w:val="20"/>
          <w:szCs w:val="24"/>
        </w:rPr>
        <w:t>Short title.</w:t>
      </w:r>
    </w:p>
    <w:p w14:paraId="490FA384" w14:textId="77777777" w:rsidR="001B006D" w:rsidRPr="00F22EBB" w:rsidRDefault="001B006D" w:rsidP="00F22EB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b/>
          <w:sz w:val="24"/>
          <w:szCs w:val="24"/>
        </w:rPr>
        <w:t>1.</w:t>
      </w:r>
      <w:r w:rsidR="00F22EBB">
        <w:rPr>
          <w:rFonts w:ascii="Times New Roman" w:hAnsi="Times New Roman" w:cs="Times New Roman"/>
          <w:sz w:val="24"/>
          <w:szCs w:val="24"/>
        </w:rPr>
        <w:tab/>
      </w:r>
      <w:r w:rsidRPr="00F22EBB">
        <w:rPr>
          <w:rFonts w:ascii="Times New Roman" w:hAnsi="Times New Roman" w:cs="Times New Roman"/>
          <w:sz w:val="24"/>
          <w:szCs w:val="24"/>
        </w:rPr>
        <w:t xml:space="preserve">This Act may be cited as the </w:t>
      </w:r>
      <w:r w:rsidRPr="00F22EBB">
        <w:rPr>
          <w:rFonts w:ascii="Times New Roman" w:hAnsi="Times New Roman" w:cs="Times New Roman"/>
          <w:i/>
          <w:iCs/>
          <w:sz w:val="24"/>
          <w:szCs w:val="24"/>
        </w:rPr>
        <w:t xml:space="preserve">Meat Export Charge Collection Act </w:t>
      </w:r>
      <w:r w:rsidRPr="00F22EBB">
        <w:rPr>
          <w:rFonts w:ascii="Times New Roman" w:hAnsi="Times New Roman" w:cs="Times New Roman"/>
          <w:sz w:val="24"/>
          <w:szCs w:val="24"/>
        </w:rPr>
        <w:t>1973.</w:t>
      </w:r>
    </w:p>
    <w:p w14:paraId="7800DF4F" w14:textId="77777777" w:rsidR="001B006D" w:rsidRPr="00F22EBB" w:rsidRDefault="001B006D" w:rsidP="00F22EBB">
      <w:pPr>
        <w:autoSpaceDE w:val="0"/>
        <w:autoSpaceDN w:val="0"/>
        <w:adjustRightInd w:val="0"/>
        <w:spacing w:before="120" w:after="60" w:line="240" w:lineRule="auto"/>
        <w:jc w:val="both"/>
        <w:rPr>
          <w:rFonts w:ascii="Times New Roman" w:hAnsi="Times New Roman" w:cs="Times New Roman"/>
          <w:b/>
          <w:sz w:val="20"/>
          <w:szCs w:val="24"/>
        </w:rPr>
      </w:pPr>
      <w:r w:rsidRPr="00F22EBB">
        <w:rPr>
          <w:rFonts w:ascii="Times New Roman" w:hAnsi="Times New Roman" w:cs="Times New Roman"/>
          <w:b/>
          <w:sz w:val="20"/>
          <w:szCs w:val="24"/>
        </w:rPr>
        <w:t>Commencement.</w:t>
      </w:r>
    </w:p>
    <w:p w14:paraId="5483CA2A" w14:textId="6BA9D38F" w:rsidR="001B006D" w:rsidRPr="00F22EBB" w:rsidRDefault="00F22EBB" w:rsidP="00F22EBB">
      <w:pPr>
        <w:tabs>
          <w:tab w:val="left" w:pos="630"/>
        </w:tabs>
        <w:autoSpaceDE w:val="0"/>
        <w:autoSpaceDN w:val="0"/>
        <w:adjustRightInd w:val="0"/>
        <w:spacing w:after="0" w:line="240" w:lineRule="auto"/>
        <w:ind w:firstLine="270"/>
        <w:jc w:val="both"/>
        <w:rPr>
          <w:rFonts w:ascii="Times New Roman" w:hAnsi="Times New Roman" w:cs="Times New Roman"/>
          <w:b/>
          <w:bCs/>
          <w:sz w:val="24"/>
          <w:szCs w:val="24"/>
        </w:rPr>
      </w:pPr>
      <w:r w:rsidRPr="00F22EBB">
        <w:rPr>
          <w:rFonts w:ascii="Times New Roman" w:hAnsi="Times New Roman" w:cs="Times New Roman"/>
          <w:b/>
          <w:sz w:val="24"/>
          <w:szCs w:val="24"/>
        </w:rPr>
        <w:t>2.</w:t>
      </w:r>
      <w:r>
        <w:rPr>
          <w:rFonts w:ascii="Times New Roman" w:hAnsi="Times New Roman" w:cs="Times New Roman"/>
          <w:sz w:val="24"/>
          <w:szCs w:val="24"/>
        </w:rPr>
        <w:tab/>
      </w:r>
      <w:bookmarkStart w:id="0" w:name="_GoBack"/>
      <w:r w:rsidR="001B006D" w:rsidRPr="00F22EBB">
        <w:rPr>
          <w:rFonts w:ascii="Times New Roman" w:hAnsi="Times New Roman" w:cs="Times New Roman"/>
          <w:sz w:val="24"/>
          <w:szCs w:val="24"/>
        </w:rPr>
        <w:t xml:space="preserve">This Act shall come into operation on the date fixed </w:t>
      </w:r>
      <w:r w:rsidR="001B006D" w:rsidRPr="00F67BAD">
        <w:rPr>
          <w:rFonts w:ascii="Times New Roman" w:hAnsi="Times New Roman" w:cs="Times New Roman"/>
          <w:bCs/>
          <w:sz w:val="24"/>
          <w:szCs w:val="24"/>
        </w:rPr>
        <w:t xml:space="preserve">by </w:t>
      </w:r>
      <w:r w:rsidR="001B006D" w:rsidRPr="00F22EBB">
        <w:rPr>
          <w:rFonts w:ascii="Times New Roman" w:hAnsi="Times New Roman" w:cs="Times New Roman"/>
          <w:sz w:val="24"/>
          <w:szCs w:val="24"/>
        </w:rPr>
        <w:t xml:space="preserve">Proclamation under section 2 of the </w:t>
      </w:r>
      <w:r w:rsidR="001B006D" w:rsidRPr="00F22EBB">
        <w:rPr>
          <w:rFonts w:ascii="Times New Roman" w:hAnsi="Times New Roman" w:cs="Times New Roman"/>
          <w:i/>
          <w:iCs/>
          <w:sz w:val="24"/>
          <w:szCs w:val="24"/>
        </w:rPr>
        <w:t xml:space="preserve">Meat Export Charge Act </w:t>
      </w:r>
      <w:r w:rsidR="001B006D" w:rsidRPr="00F67BAD">
        <w:rPr>
          <w:rFonts w:ascii="Times New Roman" w:hAnsi="Times New Roman" w:cs="Times New Roman"/>
          <w:bCs/>
          <w:sz w:val="24"/>
          <w:szCs w:val="24"/>
        </w:rPr>
        <w:t>1973</w:t>
      </w:r>
      <w:r w:rsidR="001B006D" w:rsidRPr="00565221">
        <w:rPr>
          <w:rFonts w:ascii="Times New Roman" w:hAnsi="Times New Roman" w:cs="Times New Roman"/>
          <w:bCs/>
          <w:sz w:val="24"/>
          <w:szCs w:val="24"/>
        </w:rPr>
        <w:t>.</w:t>
      </w:r>
      <w:bookmarkEnd w:id="0"/>
    </w:p>
    <w:p w14:paraId="5EEF9FD2" w14:textId="77777777" w:rsidR="001B006D" w:rsidRPr="00F22EBB" w:rsidRDefault="001B006D" w:rsidP="00F22EBB">
      <w:pPr>
        <w:autoSpaceDE w:val="0"/>
        <w:autoSpaceDN w:val="0"/>
        <w:adjustRightInd w:val="0"/>
        <w:spacing w:before="120" w:after="60" w:line="240" w:lineRule="auto"/>
        <w:jc w:val="both"/>
        <w:rPr>
          <w:rFonts w:ascii="Times New Roman" w:hAnsi="Times New Roman" w:cs="Times New Roman"/>
          <w:b/>
          <w:sz w:val="20"/>
          <w:szCs w:val="24"/>
        </w:rPr>
      </w:pPr>
      <w:r w:rsidRPr="00F22EBB">
        <w:rPr>
          <w:rFonts w:ascii="Times New Roman" w:hAnsi="Times New Roman" w:cs="Times New Roman"/>
          <w:b/>
          <w:sz w:val="20"/>
          <w:szCs w:val="24"/>
        </w:rPr>
        <w:t>Definitions.</w:t>
      </w:r>
    </w:p>
    <w:p w14:paraId="29D33114" w14:textId="77777777" w:rsidR="001B006D" w:rsidRPr="00F22EBB" w:rsidRDefault="001B006D" w:rsidP="00F22EB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3.</w:t>
      </w:r>
      <w:r w:rsidR="00F22EBB">
        <w:rPr>
          <w:rFonts w:ascii="Times New Roman" w:hAnsi="Times New Roman" w:cs="Times New Roman"/>
          <w:b/>
          <w:bCs/>
          <w:sz w:val="24"/>
          <w:szCs w:val="24"/>
        </w:rPr>
        <w:tab/>
      </w:r>
      <w:r w:rsidRPr="00F22EBB">
        <w:rPr>
          <w:rFonts w:ascii="Times New Roman" w:hAnsi="Times New Roman" w:cs="Times New Roman"/>
          <w:sz w:val="24"/>
          <w:szCs w:val="24"/>
        </w:rPr>
        <w:t>In this Act, unless the contrary intention appears-</w:t>
      </w:r>
    </w:p>
    <w:p w14:paraId="260E946C" w14:textId="75A7B9B4" w:rsidR="001B006D" w:rsidRPr="00F22EBB" w:rsidRDefault="001B006D" w:rsidP="00F22EBB">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“authorized person” means</w:t>
      </w:r>
      <w:r w:rsidR="00565221" w:rsidRPr="0039234A">
        <w:rPr>
          <w:rFonts w:ascii="Times New Roman" w:hAnsi="Times New Roman"/>
        </w:rPr>
        <w:t>—</w:t>
      </w:r>
    </w:p>
    <w:p w14:paraId="1860CA01" w14:textId="77777777" w:rsidR="001B006D" w:rsidRPr="00F22EBB" w:rsidRDefault="001B006D" w:rsidP="00F22EBB">
      <w:pPr>
        <w:autoSpaceDE w:val="0"/>
        <w:autoSpaceDN w:val="0"/>
        <w:adjustRightInd w:val="0"/>
        <w:spacing w:after="0" w:line="240" w:lineRule="auto"/>
        <w:ind w:left="1170" w:hanging="360"/>
        <w:jc w:val="both"/>
        <w:rPr>
          <w:rFonts w:ascii="Times New Roman" w:hAnsi="Times New Roman" w:cs="Times New Roman"/>
          <w:sz w:val="24"/>
          <w:szCs w:val="24"/>
        </w:rPr>
      </w:pPr>
      <w:r w:rsidRPr="00F22EBB">
        <w:rPr>
          <w:rFonts w:ascii="Times New Roman" w:hAnsi="Times New Roman" w:cs="Times New Roman"/>
          <w:sz w:val="24"/>
          <w:szCs w:val="24"/>
        </w:rPr>
        <w:t>(a) a person appointed by the Minister, in writing, to be an authorized person for the purposes of this Act; or</w:t>
      </w:r>
    </w:p>
    <w:p w14:paraId="543248E0" w14:textId="77777777" w:rsidR="001B006D" w:rsidRPr="00F22EBB" w:rsidRDefault="001B006D" w:rsidP="00F22EBB">
      <w:pPr>
        <w:autoSpaceDE w:val="0"/>
        <w:autoSpaceDN w:val="0"/>
        <w:adjustRightInd w:val="0"/>
        <w:spacing w:after="0" w:line="240" w:lineRule="auto"/>
        <w:ind w:left="1170" w:hanging="360"/>
        <w:jc w:val="both"/>
        <w:rPr>
          <w:rFonts w:ascii="Times New Roman" w:hAnsi="Times New Roman" w:cs="Times New Roman"/>
          <w:sz w:val="24"/>
          <w:szCs w:val="24"/>
        </w:rPr>
      </w:pPr>
      <w:r w:rsidRPr="00F22EBB">
        <w:rPr>
          <w:rFonts w:ascii="Times New Roman" w:hAnsi="Times New Roman" w:cs="Times New Roman"/>
          <w:sz w:val="24"/>
          <w:szCs w:val="24"/>
        </w:rPr>
        <w:t>(b) a person included in a class of persons appointed by the Minister, in writing, to be authorized persons for the purposes of this Act;</w:t>
      </w:r>
    </w:p>
    <w:p w14:paraId="2822A247" w14:textId="77777777" w:rsidR="001B006D" w:rsidRPr="00F22EBB" w:rsidRDefault="001B006D" w:rsidP="00F22EBB">
      <w:pPr>
        <w:spacing w:after="0" w:line="240" w:lineRule="auto"/>
        <w:jc w:val="both"/>
        <w:rPr>
          <w:rFonts w:ascii="Times New Roman" w:hAnsi="Times New Roman" w:cs="Times New Roman"/>
          <w:sz w:val="24"/>
          <w:szCs w:val="24"/>
        </w:rPr>
      </w:pPr>
      <w:r w:rsidRPr="00F22EBB">
        <w:rPr>
          <w:rFonts w:ascii="Times New Roman" w:hAnsi="Times New Roman" w:cs="Times New Roman"/>
          <w:sz w:val="24"/>
          <w:szCs w:val="24"/>
        </w:rPr>
        <w:br w:type="page"/>
      </w:r>
    </w:p>
    <w:p w14:paraId="53B83CA8" w14:textId="77777777"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lastRenderedPageBreak/>
        <w:t>“cattle” means bovine animals;</w:t>
      </w:r>
    </w:p>
    <w:p w14:paraId="5DFBE214" w14:textId="77777777"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“charge” means the charge imposed by the </w:t>
      </w:r>
      <w:r w:rsidRPr="00F22EBB">
        <w:rPr>
          <w:rFonts w:ascii="Times New Roman" w:hAnsi="Times New Roman" w:cs="Times New Roman"/>
          <w:i/>
          <w:iCs/>
          <w:sz w:val="24"/>
          <w:szCs w:val="24"/>
        </w:rPr>
        <w:t xml:space="preserve">Meat Export Charge Act </w:t>
      </w:r>
      <w:r w:rsidRPr="00F22EBB">
        <w:rPr>
          <w:rFonts w:ascii="Times New Roman" w:hAnsi="Times New Roman" w:cs="Times New Roman"/>
          <w:sz w:val="24"/>
          <w:szCs w:val="24"/>
        </w:rPr>
        <w:t>1973;</w:t>
      </w:r>
    </w:p>
    <w:p w14:paraId="231D0C6F" w14:textId="77777777"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“Charge Act” means the </w:t>
      </w:r>
      <w:r w:rsidRPr="00F22EBB">
        <w:rPr>
          <w:rFonts w:ascii="Times New Roman" w:hAnsi="Times New Roman" w:cs="Times New Roman"/>
          <w:i/>
          <w:iCs/>
          <w:sz w:val="24"/>
          <w:szCs w:val="24"/>
        </w:rPr>
        <w:t xml:space="preserve">Meat Export Charge Act </w:t>
      </w:r>
      <w:r w:rsidRPr="00F22EBB">
        <w:rPr>
          <w:rFonts w:ascii="Times New Roman" w:hAnsi="Times New Roman" w:cs="Times New Roman"/>
          <w:sz w:val="24"/>
          <w:szCs w:val="24"/>
        </w:rPr>
        <w:t>1973;</w:t>
      </w:r>
    </w:p>
    <w:p w14:paraId="2C72B8C5" w14:textId="77777777"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“exporter” includes a State and an authority of a State;</w:t>
      </w:r>
    </w:p>
    <w:p w14:paraId="48272B1E" w14:textId="77777777" w:rsidR="001B006D" w:rsidRPr="00F22EBB" w:rsidRDefault="001B006D" w:rsidP="003D0198">
      <w:pPr>
        <w:autoSpaceDE w:val="0"/>
        <w:autoSpaceDN w:val="0"/>
        <w:adjustRightInd w:val="0"/>
        <w:spacing w:after="0" w:line="240" w:lineRule="auto"/>
        <w:ind w:left="630" w:hanging="360"/>
        <w:jc w:val="both"/>
        <w:rPr>
          <w:rFonts w:ascii="Times New Roman" w:hAnsi="Times New Roman" w:cs="Times New Roman"/>
          <w:sz w:val="24"/>
          <w:szCs w:val="24"/>
        </w:rPr>
      </w:pPr>
      <w:r w:rsidRPr="00F22EBB">
        <w:rPr>
          <w:rFonts w:ascii="Times New Roman" w:hAnsi="Times New Roman" w:cs="Times New Roman"/>
          <w:sz w:val="24"/>
          <w:szCs w:val="24"/>
        </w:rPr>
        <w:t>“meat” means the flesh and other edible portions of cattle, sheep, goats and pigs, and includes food (other than lard, margarine or tallow) prepared wholly or partly from or containing the flesh or other edible portions of cattle, sheep, goats or pigs;</w:t>
      </w:r>
    </w:p>
    <w:p w14:paraId="21ADF7AA" w14:textId="77777777" w:rsidR="001B006D" w:rsidRPr="00F22EBB" w:rsidRDefault="001B006D" w:rsidP="003D0198">
      <w:pPr>
        <w:autoSpaceDE w:val="0"/>
        <w:autoSpaceDN w:val="0"/>
        <w:adjustRightInd w:val="0"/>
        <w:spacing w:after="0" w:line="240" w:lineRule="auto"/>
        <w:ind w:left="630" w:hanging="360"/>
        <w:jc w:val="both"/>
        <w:rPr>
          <w:rFonts w:ascii="Times New Roman" w:hAnsi="Times New Roman" w:cs="Times New Roman"/>
          <w:sz w:val="24"/>
          <w:szCs w:val="24"/>
        </w:rPr>
      </w:pPr>
      <w:r w:rsidRPr="00F22EBB">
        <w:rPr>
          <w:rFonts w:ascii="Times New Roman" w:hAnsi="Times New Roman" w:cs="Times New Roman"/>
          <w:sz w:val="24"/>
          <w:szCs w:val="24"/>
        </w:rPr>
        <w:t>“meat inspection services” means services provided by Australia in connexion with the inspection of meat intended for export for human consumption;</w:t>
      </w:r>
    </w:p>
    <w:p w14:paraId="2A02FF77" w14:textId="16D8204D"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“month</w:t>
      </w:r>
      <w:r w:rsidR="00565221">
        <w:rPr>
          <w:rFonts w:ascii="Times New Roman" w:hAnsi="Times New Roman" w:cs="Times New Roman"/>
          <w:sz w:val="24"/>
          <w:szCs w:val="24"/>
        </w:rPr>
        <w:t>”</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means a month of the year.</w:t>
      </w:r>
    </w:p>
    <w:p w14:paraId="500F2F61" w14:textId="77777777" w:rsidR="001B006D" w:rsidRPr="003D0198" w:rsidRDefault="001B006D" w:rsidP="003D0198">
      <w:pPr>
        <w:autoSpaceDE w:val="0"/>
        <w:autoSpaceDN w:val="0"/>
        <w:adjustRightInd w:val="0"/>
        <w:spacing w:before="120" w:after="60" w:line="240" w:lineRule="auto"/>
        <w:jc w:val="both"/>
        <w:rPr>
          <w:rFonts w:ascii="Times New Roman" w:hAnsi="Times New Roman" w:cs="Times New Roman"/>
          <w:b/>
          <w:bCs/>
          <w:sz w:val="20"/>
          <w:szCs w:val="24"/>
        </w:rPr>
      </w:pPr>
      <w:r w:rsidRPr="003D0198">
        <w:rPr>
          <w:rFonts w:ascii="Times New Roman" w:hAnsi="Times New Roman" w:cs="Times New Roman"/>
          <w:b/>
          <w:sz w:val="20"/>
          <w:szCs w:val="24"/>
        </w:rPr>
        <w:t xml:space="preserve">Due date for </w:t>
      </w:r>
      <w:r w:rsidRPr="003D0198">
        <w:rPr>
          <w:rFonts w:ascii="Times New Roman" w:hAnsi="Times New Roman" w:cs="Times New Roman"/>
          <w:b/>
          <w:bCs/>
          <w:sz w:val="20"/>
          <w:szCs w:val="24"/>
        </w:rPr>
        <w:t>payment.</w:t>
      </w:r>
    </w:p>
    <w:p w14:paraId="71996A16" w14:textId="77777777" w:rsidR="001B006D" w:rsidRPr="00F22EBB" w:rsidRDefault="001B006D" w:rsidP="003D0198">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3D0198">
        <w:rPr>
          <w:rFonts w:ascii="Times New Roman" w:hAnsi="Times New Roman" w:cs="Times New Roman"/>
          <w:b/>
          <w:sz w:val="24"/>
          <w:szCs w:val="24"/>
        </w:rPr>
        <w:t>4.</w:t>
      </w:r>
      <w:r w:rsidR="003D0198">
        <w:rPr>
          <w:rFonts w:ascii="Times New Roman" w:hAnsi="Times New Roman" w:cs="Times New Roman"/>
          <w:b/>
          <w:sz w:val="24"/>
          <w:szCs w:val="24"/>
        </w:rPr>
        <w:tab/>
      </w:r>
      <w:r w:rsidRPr="00F22EBB">
        <w:rPr>
          <w:rFonts w:ascii="Times New Roman" w:hAnsi="Times New Roman" w:cs="Times New Roman"/>
          <w:sz w:val="24"/>
          <w:szCs w:val="24"/>
        </w:rPr>
        <w:t>The amount of the charge on meat exported from Australia is due for payment upon the expiration of twenty-eight days after the last day of the month in which the meat is exported.</w:t>
      </w:r>
    </w:p>
    <w:p w14:paraId="2587C3A2" w14:textId="2DB80617" w:rsidR="001B006D" w:rsidRPr="003D0198" w:rsidRDefault="001B006D" w:rsidP="003D0198">
      <w:pPr>
        <w:autoSpaceDE w:val="0"/>
        <w:autoSpaceDN w:val="0"/>
        <w:adjustRightInd w:val="0"/>
        <w:spacing w:before="120" w:after="60" w:line="240" w:lineRule="auto"/>
        <w:jc w:val="both"/>
        <w:rPr>
          <w:rFonts w:ascii="Times New Roman" w:hAnsi="Times New Roman" w:cs="Times New Roman"/>
          <w:b/>
          <w:sz w:val="20"/>
          <w:szCs w:val="24"/>
        </w:rPr>
      </w:pPr>
      <w:r w:rsidRPr="003D0198">
        <w:rPr>
          <w:rFonts w:ascii="Times New Roman" w:hAnsi="Times New Roman" w:cs="Times New Roman"/>
          <w:b/>
          <w:bCs/>
          <w:sz w:val="20"/>
          <w:szCs w:val="24"/>
        </w:rPr>
        <w:t xml:space="preserve">Remission or </w:t>
      </w:r>
      <w:r w:rsidRPr="003D0198">
        <w:rPr>
          <w:rFonts w:ascii="Times New Roman" w:hAnsi="Times New Roman" w:cs="Times New Roman"/>
          <w:b/>
          <w:sz w:val="20"/>
          <w:szCs w:val="24"/>
        </w:rPr>
        <w:t>refund of charge</w:t>
      </w:r>
      <w:r w:rsidR="00565221">
        <w:rPr>
          <w:rFonts w:ascii="Times New Roman" w:hAnsi="Times New Roman" w:cs="Times New Roman"/>
          <w:b/>
          <w:sz w:val="20"/>
          <w:szCs w:val="24"/>
        </w:rPr>
        <w:t>.</w:t>
      </w:r>
    </w:p>
    <w:p w14:paraId="6468D838" w14:textId="45136C8B" w:rsidR="001B006D" w:rsidRPr="00F22EBB" w:rsidRDefault="001B006D" w:rsidP="003D0198">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5. </w:t>
      </w:r>
      <w:r w:rsidRPr="00F22EBB">
        <w:rPr>
          <w:rFonts w:ascii="Times New Roman" w:hAnsi="Times New Roman" w:cs="Times New Roman"/>
          <w:sz w:val="24"/>
          <w:szCs w:val="24"/>
        </w:rPr>
        <w:t>(1) Where meat that has been exported from Australia for human consumption has subsequently been condemned or rejected</w:t>
      </w:r>
      <w:r w:rsidR="00565221" w:rsidRPr="0039234A">
        <w:rPr>
          <w:rFonts w:ascii="Times New Roman" w:hAnsi="Times New Roman"/>
        </w:rPr>
        <w:t>—</w:t>
      </w:r>
    </w:p>
    <w:p w14:paraId="253BC94B" w14:textId="73470EC3"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if the charge or any part of the charge has not been paid</w:t>
      </w:r>
      <w:r w:rsidR="00565221" w:rsidRPr="0039234A">
        <w:rPr>
          <w:rFonts w:ascii="Times New Roman" w:hAnsi="Times New Roman"/>
        </w:rPr>
        <w:t>—</w:t>
      </w:r>
      <w:r w:rsidRPr="00F22EBB">
        <w:rPr>
          <w:rFonts w:ascii="Times New Roman" w:hAnsi="Times New Roman" w:cs="Times New Roman"/>
          <w:sz w:val="24"/>
          <w:szCs w:val="24"/>
        </w:rPr>
        <w:t>an authorized person shall, upon application made by the exporter, remit the charge or part of the charge; and</w:t>
      </w:r>
    </w:p>
    <w:p w14:paraId="01A5F9C6" w14:textId="024C9061"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if the charge or any part of the charge has been paid</w:t>
      </w:r>
      <w:r w:rsidR="00565221" w:rsidRPr="0039234A">
        <w:rPr>
          <w:rFonts w:ascii="Times New Roman" w:hAnsi="Times New Roman"/>
        </w:rPr>
        <w:t>—</w:t>
      </w:r>
      <w:r w:rsidRPr="00F22EBB">
        <w:rPr>
          <w:rFonts w:ascii="Times New Roman" w:hAnsi="Times New Roman" w:cs="Times New Roman"/>
          <w:sz w:val="24"/>
          <w:szCs w:val="24"/>
        </w:rPr>
        <w:t>an amount equal to the amount paid shall be refunded to the exporter.</w:t>
      </w:r>
    </w:p>
    <w:p w14:paraId="576BC4E5" w14:textId="198EEB33"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(2) Where an amount is required by paragraph (1)(b) to be refunded to an exporter, that amount is a debt due and payable to the exporter by Australia.</w:t>
      </w:r>
    </w:p>
    <w:p w14:paraId="5C6D6639" w14:textId="74CD3AD7" w:rsidR="001B006D" w:rsidRPr="00F22EBB" w:rsidRDefault="001B006D" w:rsidP="003D0198">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(3) For the purposes of sub-section (1), meat that has been exported from Australia</w:t>
      </w:r>
      <w:r w:rsidR="00565221" w:rsidRPr="0039234A">
        <w:rPr>
          <w:rFonts w:ascii="Times New Roman" w:hAnsi="Times New Roman"/>
        </w:rPr>
        <w:t>—</w:t>
      </w:r>
    </w:p>
    <w:p w14:paraId="6BF786A0" w14:textId="77777777"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shall be taken to have been condemned if, before the meat arrives in the country to which it is exported, an inspector has inspected the meat and classified it as unfit for human consumption; and</w:t>
      </w:r>
    </w:p>
    <w:p w14:paraId="11F493E0" w14:textId="77777777"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shall be taken to have been rejected if an inspector in the country to which the meat is exported has inspected the meat and refused to classify it as fit for human consumption.</w:t>
      </w:r>
    </w:p>
    <w:p w14:paraId="6ED9B3A4" w14:textId="77777777"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(4) Where meat that has been rejected has subsequently been classified by an inspector in any country as fit for human consumption, sub-section (1) does not apply to or in relation to that meat.</w:t>
      </w:r>
    </w:p>
    <w:p w14:paraId="58DD71D1" w14:textId="148D6E26" w:rsidR="001B006D" w:rsidRPr="00F22EBB" w:rsidRDefault="001B006D" w:rsidP="00565221">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(5) A reference in this section to an inspector is a reference to a</w:t>
      </w:r>
      <w:r w:rsidR="00565221">
        <w:rPr>
          <w:rFonts w:ascii="Times New Roman" w:hAnsi="Times New Roman" w:cs="Times New Roman"/>
          <w:sz w:val="24"/>
          <w:szCs w:val="24"/>
        </w:rPr>
        <w:t xml:space="preserve"> </w:t>
      </w:r>
      <w:r w:rsidRPr="00F22EBB">
        <w:rPr>
          <w:rFonts w:ascii="Times New Roman" w:hAnsi="Times New Roman" w:cs="Times New Roman"/>
          <w:sz w:val="24"/>
          <w:szCs w:val="24"/>
        </w:rPr>
        <w:t>person authorized by the Government of a country to inspect meat that is being exported from, or imported into, the country for the purpose of determining whether the meat is suitable to be so exported or imported, as the case may be.</w:t>
      </w:r>
    </w:p>
    <w:p w14:paraId="42643BB0" w14:textId="77777777" w:rsidR="001B006D" w:rsidRPr="00F22EBB" w:rsidRDefault="001B006D" w:rsidP="00F22EBB">
      <w:pPr>
        <w:spacing w:after="0" w:line="240" w:lineRule="auto"/>
        <w:jc w:val="both"/>
        <w:rPr>
          <w:rFonts w:ascii="Times New Roman" w:hAnsi="Times New Roman" w:cs="Times New Roman"/>
          <w:sz w:val="24"/>
          <w:szCs w:val="24"/>
        </w:rPr>
      </w:pPr>
      <w:r w:rsidRPr="00F22EBB">
        <w:rPr>
          <w:rFonts w:ascii="Times New Roman" w:hAnsi="Times New Roman" w:cs="Times New Roman"/>
          <w:sz w:val="24"/>
          <w:szCs w:val="24"/>
        </w:rPr>
        <w:br w:type="page"/>
      </w:r>
    </w:p>
    <w:p w14:paraId="1A52A3D5" w14:textId="77777777" w:rsidR="001B006D" w:rsidRPr="003D0198" w:rsidRDefault="001B006D" w:rsidP="003D0198">
      <w:pPr>
        <w:autoSpaceDE w:val="0"/>
        <w:autoSpaceDN w:val="0"/>
        <w:adjustRightInd w:val="0"/>
        <w:spacing w:before="120" w:after="60" w:line="240" w:lineRule="auto"/>
        <w:jc w:val="both"/>
        <w:rPr>
          <w:rFonts w:ascii="Times New Roman" w:hAnsi="Times New Roman" w:cs="Times New Roman"/>
          <w:b/>
          <w:bCs/>
          <w:sz w:val="20"/>
          <w:szCs w:val="24"/>
        </w:rPr>
      </w:pPr>
      <w:r w:rsidRPr="003D0198">
        <w:rPr>
          <w:rFonts w:ascii="Times New Roman" w:hAnsi="Times New Roman" w:cs="Times New Roman"/>
          <w:b/>
          <w:bCs/>
          <w:sz w:val="20"/>
          <w:szCs w:val="24"/>
        </w:rPr>
        <w:lastRenderedPageBreak/>
        <w:t>Recovery of charge.</w:t>
      </w:r>
    </w:p>
    <w:p w14:paraId="6F63F47F" w14:textId="1B375E7A" w:rsidR="001B006D" w:rsidRPr="00F22EBB" w:rsidRDefault="001B006D" w:rsidP="003D0198">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6. </w:t>
      </w:r>
      <w:r w:rsidRPr="00F22EBB">
        <w:rPr>
          <w:rFonts w:ascii="Times New Roman" w:hAnsi="Times New Roman" w:cs="Times New Roman"/>
          <w:sz w:val="24"/>
          <w:szCs w:val="24"/>
        </w:rPr>
        <w:t>(1) The following amounts may be recovered by Australia as debts due to Australia:</w:t>
      </w:r>
      <w:r w:rsidR="00565221" w:rsidRPr="0039234A">
        <w:rPr>
          <w:rFonts w:ascii="Times New Roman" w:hAnsi="Times New Roman"/>
        </w:rPr>
        <w:t>—</w:t>
      </w:r>
    </w:p>
    <w:p w14:paraId="68A7AF56" w14:textId="77777777" w:rsidR="001B006D" w:rsidRPr="00F22EBB" w:rsidRDefault="001B006D" w:rsidP="003D0198">
      <w:pPr>
        <w:autoSpaceDE w:val="0"/>
        <w:autoSpaceDN w:val="0"/>
        <w:adjustRightInd w:val="0"/>
        <w:spacing w:after="60" w:line="240" w:lineRule="auto"/>
        <w:ind w:firstLine="360"/>
        <w:jc w:val="both"/>
        <w:rPr>
          <w:rFonts w:ascii="Times New Roman" w:hAnsi="Times New Roman" w:cs="Times New Roman"/>
          <w:sz w:val="24"/>
          <w:szCs w:val="24"/>
        </w:rPr>
      </w:pPr>
      <w:r w:rsidRPr="00F22EBB">
        <w:rPr>
          <w:rFonts w:ascii="Times New Roman" w:hAnsi="Times New Roman" w:cs="Times New Roman"/>
          <w:sz w:val="24"/>
          <w:szCs w:val="24"/>
        </w:rPr>
        <w:t>(a) an amount of charge that is due for payment; and</w:t>
      </w:r>
    </w:p>
    <w:p w14:paraId="03FE522F" w14:textId="265E650E" w:rsidR="001B006D" w:rsidRPr="00F22EBB" w:rsidRDefault="001B006D" w:rsidP="003D0198">
      <w:pPr>
        <w:autoSpaceDE w:val="0"/>
        <w:autoSpaceDN w:val="0"/>
        <w:adjustRightInd w:val="0"/>
        <w:spacing w:after="60" w:line="240" w:lineRule="auto"/>
        <w:ind w:firstLine="360"/>
        <w:jc w:val="both"/>
        <w:rPr>
          <w:rFonts w:ascii="Times New Roman" w:hAnsi="Times New Roman" w:cs="Times New Roman"/>
          <w:b/>
          <w:bCs/>
          <w:sz w:val="24"/>
          <w:szCs w:val="24"/>
        </w:rPr>
      </w:pPr>
      <w:r w:rsidRPr="003D0198">
        <w:rPr>
          <w:rFonts w:ascii="Times New Roman" w:hAnsi="Times New Roman" w:cs="Times New Roman"/>
          <w:bCs/>
          <w:sz w:val="24"/>
          <w:szCs w:val="24"/>
        </w:rPr>
        <w:t xml:space="preserve">(b) </w:t>
      </w:r>
      <w:r w:rsidRPr="00F22EBB">
        <w:rPr>
          <w:rFonts w:ascii="Times New Roman" w:hAnsi="Times New Roman" w:cs="Times New Roman"/>
          <w:sz w:val="24"/>
          <w:szCs w:val="24"/>
        </w:rPr>
        <w:t xml:space="preserve">an amount payable </w:t>
      </w:r>
      <w:r w:rsidRPr="003D0198">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way of penalty under section </w:t>
      </w:r>
      <w:r w:rsidRPr="00565221">
        <w:rPr>
          <w:rFonts w:ascii="Times New Roman" w:hAnsi="Times New Roman" w:cs="Times New Roman"/>
          <w:bCs/>
          <w:sz w:val="24"/>
          <w:szCs w:val="24"/>
        </w:rPr>
        <w:t>7.</w:t>
      </w:r>
    </w:p>
    <w:p w14:paraId="4EA383AE" w14:textId="7505460A" w:rsidR="001B006D" w:rsidRPr="00F22EBB" w:rsidRDefault="001B006D" w:rsidP="003D0198">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(2) In proceedings for the recovery of an amount referred to in subsection </w:t>
      </w:r>
      <w:r w:rsidRPr="003D0198">
        <w:rPr>
          <w:rFonts w:ascii="Times New Roman" w:hAnsi="Times New Roman" w:cs="Times New Roman"/>
          <w:bCs/>
          <w:sz w:val="24"/>
          <w:szCs w:val="24"/>
        </w:rPr>
        <w:t>(1)</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in respect of meat that has been exported from Australia, a document</w:t>
      </w:r>
      <w:r w:rsidR="00565221" w:rsidRPr="0039234A">
        <w:rPr>
          <w:rFonts w:ascii="Times New Roman" w:hAnsi="Times New Roman"/>
        </w:rPr>
        <w:t>—</w:t>
      </w:r>
    </w:p>
    <w:p w14:paraId="71FF834C" w14:textId="77777777"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stating that the conditions and restrictions applicable under a specified law of Australia, being a law relating to the exportation of meat intended for human consumption, have been complied with in respect of the meat; and</w:t>
      </w:r>
    </w:p>
    <w:p w14:paraId="725CF9AF" w14:textId="77777777"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3D0198">
        <w:rPr>
          <w:rFonts w:ascii="Times New Roman" w:hAnsi="Times New Roman" w:cs="Times New Roman"/>
          <w:bCs/>
          <w:sz w:val="24"/>
          <w:szCs w:val="24"/>
        </w:rPr>
        <w:t xml:space="preserve">(b) </w:t>
      </w:r>
      <w:r w:rsidRPr="00F22EBB">
        <w:rPr>
          <w:rFonts w:ascii="Times New Roman" w:hAnsi="Times New Roman" w:cs="Times New Roman"/>
          <w:sz w:val="24"/>
          <w:szCs w:val="24"/>
        </w:rPr>
        <w:t xml:space="preserve">purporting to be an export permit, or a copy of an export permit, issued under that law in respect of the meat, </w:t>
      </w:r>
    </w:p>
    <w:p w14:paraId="73E3B12C" w14:textId="00713E94" w:rsidR="001B006D" w:rsidRPr="00F22EBB" w:rsidRDefault="00565221" w:rsidP="00F22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is</w:t>
      </w:r>
      <w:r w:rsidR="001B006D" w:rsidRPr="00F22EBB">
        <w:rPr>
          <w:rFonts w:ascii="Times New Roman" w:hAnsi="Times New Roman" w:cs="Times New Roman"/>
          <w:i/>
          <w:iCs/>
          <w:sz w:val="24"/>
          <w:szCs w:val="24"/>
        </w:rPr>
        <w:t xml:space="preserve"> prima facie </w:t>
      </w:r>
      <w:r w:rsidR="001B006D" w:rsidRPr="00F22EBB">
        <w:rPr>
          <w:rFonts w:ascii="Times New Roman" w:hAnsi="Times New Roman" w:cs="Times New Roman"/>
          <w:sz w:val="24"/>
          <w:szCs w:val="24"/>
        </w:rPr>
        <w:t>evidence that the meat was exported for human consumption.</w:t>
      </w:r>
    </w:p>
    <w:p w14:paraId="0110D5E8" w14:textId="77777777" w:rsidR="001B006D" w:rsidRPr="003D0198" w:rsidRDefault="001B006D" w:rsidP="003D0198">
      <w:pPr>
        <w:autoSpaceDE w:val="0"/>
        <w:autoSpaceDN w:val="0"/>
        <w:adjustRightInd w:val="0"/>
        <w:spacing w:before="120" w:after="60" w:line="240" w:lineRule="auto"/>
        <w:jc w:val="both"/>
        <w:rPr>
          <w:rFonts w:ascii="Times New Roman" w:hAnsi="Times New Roman" w:cs="Times New Roman"/>
          <w:b/>
          <w:bCs/>
          <w:sz w:val="20"/>
          <w:szCs w:val="24"/>
        </w:rPr>
      </w:pPr>
      <w:r w:rsidRPr="003D0198">
        <w:rPr>
          <w:rFonts w:ascii="Times New Roman" w:hAnsi="Times New Roman" w:cs="Times New Roman"/>
          <w:b/>
          <w:bCs/>
          <w:sz w:val="20"/>
          <w:szCs w:val="24"/>
        </w:rPr>
        <w:t>Penalty for non</w:t>
      </w:r>
      <w:r w:rsidR="003D0198">
        <w:rPr>
          <w:rFonts w:ascii="Times New Roman" w:hAnsi="Times New Roman" w:cs="Times New Roman"/>
          <w:b/>
          <w:bCs/>
          <w:sz w:val="20"/>
          <w:szCs w:val="24"/>
        </w:rPr>
        <w:t>-</w:t>
      </w:r>
      <w:r w:rsidRPr="003D0198">
        <w:rPr>
          <w:rFonts w:ascii="Times New Roman" w:hAnsi="Times New Roman" w:cs="Times New Roman"/>
          <w:b/>
          <w:bCs/>
          <w:sz w:val="20"/>
          <w:szCs w:val="24"/>
        </w:rPr>
        <w:t>payment.</w:t>
      </w:r>
    </w:p>
    <w:p w14:paraId="7DEACE90" w14:textId="736BA4CD"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3D0198">
        <w:rPr>
          <w:rFonts w:ascii="Times New Roman" w:hAnsi="Times New Roman" w:cs="Times New Roman"/>
          <w:b/>
          <w:bCs/>
          <w:sz w:val="24"/>
          <w:szCs w:val="24"/>
        </w:rPr>
        <w:t>7.</w:t>
      </w:r>
      <w:r w:rsidRPr="003D0198">
        <w:rPr>
          <w:rFonts w:ascii="Times New Roman" w:hAnsi="Times New Roman" w:cs="Times New Roman"/>
          <w:bCs/>
          <w:sz w:val="24"/>
          <w:szCs w:val="24"/>
        </w:rPr>
        <w:t xml:space="preserve"> (1) </w:t>
      </w:r>
      <w:r w:rsidRPr="00F22EBB">
        <w:rPr>
          <w:rFonts w:ascii="Times New Roman" w:hAnsi="Times New Roman" w:cs="Times New Roman"/>
          <w:sz w:val="24"/>
          <w:szCs w:val="24"/>
        </w:rPr>
        <w:t>Where the liability of a person to pay any charge is not discharged on or before the date on which the charge is due for payment, there is payable</w:t>
      </w:r>
      <w:r w:rsidRPr="00565221">
        <w:rPr>
          <w:rFonts w:ascii="Times New Roman" w:hAnsi="Times New Roman" w:cs="Times New Roman"/>
          <w:sz w:val="24"/>
          <w:szCs w:val="24"/>
        </w:rPr>
        <w:t xml:space="preserve"> </w:t>
      </w:r>
      <w:r w:rsidRPr="00565221">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that person to Australia </w:t>
      </w:r>
      <w:r w:rsidRPr="003D0198">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way of penalty, in addition to that charge, an amount calculated at the rate of ten per centum per annum upon that charge or upon that part of that charge from time to time remaining unpaid, to be computed from the time when that charge became due for payment.</w:t>
      </w:r>
    </w:p>
    <w:p w14:paraId="34036DBD" w14:textId="384150EC"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(2) Where an exporter of meat, being the holder of a licence granted under section </w:t>
      </w:r>
      <w:r w:rsidRPr="003D0198">
        <w:rPr>
          <w:rFonts w:ascii="Times New Roman" w:hAnsi="Times New Roman" w:cs="Times New Roman"/>
          <w:bCs/>
          <w:sz w:val="24"/>
          <w:szCs w:val="24"/>
        </w:rPr>
        <w:t>29</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of the </w:t>
      </w:r>
      <w:r w:rsidRPr="00F22EBB">
        <w:rPr>
          <w:rFonts w:ascii="Times New Roman" w:hAnsi="Times New Roman" w:cs="Times New Roman"/>
          <w:i/>
          <w:iCs/>
          <w:sz w:val="24"/>
          <w:szCs w:val="24"/>
        </w:rPr>
        <w:t xml:space="preserve">Meat Industry Act </w:t>
      </w:r>
      <w:r w:rsidRPr="003D0198">
        <w:rPr>
          <w:rFonts w:ascii="Times New Roman" w:hAnsi="Times New Roman" w:cs="Times New Roman"/>
          <w:bCs/>
          <w:sz w:val="24"/>
          <w:szCs w:val="24"/>
        </w:rPr>
        <w:t>1964-1969</w:t>
      </w:r>
      <w:r w:rsidRPr="00565221">
        <w:rPr>
          <w:rFonts w:ascii="Times New Roman" w:hAnsi="Times New Roman" w:cs="Times New Roman"/>
          <w:bCs/>
          <w:sz w:val="24"/>
          <w:szCs w:val="24"/>
        </w:rPr>
        <w:t>,</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fails to pay any charge that is payable </w:t>
      </w:r>
      <w:r w:rsidRPr="003D0198">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him on or before the date on which it is due for payment, section </w:t>
      </w:r>
      <w:r w:rsidRPr="003D0198">
        <w:rPr>
          <w:rFonts w:ascii="Times New Roman" w:hAnsi="Times New Roman" w:cs="Times New Roman"/>
          <w:bCs/>
          <w:sz w:val="24"/>
          <w:szCs w:val="24"/>
        </w:rPr>
        <w:t>29</w:t>
      </w:r>
      <w:r w:rsidR="00565221" w:rsidRPr="00565221">
        <w:rPr>
          <w:rFonts w:ascii="Times New Roman" w:hAnsi="Times New Roman" w:cs="Times New Roman"/>
          <w:bCs/>
          <w:smallCaps/>
          <w:sz w:val="24"/>
          <w:szCs w:val="24"/>
        </w:rPr>
        <w:t>a</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of that Act applies to and in relation to him as if </w:t>
      </w:r>
      <w:r w:rsidRPr="003D0198">
        <w:rPr>
          <w:rFonts w:ascii="Times New Roman" w:hAnsi="Times New Roman" w:cs="Times New Roman"/>
          <w:bCs/>
          <w:sz w:val="24"/>
          <w:szCs w:val="24"/>
        </w:rPr>
        <w:t>he had</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failed to comply with a condition to which the licence is expressed to be subject.</w:t>
      </w:r>
    </w:p>
    <w:p w14:paraId="0295C19B" w14:textId="77777777"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3D0198">
        <w:rPr>
          <w:rFonts w:ascii="Times New Roman" w:hAnsi="Times New Roman" w:cs="Times New Roman"/>
          <w:bCs/>
          <w:sz w:val="24"/>
          <w:szCs w:val="24"/>
        </w:rPr>
        <w:t xml:space="preserve">(3) </w:t>
      </w:r>
      <w:r w:rsidRPr="00F22EBB">
        <w:rPr>
          <w:rFonts w:ascii="Times New Roman" w:hAnsi="Times New Roman" w:cs="Times New Roman"/>
          <w:sz w:val="24"/>
          <w:szCs w:val="24"/>
        </w:rPr>
        <w:t>The Minister or, subject to sub-section (4), an authorized person may, in a particular case, for a reason that the Minister or the authorized person, as the case may be, in his discretion, thinks sufficient, remit the whole or a part of an amount payable under this section.</w:t>
      </w:r>
    </w:p>
    <w:p w14:paraId="463117E6" w14:textId="77777777" w:rsidR="001B006D" w:rsidRPr="00F22EBB" w:rsidRDefault="001B006D" w:rsidP="003D0198">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(4) </w:t>
      </w:r>
      <w:r w:rsidRPr="003D0198">
        <w:rPr>
          <w:rFonts w:ascii="Times New Roman" w:hAnsi="Times New Roman" w:cs="Times New Roman"/>
          <w:bCs/>
          <w:sz w:val="24"/>
          <w:szCs w:val="24"/>
        </w:rPr>
        <w:t>A</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remission granted under sub-section </w:t>
      </w:r>
      <w:r w:rsidRPr="003D0198">
        <w:rPr>
          <w:rFonts w:ascii="Times New Roman" w:hAnsi="Times New Roman" w:cs="Times New Roman"/>
          <w:bCs/>
          <w:sz w:val="24"/>
          <w:szCs w:val="24"/>
        </w:rPr>
        <w:t>(3) 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an authorized person shal</w:t>
      </w:r>
      <w:r w:rsidR="003D0198">
        <w:rPr>
          <w:rFonts w:ascii="Times New Roman" w:hAnsi="Times New Roman" w:cs="Times New Roman"/>
          <w:sz w:val="24"/>
          <w:szCs w:val="24"/>
        </w:rPr>
        <w:t>l</w:t>
      </w:r>
      <w:r w:rsidRPr="00F22EBB">
        <w:rPr>
          <w:rFonts w:ascii="Times New Roman" w:hAnsi="Times New Roman" w:cs="Times New Roman"/>
          <w:sz w:val="24"/>
          <w:szCs w:val="24"/>
        </w:rPr>
        <w:t xml:space="preserve"> not exceed One hundred dollars.</w:t>
      </w:r>
    </w:p>
    <w:p w14:paraId="646E9C0F" w14:textId="77777777" w:rsidR="001B006D" w:rsidRPr="003D0198" w:rsidRDefault="001B006D" w:rsidP="003D0198">
      <w:pPr>
        <w:autoSpaceDE w:val="0"/>
        <w:autoSpaceDN w:val="0"/>
        <w:adjustRightInd w:val="0"/>
        <w:spacing w:before="120" w:after="60" w:line="240" w:lineRule="auto"/>
        <w:jc w:val="both"/>
        <w:rPr>
          <w:rFonts w:ascii="Times New Roman" w:hAnsi="Times New Roman" w:cs="Times New Roman"/>
          <w:b/>
          <w:bCs/>
          <w:sz w:val="20"/>
          <w:szCs w:val="24"/>
        </w:rPr>
      </w:pPr>
      <w:r w:rsidRPr="003D0198">
        <w:rPr>
          <w:rFonts w:ascii="Times New Roman" w:hAnsi="Times New Roman" w:cs="Times New Roman"/>
          <w:b/>
          <w:bCs/>
          <w:sz w:val="20"/>
          <w:szCs w:val="24"/>
        </w:rPr>
        <w:t>Establishment of trust accounts.</w:t>
      </w:r>
    </w:p>
    <w:p w14:paraId="0265E390" w14:textId="511AE6F0" w:rsidR="001B006D" w:rsidRPr="00F22EBB" w:rsidRDefault="001B006D" w:rsidP="003D0198">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8. </w:t>
      </w:r>
      <w:r w:rsidRPr="003D0198">
        <w:rPr>
          <w:rFonts w:ascii="Times New Roman" w:hAnsi="Times New Roman" w:cs="Times New Roman"/>
          <w:bCs/>
          <w:sz w:val="24"/>
          <w:szCs w:val="24"/>
        </w:rPr>
        <w:t>(1)</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There </w:t>
      </w:r>
      <w:r w:rsidRPr="003D0198">
        <w:rPr>
          <w:rFonts w:ascii="Times New Roman" w:hAnsi="Times New Roman" w:cs="Times New Roman"/>
          <w:bCs/>
          <w:sz w:val="24"/>
          <w:szCs w:val="24"/>
        </w:rPr>
        <w:t>are</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hereby established</w:t>
      </w:r>
      <w:r w:rsidR="00565221" w:rsidRPr="0039234A">
        <w:rPr>
          <w:rFonts w:ascii="Times New Roman" w:hAnsi="Times New Roman"/>
        </w:rPr>
        <w:t>—</w:t>
      </w:r>
    </w:p>
    <w:p w14:paraId="19D7C54F" w14:textId="77777777" w:rsidR="001B006D" w:rsidRPr="00F22EBB" w:rsidRDefault="001B006D" w:rsidP="003D0198">
      <w:pPr>
        <w:autoSpaceDE w:val="0"/>
        <w:autoSpaceDN w:val="0"/>
        <w:adjustRightInd w:val="0"/>
        <w:spacing w:after="60" w:line="240" w:lineRule="auto"/>
        <w:ind w:firstLine="360"/>
        <w:jc w:val="both"/>
        <w:rPr>
          <w:rFonts w:ascii="Times New Roman" w:hAnsi="Times New Roman" w:cs="Times New Roman"/>
          <w:sz w:val="24"/>
          <w:szCs w:val="24"/>
        </w:rPr>
      </w:pPr>
      <w:r w:rsidRPr="00F22EBB">
        <w:rPr>
          <w:rFonts w:ascii="Times New Roman" w:hAnsi="Times New Roman" w:cs="Times New Roman"/>
          <w:sz w:val="24"/>
          <w:szCs w:val="24"/>
        </w:rPr>
        <w:t>(a) an account to be known as the Meat Export Charge Trust Account; and</w:t>
      </w:r>
    </w:p>
    <w:p w14:paraId="05B931CF" w14:textId="77777777" w:rsidR="001B006D" w:rsidRPr="00F22EBB" w:rsidRDefault="001B006D" w:rsidP="003D0198">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an account to be known as the Bovine Brucellosis and Tuberculosis Eradication Trust Account.</w:t>
      </w:r>
    </w:p>
    <w:p w14:paraId="2CB88EF8" w14:textId="159A16F4" w:rsidR="001B006D" w:rsidRPr="00F22EBB" w:rsidRDefault="001B006D" w:rsidP="003D0198">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(2) Each of the accounts established </w:t>
      </w:r>
      <w:r w:rsidRPr="003D0198">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sub-section </w:t>
      </w:r>
      <w:r w:rsidRPr="003D0198">
        <w:rPr>
          <w:rFonts w:ascii="Times New Roman" w:hAnsi="Times New Roman" w:cs="Times New Roman"/>
          <w:bCs/>
          <w:sz w:val="24"/>
          <w:szCs w:val="24"/>
        </w:rPr>
        <w:t>(1)</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is a Trust Account for the purposes of section 62</w:t>
      </w:r>
      <w:r w:rsidR="00565221">
        <w:rPr>
          <w:rFonts w:ascii="Times New Roman" w:hAnsi="Times New Roman" w:cs="Times New Roman"/>
          <w:smallCaps/>
          <w:sz w:val="20"/>
          <w:szCs w:val="24"/>
        </w:rPr>
        <w:t>a</w:t>
      </w:r>
      <w:r w:rsidRPr="00F22EBB">
        <w:rPr>
          <w:rFonts w:ascii="Times New Roman" w:hAnsi="Times New Roman" w:cs="Times New Roman"/>
          <w:sz w:val="24"/>
          <w:szCs w:val="24"/>
        </w:rPr>
        <w:t xml:space="preserve"> of the </w:t>
      </w:r>
      <w:r w:rsidRPr="00F22EBB">
        <w:rPr>
          <w:rFonts w:ascii="Times New Roman" w:hAnsi="Times New Roman" w:cs="Times New Roman"/>
          <w:i/>
          <w:iCs/>
          <w:sz w:val="24"/>
          <w:szCs w:val="24"/>
        </w:rPr>
        <w:t xml:space="preserve">Audit Act </w:t>
      </w:r>
      <w:r w:rsidRPr="00F22EBB">
        <w:rPr>
          <w:rFonts w:ascii="Times New Roman" w:hAnsi="Times New Roman" w:cs="Times New Roman"/>
          <w:sz w:val="24"/>
          <w:szCs w:val="24"/>
        </w:rPr>
        <w:t>1901-1969.</w:t>
      </w:r>
    </w:p>
    <w:p w14:paraId="34948526" w14:textId="77777777" w:rsidR="006F1663" w:rsidRPr="00F22EBB" w:rsidRDefault="006F1663" w:rsidP="00F22EBB">
      <w:pPr>
        <w:spacing w:after="0" w:line="240" w:lineRule="auto"/>
        <w:jc w:val="both"/>
        <w:rPr>
          <w:rFonts w:ascii="Times New Roman" w:hAnsi="Times New Roman" w:cs="Times New Roman"/>
          <w:b/>
          <w:bCs/>
          <w:sz w:val="24"/>
          <w:szCs w:val="24"/>
        </w:rPr>
      </w:pPr>
      <w:r w:rsidRPr="00F22EBB">
        <w:rPr>
          <w:rFonts w:ascii="Times New Roman" w:hAnsi="Times New Roman" w:cs="Times New Roman"/>
          <w:b/>
          <w:bCs/>
          <w:sz w:val="24"/>
          <w:szCs w:val="24"/>
        </w:rPr>
        <w:br w:type="page"/>
      </w:r>
    </w:p>
    <w:p w14:paraId="40C4D91F" w14:textId="77777777" w:rsidR="001B006D" w:rsidRPr="003D0198" w:rsidRDefault="006F1663" w:rsidP="003D0198">
      <w:pPr>
        <w:autoSpaceDE w:val="0"/>
        <w:autoSpaceDN w:val="0"/>
        <w:adjustRightInd w:val="0"/>
        <w:spacing w:before="120" w:after="60" w:line="240" w:lineRule="auto"/>
        <w:jc w:val="both"/>
        <w:rPr>
          <w:rFonts w:ascii="Times New Roman" w:hAnsi="Times New Roman" w:cs="Times New Roman"/>
          <w:b/>
          <w:bCs/>
          <w:sz w:val="20"/>
          <w:szCs w:val="24"/>
        </w:rPr>
      </w:pPr>
      <w:r w:rsidRPr="003D0198">
        <w:rPr>
          <w:rFonts w:ascii="Times New Roman" w:hAnsi="Times New Roman" w:cs="Times New Roman"/>
          <w:b/>
          <w:bCs/>
          <w:sz w:val="20"/>
          <w:szCs w:val="24"/>
        </w:rPr>
        <w:lastRenderedPageBreak/>
        <w:t>Payments into Meat Export Charge Trust Account.</w:t>
      </w:r>
    </w:p>
    <w:p w14:paraId="5ACA5DB1" w14:textId="6CFA45CB" w:rsidR="006F1663" w:rsidRPr="00F22EBB" w:rsidRDefault="006F1663" w:rsidP="00165B74">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9. </w:t>
      </w:r>
      <w:r w:rsidRPr="00F22EBB">
        <w:rPr>
          <w:rFonts w:ascii="Times New Roman" w:hAnsi="Times New Roman" w:cs="Times New Roman"/>
          <w:sz w:val="24"/>
          <w:szCs w:val="24"/>
        </w:rPr>
        <w:t>(1) There shall be paid into the Meat Export Charge Trust Account</w:t>
      </w:r>
      <w:r w:rsidR="00565221" w:rsidRPr="0039234A">
        <w:rPr>
          <w:rFonts w:ascii="Times New Roman" w:hAnsi="Times New Roman"/>
        </w:rPr>
        <w:t>—</w:t>
      </w:r>
    </w:p>
    <w:p w14:paraId="20792A91" w14:textId="4967319D"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where an amount of charge is received in respect of meat to which section 6 of the Charge Act applies</w:t>
      </w:r>
      <w:r w:rsidR="00565221" w:rsidRPr="0039234A">
        <w:rPr>
          <w:rFonts w:ascii="Times New Roman" w:hAnsi="Times New Roman"/>
        </w:rPr>
        <w:t>—</w:t>
      </w:r>
      <w:r w:rsidRPr="00F22EBB">
        <w:rPr>
          <w:rFonts w:ascii="Times New Roman" w:hAnsi="Times New Roman" w:cs="Times New Roman"/>
          <w:sz w:val="24"/>
          <w:szCs w:val="24"/>
        </w:rPr>
        <w:t>an amount equal to the appropriate fraction of the amount of the charge;</w:t>
      </w:r>
    </w:p>
    <w:p w14:paraId="6362B94A" w14:textId="7B72A793"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165B74">
        <w:rPr>
          <w:rFonts w:ascii="Times New Roman" w:hAnsi="Times New Roman" w:cs="Times New Roman"/>
          <w:bCs/>
          <w:sz w:val="24"/>
          <w:szCs w:val="24"/>
        </w:rPr>
        <w:t xml:space="preserve">(b) </w:t>
      </w:r>
      <w:r w:rsidRPr="00F22EBB">
        <w:rPr>
          <w:rFonts w:ascii="Times New Roman" w:hAnsi="Times New Roman" w:cs="Times New Roman"/>
          <w:sz w:val="24"/>
          <w:szCs w:val="24"/>
        </w:rPr>
        <w:t>where an amount of charge is received in respect of meat to which section 7 of the Charge Act applies</w:t>
      </w:r>
      <w:r w:rsidR="00565221" w:rsidRPr="0039234A">
        <w:rPr>
          <w:rFonts w:ascii="Times New Roman" w:hAnsi="Times New Roman"/>
        </w:rPr>
        <w:t>—</w:t>
      </w:r>
      <w:r w:rsidRPr="00F22EBB">
        <w:rPr>
          <w:rFonts w:ascii="Times New Roman" w:hAnsi="Times New Roman" w:cs="Times New Roman"/>
          <w:sz w:val="24"/>
          <w:szCs w:val="24"/>
        </w:rPr>
        <w:t>an amount equal to the amount of the charge;</w:t>
      </w:r>
    </w:p>
    <w:p w14:paraId="5D6B4A10" w14:textId="77777777" w:rsidR="006F1663" w:rsidRPr="00F22EBB" w:rsidRDefault="006F1663" w:rsidP="00165B74">
      <w:pPr>
        <w:autoSpaceDE w:val="0"/>
        <w:autoSpaceDN w:val="0"/>
        <w:adjustRightInd w:val="0"/>
        <w:spacing w:after="0" w:line="240" w:lineRule="auto"/>
        <w:ind w:firstLine="360"/>
        <w:jc w:val="both"/>
        <w:rPr>
          <w:rFonts w:ascii="Times New Roman" w:hAnsi="Times New Roman" w:cs="Times New Roman"/>
          <w:sz w:val="24"/>
          <w:szCs w:val="24"/>
        </w:rPr>
      </w:pPr>
      <w:r w:rsidRPr="00F22EBB">
        <w:rPr>
          <w:rFonts w:ascii="Times New Roman" w:hAnsi="Times New Roman" w:cs="Times New Roman"/>
          <w:sz w:val="24"/>
          <w:szCs w:val="24"/>
        </w:rPr>
        <w:t xml:space="preserve">(c) moneys paid </w:t>
      </w:r>
      <w:r w:rsidRPr="00165B74">
        <w:rPr>
          <w:rFonts w:ascii="Times New Roman" w:hAnsi="Times New Roman" w:cs="Times New Roman"/>
          <w:bCs/>
          <w:sz w:val="24"/>
          <w:szCs w:val="24"/>
        </w:rPr>
        <w:t xml:space="preserve">by </w:t>
      </w:r>
      <w:r w:rsidRPr="00F22EBB">
        <w:rPr>
          <w:rFonts w:ascii="Times New Roman" w:hAnsi="Times New Roman" w:cs="Times New Roman"/>
          <w:sz w:val="24"/>
          <w:szCs w:val="24"/>
        </w:rPr>
        <w:t>any person to Australia in respect of meat inspection services; and</w:t>
      </w:r>
    </w:p>
    <w:p w14:paraId="78051D27" w14:textId="77777777" w:rsidR="006F1663" w:rsidRPr="00F22EBB" w:rsidRDefault="006F1663" w:rsidP="00565221">
      <w:pPr>
        <w:autoSpaceDE w:val="0"/>
        <w:autoSpaceDN w:val="0"/>
        <w:adjustRightInd w:val="0"/>
        <w:spacing w:after="0" w:line="240" w:lineRule="auto"/>
        <w:ind w:firstLine="360"/>
        <w:jc w:val="both"/>
        <w:rPr>
          <w:rFonts w:ascii="Times New Roman" w:hAnsi="Times New Roman" w:cs="Times New Roman"/>
          <w:sz w:val="24"/>
          <w:szCs w:val="24"/>
        </w:rPr>
      </w:pPr>
      <w:r w:rsidRPr="00565221">
        <w:rPr>
          <w:rFonts w:ascii="Times New Roman" w:hAnsi="Times New Roman" w:cs="Times New Roman"/>
          <w:sz w:val="24"/>
          <w:szCs w:val="24"/>
        </w:rPr>
        <w:t xml:space="preserve">(d) </w:t>
      </w:r>
      <w:r w:rsidRPr="00F22EBB">
        <w:rPr>
          <w:rFonts w:ascii="Times New Roman" w:hAnsi="Times New Roman" w:cs="Times New Roman"/>
          <w:sz w:val="24"/>
          <w:szCs w:val="24"/>
        </w:rPr>
        <w:t>interest from the investment of moneys standing to the credit of that Trust Account.</w:t>
      </w:r>
    </w:p>
    <w:p w14:paraId="773C5D19" w14:textId="43542C91"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(2) For the purpose of paragraph </w:t>
      </w:r>
      <w:r w:rsidRPr="00565221">
        <w:rPr>
          <w:rFonts w:ascii="Times New Roman" w:hAnsi="Times New Roman" w:cs="Times New Roman"/>
          <w:bCs/>
          <w:sz w:val="24"/>
          <w:szCs w:val="24"/>
        </w:rPr>
        <w:t>(1)</w:t>
      </w:r>
      <w:r w:rsidRPr="00F22EBB">
        <w:rPr>
          <w:rFonts w:ascii="Times New Roman" w:hAnsi="Times New Roman" w:cs="Times New Roman"/>
          <w:sz w:val="24"/>
          <w:szCs w:val="24"/>
        </w:rPr>
        <w:t>(a), the appropriate fraction, in relation to meat, is</w:t>
      </w:r>
      <w:r w:rsidR="00565221" w:rsidRPr="0039234A">
        <w:rPr>
          <w:rFonts w:ascii="Times New Roman" w:hAnsi="Times New Roman"/>
        </w:rPr>
        <w:t>—</w:t>
      </w:r>
    </w:p>
    <w:p w14:paraId="61CC72B4" w14:textId="0CDEFAAA"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if the rate of the charge in respect of the meat is 1.6 cents per pound of the meat</w:t>
      </w:r>
      <w:r w:rsidR="00565221" w:rsidRPr="0039234A">
        <w:rPr>
          <w:rFonts w:ascii="Times New Roman" w:hAnsi="Times New Roman"/>
        </w:rPr>
        <w:t>—</w:t>
      </w:r>
      <w:r w:rsidRPr="00F22EBB">
        <w:rPr>
          <w:rFonts w:ascii="Times New Roman" w:hAnsi="Times New Roman" w:cs="Times New Roman"/>
          <w:sz w:val="24"/>
          <w:szCs w:val="24"/>
        </w:rPr>
        <w:t>five-eighths; or</w:t>
      </w:r>
    </w:p>
    <w:p w14:paraId="7B594F82" w14:textId="77753733"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165B74">
        <w:rPr>
          <w:rFonts w:ascii="Times New Roman" w:hAnsi="Times New Roman" w:cs="Times New Roman"/>
          <w:bCs/>
          <w:sz w:val="24"/>
          <w:szCs w:val="24"/>
        </w:rPr>
        <w:t xml:space="preserve">(b) </w:t>
      </w:r>
      <w:r w:rsidRPr="00F22EBB">
        <w:rPr>
          <w:rFonts w:ascii="Times New Roman" w:hAnsi="Times New Roman" w:cs="Times New Roman"/>
          <w:sz w:val="24"/>
          <w:szCs w:val="24"/>
        </w:rPr>
        <w:t>if the rate of the charge is a rate prescribed in respect of a class of meat in which the meat is included</w:t>
      </w:r>
      <w:r w:rsidR="00565221" w:rsidRPr="0039234A">
        <w:rPr>
          <w:rFonts w:ascii="Times New Roman" w:hAnsi="Times New Roman"/>
        </w:rPr>
        <w:t>—</w:t>
      </w:r>
      <w:r w:rsidRPr="00F22EBB">
        <w:rPr>
          <w:rFonts w:ascii="Times New Roman" w:hAnsi="Times New Roman" w:cs="Times New Roman"/>
          <w:sz w:val="24"/>
          <w:szCs w:val="24"/>
        </w:rPr>
        <w:t>the fraction prescribed in respect of that class of meat.</w:t>
      </w:r>
    </w:p>
    <w:p w14:paraId="2C4C328D" w14:textId="4877AAF2" w:rsidR="006F1663" w:rsidRPr="00F22EBB" w:rsidRDefault="006F1663" w:rsidP="00165B74">
      <w:pPr>
        <w:autoSpaceDE w:val="0"/>
        <w:autoSpaceDN w:val="0"/>
        <w:adjustRightInd w:val="0"/>
        <w:spacing w:after="60" w:line="240" w:lineRule="auto"/>
        <w:ind w:firstLine="270"/>
        <w:jc w:val="both"/>
        <w:rPr>
          <w:rFonts w:ascii="Times New Roman" w:hAnsi="Times New Roman" w:cs="Times New Roman"/>
          <w:sz w:val="24"/>
          <w:szCs w:val="24"/>
        </w:rPr>
      </w:pPr>
      <w:r w:rsidRPr="00165B74">
        <w:rPr>
          <w:rFonts w:ascii="Times New Roman" w:hAnsi="Times New Roman" w:cs="Times New Roman"/>
          <w:bCs/>
          <w:sz w:val="24"/>
          <w:szCs w:val="24"/>
        </w:rPr>
        <w:t>(3)</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A reference in sub-section</w:t>
      </w:r>
      <w:r w:rsidRPr="00565221">
        <w:rPr>
          <w:rFonts w:ascii="Times New Roman" w:hAnsi="Times New Roman" w:cs="Times New Roman"/>
          <w:sz w:val="24"/>
          <w:szCs w:val="24"/>
        </w:rPr>
        <w:t xml:space="preserve"> </w:t>
      </w:r>
      <w:r w:rsidRPr="00565221">
        <w:rPr>
          <w:rFonts w:ascii="Times New Roman" w:hAnsi="Times New Roman" w:cs="Times New Roman"/>
          <w:bCs/>
          <w:sz w:val="24"/>
          <w:szCs w:val="24"/>
        </w:rPr>
        <w:t>(1)</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to an amount of charge shall be read as including a reference to an amount payable, in accordance with section </w:t>
      </w:r>
      <w:r w:rsidRPr="00565221">
        <w:rPr>
          <w:rFonts w:ascii="Times New Roman" w:hAnsi="Times New Roman" w:cs="Times New Roman"/>
          <w:bCs/>
          <w:sz w:val="24"/>
          <w:szCs w:val="24"/>
        </w:rPr>
        <w:t>7,</w:t>
      </w:r>
      <w:r w:rsidRPr="00F22EBB">
        <w:rPr>
          <w:rFonts w:ascii="Times New Roman" w:hAnsi="Times New Roman" w:cs="Times New Roman"/>
          <w:b/>
          <w:bCs/>
          <w:sz w:val="24"/>
          <w:szCs w:val="24"/>
        </w:rPr>
        <w:t xml:space="preserve"> </w:t>
      </w:r>
      <w:r w:rsidRPr="00165B74">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way of penalty in relation to an amount of charge.</w:t>
      </w:r>
    </w:p>
    <w:p w14:paraId="023C1CAC" w14:textId="077B8208"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 xml:space="preserve">(4) Amounts payable into the Meat Export Charge Trust Account </w:t>
      </w:r>
      <w:r w:rsidRPr="00165B74">
        <w:rPr>
          <w:rFonts w:ascii="Times New Roman" w:hAnsi="Times New Roman" w:cs="Times New Roman"/>
          <w:bCs/>
          <w:sz w:val="24"/>
          <w:szCs w:val="24"/>
        </w:rPr>
        <w:t>by</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 xml:space="preserve">virtue of paragraph </w:t>
      </w:r>
      <w:r w:rsidRPr="00165B74">
        <w:rPr>
          <w:rFonts w:ascii="Times New Roman" w:hAnsi="Times New Roman" w:cs="Times New Roman"/>
          <w:bCs/>
          <w:sz w:val="24"/>
          <w:szCs w:val="24"/>
        </w:rPr>
        <w:t>(1)</w:t>
      </w:r>
      <w:r w:rsidRPr="00F22EBB">
        <w:rPr>
          <w:rFonts w:ascii="Times New Roman" w:hAnsi="Times New Roman" w:cs="Times New Roman"/>
          <w:sz w:val="24"/>
          <w:szCs w:val="24"/>
        </w:rPr>
        <w:t xml:space="preserve">(a) or </w:t>
      </w:r>
      <w:r w:rsidRPr="00165B74">
        <w:rPr>
          <w:rFonts w:ascii="Times New Roman" w:hAnsi="Times New Roman" w:cs="Times New Roman"/>
          <w:bCs/>
          <w:sz w:val="24"/>
          <w:szCs w:val="24"/>
        </w:rPr>
        <w:t>(b)</w:t>
      </w:r>
      <w:r w:rsidRPr="00F22EBB">
        <w:rPr>
          <w:rFonts w:ascii="Times New Roman" w:hAnsi="Times New Roman" w:cs="Times New Roman"/>
          <w:b/>
          <w:bCs/>
          <w:sz w:val="24"/>
          <w:szCs w:val="24"/>
        </w:rPr>
        <w:t xml:space="preserve"> </w:t>
      </w:r>
      <w:r w:rsidRPr="00F22EBB">
        <w:rPr>
          <w:rFonts w:ascii="Times New Roman" w:hAnsi="Times New Roman" w:cs="Times New Roman"/>
          <w:sz w:val="24"/>
          <w:szCs w:val="24"/>
        </w:rPr>
        <w:t>are payable out of the Consolidated Revenue Fund, which is appropriated accordingly.</w:t>
      </w:r>
    </w:p>
    <w:p w14:paraId="5724B6F8" w14:textId="77777777"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sz w:val="20"/>
          <w:szCs w:val="24"/>
        </w:rPr>
      </w:pPr>
      <w:r w:rsidRPr="00165B74">
        <w:rPr>
          <w:rFonts w:ascii="Times New Roman" w:hAnsi="Times New Roman" w:cs="Times New Roman"/>
          <w:b/>
          <w:sz w:val="20"/>
          <w:szCs w:val="24"/>
        </w:rPr>
        <w:t>Application of Meat Export Charge Trust Account.</w:t>
      </w:r>
    </w:p>
    <w:p w14:paraId="368C22AF" w14:textId="60E769E6" w:rsidR="006F1663" w:rsidRPr="00F22EBB" w:rsidRDefault="006F1663" w:rsidP="00165B74">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10.</w:t>
      </w:r>
      <w:r w:rsidR="00165B74">
        <w:rPr>
          <w:rFonts w:ascii="Times New Roman" w:hAnsi="Times New Roman" w:cs="Times New Roman"/>
          <w:b/>
          <w:bCs/>
          <w:sz w:val="24"/>
          <w:szCs w:val="24"/>
        </w:rPr>
        <w:tab/>
      </w:r>
      <w:r w:rsidRPr="00F22EBB">
        <w:rPr>
          <w:rFonts w:ascii="Times New Roman" w:hAnsi="Times New Roman" w:cs="Times New Roman"/>
          <w:sz w:val="24"/>
          <w:szCs w:val="24"/>
        </w:rPr>
        <w:t>Moneys standing to the credit of the Meat Export Charge Trust Account, may, with the approval of the Minister, be expended</w:t>
      </w:r>
      <w:r w:rsidR="00565221" w:rsidRPr="0039234A">
        <w:rPr>
          <w:rFonts w:ascii="Times New Roman" w:hAnsi="Times New Roman"/>
        </w:rPr>
        <w:t>—</w:t>
      </w:r>
    </w:p>
    <w:p w14:paraId="391B7535" w14:textId="77777777" w:rsidR="006F1663" w:rsidRPr="00F22EBB" w:rsidRDefault="006F1663" w:rsidP="00165B74">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in payment of expenses incurred by Australia in connexion with the provision of meat inspection services; and</w:t>
      </w:r>
    </w:p>
    <w:p w14:paraId="6D6C3FBA" w14:textId="77777777"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to the extent to which any such expenses have been defrayed out of the Consolidated Revenue Fund, in reimbursing that fund in respect of the expenses so defrayed.</w:t>
      </w:r>
    </w:p>
    <w:p w14:paraId="6CD5BBBA" w14:textId="77777777"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sz w:val="20"/>
          <w:szCs w:val="24"/>
        </w:rPr>
      </w:pPr>
      <w:r w:rsidRPr="00165B74">
        <w:rPr>
          <w:rFonts w:ascii="Times New Roman" w:hAnsi="Times New Roman" w:cs="Times New Roman"/>
          <w:b/>
          <w:sz w:val="20"/>
          <w:szCs w:val="24"/>
        </w:rPr>
        <w:t>Payment in</w:t>
      </w:r>
      <w:r w:rsidR="00F67BAD">
        <w:rPr>
          <w:rFonts w:ascii="Times New Roman" w:hAnsi="Times New Roman" w:cs="Times New Roman"/>
          <w:b/>
          <w:sz w:val="20"/>
          <w:szCs w:val="24"/>
        </w:rPr>
        <w:t>to Bovine Brucellosis and Tuber</w:t>
      </w:r>
      <w:r w:rsidRPr="00165B74">
        <w:rPr>
          <w:rFonts w:ascii="Times New Roman" w:hAnsi="Times New Roman" w:cs="Times New Roman"/>
          <w:b/>
          <w:sz w:val="20"/>
          <w:szCs w:val="24"/>
        </w:rPr>
        <w:t>culosis Eradication Trust Account.</w:t>
      </w:r>
    </w:p>
    <w:p w14:paraId="5E8FC3D5" w14:textId="5E66D6CB" w:rsidR="006F1663" w:rsidRPr="00F22EBB" w:rsidRDefault="006F1663" w:rsidP="00165B74">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11. </w:t>
      </w:r>
      <w:r w:rsidRPr="00F22EBB">
        <w:rPr>
          <w:rFonts w:ascii="Times New Roman" w:hAnsi="Times New Roman" w:cs="Times New Roman"/>
          <w:sz w:val="24"/>
          <w:szCs w:val="24"/>
        </w:rPr>
        <w:t>(1) There shall be paid into the Bovine Brucellosis and Tuberculosis Eradication Trust Account</w:t>
      </w:r>
      <w:r w:rsidR="00565221" w:rsidRPr="0039234A">
        <w:rPr>
          <w:rFonts w:ascii="Times New Roman" w:hAnsi="Times New Roman"/>
        </w:rPr>
        <w:t>—</w:t>
      </w:r>
    </w:p>
    <w:p w14:paraId="4C58A68F" w14:textId="3AE05E08" w:rsidR="006F1663" w:rsidRPr="00F22EBB" w:rsidRDefault="006F1663" w:rsidP="00165B74">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where an amount of charge is received in respect of meat to which section 6 of the Charge Act applies</w:t>
      </w:r>
      <w:r w:rsidR="00565221" w:rsidRPr="0039234A">
        <w:rPr>
          <w:rFonts w:ascii="Times New Roman" w:hAnsi="Times New Roman"/>
        </w:rPr>
        <w:t>—</w:t>
      </w:r>
      <w:r w:rsidRPr="00F22EBB">
        <w:rPr>
          <w:rFonts w:ascii="Times New Roman" w:hAnsi="Times New Roman" w:cs="Times New Roman"/>
          <w:sz w:val="24"/>
          <w:szCs w:val="24"/>
        </w:rPr>
        <w:t>an amount ascertained by subtracting from the amount of the charge the amount payable into the Meat Export Charge Trust Account in respec</w:t>
      </w:r>
      <w:r w:rsidR="00565221">
        <w:rPr>
          <w:rFonts w:ascii="Times New Roman" w:hAnsi="Times New Roman" w:cs="Times New Roman"/>
          <w:sz w:val="24"/>
          <w:szCs w:val="24"/>
        </w:rPr>
        <w:t>t of the meat under paragraph 9</w:t>
      </w:r>
      <w:r w:rsidRPr="00F22EBB">
        <w:rPr>
          <w:rFonts w:ascii="Times New Roman" w:hAnsi="Times New Roman" w:cs="Times New Roman"/>
          <w:sz w:val="24"/>
          <w:szCs w:val="24"/>
        </w:rPr>
        <w:t xml:space="preserve">(1)(a); and </w:t>
      </w:r>
    </w:p>
    <w:p w14:paraId="7FFA902A" w14:textId="77777777"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interest from the investment of moneys standing to the credit of the first-mentioned trust account.</w:t>
      </w:r>
    </w:p>
    <w:p w14:paraId="4A79A1C1" w14:textId="77777777"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(2) A reference in sub-section (1) to an amount of charge shall be read as including a reference to an amount payable, in accordance with section 7, by way of penalty in relation to an amount of charge.</w:t>
      </w:r>
    </w:p>
    <w:p w14:paraId="373F44C0" w14:textId="77777777" w:rsidR="006F1663" w:rsidRPr="00F22EBB" w:rsidRDefault="006F1663" w:rsidP="00F22EBB">
      <w:pPr>
        <w:spacing w:after="0" w:line="240" w:lineRule="auto"/>
        <w:jc w:val="both"/>
        <w:rPr>
          <w:rFonts w:ascii="Times New Roman" w:hAnsi="Times New Roman" w:cs="Times New Roman"/>
          <w:sz w:val="24"/>
          <w:szCs w:val="24"/>
        </w:rPr>
      </w:pPr>
      <w:r w:rsidRPr="00F22EBB">
        <w:rPr>
          <w:rFonts w:ascii="Times New Roman" w:hAnsi="Times New Roman" w:cs="Times New Roman"/>
          <w:sz w:val="24"/>
          <w:szCs w:val="24"/>
        </w:rPr>
        <w:br w:type="page"/>
      </w:r>
    </w:p>
    <w:p w14:paraId="113D5936" w14:textId="4C841F60"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lastRenderedPageBreak/>
        <w:t>(3) Amounts payable into the Bovine Brucellosis and Tuberculosis Eradication Trust Account by virtue of paragraph (1)(a) are payable out of the Consolidated Revenue Fund, which is appropriated accordingly.</w:t>
      </w:r>
    </w:p>
    <w:p w14:paraId="79942FD3" w14:textId="3D0D72BE"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sz w:val="20"/>
          <w:szCs w:val="24"/>
        </w:rPr>
      </w:pPr>
      <w:r w:rsidRPr="00165B74">
        <w:rPr>
          <w:rFonts w:ascii="Times New Roman" w:hAnsi="Times New Roman" w:cs="Times New Roman"/>
          <w:b/>
          <w:sz w:val="20"/>
          <w:szCs w:val="24"/>
        </w:rPr>
        <w:t>Application of Bovine Brucellosis and Tuberculosis Eradication Trust Account.</w:t>
      </w:r>
    </w:p>
    <w:p w14:paraId="44FBAF3B" w14:textId="3CAA44F9" w:rsidR="006F1663" w:rsidRPr="00F22EBB" w:rsidRDefault="006F1663" w:rsidP="00165B74">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165B74">
        <w:rPr>
          <w:rFonts w:ascii="Times New Roman" w:hAnsi="Times New Roman" w:cs="Times New Roman"/>
          <w:b/>
          <w:sz w:val="24"/>
          <w:szCs w:val="24"/>
        </w:rPr>
        <w:t>12.</w:t>
      </w:r>
      <w:r w:rsidR="00165B74">
        <w:rPr>
          <w:rFonts w:ascii="Times New Roman" w:hAnsi="Times New Roman" w:cs="Times New Roman"/>
          <w:sz w:val="24"/>
          <w:szCs w:val="24"/>
        </w:rPr>
        <w:tab/>
      </w:r>
      <w:r w:rsidRPr="00F22EBB">
        <w:rPr>
          <w:rFonts w:ascii="Times New Roman" w:hAnsi="Times New Roman" w:cs="Times New Roman"/>
          <w:sz w:val="24"/>
          <w:szCs w:val="24"/>
        </w:rPr>
        <w:t>Moneys standing to the credit of the Bovine Brucellosis and Tuberculosis Eradication Trust Account may, with the approval of the Minister, be expended</w:t>
      </w:r>
      <w:r w:rsidR="00565221" w:rsidRPr="0039234A">
        <w:rPr>
          <w:rFonts w:ascii="Times New Roman" w:hAnsi="Times New Roman"/>
        </w:rPr>
        <w:t>—</w:t>
      </w:r>
    </w:p>
    <w:p w14:paraId="067E54C3" w14:textId="77777777" w:rsidR="006F1663" w:rsidRPr="00F22EBB" w:rsidRDefault="006F1663" w:rsidP="00165B74">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in making payments to the States, and in meeting costs incurred by Australia, for the purpose of the eradication of bovine brucellosis and tuberculosis in cattle in Australia; and</w:t>
      </w:r>
    </w:p>
    <w:p w14:paraId="378666A7" w14:textId="77777777"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to the extent to which any expenses connected with the eradication of bovine brucellosis or tuberculosis in cattle in Australia have been defrayed out of the Consolidated Revenue Fund, in reimbursing that fund in respect of the expenses so defrayed.</w:t>
      </w:r>
    </w:p>
    <w:p w14:paraId="3A1CD5C8" w14:textId="77777777"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sz w:val="20"/>
          <w:szCs w:val="24"/>
        </w:rPr>
      </w:pPr>
      <w:r w:rsidRPr="00165B74">
        <w:rPr>
          <w:rFonts w:ascii="Times New Roman" w:hAnsi="Times New Roman" w:cs="Times New Roman"/>
          <w:b/>
          <w:sz w:val="20"/>
          <w:szCs w:val="24"/>
        </w:rPr>
        <w:t>Annual report</w:t>
      </w:r>
    </w:p>
    <w:p w14:paraId="7F422D93" w14:textId="77777777" w:rsidR="006F1663" w:rsidRPr="00F22EBB" w:rsidRDefault="006F1663" w:rsidP="00165B74">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 xml:space="preserve">13. </w:t>
      </w:r>
      <w:r w:rsidRPr="00F22EBB">
        <w:rPr>
          <w:rFonts w:ascii="Times New Roman" w:hAnsi="Times New Roman" w:cs="Times New Roman"/>
          <w:sz w:val="24"/>
          <w:szCs w:val="24"/>
        </w:rPr>
        <w:t>(1) The Minister shall, as soon as practicable after each 30 June, cause a report of the operation of this Act during the year ended on that date to be laid before each House of the Parliament.</w:t>
      </w:r>
    </w:p>
    <w:p w14:paraId="28DB4B07" w14:textId="77777777"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(2) The first report to be laid before each House of the Parliament under this section shall relate to the period commencing on the date of commencement of this Act and ending on 30 June 1974.</w:t>
      </w:r>
    </w:p>
    <w:p w14:paraId="7FDA114C" w14:textId="77777777"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bCs/>
          <w:sz w:val="20"/>
          <w:szCs w:val="24"/>
        </w:rPr>
      </w:pPr>
      <w:r w:rsidRPr="00165B74">
        <w:rPr>
          <w:rFonts w:ascii="Times New Roman" w:hAnsi="Times New Roman" w:cs="Times New Roman"/>
          <w:b/>
          <w:bCs/>
          <w:sz w:val="20"/>
          <w:szCs w:val="24"/>
        </w:rPr>
        <w:t>Offences relating to returns, &amp;c.</w:t>
      </w:r>
    </w:p>
    <w:p w14:paraId="6BD694EE" w14:textId="070AE7C6" w:rsidR="006F1663" w:rsidRPr="00F22EBB" w:rsidRDefault="00165B74" w:rsidP="00165B74">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r>
      <w:r w:rsidR="006F1663" w:rsidRPr="00F22EBB">
        <w:rPr>
          <w:rFonts w:ascii="Times New Roman" w:hAnsi="Times New Roman" w:cs="Times New Roman"/>
          <w:sz w:val="24"/>
          <w:szCs w:val="24"/>
        </w:rPr>
        <w:t>A person shall not</w:t>
      </w:r>
      <w:r w:rsidR="00565221" w:rsidRPr="0039234A">
        <w:rPr>
          <w:rFonts w:ascii="Times New Roman" w:hAnsi="Times New Roman"/>
        </w:rPr>
        <w:t>—</w:t>
      </w:r>
    </w:p>
    <w:p w14:paraId="221C6646" w14:textId="77777777" w:rsidR="006F1663" w:rsidRPr="00F22EBB" w:rsidRDefault="006F1663" w:rsidP="00165B74">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fail or neglect duly to furnish a return or information that he is required under the regulations to furnish; or</w:t>
      </w:r>
    </w:p>
    <w:p w14:paraId="368C4FFD" w14:textId="77777777" w:rsidR="006F1663" w:rsidRPr="00F22EBB" w:rsidRDefault="006F1663"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furnish, in pursuance of the regulations, a return or information that is false or misleading in a material particular.</w:t>
      </w:r>
    </w:p>
    <w:p w14:paraId="3FE57E78" w14:textId="77777777" w:rsidR="006F1663" w:rsidRPr="00F22EBB" w:rsidRDefault="006F1663"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Penalty: Two hundred dollars.</w:t>
      </w:r>
    </w:p>
    <w:p w14:paraId="62318819" w14:textId="77777777" w:rsidR="006F1663" w:rsidRPr="00165B74" w:rsidRDefault="006F1663" w:rsidP="00165B74">
      <w:pPr>
        <w:autoSpaceDE w:val="0"/>
        <w:autoSpaceDN w:val="0"/>
        <w:adjustRightInd w:val="0"/>
        <w:spacing w:before="120" w:after="60" w:line="240" w:lineRule="auto"/>
        <w:jc w:val="both"/>
        <w:rPr>
          <w:rFonts w:ascii="Times New Roman" w:hAnsi="Times New Roman" w:cs="Times New Roman"/>
          <w:b/>
          <w:bCs/>
          <w:sz w:val="20"/>
          <w:szCs w:val="24"/>
        </w:rPr>
      </w:pPr>
      <w:r w:rsidRPr="00165B74">
        <w:rPr>
          <w:rFonts w:ascii="Times New Roman" w:hAnsi="Times New Roman" w:cs="Times New Roman"/>
          <w:b/>
          <w:bCs/>
          <w:sz w:val="20"/>
          <w:szCs w:val="24"/>
        </w:rPr>
        <w:t xml:space="preserve">Access </w:t>
      </w:r>
      <w:r w:rsidR="00F22EBB" w:rsidRPr="00165B74">
        <w:rPr>
          <w:rFonts w:ascii="Times New Roman" w:hAnsi="Times New Roman" w:cs="Times New Roman"/>
          <w:b/>
          <w:bCs/>
          <w:sz w:val="20"/>
          <w:szCs w:val="24"/>
        </w:rPr>
        <w:t>of premises.</w:t>
      </w:r>
    </w:p>
    <w:p w14:paraId="213F245D" w14:textId="77777777" w:rsidR="00F22EBB" w:rsidRPr="00F22EBB" w:rsidRDefault="00F22EBB" w:rsidP="00165B74">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b/>
          <w:bCs/>
          <w:sz w:val="24"/>
          <w:szCs w:val="24"/>
        </w:rPr>
        <w:t>15.</w:t>
      </w:r>
      <w:r w:rsidRPr="00565221">
        <w:rPr>
          <w:rFonts w:ascii="Times New Roman" w:hAnsi="Times New Roman" w:cs="Times New Roman"/>
          <w:bCs/>
          <w:sz w:val="24"/>
          <w:szCs w:val="24"/>
        </w:rPr>
        <w:t xml:space="preserve"> (1) </w:t>
      </w:r>
      <w:r w:rsidRPr="00F22EBB">
        <w:rPr>
          <w:rFonts w:ascii="Times New Roman" w:hAnsi="Times New Roman" w:cs="Times New Roman"/>
          <w:sz w:val="24"/>
          <w:szCs w:val="24"/>
        </w:rPr>
        <w:t>An authorized person may, with the consent of the occupier of any premises, enter the premises for the purpose of exercising the functions of an authorized person under this section.</w:t>
      </w:r>
    </w:p>
    <w:p w14:paraId="0E62D23D" w14:textId="77777777" w:rsidR="00F22EBB" w:rsidRPr="00F22EBB" w:rsidRDefault="00F22EBB" w:rsidP="00165B74">
      <w:pPr>
        <w:autoSpaceDE w:val="0"/>
        <w:autoSpaceDN w:val="0"/>
        <w:adjustRightInd w:val="0"/>
        <w:spacing w:after="1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(2) Where an authorized person has reason to believe that there are on any premises (including premises of, or occupied by, a State or an authority of a State) books, documents or papers relating to the export of meat in respect of which charge is, or may be, payable, the authorized person may make application to a Justice of the Peace for a warrant authorizing the authorized person to enter the premises for the purposes of exercising the functions of an authorized person under this section.</w:t>
      </w:r>
    </w:p>
    <w:p w14:paraId="00282875" w14:textId="71901521" w:rsidR="00F22EBB" w:rsidRPr="00F22EBB" w:rsidRDefault="00F22EBB" w:rsidP="00165B74">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(3) If, on an application under sub-section (2), the Justice of the Peace is satisfied, by information on oath or affirmation</w:t>
      </w:r>
      <w:r w:rsidR="00565221" w:rsidRPr="0039234A">
        <w:rPr>
          <w:rFonts w:ascii="Times New Roman" w:hAnsi="Times New Roman"/>
        </w:rPr>
        <w:t>—</w:t>
      </w:r>
    </w:p>
    <w:p w14:paraId="1FA4D01F" w14:textId="77777777" w:rsidR="00F22EBB" w:rsidRPr="00F22EBB" w:rsidRDefault="00F22EBB" w:rsidP="00165B74">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that there is reasonable ground for believing that there are on the premises to which the application relates any books, documents or papers relating to the export of meat in respect of which charge is, or may be, payable; and</w:t>
      </w:r>
    </w:p>
    <w:p w14:paraId="10D0F0E9" w14:textId="77777777" w:rsidR="00F22EBB" w:rsidRPr="00F22EBB" w:rsidRDefault="00F22EBB"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(b) that the issue of the warrant is reasonably required for the purposes of this Act,</w:t>
      </w:r>
    </w:p>
    <w:p w14:paraId="3AB6CC9F" w14:textId="77777777" w:rsidR="00F22EBB" w:rsidRPr="00F22EBB" w:rsidRDefault="00F22EBB" w:rsidP="00F22EBB">
      <w:pPr>
        <w:spacing w:after="0" w:line="240" w:lineRule="auto"/>
        <w:jc w:val="both"/>
        <w:rPr>
          <w:rFonts w:ascii="Times New Roman" w:hAnsi="Times New Roman" w:cs="Times New Roman"/>
          <w:sz w:val="24"/>
          <w:szCs w:val="24"/>
        </w:rPr>
      </w:pPr>
      <w:r w:rsidRPr="00F22EBB">
        <w:rPr>
          <w:rFonts w:ascii="Times New Roman" w:hAnsi="Times New Roman" w:cs="Times New Roman"/>
          <w:sz w:val="24"/>
          <w:szCs w:val="24"/>
        </w:rPr>
        <w:br w:type="page"/>
      </w:r>
    </w:p>
    <w:p w14:paraId="11D4CF86" w14:textId="77777777" w:rsidR="00F22EBB" w:rsidRPr="00F22EBB" w:rsidRDefault="00F22EBB" w:rsidP="00165B74">
      <w:pPr>
        <w:autoSpaceDE w:val="0"/>
        <w:autoSpaceDN w:val="0"/>
        <w:adjustRightInd w:val="0"/>
        <w:spacing w:after="60" w:line="240" w:lineRule="auto"/>
        <w:jc w:val="both"/>
        <w:rPr>
          <w:rFonts w:ascii="Times New Roman" w:hAnsi="Times New Roman" w:cs="Times New Roman"/>
          <w:sz w:val="24"/>
          <w:szCs w:val="24"/>
        </w:rPr>
      </w:pPr>
      <w:r w:rsidRPr="00F22EBB">
        <w:rPr>
          <w:rFonts w:ascii="Times New Roman" w:hAnsi="Times New Roman" w:cs="Times New Roman"/>
          <w:sz w:val="24"/>
          <w:szCs w:val="24"/>
        </w:rPr>
        <w:lastRenderedPageBreak/>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2C2A0067" w14:textId="77777777" w:rsidR="00F22EBB" w:rsidRPr="00F22EBB" w:rsidRDefault="00F22EBB" w:rsidP="00165B74">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(4) Where an authorized person has entered any premises in pursuance of sub-section (1) or in pursuance of a warrant granted under sub-section (3), he may exercise the functions of an authorized person under this section.</w:t>
      </w:r>
    </w:p>
    <w:p w14:paraId="625E3626" w14:textId="77777777" w:rsidR="00F22EBB" w:rsidRPr="00F22EBB" w:rsidRDefault="00F22EBB" w:rsidP="00165B74">
      <w:pPr>
        <w:autoSpaceDE w:val="0"/>
        <w:autoSpaceDN w:val="0"/>
        <w:adjustRightInd w:val="0"/>
        <w:spacing w:after="6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(5) A person shall not, without reasonable excuse, obstruct or hinder an authorized person acting in pursuance of a warrant granted under sub-section (3) or in pursuance of sub-section (4). Penalty: Two hundred dollars.</w:t>
      </w:r>
    </w:p>
    <w:p w14:paraId="53503BA0" w14:textId="77777777" w:rsidR="00F22EBB" w:rsidRPr="00F22EBB" w:rsidRDefault="00F22EBB" w:rsidP="00165B74">
      <w:pPr>
        <w:autoSpaceDE w:val="0"/>
        <w:autoSpaceDN w:val="0"/>
        <w:adjustRightInd w:val="0"/>
        <w:spacing w:after="0" w:line="240" w:lineRule="auto"/>
        <w:ind w:firstLine="270"/>
        <w:jc w:val="both"/>
        <w:rPr>
          <w:rFonts w:ascii="Times New Roman" w:hAnsi="Times New Roman" w:cs="Times New Roman"/>
          <w:sz w:val="24"/>
          <w:szCs w:val="24"/>
        </w:rPr>
      </w:pPr>
      <w:r w:rsidRPr="00F22EBB">
        <w:rPr>
          <w:rFonts w:ascii="Times New Roman" w:hAnsi="Times New Roman" w:cs="Times New Roman"/>
          <w:sz w:val="24"/>
          <w:szCs w:val="24"/>
        </w:rPr>
        <w:t>(6) The functions of an authorized person under this section are to search for, inspect, take extracts from and make copies of any books, documents or papers relating to the export of meat in respect of which charge is, or may be, payable.</w:t>
      </w:r>
    </w:p>
    <w:p w14:paraId="480C5193" w14:textId="77777777" w:rsidR="00F22EBB" w:rsidRPr="00165B74" w:rsidRDefault="00F22EBB" w:rsidP="00165B74">
      <w:pPr>
        <w:autoSpaceDE w:val="0"/>
        <w:autoSpaceDN w:val="0"/>
        <w:adjustRightInd w:val="0"/>
        <w:spacing w:before="120" w:after="60" w:line="240" w:lineRule="auto"/>
        <w:jc w:val="both"/>
        <w:rPr>
          <w:rFonts w:ascii="Times New Roman" w:hAnsi="Times New Roman" w:cs="Times New Roman"/>
          <w:b/>
          <w:bCs/>
          <w:sz w:val="20"/>
          <w:szCs w:val="24"/>
        </w:rPr>
      </w:pPr>
      <w:r w:rsidRPr="00165B74">
        <w:rPr>
          <w:rFonts w:ascii="Times New Roman" w:hAnsi="Times New Roman" w:cs="Times New Roman"/>
          <w:b/>
          <w:bCs/>
          <w:sz w:val="20"/>
          <w:szCs w:val="24"/>
        </w:rPr>
        <w:t>Regulations</w:t>
      </w:r>
    </w:p>
    <w:p w14:paraId="1BA25630" w14:textId="6D7D476A" w:rsidR="00F22EBB" w:rsidRPr="00F22EBB" w:rsidRDefault="00165B74" w:rsidP="00920865">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sidR="00F22EBB" w:rsidRPr="00F22EBB">
        <w:rPr>
          <w:rFonts w:ascii="Times New Roman" w:hAnsi="Times New Roman" w:cs="Times New Roman"/>
          <w:sz w:val="24"/>
          <w:szCs w:val="24"/>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Australia under this Act and, in particular</w:t>
      </w:r>
      <w:r w:rsidR="00565221" w:rsidRPr="0039234A">
        <w:rPr>
          <w:rFonts w:ascii="Times New Roman" w:hAnsi="Times New Roman"/>
        </w:rPr>
        <w:t>—</w:t>
      </w:r>
    </w:p>
    <w:p w14:paraId="3DD1247D" w14:textId="77777777" w:rsidR="00F22EBB" w:rsidRPr="00F22EBB" w:rsidRDefault="00F22EBB" w:rsidP="00920865">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(a) providing for the manner of payment of charge and other moneys payable to Australia under this Act;</w:t>
      </w:r>
    </w:p>
    <w:p w14:paraId="1B7199F7" w14:textId="77777777" w:rsidR="00F22EBB" w:rsidRPr="00F22EBB" w:rsidRDefault="00F22EBB" w:rsidP="00920865">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(b) requiring persons to keep records relating to the export of meat;</w:t>
      </w:r>
    </w:p>
    <w:p w14:paraId="702C684D" w14:textId="77777777" w:rsidR="00F22EBB" w:rsidRPr="00F22EBB" w:rsidRDefault="00F22EBB" w:rsidP="00920865">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 xml:space="preserve">(c) requiring exporters to furnish returns or information relating to the export of meat to such persons as are prescribed; </w:t>
      </w:r>
    </w:p>
    <w:p w14:paraId="72AA4E6D" w14:textId="77777777" w:rsidR="00F22EBB" w:rsidRPr="00F22EBB" w:rsidRDefault="00F22EBB" w:rsidP="00920865">
      <w:pPr>
        <w:autoSpaceDE w:val="0"/>
        <w:autoSpaceDN w:val="0"/>
        <w:adjustRightInd w:val="0"/>
        <w:spacing w:after="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(d) prescribing the form of warrant for the purpose of section 15; and</w:t>
      </w:r>
    </w:p>
    <w:p w14:paraId="0A8FA090" w14:textId="77777777" w:rsidR="00F22EBB" w:rsidRDefault="00F22EBB" w:rsidP="00165B74">
      <w:pPr>
        <w:autoSpaceDE w:val="0"/>
        <w:autoSpaceDN w:val="0"/>
        <w:adjustRightInd w:val="0"/>
        <w:spacing w:after="60" w:line="240" w:lineRule="auto"/>
        <w:ind w:left="720" w:hanging="360"/>
        <w:jc w:val="both"/>
        <w:rPr>
          <w:rFonts w:ascii="Times New Roman" w:hAnsi="Times New Roman" w:cs="Times New Roman"/>
          <w:sz w:val="24"/>
          <w:szCs w:val="24"/>
        </w:rPr>
      </w:pPr>
      <w:r w:rsidRPr="00F22EBB">
        <w:rPr>
          <w:rFonts w:ascii="Times New Roman" w:hAnsi="Times New Roman" w:cs="Times New Roman"/>
          <w:sz w:val="24"/>
          <w:szCs w:val="24"/>
        </w:rPr>
        <w:t>(e) prescribing penalties, not exceeding a fine of Two hundred dollars, for offences against the regulations.</w:t>
      </w:r>
    </w:p>
    <w:p w14:paraId="430F7C9E" w14:textId="77777777" w:rsidR="00920865" w:rsidRDefault="00920865" w:rsidP="00165B74">
      <w:pPr>
        <w:autoSpaceDE w:val="0"/>
        <w:autoSpaceDN w:val="0"/>
        <w:adjustRightInd w:val="0"/>
        <w:spacing w:after="60" w:line="240" w:lineRule="auto"/>
        <w:ind w:left="720" w:hanging="360"/>
        <w:jc w:val="both"/>
        <w:rPr>
          <w:rFonts w:ascii="Times New Roman" w:hAnsi="Times New Roman" w:cs="Times New Roman"/>
          <w:sz w:val="24"/>
          <w:szCs w:val="24"/>
        </w:rPr>
      </w:pPr>
    </w:p>
    <w:p w14:paraId="5848ECC4" w14:textId="77777777" w:rsidR="00920865" w:rsidRPr="00F22EBB" w:rsidRDefault="00920865" w:rsidP="00920865">
      <w:pPr>
        <w:autoSpaceDE w:val="0"/>
        <w:autoSpaceDN w:val="0"/>
        <w:adjustRightInd w:val="0"/>
        <w:spacing w:after="60" w:line="240" w:lineRule="auto"/>
        <w:ind w:left="720" w:hanging="360"/>
        <w:jc w:val="center"/>
        <w:rPr>
          <w:rFonts w:ascii="Times New Roman" w:hAnsi="Times New Roman" w:cs="Times New Roman"/>
          <w:sz w:val="24"/>
          <w:szCs w:val="24"/>
        </w:rPr>
      </w:pPr>
      <w:r>
        <w:rPr>
          <w:rFonts w:ascii="Times New Roman" w:hAnsi="Times New Roman" w:cs="Times New Roman"/>
          <w:sz w:val="24"/>
          <w:szCs w:val="24"/>
        </w:rPr>
        <w:t>____________</w:t>
      </w:r>
    </w:p>
    <w:sectPr w:rsidR="00920865" w:rsidRPr="00F22EBB" w:rsidSect="00B9685F">
      <w:headerReference w:type="even" r:id="rId8"/>
      <w:headerReference w:type="default" r:id="rId9"/>
      <w:pgSz w:w="11909" w:h="18000" w:code="9"/>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252A4" w15:done="0"/>
  <w15:commentEx w15:paraId="0DA94402" w15:done="0"/>
  <w15:commentEx w15:paraId="31A2BFD1" w15:done="0"/>
  <w15:commentEx w15:paraId="4BA58C84" w15:done="0"/>
  <w15:commentEx w15:paraId="290C8AC2" w15:done="0"/>
  <w15:commentEx w15:paraId="6133F00B" w15:done="0"/>
  <w15:commentEx w15:paraId="208CBF59" w15:done="0"/>
  <w15:commentEx w15:paraId="52957BA5" w15:done="0"/>
  <w15:commentEx w15:paraId="4BB53944" w15:done="0"/>
  <w15:commentEx w15:paraId="0262B4C2" w15:done="0"/>
  <w15:commentEx w15:paraId="1FBD1BCB" w15:done="0"/>
  <w15:commentEx w15:paraId="34DFFFC2" w15:done="0"/>
  <w15:commentEx w15:paraId="10638B1F" w15:done="0"/>
  <w15:commentEx w15:paraId="55DCEF57" w15:done="0"/>
  <w15:commentEx w15:paraId="17D6B699" w15:done="0"/>
  <w15:commentEx w15:paraId="2327C4D4" w15:done="0"/>
  <w15:commentEx w15:paraId="47B6CA2A" w15:done="0"/>
  <w15:commentEx w15:paraId="4A767C3B" w15:done="0"/>
  <w15:commentEx w15:paraId="3E88CE82" w15:done="0"/>
  <w15:commentEx w15:paraId="21671A5C" w15:done="0"/>
  <w15:commentEx w15:paraId="0B6AF9B1" w15:done="0"/>
  <w15:commentEx w15:paraId="21F9AC9B" w15:done="0"/>
  <w15:commentEx w15:paraId="025F7DB8" w15:done="0"/>
  <w15:commentEx w15:paraId="2466B34B" w15:done="0"/>
  <w15:commentEx w15:paraId="12F9079D" w15:done="0"/>
  <w15:commentEx w15:paraId="76A5C176" w15:done="0"/>
  <w15:commentEx w15:paraId="4FFBCB3F" w15:done="0"/>
  <w15:commentEx w15:paraId="09B101A3" w15:done="0"/>
  <w15:commentEx w15:paraId="66988435" w15:done="0"/>
  <w15:commentEx w15:paraId="0414D5BA" w15:done="0"/>
  <w15:commentEx w15:paraId="2E57E656" w15:done="0"/>
  <w15:commentEx w15:paraId="7D2C39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252A4" w16cid:durableId="1F43C108"/>
  <w16cid:commentId w16cid:paraId="0DA94402" w16cid:durableId="1F43C118"/>
  <w16cid:commentId w16cid:paraId="31A2BFD1" w16cid:durableId="1F43C13F"/>
  <w16cid:commentId w16cid:paraId="4BA58C84" w16cid:durableId="1F43C153"/>
  <w16cid:commentId w16cid:paraId="290C8AC2" w16cid:durableId="1F43C15F"/>
  <w16cid:commentId w16cid:paraId="6133F00B" w16cid:durableId="1F43C16D"/>
  <w16cid:commentId w16cid:paraId="208CBF59" w16cid:durableId="1F43C176"/>
  <w16cid:commentId w16cid:paraId="52957BA5" w16cid:durableId="1F43C187"/>
  <w16cid:commentId w16cid:paraId="4BB53944" w16cid:durableId="1F43C19A"/>
  <w16cid:commentId w16cid:paraId="0262B4C2" w16cid:durableId="1F43C1AE"/>
  <w16cid:commentId w16cid:paraId="1FBD1BCB" w16cid:durableId="1F43C1B9"/>
  <w16cid:commentId w16cid:paraId="34DFFFC2" w16cid:durableId="1F43C1C0"/>
  <w16cid:commentId w16cid:paraId="10638B1F" w16cid:durableId="1F43C1D3"/>
  <w16cid:commentId w16cid:paraId="55DCEF57" w16cid:durableId="1F43C1E7"/>
  <w16cid:commentId w16cid:paraId="17D6B699" w16cid:durableId="1F43C200"/>
  <w16cid:commentId w16cid:paraId="2327C4D4" w16cid:durableId="1F43C21E"/>
  <w16cid:commentId w16cid:paraId="47B6CA2A" w16cid:durableId="1F43C238"/>
  <w16cid:commentId w16cid:paraId="4A767C3B" w16cid:durableId="1F43C241"/>
  <w16cid:commentId w16cid:paraId="3E88CE82" w16cid:durableId="1F43C24A"/>
  <w16cid:commentId w16cid:paraId="21671A5C" w16cid:durableId="1F43C254"/>
  <w16cid:commentId w16cid:paraId="0B6AF9B1" w16cid:durableId="1F43C25E"/>
  <w16cid:commentId w16cid:paraId="21F9AC9B" w16cid:durableId="1F43C267"/>
  <w16cid:commentId w16cid:paraId="025F7DB8" w16cid:durableId="1F43C273"/>
  <w16cid:commentId w16cid:paraId="2466B34B" w16cid:durableId="1F43C281"/>
  <w16cid:commentId w16cid:paraId="12F9079D" w16cid:durableId="1F43C28A"/>
  <w16cid:commentId w16cid:paraId="76A5C176" w16cid:durableId="1F43C299"/>
  <w16cid:commentId w16cid:paraId="4FFBCB3F" w16cid:durableId="1F43C2A5"/>
  <w16cid:commentId w16cid:paraId="09B101A3" w16cid:durableId="1F43C2AD"/>
  <w16cid:commentId w16cid:paraId="66988435" w16cid:durableId="1F43C2C2"/>
  <w16cid:commentId w16cid:paraId="0414D5BA" w16cid:durableId="1F43C2CB"/>
  <w16cid:commentId w16cid:paraId="2E57E656" w16cid:durableId="1F43C2F4"/>
  <w16cid:commentId w16cid:paraId="7D2C39B2" w16cid:durableId="1F43C3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AB043" w14:textId="77777777" w:rsidR="00196F17" w:rsidRDefault="00196F17" w:rsidP="004F7F5A">
      <w:pPr>
        <w:spacing w:after="0" w:line="240" w:lineRule="auto"/>
      </w:pPr>
      <w:r>
        <w:separator/>
      </w:r>
    </w:p>
  </w:endnote>
  <w:endnote w:type="continuationSeparator" w:id="0">
    <w:p w14:paraId="2238D337" w14:textId="77777777" w:rsidR="00196F17" w:rsidRDefault="00196F17" w:rsidP="004F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B0F5" w14:textId="77777777" w:rsidR="00196F17" w:rsidRDefault="00196F17" w:rsidP="004F7F5A">
      <w:pPr>
        <w:spacing w:after="0" w:line="240" w:lineRule="auto"/>
      </w:pPr>
      <w:r>
        <w:separator/>
      </w:r>
    </w:p>
  </w:footnote>
  <w:footnote w:type="continuationSeparator" w:id="0">
    <w:p w14:paraId="39B08BB4" w14:textId="77777777" w:rsidR="00196F17" w:rsidRDefault="00196F17" w:rsidP="004F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27A0" w14:textId="77777777" w:rsidR="004F7F5A" w:rsidRPr="004F7F5A" w:rsidRDefault="004F7F5A" w:rsidP="004F7F5A">
    <w:pPr>
      <w:pStyle w:val="Header"/>
      <w:tabs>
        <w:tab w:val="clear" w:pos="4513"/>
        <w:tab w:val="clear" w:pos="9026"/>
        <w:tab w:val="center" w:pos="5040"/>
        <w:tab w:val="right" w:pos="9720"/>
      </w:tabs>
      <w:rPr>
        <w:rFonts w:ascii="Times New Roman" w:hAnsi="Times New Roman" w:cs="Times New Roman"/>
        <w:lang w:val="en-IN"/>
      </w:rPr>
    </w:pPr>
    <w:r w:rsidRPr="004F7F5A">
      <w:rPr>
        <w:rFonts w:ascii="Times New Roman" w:hAnsi="Times New Roman" w:cs="Times New Roman"/>
        <w:lang w:val="en-IN"/>
      </w:rPr>
      <w:t>No. 126</w:t>
    </w:r>
    <w:r w:rsidRPr="004F7F5A">
      <w:rPr>
        <w:rFonts w:ascii="Times New Roman" w:hAnsi="Times New Roman" w:cs="Times New Roman"/>
        <w:lang w:val="en-IN"/>
      </w:rPr>
      <w:tab/>
    </w:r>
    <w:r w:rsidRPr="004F7F5A">
      <w:rPr>
        <w:rFonts w:ascii="Times New Roman" w:hAnsi="Times New Roman" w:cs="Times New Roman"/>
        <w:i/>
        <w:lang w:val="en-IN"/>
      </w:rPr>
      <w:t>Meat Export Charge Collection</w:t>
    </w:r>
    <w:r w:rsidRPr="004F7F5A">
      <w:rPr>
        <w:rFonts w:ascii="Times New Roman" w:hAnsi="Times New Roman" w:cs="Times New Roman"/>
        <w:lang w:val="en-IN"/>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8605" w14:textId="77777777" w:rsidR="004F7F5A" w:rsidRPr="004F7F5A" w:rsidRDefault="004F7F5A" w:rsidP="004F7F5A">
    <w:pPr>
      <w:pStyle w:val="Header"/>
      <w:tabs>
        <w:tab w:val="clear" w:pos="4513"/>
        <w:tab w:val="clear" w:pos="9026"/>
        <w:tab w:val="center" w:pos="5040"/>
        <w:tab w:val="right" w:pos="9720"/>
      </w:tabs>
      <w:rPr>
        <w:rFonts w:ascii="Times New Roman" w:hAnsi="Times New Roman" w:cs="Times New Roman"/>
        <w:lang w:val="en-IN"/>
      </w:rPr>
    </w:pPr>
    <w:r w:rsidRPr="004F7F5A">
      <w:rPr>
        <w:rFonts w:ascii="Times New Roman" w:hAnsi="Times New Roman" w:cs="Times New Roman"/>
        <w:lang w:val="en-IN"/>
      </w:rPr>
      <w:t>1973</w:t>
    </w:r>
    <w:r w:rsidRPr="004F7F5A">
      <w:rPr>
        <w:rFonts w:ascii="Times New Roman" w:hAnsi="Times New Roman" w:cs="Times New Roman"/>
        <w:lang w:val="en-IN"/>
      </w:rPr>
      <w:tab/>
    </w:r>
    <w:r w:rsidRPr="004F7F5A">
      <w:rPr>
        <w:rFonts w:ascii="Times New Roman" w:hAnsi="Times New Roman" w:cs="Times New Roman"/>
        <w:i/>
        <w:lang w:val="en-IN"/>
      </w:rPr>
      <w:t>Meat Export Charge Collection</w:t>
    </w:r>
    <w:r w:rsidRPr="004F7F5A">
      <w:rPr>
        <w:rFonts w:ascii="Times New Roman" w:hAnsi="Times New Roman" w:cs="Times New Roman"/>
        <w:lang w:val="en-IN"/>
      </w:rPr>
      <w:tab/>
      <w:t>No. 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32F8E"/>
    <w:multiLevelType w:val="hybridMultilevel"/>
    <w:tmpl w:val="BDF8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D0C71"/>
    <w:multiLevelType w:val="hybridMultilevel"/>
    <w:tmpl w:val="BDF8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8E"/>
    <w:rsid w:val="000D12D3"/>
    <w:rsid w:val="00165B74"/>
    <w:rsid w:val="00196F17"/>
    <w:rsid w:val="001B006D"/>
    <w:rsid w:val="002973D1"/>
    <w:rsid w:val="00375081"/>
    <w:rsid w:val="003D0198"/>
    <w:rsid w:val="004D44AE"/>
    <w:rsid w:val="004F7F5A"/>
    <w:rsid w:val="00565221"/>
    <w:rsid w:val="005900EC"/>
    <w:rsid w:val="006F1663"/>
    <w:rsid w:val="00920865"/>
    <w:rsid w:val="00B9685F"/>
    <w:rsid w:val="00BA378E"/>
    <w:rsid w:val="00CD2D07"/>
    <w:rsid w:val="00D74180"/>
    <w:rsid w:val="00EE4450"/>
    <w:rsid w:val="00F22EBB"/>
    <w:rsid w:val="00F6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6D"/>
    <w:pPr>
      <w:ind w:left="720"/>
      <w:contextualSpacing/>
    </w:pPr>
  </w:style>
  <w:style w:type="paragraph" w:styleId="Header">
    <w:name w:val="header"/>
    <w:basedOn w:val="Normal"/>
    <w:link w:val="HeaderChar"/>
    <w:uiPriority w:val="99"/>
    <w:unhideWhenUsed/>
    <w:rsid w:val="004F7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F5A"/>
  </w:style>
  <w:style w:type="paragraph" w:styleId="Footer">
    <w:name w:val="footer"/>
    <w:basedOn w:val="Normal"/>
    <w:link w:val="FooterChar"/>
    <w:uiPriority w:val="99"/>
    <w:unhideWhenUsed/>
    <w:rsid w:val="004F7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F5A"/>
  </w:style>
  <w:style w:type="character" w:styleId="CommentReference">
    <w:name w:val="annotation reference"/>
    <w:basedOn w:val="DefaultParagraphFont"/>
    <w:uiPriority w:val="99"/>
    <w:semiHidden/>
    <w:unhideWhenUsed/>
    <w:rsid w:val="002973D1"/>
    <w:rPr>
      <w:sz w:val="16"/>
      <w:szCs w:val="16"/>
    </w:rPr>
  </w:style>
  <w:style w:type="paragraph" w:styleId="CommentText">
    <w:name w:val="annotation text"/>
    <w:basedOn w:val="Normal"/>
    <w:link w:val="CommentTextChar"/>
    <w:uiPriority w:val="99"/>
    <w:semiHidden/>
    <w:unhideWhenUsed/>
    <w:rsid w:val="002973D1"/>
    <w:pPr>
      <w:spacing w:line="240" w:lineRule="auto"/>
    </w:pPr>
    <w:rPr>
      <w:sz w:val="20"/>
      <w:szCs w:val="20"/>
    </w:rPr>
  </w:style>
  <w:style w:type="character" w:customStyle="1" w:styleId="CommentTextChar">
    <w:name w:val="Comment Text Char"/>
    <w:basedOn w:val="DefaultParagraphFont"/>
    <w:link w:val="CommentText"/>
    <w:uiPriority w:val="99"/>
    <w:semiHidden/>
    <w:rsid w:val="002973D1"/>
    <w:rPr>
      <w:sz w:val="20"/>
      <w:szCs w:val="20"/>
    </w:rPr>
  </w:style>
  <w:style w:type="paragraph" w:styleId="CommentSubject">
    <w:name w:val="annotation subject"/>
    <w:basedOn w:val="CommentText"/>
    <w:next w:val="CommentText"/>
    <w:link w:val="CommentSubjectChar"/>
    <w:uiPriority w:val="99"/>
    <w:semiHidden/>
    <w:unhideWhenUsed/>
    <w:rsid w:val="002973D1"/>
    <w:rPr>
      <w:b/>
      <w:bCs/>
    </w:rPr>
  </w:style>
  <w:style w:type="character" w:customStyle="1" w:styleId="CommentSubjectChar">
    <w:name w:val="Comment Subject Char"/>
    <w:basedOn w:val="CommentTextChar"/>
    <w:link w:val="CommentSubject"/>
    <w:uiPriority w:val="99"/>
    <w:semiHidden/>
    <w:rsid w:val="002973D1"/>
    <w:rPr>
      <w:b/>
      <w:bCs/>
      <w:sz w:val="20"/>
      <w:szCs w:val="20"/>
    </w:rPr>
  </w:style>
  <w:style w:type="paragraph" w:styleId="BalloonText">
    <w:name w:val="Balloon Text"/>
    <w:basedOn w:val="Normal"/>
    <w:link w:val="BalloonTextChar"/>
    <w:uiPriority w:val="99"/>
    <w:semiHidden/>
    <w:unhideWhenUsed/>
    <w:rsid w:val="00297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D1"/>
    <w:rPr>
      <w:rFonts w:ascii="Segoe UI" w:hAnsi="Segoe UI" w:cs="Segoe UI"/>
      <w:sz w:val="18"/>
      <w:szCs w:val="18"/>
    </w:rPr>
  </w:style>
  <w:style w:type="paragraph" w:styleId="Revision">
    <w:name w:val="Revision"/>
    <w:hidden/>
    <w:uiPriority w:val="99"/>
    <w:semiHidden/>
    <w:rsid w:val="005652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6D"/>
    <w:pPr>
      <w:ind w:left="720"/>
      <w:contextualSpacing/>
    </w:pPr>
  </w:style>
  <w:style w:type="paragraph" w:styleId="Header">
    <w:name w:val="header"/>
    <w:basedOn w:val="Normal"/>
    <w:link w:val="HeaderChar"/>
    <w:uiPriority w:val="99"/>
    <w:unhideWhenUsed/>
    <w:rsid w:val="004F7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F5A"/>
  </w:style>
  <w:style w:type="paragraph" w:styleId="Footer">
    <w:name w:val="footer"/>
    <w:basedOn w:val="Normal"/>
    <w:link w:val="FooterChar"/>
    <w:uiPriority w:val="99"/>
    <w:unhideWhenUsed/>
    <w:rsid w:val="004F7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F5A"/>
  </w:style>
  <w:style w:type="character" w:styleId="CommentReference">
    <w:name w:val="annotation reference"/>
    <w:basedOn w:val="DefaultParagraphFont"/>
    <w:uiPriority w:val="99"/>
    <w:semiHidden/>
    <w:unhideWhenUsed/>
    <w:rsid w:val="002973D1"/>
    <w:rPr>
      <w:sz w:val="16"/>
      <w:szCs w:val="16"/>
    </w:rPr>
  </w:style>
  <w:style w:type="paragraph" w:styleId="CommentText">
    <w:name w:val="annotation text"/>
    <w:basedOn w:val="Normal"/>
    <w:link w:val="CommentTextChar"/>
    <w:uiPriority w:val="99"/>
    <w:semiHidden/>
    <w:unhideWhenUsed/>
    <w:rsid w:val="002973D1"/>
    <w:pPr>
      <w:spacing w:line="240" w:lineRule="auto"/>
    </w:pPr>
    <w:rPr>
      <w:sz w:val="20"/>
      <w:szCs w:val="20"/>
    </w:rPr>
  </w:style>
  <w:style w:type="character" w:customStyle="1" w:styleId="CommentTextChar">
    <w:name w:val="Comment Text Char"/>
    <w:basedOn w:val="DefaultParagraphFont"/>
    <w:link w:val="CommentText"/>
    <w:uiPriority w:val="99"/>
    <w:semiHidden/>
    <w:rsid w:val="002973D1"/>
    <w:rPr>
      <w:sz w:val="20"/>
      <w:szCs w:val="20"/>
    </w:rPr>
  </w:style>
  <w:style w:type="paragraph" w:styleId="CommentSubject">
    <w:name w:val="annotation subject"/>
    <w:basedOn w:val="CommentText"/>
    <w:next w:val="CommentText"/>
    <w:link w:val="CommentSubjectChar"/>
    <w:uiPriority w:val="99"/>
    <w:semiHidden/>
    <w:unhideWhenUsed/>
    <w:rsid w:val="002973D1"/>
    <w:rPr>
      <w:b/>
      <w:bCs/>
    </w:rPr>
  </w:style>
  <w:style w:type="character" w:customStyle="1" w:styleId="CommentSubjectChar">
    <w:name w:val="Comment Subject Char"/>
    <w:basedOn w:val="CommentTextChar"/>
    <w:link w:val="CommentSubject"/>
    <w:uiPriority w:val="99"/>
    <w:semiHidden/>
    <w:rsid w:val="002973D1"/>
    <w:rPr>
      <w:b/>
      <w:bCs/>
      <w:sz w:val="20"/>
      <w:szCs w:val="20"/>
    </w:rPr>
  </w:style>
  <w:style w:type="paragraph" w:styleId="BalloonText">
    <w:name w:val="Balloon Text"/>
    <w:basedOn w:val="Normal"/>
    <w:link w:val="BalloonTextChar"/>
    <w:uiPriority w:val="99"/>
    <w:semiHidden/>
    <w:unhideWhenUsed/>
    <w:rsid w:val="00297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D1"/>
    <w:rPr>
      <w:rFonts w:ascii="Segoe UI" w:hAnsi="Segoe UI" w:cs="Segoe UI"/>
      <w:sz w:val="18"/>
      <w:szCs w:val="18"/>
    </w:rPr>
  </w:style>
  <w:style w:type="paragraph" w:styleId="Revision">
    <w:name w:val="Revision"/>
    <w:hidden/>
    <w:uiPriority w:val="99"/>
    <w:semiHidden/>
    <w:rsid w:val="00565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2018-09-12T06:54:00Z</dcterms:created>
  <dcterms:modified xsi:type="dcterms:W3CDTF">2019-05-19T22:12:00Z</dcterms:modified>
</cp:coreProperties>
</file>