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E3BC4" w14:textId="77777777" w:rsidR="00DA2A87" w:rsidRPr="00EA4ED2" w:rsidRDefault="00C8284C" w:rsidP="00EA4ED2">
      <w:pPr>
        <w:pStyle w:val="Bodytext50"/>
        <w:spacing w:line="240" w:lineRule="auto"/>
        <w:rPr>
          <w:spacing w:val="0"/>
          <w:sz w:val="36"/>
          <w:szCs w:val="24"/>
        </w:rPr>
      </w:pPr>
      <w:r w:rsidRPr="00EA4ED2">
        <w:rPr>
          <w:rStyle w:val="Headerorfooter2"/>
          <w:b/>
          <w:bCs/>
          <w:spacing w:val="0"/>
          <w:sz w:val="36"/>
          <w:szCs w:val="24"/>
        </w:rPr>
        <w:t>Papua New Guinea (Staffing</w:t>
      </w:r>
    </w:p>
    <w:p w14:paraId="506791CA" w14:textId="77777777" w:rsidR="00DA2A87" w:rsidRDefault="00C8284C" w:rsidP="00EA4ED2">
      <w:pPr>
        <w:pStyle w:val="Headerorfooter20"/>
        <w:spacing w:line="240" w:lineRule="auto"/>
        <w:rPr>
          <w:spacing w:val="0"/>
          <w:sz w:val="36"/>
          <w:szCs w:val="24"/>
        </w:rPr>
      </w:pPr>
      <w:r w:rsidRPr="00EA4ED2">
        <w:rPr>
          <w:spacing w:val="0"/>
          <w:sz w:val="36"/>
          <w:szCs w:val="24"/>
        </w:rPr>
        <w:t>Assistance) Act 1973</w:t>
      </w:r>
    </w:p>
    <w:p w14:paraId="3050C614" w14:textId="77777777" w:rsidR="00EA4ED2" w:rsidRPr="00EA4ED2" w:rsidRDefault="00EA4ED2" w:rsidP="00EA4ED2">
      <w:pPr>
        <w:pStyle w:val="Headerorfooter20"/>
        <w:spacing w:line="240" w:lineRule="auto"/>
        <w:rPr>
          <w:spacing w:val="0"/>
          <w:sz w:val="36"/>
          <w:szCs w:val="24"/>
        </w:rPr>
      </w:pPr>
    </w:p>
    <w:p w14:paraId="25CBC2FC" w14:textId="77777777" w:rsidR="00DA2A87" w:rsidRPr="00FB2670" w:rsidRDefault="00C8284C" w:rsidP="00EA4ED2">
      <w:pPr>
        <w:pStyle w:val="Bodytext50"/>
        <w:spacing w:line="240" w:lineRule="auto"/>
        <w:rPr>
          <w:spacing w:val="0"/>
          <w:sz w:val="28"/>
          <w:szCs w:val="24"/>
        </w:rPr>
      </w:pPr>
      <w:r w:rsidRPr="00FB2670">
        <w:rPr>
          <w:spacing w:val="0"/>
          <w:sz w:val="28"/>
          <w:szCs w:val="24"/>
        </w:rPr>
        <w:t>No. 70 of 1973</w:t>
      </w:r>
    </w:p>
    <w:p w14:paraId="15040F99" w14:textId="77777777" w:rsidR="00EA4ED2" w:rsidRDefault="00EA4ED2" w:rsidP="00EA4ED2">
      <w:pPr>
        <w:pStyle w:val="Bodytext50"/>
        <w:spacing w:line="240" w:lineRule="auto"/>
        <w:rPr>
          <w:spacing w:val="0"/>
          <w:sz w:val="24"/>
          <w:szCs w:val="24"/>
        </w:rPr>
      </w:pPr>
    </w:p>
    <w:p w14:paraId="57D71016" w14:textId="77777777" w:rsidR="00FB2670" w:rsidRDefault="00FB2670" w:rsidP="00577453">
      <w:pPr>
        <w:pStyle w:val="Bodytext50"/>
        <w:pBdr>
          <w:bottom w:val="thickThinSmallGap" w:sz="24" w:space="1" w:color="auto"/>
        </w:pBdr>
        <w:spacing w:line="240" w:lineRule="auto"/>
        <w:rPr>
          <w:spacing w:val="0"/>
          <w:sz w:val="24"/>
          <w:szCs w:val="24"/>
        </w:rPr>
      </w:pPr>
    </w:p>
    <w:p w14:paraId="7090FBF9" w14:textId="77777777" w:rsidR="00FB2670" w:rsidRDefault="00FB2670" w:rsidP="00FB2670">
      <w:pPr>
        <w:pStyle w:val="Bodytext50"/>
        <w:spacing w:after="160" w:line="240" w:lineRule="auto"/>
        <w:rPr>
          <w:spacing w:val="0"/>
          <w:sz w:val="24"/>
          <w:szCs w:val="24"/>
        </w:rPr>
      </w:pPr>
    </w:p>
    <w:p w14:paraId="051F7373" w14:textId="77777777" w:rsidR="00FB2670" w:rsidRPr="00C8284C" w:rsidRDefault="00FB2670" w:rsidP="00FB2670">
      <w:pPr>
        <w:pStyle w:val="Bodytext50"/>
        <w:spacing w:after="160" w:line="240" w:lineRule="auto"/>
        <w:rPr>
          <w:spacing w:val="0"/>
          <w:sz w:val="24"/>
          <w:szCs w:val="24"/>
        </w:rPr>
      </w:pPr>
    </w:p>
    <w:p w14:paraId="229CBD26" w14:textId="77777777" w:rsidR="00FB2670" w:rsidRDefault="00C8284C" w:rsidP="00FB2670">
      <w:pPr>
        <w:pStyle w:val="Bodytext50"/>
        <w:spacing w:line="240" w:lineRule="auto"/>
        <w:rPr>
          <w:spacing w:val="0"/>
          <w:sz w:val="32"/>
          <w:szCs w:val="24"/>
        </w:rPr>
      </w:pPr>
      <w:bookmarkStart w:id="0" w:name="bookmark2"/>
      <w:r w:rsidRPr="00FB2670">
        <w:rPr>
          <w:spacing w:val="0"/>
          <w:sz w:val="32"/>
          <w:szCs w:val="24"/>
        </w:rPr>
        <w:t>AN ACT</w:t>
      </w:r>
      <w:bookmarkStart w:id="1" w:name="bookmark3"/>
      <w:bookmarkEnd w:id="0"/>
    </w:p>
    <w:p w14:paraId="72112162" w14:textId="77777777" w:rsidR="00DA2A87" w:rsidRPr="00FB2670" w:rsidRDefault="00C8284C" w:rsidP="00FB2670">
      <w:pPr>
        <w:pStyle w:val="Bodytext50"/>
        <w:spacing w:line="240" w:lineRule="auto"/>
        <w:rPr>
          <w:spacing w:val="0"/>
          <w:sz w:val="32"/>
          <w:szCs w:val="24"/>
        </w:rPr>
      </w:pPr>
      <w:r w:rsidRPr="00C8284C">
        <w:rPr>
          <w:rStyle w:val="Heading2NotBold"/>
          <w:sz w:val="24"/>
          <w:szCs w:val="24"/>
        </w:rPr>
        <w:t>Relating to the Provision by Australia of Staffing Assistance for Papua New Guinea and Preservation of Rights of certain Persons presently employed in Papua New Guinea.</w:t>
      </w:r>
      <w:bookmarkEnd w:id="1"/>
    </w:p>
    <w:p w14:paraId="163AB0DA" w14:textId="77777777" w:rsidR="00DA2A87" w:rsidRPr="00C8284C" w:rsidRDefault="00C8284C" w:rsidP="00FB2670">
      <w:pPr>
        <w:pStyle w:val="Bodytext70"/>
        <w:spacing w:line="240" w:lineRule="auto"/>
        <w:ind w:firstLine="0"/>
        <w:rPr>
          <w:sz w:val="24"/>
          <w:szCs w:val="24"/>
        </w:rPr>
      </w:pPr>
      <w:r w:rsidRPr="00C8284C">
        <w:rPr>
          <w:rStyle w:val="Bodytext7NotBold"/>
          <w:i/>
          <w:iCs/>
          <w:sz w:val="24"/>
          <w:szCs w:val="24"/>
        </w:rPr>
        <w:t>[Assented to 18 June 1973</w:t>
      </w:r>
      <w:r w:rsidRPr="00C8284C">
        <w:rPr>
          <w:rStyle w:val="Bodytext7NotBold0"/>
          <w:sz w:val="24"/>
          <w:szCs w:val="24"/>
        </w:rPr>
        <w:t>]</w:t>
      </w:r>
    </w:p>
    <w:p w14:paraId="649F6599" w14:textId="77777777" w:rsidR="00DA2A87" w:rsidRPr="00C8284C" w:rsidRDefault="00C8284C" w:rsidP="00C8284C">
      <w:pPr>
        <w:pStyle w:val="BodyText1"/>
        <w:spacing w:line="240" w:lineRule="auto"/>
        <w:ind w:firstLine="0"/>
        <w:rPr>
          <w:sz w:val="24"/>
          <w:szCs w:val="24"/>
        </w:rPr>
      </w:pPr>
      <w:r w:rsidRPr="00C8284C">
        <w:rPr>
          <w:rStyle w:val="BodytextNotBold"/>
          <w:sz w:val="24"/>
          <w:szCs w:val="24"/>
        </w:rPr>
        <w:t>BE IT ENACTED by the Queen, the Senate and, the House of Representatives of Australia, as follows:—</w:t>
      </w:r>
    </w:p>
    <w:p w14:paraId="52098695" w14:textId="5ABBC948" w:rsidR="00DA2A87" w:rsidRPr="00C8284C" w:rsidRDefault="00C8284C" w:rsidP="00ED2474">
      <w:pPr>
        <w:pStyle w:val="Bodytext23"/>
        <w:spacing w:line="240" w:lineRule="auto"/>
        <w:rPr>
          <w:sz w:val="24"/>
          <w:szCs w:val="24"/>
        </w:rPr>
      </w:pPr>
      <w:r w:rsidRPr="00C8284C">
        <w:rPr>
          <w:rStyle w:val="Bodytext2SmallCaps"/>
          <w:sz w:val="24"/>
          <w:szCs w:val="24"/>
        </w:rPr>
        <w:t>Part I—Preliminary</w:t>
      </w:r>
    </w:p>
    <w:p w14:paraId="527CE076" w14:textId="77777777" w:rsidR="00DA2A87" w:rsidRPr="00FB2670" w:rsidRDefault="00C8284C" w:rsidP="00FB2670">
      <w:pPr>
        <w:pStyle w:val="Bodytext23"/>
        <w:spacing w:before="120" w:after="60" w:line="240" w:lineRule="auto"/>
        <w:jc w:val="left"/>
        <w:rPr>
          <w:sz w:val="20"/>
          <w:szCs w:val="24"/>
        </w:rPr>
      </w:pPr>
      <w:r w:rsidRPr="00FB2670">
        <w:rPr>
          <w:rStyle w:val="Bodytext2Bold"/>
          <w:sz w:val="20"/>
          <w:szCs w:val="24"/>
        </w:rPr>
        <w:t>Short title.</w:t>
      </w:r>
    </w:p>
    <w:p w14:paraId="1BBC0302" w14:textId="77777777" w:rsidR="00DA2A87" w:rsidRPr="00C8284C" w:rsidRDefault="00FB2670" w:rsidP="00FB2670">
      <w:pPr>
        <w:pStyle w:val="Bodytext70"/>
        <w:tabs>
          <w:tab w:val="left" w:pos="654"/>
        </w:tabs>
        <w:spacing w:line="240" w:lineRule="auto"/>
        <w:ind w:firstLine="270"/>
        <w:jc w:val="left"/>
        <w:rPr>
          <w:sz w:val="24"/>
          <w:szCs w:val="24"/>
        </w:rPr>
      </w:pPr>
      <w:r w:rsidRPr="00FB2670">
        <w:rPr>
          <w:rStyle w:val="Bodytext7NotBold0"/>
          <w:b/>
          <w:sz w:val="24"/>
          <w:szCs w:val="24"/>
        </w:rPr>
        <w:t>1.</w:t>
      </w:r>
      <w:r>
        <w:rPr>
          <w:rStyle w:val="Bodytext7NotBold0"/>
          <w:b/>
          <w:sz w:val="24"/>
          <w:szCs w:val="24"/>
        </w:rPr>
        <w:tab/>
      </w:r>
      <w:r>
        <w:rPr>
          <w:rStyle w:val="Bodytext7NotBold0"/>
          <w:sz w:val="24"/>
          <w:szCs w:val="24"/>
        </w:rPr>
        <w:t xml:space="preserve"> </w:t>
      </w:r>
      <w:r w:rsidR="00C8284C" w:rsidRPr="00C8284C">
        <w:rPr>
          <w:rStyle w:val="Bodytext7NotBold0"/>
          <w:sz w:val="24"/>
          <w:szCs w:val="24"/>
        </w:rPr>
        <w:t xml:space="preserve">This Act may be cited as the </w:t>
      </w:r>
      <w:r w:rsidR="00C8284C" w:rsidRPr="00C8284C">
        <w:rPr>
          <w:rStyle w:val="Bodytext7NotBold"/>
          <w:i/>
          <w:iCs/>
          <w:sz w:val="24"/>
          <w:szCs w:val="24"/>
        </w:rPr>
        <w:t>Papua New Guinea</w:t>
      </w:r>
      <w:r w:rsidR="00C8284C" w:rsidRPr="00C8284C">
        <w:rPr>
          <w:rStyle w:val="Bodytext7NotBold0"/>
          <w:sz w:val="24"/>
          <w:szCs w:val="24"/>
        </w:rPr>
        <w:t xml:space="preserve"> </w:t>
      </w:r>
      <w:r w:rsidR="00C8284C" w:rsidRPr="00ED2474">
        <w:rPr>
          <w:rStyle w:val="Bodytext7NotBold"/>
          <w:iCs/>
          <w:sz w:val="24"/>
          <w:szCs w:val="24"/>
        </w:rPr>
        <w:t>(</w:t>
      </w:r>
      <w:r w:rsidR="00C8284C" w:rsidRPr="00C8284C">
        <w:rPr>
          <w:rStyle w:val="Bodytext7NotBold"/>
          <w:i/>
          <w:iCs/>
          <w:sz w:val="24"/>
          <w:szCs w:val="24"/>
        </w:rPr>
        <w:t>Staffing Assistance</w:t>
      </w:r>
      <w:r w:rsidR="00C8284C" w:rsidRPr="00ED2474">
        <w:rPr>
          <w:rStyle w:val="Bodytext7NotBold"/>
          <w:iCs/>
          <w:sz w:val="24"/>
          <w:szCs w:val="24"/>
        </w:rPr>
        <w:t>)</w:t>
      </w:r>
      <w:r w:rsidR="00C8284C" w:rsidRPr="00C8284C">
        <w:rPr>
          <w:rStyle w:val="Bodytext7NotBold"/>
          <w:i/>
          <w:iCs/>
          <w:sz w:val="24"/>
          <w:szCs w:val="24"/>
        </w:rPr>
        <w:t xml:space="preserve"> Act</w:t>
      </w:r>
      <w:r w:rsidR="00C8284C" w:rsidRPr="00C8284C">
        <w:rPr>
          <w:rStyle w:val="Bodytext7NotBold0"/>
          <w:sz w:val="24"/>
          <w:szCs w:val="24"/>
        </w:rPr>
        <w:t xml:space="preserve"> 1973.</w:t>
      </w:r>
    </w:p>
    <w:p w14:paraId="16CC2C09" w14:textId="77777777" w:rsidR="00FB2670" w:rsidRPr="00FB2670" w:rsidRDefault="00FB2670" w:rsidP="00FB2670">
      <w:pPr>
        <w:pStyle w:val="Bodytext23"/>
        <w:spacing w:before="120" w:after="60" w:line="240" w:lineRule="auto"/>
        <w:jc w:val="left"/>
        <w:rPr>
          <w:sz w:val="20"/>
          <w:szCs w:val="24"/>
        </w:rPr>
      </w:pPr>
      <w:r w:rsidRPr="00FB2670">
        <w:rPr>
          <w:rStyle w:val="Bodytext2Bold"/>
          <w:sz w:val="20"/>
          <w:szCs w:val="24"/>
        </w:rPr>
        <w:t>Commencement.</w:t>
      </w:r>
    </w:p>
    <w:p w14:paraId="31C2139C" w14:textId="290FC963" w:rsidR="00DA2A87" w:rsidRPr="00C8284C" w:rsidRDefault="00FB2670" w:rsidP="00FB2670">
      <w:pPr>
        <w:pStyle w:val="BodyText1"/>
        <w:tabs>
          <w:tab w:val="left" w:pos="654"/>
        </w:tabs>
        <w:spacing w:line="240" w:lineRule="auto"/>
        <w:ind w:firstLine="270"/>
        <w:rPr>
          <w:sz w:val="24"/>
          <w:szCs w:val="24"/>
        </w:rPr>
      </w:pPr>
      <w:r w:rsidRPr="00FB2670">
        <w:rPr>
          <w:rStyle w:val="BodytextNotBold"/>
          <w:b/>
          <w:sz w:val="24"/>
          <w:szCs w:val="24"/>
        </w:rPr>
        <w:t>2.</w:t>
      </w:r>
      <w:r>
        <w:rPr>
          <w:rStyle w:val="BodytextNotBold"/>
          <w:b/>
          <w:sz w:val="24"/>
          <w:szCs w:val="24"/>
        </w:rPr>
        <w:tab/>
      </w:r>
      <w:r>
        <w:rPr>
          <w:rStyle w:val="BodytextNotBold"/>
          <w:sz w:val="24"/>
          <w:szCs w:val="24"/>
        </w:rPr>
        <w:t xml:space="preserve"> </w:t>
      </w:r>
      <w:bookmarkStart w:id="2" w:name="_GoBack"/>
      <w:r w:rsidR="00C8284C" w:rsidRPr="00C8284C">
        <w:rPr>
          <w:rStyle w:val="BodytextNotBold"/>
          <w:sz w:val="24"/>
          <w:szCs w:val="24"/>
        </w:rPr>
        <w:t>This Act shall come into operati</w:t>
      </w:r>
      <w:r w:rsidR="00ED2474">
        <w:rPr>
          <w:rStyle w:val="BodytextNotBold"/>
          <w:sz w:val="24"/>
          <w:szCs w:val="24"/>
        </w:rPr>
        <w:t>on on a date to be fixed by Pro</w:t>
      </w:r>
      <w:r w:rsidR="00C8284C" w:rsidRPr="00C8284C">
        <w:rPr>
          <w:rStyle w:val="BodytextNotBold"/>
          <w:sz w:val="24"/>
          <w:szCs w:val="24"/>
        </w:rPr>
        <w:t>clamation</w:t>
      </w:r>
      <w:bookmarkEnd w:id="2"/>
      <w:r w:rsidR="00C8284C" w:rsidRPr="00C8284C">
        <w:rPr>
          <w:rStyle w:val="BodytextNotBold"/>
          <w:sz w:val="24"/>
          <w:szCs w:val="24"/>
        </w:rPr>
        <w:t>.</w:t>
      </w:r>
    </w:p>
    <w:p w14:paraId="7D77264E" w14:textId="77777777" w:rsidR="00FB2670" w:rsidRPr="00C8284C" w:rsidRDefault="00FB2670" w:rsidP="00FB2670">
      <w:pPr>
        <w:pStyle w:val="Bodytext23"/>
        <w:spacing w:before="120" w:after="60" w:line="240" w:lineRule="auto"/>
        <w:jc w:val="left"/>
        <w:rPr>
          <w:sz w:val="24"/>
          <w:szCs w:val="24"/>
        </w:rPr>
      </w:pPr>
      <w:r w:rsidRPr="00FB2670">
        <w:rPr>
          <w:rStyle w:val="Bodytext2Bold"/>
          <w:sz w:val="20"/>
          <w:szCs w:val="24"/>
        </w:rPr>
        <w:t>Interpretation.</w:t>
      </w:r>
    </w:p>
    <w:p w14:paraId="5F0567FC" w14:textId="77777777" w:rsidR="00DA2A87" w:rsidRPr="00C8284C" w:rsidRDefault="006B1BB7" w:rsidP="00FB2670">
      <w:pPr>
        <w:pStyle w:val="BodyText1"/>
        <w:tabs>
          <w:tab w:val="left" w:pos="654"/>
        </w:tabs>
        <w:spacing w:line="240" w:lineRule="auto"/>
        <w:ind w:firstLine="270"/>
        <w:rPr>
          <w:sz w:val="24"/>
          <w:szCs w:val="24"/>
        </w:rPr>
      </w:pPr>
      <w:r>
        <w:rPr>
          <w:rStyle w:val="BodytextNotBold"/>
          <w:b/>
          <w:sz w:val="24"/>
          <w:szCs w:val="24"/>
        </w:rPr>
        <w:t>3</w:t>
      </w:r>
      <w:r w:rsidR="00FB2670" w:rsidRPr="00FB2670">
        <w:rPr>
          <w:rStyle w:val="BodytextNotBold"/>
          <w:b/>
          <w:sz w:val="24"/>
          <w:szCs w:val="24"/>
        </w:rPr>
        <w:t>.</w:t>
      </w:r>
      <w:r w:rsidR="00C8284C" w:rsidRPr="00C8284C">
        <w:rPr>
          <w:rStyle w:val="BodytextNotBold"/>
          <w:sz w:val="24"/>
          <w:szCs w:val="24"/>
        </w:rPr>
        <w:t>(1) In this Act, unless the contrary intention appears—</w:t>
      </w:r>
    </w:p>
    <w:p w14:paraId="6D730CE1" w14:textId="77777777" w:rsidR="00DA2A87" w:rsidRPr="00C8284C" w:rsidRDefault="00FB2670" w:rsidP="00FB2670">
      <w:pPr>
        <w:pStyle w:val="BodyText1"/>
        <w:spacing w:after="60" w:line="240" w:lineRule="auto"/>
        <w:ind w:firstLine="0"/>
        <w:rPr>
          <w:sz w:val="24"/>
          <w:szCs w:val="24"/>
        </w:rPr>
      </w:pPr>
      <w:r>
        <w:rPr>
          <w:rStyle w:val="BodytextNotBold"/>
          <w:sz w:val="24"/>
          <w:szCs w:val="24"/>
        </w:rPr>
        <w:t>“</w:t>
      </w:r>
      <w:r w:rsidR="009141CE">
        <w:rPr>
          <w:rStyle w:val="BodytextNotBold"/>
          <w:sz w:val="24"/>
          <w:szCs w:val="24"/>
        </w:rPr>
        <w:t>appropriate Board</w:t>
      </w:r>
      <w:r w:rsidR="00C8284C" w:rsidRPr="00C8284C">
        <w:rPr>
          <w:rStyle w:val="BodytextNotBold"/>
          <w:sz w:val="24"/>
          <w:szCs w:val="24"/>
        </w:rPr>
        <w:t>” means—</w:t>
      </w:r>
    </w:p>
    <w:p w14:paraId="71C207E0" w14:textId="77777777" w:rsidR="00DA2A87" w:rsidRPr="00C8284C" w:rsidRDefault="00FB2670" w:rsidP="00FB2670">
      <w:pPr>
        <w:pStyle w:val="BodyText1"/>
        <w:spacing w:after="60" w:line="240" w:lineRule="auto"/>
        <w:ind w:firstLine="270"/>
        <w:rPr>
          <w:sz w:val="24"/>
          <w:szCs w:val="24"/>
        </w:rPr>
      </w:pPr>
      <w:r>
        <w:rPr>
          <w:rStyle w:val="BodytextNotBold"/>
          <w:sz w:val="24"/>
          <w:szCs w:val="24"/>
        </w:rPr>
        <w:t xml:space="preserve">(a) </w:t>
      </w:r>
      <w:r w:rsidR="00C8284C" w:rsidRPr="00C8284C">
        <w:rPr>
          <w:rStyle w:val="BodytextNotBold"/>
          <w:sz w:val="24"/>
          <w:szCs w:val="24"/>
        </w:rPr>
        <w:t>in relation to the Superannuation Fund—the Superannu</w:t>
      </w:r>
      <w:r w:rsidR="00C8284C" w:rsidRPr="00C8284C">
        <w:rPr>
          <w:rStyle w:val="BodytextNotBold"/>
          <w:sz w:val="24"/>
          <w:szCs w:val="24"/>
        </w:rPr>
        <w:softHyphen/>
        <w:t>ation Board; and</w:t>
      </w:r>
    </w:p>
    <w:p w14:paraId="3BB50B32" w14:textId="77777777" w:rsidR="00DA2A87" w:rsidRPr="00C8284C" w:rsidRDefault="00FB2670" w:rsidP="00FB2670">
      <w:pPr>
        <w:pStyle w:val="BodyText1"/>
        <w:spacing w:after="60" w:line="240" w:lineRule="auto"/>
        <w:ind w:firstLine="270"/>
        <w:rPr>
          <w:sz w:val="24"/>
          <w:szCs w:val="24"/>
        </w:rPr>
      </w:pPr>
      <w:r>
        <w:rPr>
          <w:rStyle w:val="BodytextNotBold"/>
          <w:sz w:val="24"/>
          <w:szCs w:val="24"/>
        </w:rPr>
        <w:t xml:space="preserve">(b) </w:t>
      </w:r>
      <w:r w:rsidR="00C8284C" w:rsidRPr="00C8284C">
        <w:rPr>
          <w:rStyle w:val="BodytextNotBold"/>
          <w:sz w:val="24"/>
          <w:szCs w:val="24"/>
        </w:rPr>
        <w:t>in relation to the Benefits Fund—the Benefits Board;</w:t>
      </w:r>
    </w:p>
    <w:p w14:paraId="2B7B4984" w14:textId="77777777" w:rsidR="00DA2A87" w:rsidRPr="00FB2670" w:rsidRDefault="00FB2670" w:rsidP="00FB2670">
      <w:pPr>
        <w:pStyle w:val="BodyText1"/>
        <w:spacing w:after="60" w:line="240" w:lineRule="auto"/>
        <w:ind w:firstLine="0"/>
        <w:rPr>
          <w:rStyle w:val="BodytextNotBold2"/>
          <w:sz w:val="24"/>
          <w:szCs w:val="24"/>
          <w:u w:val="none"/>
        </w:rPr>
      </w:pPr>
      <w:r>
        <w:rPr>
          <w:rStyle w:val="BodytextNotBold"/>
          <w:sz w:val="24"/>
          <w:szCs w:val="24"/>
        </w:rPr>
        <w:t>“</w:t>
      </w:r>
      <w:r w:rsidR="009141CE">
        <w:rPr>
          <w:rStyle w:val="BodytextNotBold2"/>
          <w:sz w:val="24"/>
          <w:szCs w:val="24"/>
          <w:u w:val="none"/>
        </w:rPr>
        <w:t>Benefits Board</w:t>
      </w:r>
      <w:r w:rsidR="00C8284C" w:rsidRPr="00FB2670">
        <w:rPr>
          <w:rStyle w:val="BodytextNotBold2"/>
          <w:sz w:val="24"/>
          <w:szCs w:val="24"/>
          <w:u w:val="none"/>
        </w:rPr>
        <w:t>” means the Contract Officers (Papua New Guinea) Retirement Benefits Board constituted by section 23;</w:t>
      </w:r>
    </w:p>
    <w:p w14:paraId="33C02A51" w14:textId="77777777" w:rsidR="00DA2A87" w:rsidRDefault="00FB2670" w:rsidP="00FB2670">
      <w:pPr>
        <w:pStyle w:val="BodyText1"/>
        <w:spacing w:after="60" w:line="240" w:lineRule="auto"/>
        <w:ind w:firstLine="0"/>
        <w:rPr>
          <w:rStyle w:val="BodytextNotBold"/>
          <w:sz w:val="24"/>
          <w:szCs w:val="24"/>
        </w:rPr>
      </w:pPr>
      <w:r w:rsidRPr="00FB2670">
        <w:rPr>
          <w:rStyle w:val="BodytextNotBold2"/>
          <w:sz w:val="24"/>
          <w:szCs w:val="24"/>
          <w:u w:val="none"/>
        </w:rPr>
        <w:t>“</w:t>
      </w:r>
      <w:r w:rsidR="00C8284C" w:rsidRPr="00FB2670">
        <w:rPr>
          <w:rStyle w:val="BodytextNotBold2"/>
          <w:sz w:val="24"/>
          <w:szCs w:val="24"/>
          <w:u w:val="none"/>
        </w:rPr>
        <w:t>Benefits</w:t>
      </w:r>
      <w:r w:rsidR="009141CE">
        <w:rPr>
          <w:rStyle w:val="BodytextNotBold"/>
          <w:sz w:val="24"/>
          <w:szCs w:val="24"/>
        </w:rPr>
        <w:t xml:space="preserve"> Fund</w:t>
      </w:r>
      <w:r w:rsidR="00C8284C" w:rsidRPr="00C8284C">
        <w:rPr>
          <w:rStyle w:val="BodytextNotBold"/>
          <w:sz w:val="24"/>
          <w:szCs w:val="24"/>
        </w:rPr>
        <w:t>” means the Contract Officers’ Benefits Fund con</w:t>
      </w:r>
      <w:r w:rsidR="00C8284C" w:rsidRPr="00C8284C">
        <w:rPr>
          <w:rStyle w:val="BodytextNotBold"/>
          <w:sz w:val="24"/>
          <w:szCs w:val="24"/>
        </w:rPr>
        <w:softHyphen/>
        <w:t>tinued in existence by section 39;</w:t>
      </w:r>
    </w:p>
    <w:p w14:paraId="7BB9521E" w14:textId="77777777" w:rsidR="00577453" w:rsidRDefault="00577453">
      <w:pPr>
        <w:rPr>
          <w:rStyle w:val="Bodytext7NotBold0"/>
          <w:rFonts w:eastAsia="Courier New"/>
          <w:sz w:val="24"/>
          <w:szCs w:val="24"/>
        </w:rPr>
        <w:sectPr w:rsidR="00577453" w:rsidSect="00577453">
          <w:pgSz w:w="11909" w:h="18000"/>
          <w:pgMar w:top="1080" w:right="1080" w:bottom="1080" w:left="1080" w:header="540" w:footer="0" w:gutter="0"/>
          <w:cols w:space="720"/>
          <w:noEndnote/>
          <w:titlePg/>
          <w:docGrid w:linePitch="360"/>
        </w:sectPr>
      </w:pPr>
    </w:p>
    <w:p w14:paraId="0F904F19" w14:textId="3A534AAF" w:rsidR="00DA2A87" w:rsidRPr="00ED2474" w:rsidRDefault="009141CE" w:rsidP="009D7BAA">
      <w:pPr>
        <w:pStyle w:val="BodyText1"/>
        <w:spacing w:after="60" w:line="240" w:lineRule="auto"/>
        <w:ind w:firstLine="0"/>
        <w:jc w:val="both"/>
        <w:rPr>
          <w:b w:val="0"/>
          <w:sz w:val="24"/>
          <w:szCs w:val="24"/>
        </w:rPr>
      </w:pPr>
      <w:r w:rsidRPr="00ED2474">
        <w:rPr>
          <w:rStyle w:val="BodytextNotBold"/>
          <w:sz w:val="24"/>
          <w:szCs w:val="24"/>
        </w:rPr>
        <w:lastRenderedPageBreak/>
        <w:t>“Board</w:t>
      </w:r>
      <w:r w:rsidR="00C8284C" w:rsidRPr="00ED2474">
        <w:rPr>
          <w:rStyle w:val="BodytextNotBold"/>
          <w:sz w:val="24"/>
          <w:szCs w:val="24"/>
        </w:rPr>
        <w:t xml:space="preserve">” means the Benefits </w:t>
      </w:r>
      <w:r w:rsidR="00C8284C" w:rsidRPr="00ED2474">
        <w:rPr>
          <w:b w:val="0"/>
          <w:sz w:val="24"/>
          <w:szCs w:val="24"/>
        </w:rPr>
        <w:t>Board or the Superannuation Board, as the case requires;</w:t>
      </w:r>
    </w:p>
    <w:p w14:paraId="2E3731D9" w14:textId="6ADBAC25" w:rsidR="00DA2A87" w:rsidRPr="00ED2474" w:rsidRDefault="009141CE" w:rsidP="009D7BAA">
      <w:pPr>
        <w:pStyle w:val="BodyText1"/>
        <w:spacing w:after="60" w:line="240" w:lineRule="auto"/>
        <w:ind w:firstLine="0"/>
        <w:jc w:val="both"/>
        <w:rPr>
          <w:b w:val="0"/>
          <w:sz w:val="24"/>
          <w:szCs w:val="24"/>
        </w:rPr>
      </w:pPr>
      <w:r w:rsidRPr="00ED2474">
        <w:rPr>
          <w:b w:val="0"/>
          <w:sz w:val="24"/>
          <w:szCs w:val="24"/>
        </w:rPr>
        <w:t>“</w:t>
      </w:r>
      <w:r w:rsidR="00ED2474" w:rsidRPr="00ED2474">
        <w:rPr>
          <w:b w:val="0"/>
          <w:sz w:val="24"/>
          <w:szCs w:val="24"/>
        </w:rPr>
        <w:t>Contract Officers Ordinance</w:t>
      </w:r>
      <w:r w:rsidR="00C8284C" w:rsidRPr="00ED2474">
        <w:rPr>
          <w:b w:val="0"/>
          <w:sz w:val="24"/>
          <w:szCs w:val="24"/>
        </w:rPr>
        <w:t xml:space="preserve">” means the </w:t>
      </w:r>
      <w:r w:rsidR="00C8284C" w:rsidRPr="00ED2474">
        <w:rPr>
          <w:b w:val="0"/>
          <w:i/>
          <w:sz w:val="24"/>
          <w:szCs w:val="24"/>
        </w:rPr>
        <w:t xml:space="preserve">Retirement Benefits </w:t>
      </w:r>
      <w:r w:rsidR="00C8284C" w:rsidRPr="00ED2474">
        <w:rPr>
          <w:b w:val="0"/>
          <w:sz w:val="24"/>
          <w:szCs w:val="24"/>
        </w:rPr>
        <w:t>(</w:t>
      </w:r>
      <w:r w:rsidR="00C8284C" w:rsidRPr="00ED2474">
        <w:rPr>
          <w:b w:val="0"/>
          <w:i/>
          <w:sz w:val="24"/>
          <w:szCs w:val="24"/>
        </w:rPr>
        <w:t>Contract Officers'</w:t>
      </w:r>
      <w:r w:rsidR="00C8284C" w:rsidRPr="00ED2474">
        <w:rPr>
          <w:b w:val="0"/>
          <w:sz w:val="24"/>
          <w:szCs w:val="24"/>
        </w:rPr>
        <w:t>)</w:t>
      </w:r>
      <w:r w:rsidR="00C8284C" w:rsidRPr="00ED2474">
        <w:rPr>
          <w:b w:val="0"/>
          <w:i/>
          <w:sz w:val="24"/>
          <w:szCs w:val="24"/>
        </w:rPr>
        <w:t xml:space="preserve"> Ordinance </w:t>
      </w:r>
      <w:r w:rsidR="00C8284C" w:rsidRPr="00ED2474">
        <w:rPr>
          <w:b w:val="0"/>
          <w:sz w:val="24"/>
          <w:szCs w:val="24"/>
        </w:rPr>
        <w:t>1966;</w:t>
      </w:r>
    </w:p>
    <w:p w14:paraId="16801B6A" w14:textId="181A0C37" w:rsidR="00DA2A87" w:rsidRPr="00ED2474" w:rsidRDefault="009141CE" w:rsidP="009D7BAA">
      <w:pPr>
        <w:pStyle w:val="BodyText1"/>
        <w:spacing w:line="240" w:lineRule="auto"/>
        <w:ind w:left="540" w:hanging="540"/>
        <w:jc w:val="both"/>
        <w:rPr>
          <w:b w:val="0"/>
          <w:sz w:val="24"/>
          <w:szCs w:val="24"/>
        </w:rPr>
      </w:pPr>
      <w:r w:rsidRPr="00ED2474">
        <w:rPr>
          <w:b w:val="0"/>
          <w:sz w:val="24"/>
          <w:szCs w:val="24"/>
        </w:rPr>
        <w:t>“</w:t>
      </w:r>
      <w:r w:rsidR="00ED2474">
        <w:rPr>
          <w:b w:val="0"/>
          <w:sz w:val="24"/>
          <w:szCs w:val="24"/>
        </w:rPr>
        <w:t>Papua New Guinea Act</w:t>
      </w:r>
      <w:r w:rsidR="00C8284C" w:rsidRPr="00ED2474">
        <w:rPr>
          <w:b w:val="0"/>
          <w:sz w:val="24"/>
          <w:szCs w:val="24"/>
        </w:rPr>
        <w:t xml:space="preserve">” means the </w:t>
      </w:r>
      <w:r w:rsidR="00C8284C" w:rsidRPr="00ED2474">
        <w:rPr>
          <w:b w:val="0"/>
          <w:i/>
          <w:sz w:val="24"/>
          <w:szCs w:val="24"/>
        </w:rPr>
        <w:t>Papua and New Guinea Act</w:t>
      </w:r>
      <w:r w:rsidR="00C8284C" w:rsidRPr="00ED2474">
        <w:rPr>
          <w:b w:val="0"/>
          <w:sz w:val="24"/>
          <w:szCs w:val="24"/>
        </w:rPr>
        <w:t xml:space="preserve"> 1949, as amended and in force at the relevant time;</w:t>
      </w:r>
    </w:p>
    <w:p w14:paraId="4BA87338" w14:textId="77777777" w:rsidR="00DA2A87" w:rsidRPr="00ED2474" w:rsidRDefault="009141CE" w:rsidP="009D7BAA">
      <w:pPr>
        <w:pStyle w:val="BodyText1"/>
        <w:spacing w:after="60" w:line="240" w:lineRule="auto"/>
        <w:ind w:left="540" w:hanging="540"/>
        <w:jc w:val="both"/>
        <w:rPr>
          <w:b w:val="0"/>
          <w:sz w:val="24"/>
          <w:szCs w:val="24"/>
        </w:rPr>
      </w:pPr>
      <w:r w:rsidRPr="00ED2474">
        <w:rPr>
          <w:b w:val="0"/>
          <w:sz w:val="24"/>
          <w:szCs w:val="24"/>
        </w:rPr>
        <w:t>“</w:t>
      </w:r>
      <w:r w:rsidR="00C8284C" w:rsidRPr="00ED2474">
        <w:rPr>
          <w:b w:val="0"/>
          <w:sz w:val="24"/>
          <w:szCs w:val="24"/>
        </w:rPr>
        <w:t xml:space="preserve">Police Force Ordinance ” means the </w:t>
      </w:r>
      <w:r w:rsidR="00C8284C" w:rsidRPr="00ED2474">
        <w:rPr>
          <w:b w:val="0"/>
          <w:i/>
          <w:sz w:val="24"/>
          <w:szCs w:val="24"/>
        </w:rPr>
        <w:t>Royal Papua and New Guinea Constabulary Ordinance</w:t>
      </w:r>
      <w:r w:rsidR="00C8284C" w:rsidRPr="00ED2474">
        <w:rPr>
          <w:b w:val="0"/>
          <w:sz w:val="24"/>
          <w:szCs w:val="24"/>
        </w:rPr>
        <w:t xml:space="preserve"> 1965;</w:t>
      </w:r>
    </w:p>
    <w:p w14:paraId="185910A6" w14:textId="734AF4FB" w:rsidR="00DA2A87" w:rsidRPr="00ED2474" w:rsidRDefault="009141CE" w:rsidP="009D7BAA">
      <w:pPr>
        <w:pStyle w:val="BodyText1"/>
        <w:spacing w:after="60" w:line="240" w:lineRule="auto"/>
        <w:ind w:firstLine="0"/>
        <w:jc w:val="both"/>
        <w:rPr>
          <w:b w:val="0"/>
          <w:sz w:val="24"/>
          <w:szCs w:val="24"/>
        </w:rPr>
      </w:pPr>
      <w:r w:rsidRPr="00ED2474">
        <w:rPr>
          <w:b w:val="0"/>
          <w:sz w:val="24"/>
          <w:szCs w:val="24"/>
        </w:rPr>
        <w:t>“</w:t>
      </w:r>
      <w:r w:rsidR="00ED2474">
        <w:rPr>
          <w:b w:val="0"/>
          <w:sz w:val="24"/>
          <w:szCs w:val="24"/>
        </w:rPr>
        <w:t>prescribed date</w:t>
      </w:r>
      <w:r w:rsidR="00C8284C" w:rsidRPr="00ED2474">
        <w:rPr>
          <w:b w:val="0"/>
          <w:sz w:val="24"/>
          <w:szCs w:val="24"/>
        </w:rPr>
        <w:t>” means the date of commencement of this Act;</w:t>
      </w:r>
    </w:p>
    <w:p w14:paraId="2BE079F6" w14:textId="68BE99A4" w:rsidR="00DA2A87" w:rsidRPr="00ED2474" w:rsidRDefault="009141CE" w:rsidP="009D7BAA">
      <w:pPr>
        <w:pStyle w:val="BodyText1"/>
        <w:spacing w:after="60" w:line="240" w:lineRule="auto"/>
        <w:ind w:firstLine="0"/>
        <w:jc w:val="both"/>
        <w:rPr>
          <w:b w:val="0"/>
          <w:sz w:val="24"/>
          <w:szCs w:val="24"/>
        </w:rPr>
      </w:pPr>
      <w:r w:rsidRPr="00ED2474">
        <w:rPr>
          <w:b w:val="0"/>
          <w:sz w:val="24"/>
          <w:szCs w:val="24"/>
        </w:rPr>
        <w:t>“</w:t>
      </w:r>
      <w:r w:rsidR="00C8284C" w:rsidRPr="00ED2474">
        <w:rPr>
          <w:b w:val="0"/>
          <w:sz w:val="24"/>
          <w:szCs w:val="24"/>
        </w:rPr>
        <w:t>Provident Ac</w:t>
      </w:r>
      <w:r w:rsidR="00ED2474">
        <w:rPr>
          <w:b w:val="0"/>
          <w:sz w:val="24"/>
          <w:szCs w:val="24"/>
        </w:rPr>
        <w:t>count</w:t>
      </w:r>
      <w:r w:rsidR="00C8284C" w:rsidRPr="00ED2474">
        <w:rPr>
          <w:b w:val="0"/>
          <w:sz w:val="24"/>
          <w:szCs w:val="24"/>
        </w:rPr>
        <w:t>” means the Papua New Guinea Provident Account continued in existence by section 36;</w:t>
      </w:r>
    </w:p>
    <w:p w14:paraId="5DB39B0C" w14:textId="266C7BC5" w:rsidR="00DA2A87" w:rsidRPr="00ED2474" w:rsidRDefault="009141CE" w:rsidP="009D7BAA">
      <w:pPr>
        <w:pStyle w:val="BodyText1"/>
        <w:spacing w:after="60" w:line="240" w:lineRule="auto"/>
        <w:ind w:firstLine="0"/>
        <w:jc w:val="both"/>
        <w:rPr>
          <w:b w:val="0"/>
          <w:sz w:val="24"/>
          <w:szCs w:val="24"/>
        </w:rPr>
      </w:pPr>
      <w:r w:rsidRPr="00ED2474">
        <w:rPr>
          <w:b w:val="0"/>
          <w:sz w:val="24"/>
          <w:szCs w:val="24"/>
        </w:rPr>
        <w:t>“</w:t>
      </w:r>
      <w:r w:rsidR="00ED2474">
        <w:rPr>
          <w:b w:val="0"/>
          <w:sz w:val="24"/>
          <w:szCs w:val="24"/>
        </w:rPr>
        <w:t>Public Service Ordinance</w:t>
      </w:r>
      <w:r w:rsidR="00C8284C" w:rsidRPr="00ED2474">
        <w:rPr>
          <w:b w:val="0"/>
          <w:sz w:val="24"/>
          <w:szCs w:val="24"/>
        </w:rPr>
        <w:t>” means the Public Service (</w:t>
      </w:r>
      <w:r w:rsidR="00C8284C" w:rsidRPr="00ED2474">
        <w:rPr>
          <w:b w:val="0"/>
          <w:i/>
          <w:sz w:val="24"/>
          <w:szCs w:val="24"/>
        </w:rPr>
        <w:t>Papua and New Guinea</w:t>
      </w:r>
      <w:r w:rsidR="00C8284C" w:rsidRPr="00ED2474">
        <w:rPr>
          <w:b w:val="0"/>
          <w:sz w:val="24"/>
          <w:szCs w:val="24"/>
        </w:rPr>
        <w:t>)</w:t>
      </w:r>
      <w:r w:rsidR="00C8284C" w:rsidRPr="00ED2474">
        <w:rPr>
          <w:b w:val="0"/>
          <w:i/>
          <w:sz w:val="24"/>
          <w:szCs w:val="24"/>
        </w:rPr>
        <w:t xml:space="preserve"> Ordinance</w:t>
      </w:r>
      <w:r w:rsidR="00C8284C" w:rsidRPr="00ED2474">
        <w:rPr>
          <w:b w:val="0"/>
          <w:sz w:val="24"/>
          <w:szCs w:val="24"/>
        </w:rPr>
        <w:t xml:space="preserve"> 1963;</w:t>
      </w:r>
    </w:p>
    <w:p w14:paraId="4E4FFC8A" w14:textId="499F4893" w:rsidR="00DA2A87" w:rsidRPr="00ED2474" w:rsidRDefault="009141CE" w:rsidP="009D7BAA">
      <w:pPr>
        <w:pStyle w:val="BodyText1"/>
        <w:spacing w:after="60" w:line="240" w:lineRule="auto"/>
        <w:ind w:left="450" w:hanging="450"/>
        <w:jc w:val="both"/>
        <w:rPr>
          <w:b w:val="0"/>
          <w:sz w:val="24"/>
          <w:szCs w:val="24"/>
        </w:rPr>
      </w:pPr>
      <w:r w:rsidRPr="00ED2474">
        <w:rPr>
          <w:b w:val="0"/>
          <w:sz w:val="24"/>
          <w:szCs w:val="24"/>
        </w:rPr>
        <w:t>“</w:t>
      </w:r>
      <w:r w:rsidR="00C8284C" w:rsidRPr="00ED2474">
        <w:rPr>
          <w:b w:val="0"/>
          <w:sz w:val="24"/>
          <w:szCs w:val="24"/>
        </w:rPr>
        <w:t>R</w:t>
      </w:r>
      <w:r w:rsidR="00ED2474">
        <w:rPr>
          <w:b w:val="0"/>
          <w:sz w:val="24"/>
          <w:szCs w:val="24"/>
        </w:rPr>
        <w:t>eserve Units of Pension Account</w:t>
      </w:r>
      <w:r w:rsidR="00C8284C" w:rsidRPr="00ED2474">
        <w:rPr>
          <w:b w:val="0"/>
          <w:sz w:val="24"/>
          <w:szCs w:val="24"/>
        </w:rPr>
        <w:t>” means the Reserve Units of Pension Account continued in existence by section 37;</w:t>
      </w:r>
    </w:p>
    <w:p w14:paraId="6D982A86" w14:textId="43ACD232" w:rsidR="00DA2A87" w:rsidRPr="00ED2474" w:rsidRDefault="009141CE" w:rsidP="009D7BAA">
      <w:pPr>
        <w:pStyle w:val="BodyText1"/>
        <w:spacing w:after="60" w:line="240" w:lineRule="auto"/>
        <w:ind w:left="450" w:hanging="450"/>
        <w:jc w:val="both"/>
        <w:rPr>
          <w:b w:val="0"/>
          <w:sz w:val="24"/>
          <w:szCs w:val="24"/>
        </w:rPr>
      </w:pPr>
      <w:r w:rsidRPr="00ED2474">
        <w:rPr>
          <w:b w:val="0"/>
          <w:sz w:val="24"/>
          <w:szCs w:val="24"/>
        </w:rPr>
        <w:t>“</w:t>
      </w:r>
      <w:r w:rsidR="00ED2474">
        <w:rPr>
          <w:b w:val="0"/>
          <w:sz w:val="24"/>
          <w:szCs w:val="24"/>
        </w:rPr>
        <w:t>Superannuation Board</w:t>
      </w:r>
      <w:r w:rsidR="00C8284C" w:rsidRPr="00ED2474">
        <w:rPr>
          <w:b w:val="0"/>
          <w:sz w:val="24"/>
          <w:szCs w:val="24"/>
        </w:rPr>
        <w:t>” means the Papua New Guinea Superannuation Board continued in existence by section 20;</w:t>
      </w:r>
    </w:p>
    <w:p w14:paraId="01A44235" w14:textId="278F8CEA" w:rsidR="00DA2A87" w:rsidRPr="00ED2474" w:rsidRDefault="009141CE" w:rsidP="009D7BAA">
      <w:pPr>
        <w:pStyle w:val="BodyText1"/>
        <w:spacing w:after="60" w:line="240" w:lineRule="auto"/>
        <w:ind w:firstLine="0"/>
        <w:jc w:val="both"/>
        <w:rPr>
          <w:b w:val="0"/>
          <w:sz w:val="24"/>
          <w:szCs w:val="24"/>
        </w:rPr>
      </w:pPr>
      <w:r w:rsidRPr="00ED2474">
        <w:rPr>
          <w:b w:val="0"/>
          <w:sz w:val="24"/>
          <w:szCs w:val="24"/>
        </w:rPr>
        <w:t>“</w:t>
      </w:r>
      <w:r w:rsidR="00ED2474">
        <w:rPr>
          <w:b w:val="0"/>
          <w:sz w:val="24"/>
          <w:szCs w:val="24"/>
        </w:rPr>
        <w:t xml:space="preserve">Superannuation Fund” </w:t>
      </w:r>
      <w:r w:rsidR="00C8284C" w:rsidRPr="00ED2474">
        <w:rPr>
          <w:b w:val="0"/>
          <w:sz w:val="24"/>
          <w:szCs w:val="24"/>
        </w:rPr>
        <w:t>means the Papua New Guinea Superannuation Fund continued in existence by section 34;</w:t>
      </w:r>
    </w:p>
    <w:p w14:paraId="158C918C" w14:textId="5B843155" w:rsidR="00DA2A87" w:rsidRPr="00ED2474" w:rsidRDefault="009141CE" w:rsidP="009D7BAA">
      <w:pPr>
        <w:pStyle w:val="BodyText1"/>
        <w:spacing w:after="60" w:line="240" w:lineRule="auto"/>
        <w:ind w:firstLine="0"/>
        <w:jc w:val="both"/>
        <w:rPr>
          <w:b w:val="0"/>
          <w:sz w:val="24"/>
          <w:szCs w:val="24"/>
        </w:rPr>
      </w:pPr>
      <w:r w:rsidRPr="00ED2474">
        <w:rPr>
          <w:b w:val="0"/>
          <w:sz w:val="24"/>
          <w:szCs w:val="24"/>
        </w:rPr>
        <w:t>“</w:t>
      </w:r>
      <w:r w:rsidR="00C8284C" w:rsidRPr="00ED2474">
        <w:rPr>
          <w:b w:val="0"/>
          <w:sz w:val="24"/>
          <w:szCs w:val="24"/>
        </w:rPr>
        <w:t>Superannuation Ordina</w:t>
      </w:r>
      <w:r w:rsidR="00ED2474">
        <w:rPr>
          <w:b w:val="0"/>
          <w:sz w:val="24"/>
          <w:szCs w:val="24"/>
        </w:rPr>
        <w:t>nce</w:t>
      </w:r>
      <w:r w:rsidR="00DB6CD9" w:rsidRPr="00ED2474">
        <w:rPr>
          <w:b w:val="0"/>
          <w:sz w:val="24"/>
          <w:szCs w:val="24"/>
        </w:rPr>
        <w:t>” means the Superannuation (</w:t>
      </w:r>
      <w:r w:rsidR="00C8284C" w:rsidRPr="00ED2474">
        <w:rPr>
          <w:b w:val="0"/>
          <w:i/>
          <w:sz w:val="24"/>
          <w:szCs w:val="24"/>
        </w:rPr>
        <w:t>Papua and New Guinea</w:t>
      </w:r>
      <w:r w:rsidR="00C8284C" w:rsidRPr="00ED2474">
        <w:rPr>
          <w:b w:val="0"/>
          <w:sz w:val="24"/>
          <w:szCs w:val="24"/>
        </w:rPr>
        <w:t>)</w:t>
      </w:r>
      <w:r w:rsidR="00C8284C" w:rsidRPr="00ED2474">
        <w:rPr>
          <w:b w:val="0"/>
          <w:i/>
          <w:sz w:val="24"/>
          <w:szCs w:val="24"/>
        </w:rPr>
        <w:t xml:space="preserve"> Ordinance</w:t>
      </w:r>
      <w:r w:rsidR="00C8284C" w:rsidRPr="00ED2474">
        <w:rPr>
          <w:b w:val="0"/>
          <w:sz w:val="24"/>
          <w:szCs w:val="24"/>
        </w:rPr>
        <w:t xml:space="preserve"> 1951.</w:t>
      </w:r>
    </w:p>
    <w:p w14:paraId="4CB8545E" w14:textId="77777777" w:rsidR="00DB6CD9" w:rsidRPr="00ED2474" w:rsidRDefault="00DB6CD9" w:rsidP="009D7BAA">
      <w:pPr>
        <w:pStyle w:val="BodyText1"/>
        <w:spacing w:after="60" w:line="240" w:lineRule="auto"/>
        <w:ind w:firstLine="270"/>
        <w:jc w:val="both"/>
        <w:rPr>
          <w:b w:val="0"/>
          <w:sz w:val="24"/>
          <w:szCs w:val="24"/>
        </w:rPr>
      </w:pPr>
    </w:p>
    <w:p w14:paraId="56897B71" w14:textId="77777777" w:rsidR="00DA2A87" w:rsidRPr="00ED2474" w:rsidRDefault="00C8284C" w:rsidP="009D7BAA">
      <w:pPr>
        <w:pStyle w:val="BodyText1"/>
        <w:spacing w:after="60" w:line="240" w:lineRule="auto"/>
        <w:ind w:firstLine="270"/>
        <w:jc w:val="both"/>
        <w:rPr>
          <w:b w:val="0"/>
          <w:sz w:val="24"/>
          <w:szCs w:val="24"/>
        </w:rPr>
      </w:pPr>
      <w:r w:rsidRPr="00ED2474">
        <w:rPr>
          <w:b w:val="0"/>
          <w:sz w:val="24"/>
          <w:szCs w:val="24"/>
        </w:rPr>
        <w:t>(2) In this Act, unless the contrary intention appears—</w:t>
      </w:r>
    </w:p>
    <w:p w14:paraId="735185C0" w14:textId="77777777" w:rsidR="00DA2A87" w:rsidRPr="00ED2474" w:rsidRDefault="009141CE" w:rsidP="009D7BAA">
      <w:pPr>
        <w:pStyle w:val="BodyText1"/>
        <w:spacing w:after="60" w:line="240" w:lineRule="auto"/>
        <w:ind w:left="720" w:hanging="360"/>
        <w:jc w:val="both"/>
        <w:rPr>
          <w:b w:val="0"/>
          <w:sz w:val="24"/>
          <w:szCs w:val="24"/>
        </w:rPr>
      </w:pPr>
      <w:r w:rsidRPr="00ED2474">
        <w:rPr>
          <w:b w:val="0"/>
          <w:sz w:val="24"/>
          <w:szCs w:val="24"/>
        </w:rPr>
        <w:t xml:space="preserve">(a) </w:t>
      </w:r>
      <w:r w:rsidR="00C8284C" w:rsidRPr="00ED2474">
        <w:rPr>
          <w:b w:val="0"/>
          <w:sz w:val="24"/>
          <w:szCs w:val="24"/>
        </w:rPr>
        <w:t>a reference to an Ordinance is a reference to an Ordinance of Papua New Guinea as amended and in force at the relevant time; and</w:t>
      </w:r>
    </w:p>
    <w:p w14:paraId="1984FF94" w14:textId="10FC4D8D" w:rsidR="00DA2A87" w:rsidRPr="00C8284C" w:rsidRDefault="009141CE" w:rsidP="009D7BAA">
      <w:pPr>
        <w:pStyle w:val="BodyText1"/>
        <w:spacing w:after="60" w:line="240" w:lineRule="auto"/>
        <w:ind w:firstLine="360"/>
        <w:jc w:val="both"/>
        <w:rPr>
          <w:sz w:val="24"/>
          <w:szCs w:val="24"/>
        </w:rPr>
      </w:pPr>
      <w:r w:rsidRPr="00ED2474">
        <w:rPr>
          <w:b w:val="0"/>
          <w:sz w:val="24"/>
          <w:szCs w:val="24"/>
        </w:rPr>
        <w:t xml:space="preserve">(b) </w:t>
      </w:r>
      <w:r w:rsidR="00C8284C" w:rsidRPr="00ED2474">
        <w:rPr>
          <w:b w:val="0"/>
          <w:sz w:val="24"/>
          <w:szCs w:val="24"/>
        </w:rPr>
        <w:t>where an expression is given</w:t>
      </w:r>
      <w:r w:rsidR="00C8284C" w:rsidRPr="00ED2474">
        <w:rPr>
          <w:rStyle w:val="BodytextNotBold"/>
          <w:sz w:val="24"/>
          <w:szCs w:val="24"/>
        </w:rPr>
        <w:t xml:space="preserve"> a particular meaning, other parts of speech and grammatical</w:t>
      </w:r>
      <w:r w:rsidR="00C8284C" w:rsidRPr="00C8284C">
        <w:rPr>
          <w:rStyle w:val="BodytextNotBold"/>
          <w:sz w:val="24"/>
          <w:szCs w:val="24"/>
        </w:rPr>
        <w:t xml:space="preserve"> forms of the same expression have corresponding meanings.</w:t>
      </w:r>
    </w:p>
    <w:p w14:paraId="1E4D88BD" w14:textId="77777777" w:rsidR="00DB6CD9" w:rsidRDefault="00DB6CD9" w:rsidP="006B1BB7">
      <w:pPr>
        <w:pStyle w:val="Bodytext23"/>
        <w:spacing w:line="240" w:lineRule="auto"/>
        <w:rPr>
          <w:sz w:val="24"/>
          <w:szCs w:val="24"/>
        </w:rPr>
      </w:pPr>
    </w:p>
    <w:p w14:paraId="1F838870" w14:textId="7965631E" w:rsidR="00DA2A87" w:rsidRPr="00ED2474" w:rsidRDefault="00C8284C" w:rsidP="006B1BB7">
      <w:pPr>
        <w:pStyle w:val="Bodytext23"/>
        <w:spacing w:line="240" w:lineRule="auto"/>
        <w:rPr>
          <w:smallCaps/>
          <w:sz w:val="24"/>
          <w:szCs w:val="24"/>
        </w:rPr>
      </w:pPr>
      <w:r w:rsidRPr="00ED2474">
        <w:rPr>
          <w:smallCaps/>
          <w:sz w:val="24"/>
          <w:szCs w:val="24"/>
        </w:rPr>
        <w:t xml:space="preserve">Part </w:t>
      </w:r>
      <w:r w:rsidRPr="00ED2474">
        <w:rPr>
          <w:rStyle w:val="Bodytext2105pt"/>
          <w:smallCaps/>
          <w:sz w:val="24"/>
          <w:szCs w:val="24"/>
        </w:rPr>
        <w:t>II—</w:t>
      </w:r>
      <w:r w:rsidRPr="00ED2474">
        <w:rPr>
          <w:smallCaps/>
          <w:sz w:val="24"/>
          <w:szCs w:val="24"/>
        </w:rPr>
        <w:t>The Australian Staffing Assistance Group</w:t>
      </w:r>
    </w:p>
    <w:p w14:paraId="1415F8FF" w14:textId="77777777" w:rsidR="00DA2A87" w:rsidRPr="006B1BB7" w:rsidRDefault="00C8284C" w:rsidP="006B1BB7">
      <w:pPr>
        <w:pStyle w:val="Bodytext23"/>
        <w:spacing w:before="120" w:after="60" w:line="240" w:lineRule="auto"/>
        <w:jc w:val="left"/>
        <w:rPr>
          <w:rStyle w:val="Bodytext2Bold0"/>
          <w:sz w:val="20"/>
          <w:szCs w:val="24"/>
        </w:rPr>
      </w:pPr>
      <w:r w:rsidRPr="006B1BB7">
        <w:rPr>
          <w:rStyle w:val="Bodytext2Bold0"/>
          <w:sz w:val="20"/>
          <w:szCs w:val="24"/>
        </w:rPr>
        <w:t>Australian Staffing Assistance Group.</w:t>
      </w:r>
    </w:p>
    <w:p w14:paraId="29FE0CFB" w14:textId="35AACEE8" w:rsidR="00DA2A87" w:rsidRPr="00C8284C" w:rsidRDefault="006B1BB7" w:rsidP="009D7BAA">
      <w:pPr>
        <w:pStyle w:val="BodyText1"/>
        <w:spacing w:line="240" w:lineRule="auto"/>
        <w:ind w:firstLine="270"/>
        <w:jc w:val="both"/>
        <w:rPr>
          <w:sz w:val="24"/>
          <w:szCs w:val="24"/>
        </w:rPr>
      </w:pPr>
      <w:r w:rsidRPr="006B1BB7">
        <w:rPr>
          <w:rStyle w:val="Bodytext13pt"/>
          <w:b/>
          <w:sz w:val="24"/>
          <w:szCs w:val="24"/>
        </w:rPr>
        <w:t>4.</w:t>
      </w:r>
      <w:r w:rsidR="00ED2474">
        <w:rPr>
          <w:rStyle w:val="Bodytext13pt"/>
          <w:b/>
          <w:sz w:val="24"/>
          <w:szCs w:val="24"/>
        </w:rPr>
        <w:t xml:space="preserve"> </w:t>
      </w:r>
      <w:r w:rsidR="00C8284C" w:rsidRPr="00C8284C">
        <w:rPr>
          <w:rStyle w:val="Bodytext13pt"/>
          <w:sz w:val="24"/>
          <w:szCs w:val="24"/>
        </w:rPr>
        <w:t xml:space="preserve">(1) </w:t>
      </w:r>
      <w:r w:rsidR="00C8284C" w:rsidRPr="00C8284C">
        <w:rPr>
          <w:rStyle w:val="BodytextNotBold"/>
          <w:sz w:val="24"/>
          <w:szCs w:val="24"/>
        </w:rPr>
        <w:t>The persons for the time being employed under this Part constitute the Australian Staffing Assistance Group.</w:t>
      </w:r>
    </w:p>
    <w:p w14:paraId="1244B175" w14:textId="3E96F6BC" w:rsidR="00DA2A87" w:rsidRPr="00C8284C" w:rsidRDefault="006B1BB7" w:rsidP="009D7BAA">
      <w:pPr>
        <w:pStyle w:val="BodyText1"/>
        <w:spacing w:after="60" w:line="240" w:lineRule="auto"/>
        <w:ind w:firstLine="270"/>
        <w:jc w:val="both"/>
        <w:rPr>
          <w:sz w:val="24"/>
          <w:szCs w:val="24"/>
        </w:rPr>
      </w:pPr>
      <w:r>
        <w:rPr>
          <w:rStyle w:val="BodytextNotBold"/>
          <w:sz w:val="24"/>
          <w:szCs w:val="24"/>
        </w:rPr>
        <w:t xml:space="preserve">(2) </w:t>
      </w:r>
      <w:r w:rsidR="00C8284C" w:rsidRPr="00C8284C">
        <w:rPr>
          <w:rStyle w:val="BodytextNotBold"/>
          <w:sz w:val="24"/>
          <w:szCs w:val="24"/>
        </w:rPr>
        <w:t xml:space="preserve">The purpose of the Australian Staffing Assistance Group is to make personnel available for the </w:t>
      </w:r>
      <w:r w:rsidR="00C8284C" w:rsidRPr="006B1BB7">
        <w:rPr>
          <w:rStyle w:val="BodytextNotBold2"/>
          <w:sz w:val="24"/>
          <w:szCs w:val="24"/>
          <w:u w:val="none"/>
        </w:rPr>
        <w:t>performance</w:t>
      </w:r>
      <w:r w:rsidR="00C8284C" w:rsidRPr="00C8284C">
        <w:rPr>
          <w:rStyle w:val="BodytextNotBold"/>
          <w:sz w:val="24"/>
          <w:szCs w:val="24"/>
        </w:rPr>
        <w:t xml:space="preserve"> of services for the Government of Papua New Guinea and the authorities of Papua New Guinea.</w:t>
      </w:r>
    </w:p>
    <w:p w14:paraId="705898C9" w14:textId="77777777" w:rsidR="006B1BB7" w:rsidRPr="006B1BB7" w:rsidRDefault="006B1BB7" w:rsidP="006B1BB7">
      <w:pPr>
        <w:pStyle w:val="Bodytext23"/>
        <w:spacing w:before="120" w:after="60" w:line="240" w:lineRule="auto"/>
        <w:jc w:val="left"/>
        <w:rPr>
          <w:rStyle w:val="Bodytext2Bold0"/>
          <w:sz w:val="20"/>
          <w:szCs w:val="24"/>
        </w:rPr>
      </w:pPr>
      <w:r w:rsidRPr="006B1BB7">
        <w:rPr>
          <w:rStyle w:val="Bodytext2Bold0"/>
          <w:sz w:val="20"/>
          <w:szCs w:val="24"/>
        </w:rPr>
        <w:t>General functions of Minister.</w:t>
      </w:r>
    </w:p>
    <w:p w14:paraId="11EA5B92" w14:textId="77777777" w:rsidR="00DA2A87" w:rsidRPr="00C8284C" w:rsidRDefault="006B1BB7" w:rsidP="009D7BAA">
      <w:pPr>
        <w:pStyle w:val="BodyText1"/>
        <w:tabs>
          <w:tab w:val="left" w:pos="682"/>
        </w:tabs>
        <w:spacing w:line="240" w:lineRule="auto"/>
        <w:ind w:firstLine="270"/>
        <w:jc w:val="both"/>
        <w:rPr>
          <w:sz w:val="24"/>
          <w:szCs w:val="24"/>
        </w:rPr>
      </w:pPr>
      <w:r w:rsidRPr="006B1BB7">
        <w:rPr>
          <w:rStyle w:val="BodytextNotBold"/>
          <w:b/>
          <w:sz w:val="24"/>
          <w:szCs w:val="24"/>
        </w:rPr>
        <w:t>5.</w:t>
      </w:r>
      <w:r>
        <w:rPr>
          <w:rStyle w:val="BodytextNotBold"/>
          <w:b/>
          <w:sz w:val="24"/>
          <w:szCs w:val="24"/>
        </w:rPr>
        <w:tab/>
      </w:r>
      <w:r>
        <w:rPr>
          <w:rStyle w:val="BodytextNotBold"/>
          <w:sz w:val="24"/>
          <w:szCs w:val="24"/>
        </w:rPr>
        <w:t xml:space="preserve"> </w:t>
      </w:r>
      <w:r w:rsidR="00C8284C" w:rsidRPr="00C8284C">
        <w:rPr>
          <w:rStyle w:val="BodytextNotBold"/>
          <w:sz w:val="24"/>
          <w:szCs w:val="24"/>
        </w:rPr>
        <w:t>The Minister may—</w:t>
      </w:r>
    </w:p>
    <w:p w14:paraId="66C7AFF3" w14:textId="77777777" w:rsidR="00DA2A87" w:rsidRPr="006B1BB7" w:rsidRDefault="006B1BB7" w:rsidP="009D7BAA">
      <w:pPr>
        <w:pStyle w:val="BodyText1"/>
        <w:spacing w:after="60" w:line="240" w:lineRule="auto"/>
        <w:ind w:left="720" w:hanging="360"/>
        <w:jc w:val="both"/>
        <w:rPr>
          <w:rStyle w:val="BodytextNotBold2"/>
          <w:sz w:val="24"/>
          <w:szCs w:val="24"/>
          <w:u w:val="none"/>
        </w:rPr>
      </w:pPr>
      <w:r>
        <w:rPr>
          <w:rStyle w:val="BodytextNotBold"/>
          <w:sz w:val="24"/>
          <w:szCs w:val="24"/>
        </w:rPr>
        <w:t xml:space="preserve">(a) </w:t>
      </w:r>
      <w:r w:rsidR="00C8284C" w:rsidRPr="00C8284C">
        <w:rPr>
          <w:rStyle w:val="BodytextNotBold"/>
          <w:sz w:val="24"/>
          <w:szCs w:val="24"/>
        </w:rPr>
        <w:t xml:space="preserve">make arrangements with the Government of Papua New Guinea or an authority of Papua New Guinea for </w:t>
      </w:r>
      <w:r w:rsidR="00C8284C" w:rsidRPr="006B1BB7">
        <w:rPr>
          <w:rStyle w:val="BodytextNotBold2"/>
          <w:sz w:val="24"/>
          <w:szCs w:val="24"/>
          <w:u w:val="none"/>
        </w:rPr>
        <w:t>and in relation to the performance of services for that Government or authority by persons employed under this Part;</w:t>
      </w:r>
    </w:p>
    <w:p w14:paraId="15B5FB29" w14:textId="40846616" w:rsidR="00DA2A87" w:rsidRPr="00C8284C" w:rsidRDefault="006B1BB7" w:rsidP="009D7BAA">
      <w:pPr>
        <w:pStyle w:val="BodyText1"/>
        <w:spacing w:after="60" w:line="240" w:lineRule="auto"/>
        <w:ind w:left="720" w:hanging="360"/>
        <w:jc w:val="both"/>
        <w:rPr>
          <w:sz w:val="24"/>
          <w:szCs w:val="24"/>
        </w:rPr>
      </w:pPr>
      <w:r w:rsidRPr="006B1BB7">
        <w:rPr>
          <w:rStyle w:val="BodytextNotBold2"/>
          <w:sz w:val="24"/>
          <w:szCs w:val="24"/>
          <w:u w:val="none"/>
        </w:rPr>
        <w:t xml:space="preserve">(b) </w:t>
      </w:r>
      <w:r w:rsidR="00C8284C" w:rsidRPr="006B1BB7">
        <w:rPr>
          <w:rStyle w:val="BodytextNotBold2"/>
          <w:sz w:val="24"/>
          <w:szCs w:val="24"/>
          <w:u w:val="none"/>
        </w:rPr>
        <w:t>do such</w:t>
      </w:r>
      <w:r w:rsidR="00C8284C" w:rsidRPr="00C8284C">
        <w:rPr>
          <w:rStyle w:val="BodytextNotBold"/>
          <w:sz w:val="24"/>
          <w:szCs w:val="24"/>
        </w:rPr>
        <w:t xml:space="preserve"> things as are necessary to carry out any such arrangement; and</w:t>
      </w:r>
    </w:p>
    <w:p w14:paraId="01710D5E" w14:textId="77777777" w:rsidR="006B1BB7" w:rsidRDefault="006B1BB7">
      <w:pPr>
        <w:rPr>
          <w:rStyle w:val="Bodytext7NotBold0"/>
          <w:rFonts w:eastAsia="Courier New"/>
          <w:b w:val="0"/>
          <w:bCs w:val="0"/>
          <w:i w:val="0"/>
          <w:iCs w:val="0"/>
          <w:sz w:val="24"/>
          <w:szCs w:val="24"/>
        </w:rPr>
      </w:pPr>
      <w:r>
        <w:rPr>
          <w:rStyle w:val="Bodytext7NotBold0"/>
          <w:rFonts w:eastAsia="Courier New"/>
          <w:i w:val="0"/>
          <w:iCs w:val="0"/>
          <w:sz w:val="24"/>
          <w:szCs w:val="24"/>
        </w:rPr>
        <w:br w:type="page"/>
      </w:r>
    </w:p>
    <w:p w14:paraId="691A8ED6" w14:textId="77777777" w:rsidR="00DA2A87" w:rsidRPr="00C8284C" w:rsidRDefault="006B1BB7" w:rsidP="009D7BAA">
      <w:pPr>
        <w:pStyle w:val="BodyText1"/>
        <w:spacing w:after="60" w:line="240" w:lineRule="auto"/>
        <w:ind w:left="720" w:hanging="360"/>
        <w:jc w:val="both"/>
        <w:rPr>
          <w:sz w:val="24"/>
          <w:szCs w:val="24"/>
        </w:rPr>
      </w:pPr>
      <w:r>
        <w:rPr>
          <w:rStyle w:val="BodytextNotBold"/>
          <w:sz w:val="24"/>
          <w:szCs w:val="24"/>
        </w:rPr>
        <w:lastRenderedPageBreak/>
        <w:t xml:space="preserve">(c) </w:t>
      </w:r>
      <w:r w:rsidR="00C8284C" w:rsidRPr="00C8284C">
        <w:rPr>
          <w:rStyle w:val="BodytextNotBold"/>
          <w:sz w:val="24"/>
          <w:szCs w:val="24"/>
        </w:rPr>
        <w:t xml:space="preserve">perform such duties, and exercise such powers, in relation to the Australian Staffing Assistance Group as are </w:t>
      </w:r>
      <w:r w:rsidR="00C8284C" w:rsidRPr="006B1BB7">
        <w:rPr>
          <w:rStyle w:val="BodytextNotBold2"/>
          <w:sz w:val="24"/>
          <w:szCs w:val="24"/>
          <w:u w:val="none"/>
        </w:rPr>
        <w:t>imposed</w:t>
      </w:r>
      <w:r w:rsidR="00C8284C" w:rsidRPr="00C8284C">
        <w:rPr>
          <w:rStyle w:val="BodytextNotBold"/>
          <w:sz w:val="24"/>
          <w:szCs w:val="24"/>
        </w:rPr>
        <w:t xml:space="preserve"> or conferred upon him by or under this Act.</w:t>
      </w:r>
    </w:p>
    <w:p w14:paraId="3AE690B8" w14:textId="77777777" w:rsidR="00DA2A87" w:rsidRPr="009D7BAA" w:rsidRDefault="00C8284C" w:rsidP="009D7BAA">
      <w:pPr>
        <w:pStyle w:val="Bodytext23"/>
        <w:spacing w:before="120" w:after="60" w:line="240" w:lineRule="auto"/>
        <w:jc w:val="left"/>
        <w:rPr>
          <w:b/>
          <w:sz w:val="20"/>
          <w:szCs w:val="24"/>
        </w:rPr>
      </w:pPr>
      <w:r w:rsidRPr="009D7BAA">
        <w:rPr>
          <w:rStyle w:val="Bodytext2"/>
          <w:b/>
          <w:sz w:val="20"/>
          <w:szCs w:val="24"/>
        </w:rPr>
        <w:t>Persons employed under this Part.</w:t>
      </w:r>
    </w:p>
    <w:p w14:paraId="3A4AB424" w14:textId="53F8C483" w:rsidR="00DA2A87" w:rsidRPr="00C8284C" w:rsidRDefault="006B1BB7" w:rsidP="006B1BB7">
      <w:pPr>
        <w:pStyle w:val="BodyText1"/>
        <w:spacing w:line="240" w:lineRule="auto"/>
        <w:ind w:firstLine="270"/>
        <w:rPr>
          <w:sz w:val="24"/>
          <w:szCs w:val="24"/>
        </w:rPr>
      </w:pPr>
      <w:r w:rsidRPr="006B1BB7">
        <w:rPr>
          <w:rStyle w:val="BodytextNotBold"/>
          <w:b/>
          <w:sz w:val="24"/>
          <w:szCs w:val="24"/>
        </w:rPr>
        <w:t>6.</w:t>
      </w:r>
      <w:r w:rsidR="00ED2474">
        <w:rPr>
          <w:rStyle w:val="BodytextNotBold"/>
          <w:b/>
          <w:sz w:val="24"/>
          <w:szCs w:val="24"/>
        </w:rPr>
        <w:t xml:space="preserve"> </w:t>
      </w:r>
      <w:r w:rsidR="00C8284C" w:rsidRPr="00C8284C">
        <w:rPr>
          <w:rStyle w:val="BodytextNotBold"/>
          <w:sz w:val="24"/>
          <w:szCs w:val="24"/>
        </w:rPr>
        <w:t>(1) The following persons are employed under this Part:—</w:t>
      </w:r>
    </w:p>
    <w:p w14:paraId="5EEDA5FD" w14:textId="77777777" w:rsidR="00DA2A87" w:rsidRPr="006B1BB7" w:rsidRDefault="006B1BB7" w:rsidP="009D7BAA">
      <w:pPr>
        <w:pStyle w:val="BodyText1"/>
        <w:spacing w:after="60" w:line="240" w:lineRule="auto"/>
        <w:ind w:left="720" w:hanging="360"/>
        <w:jc w:val="both"/>
        <w:rPr>
          <w:rStyle w:val="BodytextNotBold2"/>
          <w:sz w:val="24"/>
          <w:szCs w:val="24"/>
          <w:u w:val="none"/>
        </w:rPr>
      </w:pPr>
      <w:r>
        <w:rPr>
          <w:rStyle w:val="BodytextNotBold"/>
          <w:sz w:val="24"/>
          <w:szCs w:val="24"/>
        </w:rPr>
        <w:t xml:space="preserve">(a) </w:t>
      </w:r>
      <w:r w:rsidR="00C8284C" w:rsidRPr="006B1BB7">
        <w:rPr>
          <w:rStyle w:val="BodytextNotBold2"/>
          <w:sz w:val="24"/>
          <w:szCs w:val="24"/>
          <w:u w:val="none"/>
        </w:rPr>
        <w:t>persons who were, immediately before the prescribed date, overseas officers within the meaning of the Public Service Ordinance;</w:t>
      </w:r>
    </w:p>
    <w:p w14:paraId="5E05BDBD" w14:textId="77777777" w:rsidR="00DA2A87" w:rsidRPr="006B1BB7" w:rsidRDefault="006B1BB7" w:rsidP="009D7BAA">
      <w:pPr>
        <w:pStyle w:val="BodyText1"/>
        <w:spacing w:after="60" w:line="240" w:lineRule="auto"/>
        <w:ind w:left="720" w:hanging="360"/>
        <w:jc w:val="both"/>
        <w:rPr>
          <w:rStyle w:val="BodytextNotBold2"/>
          <w:sz w:val="24"/>
          <w:szCs w:val="24"/>
          <w:u w:val="none"/>
        </w:rPr>
      </w:pPr>
      <w:r w:rsidRPr="006B1BB7">
        <w:rPr>
          <w:rStyle w:val="BodytextNotBold2"/>
          <w:sz w:val="24"/>
          <w:szCs w:val="24"/>
          <w:u w:val="none"/>
        </w:rPr>
        <w:t xml:space="preserve">(b) </w:t>
      </w:r>
      <w:r w:rsidR="00C8284C" w:rsidRPr="006B1BB7">
        <w:rPr>
          <w:rStyle w:val="BodytextNotBold2"/>
          <w:sz w:val="24"/>
          <w:szCs w:val="24"/>
          <w:u w:val="none"/>
        </w:rPr>
        <w:t xml:space="preserve">persons who were, immediately before that date, by virtue of section </w:t>
      </w:r>
      <w:r w:rsidR="00C8284C" w:rsidRPr="006B1BB7">
        <w:rPr>
          <w:rStyle w:val="BodytextNotBold2"/>
          <w:rFonts w:eastAsia="MS Mincho"/>
          <w:sz w:val="24"/>
          <w:szCs w:val="24"/>
          <w:u w:val="none"/>
        </w:rPr>
        <w:t>4</w:t>
      </w:r>
      <w:r w:rsidR="00C8284C" w:rsidRPr="00ED2474">
        <w:rPr>
          <w:rStyle w:val="BodytextNotBold2"/>
          <w:smallCaps/>
          <w:sz w:val="24"/>
          <w:szCs w:val="24"/>
          <w:u w:val="none"/>
        </w:rPr>
        <w:t>b</w:t>
      </w:r>
      <w:r w:rsidR="00C8284C" w:rsidRPr="006B1BB7">
        <w:rPr>
          <w:rStyle w:val="BodytextNotBold2"/>
          <w:sz w:val="24"/>
          <w:szCs w:val="24"/>
          <w:u w:val="none"/>
        </w:rPr>
        <w:t xml:space="preserve"> of the Superannuation Ordinance, deemed to be employees within the meaning of section </w:t>
      </w:r>
      <w:r w:rsidR="00C8284C" w:rsidRPr="006B1BB7">
        <w:rPr>
          <w:rStyle w:val="BodytextNotBold2"/>
          <w:rFonts w:eastAsia="MS Mincho"/>
          <w:sz w:val="24"/>
          <w:szCs w:val="24"/>
          <w:u w:val="none"/>
        </w:rPr>
        <w:t>4</w:t>
      </w:r>
      <w:r w:rsidR="00C8284C" w:rsidRPr="006B1BB7">
        <w:rPr>
          <w:rStyle w:val="BodytextNotBold2"/>
          <w:sz w:val="24"/>
          <w:szCs w:val="24"/>
          <w:u w:val="none"/>
        </w:rPr>
        <w:t xml:space="preserve"> of that Ordinance;</w:t>
      </w:r>
    </w:p>
    <w:p w14:paraId="1D4CEBE8" w14:textId="77777777" w:rsidR="00DA2A87" w:rsidRPr="00C8284C" w:rsidRDefault="006B1BB7" w:rsidP="009D7BAA">
      <w:pPr>
        <w:pStyle w:val="BodyText1"/>
        <w:spacing w:after="60" w:line="240" w:lineRule="auto"/>
        <w:ind w:left="720" w:hanging="360"/>
        <w:jc w:val="both"/>
        <w:rPr>
          <w:sz w:val="24"/>
          <w:szCs w:val="24"/>
        </w:rPr>
      </w:pPr>
      <w:r w:rsidRPr="006B1BB7">
        <w:rPr>
          <w:rStyle w:val="BodytextNotBold2"/>
          <w:sz w:val="24"/>
          <w:szCs w:val="24"/>
          <w:u w:val="none"/>
        </w:rPr>
        <w:t xml:space="preserve">(c) </w:t>
      </w:r>
      <w:r w:rsidR="00C8284C" w:rsidRPr="006B1BB7">
        <w:rPr>
          <w:rStyle w:val="BodytextNotBold2"/>
          <w:sz w:val="24"/>
          <w:szCs w:val="24"/>
          <w:u w:val="none"/>
        </w:rPr>
        <w:t>persons</w:t>
      </w:r>
      <w:r w:rsidR="00C8284C" w:rsidRPr="00C8284C">
        <w:rPr>
          <w:rStyle w:val="BodytextNotBold"/>
          <w:sz w:val="24"/>
          <w:szCs w:val="24"/>
        </w:rPr>
        <w:t xml:space="preserve"> who were, immediately before that date, overseas members within the meaning of the Police Force Ordinance; and</w:t>
      </w:r>
    </w:p>
    <w:p w14:paraId="2B02DA81" w14:textId="77777777" w:rsidR="00DA2A87" w:rsidRPr="00C8284C" w:rsidRDefault="006B1BB7" w:rsidP="009D7BAA">
      <w:pPr>
        <w:pStyle w:val="BodyText1"/>
        <w:spacing w:after="60" w:line="240" w:lineRule="auto"/>
        <w:ind w:firstLine="270"/>
        <w:jc w:val="both"/>
        <w:rPr>
          <w:sz w:val="24"/>
          <w:szCs w:val="24"/>
        </w:rPr>
      </w:pPr>
      <w:r>
        <w:rPr>
          <w:rStyle w:val="BodytextNotBold"/>
          <w:sz w:val="24"/>
          <w:szCs w:val="24"/>
        </w:rPr>
        <w:t xml:space="preserve">(d) </w:t>
      </w:r>
      <w:r w:rsidR="00C8284C" w:rsidRPr="00C8284C">
        <w:rPr>
          <w:rStyle w:val="BodytextNotBold"/>
          <w:sz w:val="24"/>
          <w:szCs w:val="24"/>
        </w:rPr>
        <w:t>persons who were, immediately before that date—</w:t>
      </w:r>
    </w:p>
    <w:p w14:paraId="27855BAF" w14:textId="77777777" w:rsidR="00DA2A87" w:rsidRPr="00C8284C" w:rsidRDefault="006B1BB7" w:rsidP="009D7BAA">
      <w:pPr>
        <w:pStyle w:val="BodyText1"/>
        <w:spacing w:after="60" w:line="240" w:lineRule="auto"/>
        <w:ind w:firstLine="900"/>
        <w:jc w:val="both"/>
        <w:rPr>
          <w:sz w:val="24"/>
          <w:szCs w:val="24"/>
        </w:rPr>
      </w:pPr>
      <w:r>
        <w:rPr>
          <w:rStyle w:val="BodytextNotBold"/>
          <w:sz w:val="24"/>
          <w:szCs w:val="24"/>
        </w:rPr>
        <w:t>(</w:t>
      </w:r>
      <w:proofErr w:type="spellStart"/>
      <w:r>
        <w:rPr>
          <w:rStyle w:val="BodytextNotBold"/>
          <w:sz w:val="24"/>
          <w:szCs w:val="24"/>
        </w:rPr>
        <w:t>i</w:t>
      </w:r>
      <w:proofErr w:type="spellEnd"/>
      <w:r>
        <w:rPr>
          <w:rStyle w:val="BodytextNotBold"/>
          <w:sz w:val="24"/>
          <w:szCs w:val="24"/>
        </w:rPr>
        <w:t xml:space="preserve">) </w:t>
      </w:r>
      <w:r w:rsidR="00C8284C" w:rsidRPr="00C8284C">
        <w:rPr>
          <w:rStyle w:val="BodytextNotBold"/>
          <w:sz w:val="24"/>
          <w:szCs w:val="24"/>
        </w:rPr>
        <w:t>officers of the Papua New Guinea Electricity Commission; and</w:t>
      </w:r>
    </w:p>
    <w:p w14:paraId="421B13BA" w14:textId="77777777" w:rsidR="00DA2A87" w:rsidRPr="00C8284C" w:rsidRDefault="006B1BB7" w:rsidP="009D7BAA">
      <w:pPr>
        <w:pStyle w:val="BodyText1"/>
        <w:spacing w:line="240" w:lineRule="auto"/>
        <w:ind w:left="1260" w:hanging="360"/>
        <w:jc w:val="both"/>
        <w:rPr>
          <w:sz w:val="24"/>
          <w:szCs w:val="24"/>
        </w:rPr>
      </w:pPr>
      <w:r>
        <w:rPr>
          <w:rStyle w:val="BodytextNotBold"/>
          <w:sz w:val="24"/>
          <w:szCs w:val="24"/>
        </w:rPr>
        <w:t xml:space="preserve">(ii) </w:t>
      </w:r>
      <w:r w:rsidR="00C8284C" w:rsidRPr="00C8284C">
        <w:rPr>
          <w:rStyle w:val="BodytextNotBold"/>
          <w:sz w:val="24"/>
          <w:szCs w:val="24"/>
        </w:rPr>
        <w:t>contributing to the Papua New Guinea Superannuation Fund or the Papua New Guinea Provident Account.</w:t>
      </w:r>
    </w:p>
    <w:p w14:paraId="23D0A788" w14:textId="77777777" w:rsidR="00DA2A87" w:rsidRPr="00C8284C" w:rsidRDefault="00C8284C" w:rsidP="009D7BAA">
      <w:pPr>
        <w:pStyle w:val="BodyText1"/>
        <w:spacing w:line="240" w:lineRule="auto"/>
        <w:ind w:firstLine="270"/>
        <w:jc w:val="both"/>
        <w:rPr>
          <w:sz w:val="24"/>
          <w:szCs w:val="24"/>
        </w:rPr>
      </w:pPr>
      <w:r w:rsidRPr="00C8284C">
        <w:rPr>
          <w:rStyle w:val="BodytextNotBold"/>
          <w:sz w:val="24"/>
          <w:szCs w:val="24"/>
        </w:rPr>
        <w:t>(2) In addition to the persons referred to in sub-section (1), the Minister may engage in employment under this Part persons who are on transfer or secondment from the Public Service of the Commonwealth or of a State or from the staff of a public authority constituted under an Act or a State Act.</w:t>
      </w:r>
    </w:p>
    <w:p w14:paraId="16B7C189" w14:textId="77777777" w:rsidR="00DA2A87" w:rsidRPr="006B1BB7" w:rsidRDefault="00C8284C" w:rsidP="006B1BB7">
      <w:pPr>
        <w:pStyle w:val="Bodytext23"/>
        <w:spacing w:before="120" w:after="60" w:line="240" w:lineRule="auto"/>
        <w:jc w:val="left"/>
        <w:rPr>
          <w:rStyle w:val="Bodytext2Bold0"/>
          <w:sz w:val="20"/>
          <w:szCs w:val="24"/>
        </w:rPr>
      </w:pPr>
      <w:r w:rsidRPr="006B1BB7">
        <w:rPr>
          <w:rStyle w:val="Bodytext2Bold0"/>
          <w:sz w:val="20"/>
          <w:szCs w:val="24"/>
        </w:rPr>
        <w:t>Terms and conditions of employment under this Part.</w:t>
      </w:r>
    </w:p>
    <w:p w14:paraId="22884FEE" w14:textId="5DBE84B8" w:rsidR="00DA2A87" w:rsidRPr="00C8284C" w:rsidRDefault="006B1BB7" w:rsidP="009D7BAA">
      <w:pPr>
        <w:pStyle w:val="BodyText1"/>
        <w:spacing w:line="240" w:lineRule="auto"/>
        <w:ind w:firstLine="270"/>
        <w:jc w:val="both"/>
        <w:rPr>
          <w:sz w:val="24"/>
          <w:szCs w:val="24"/>
        </w:rPr>
      </w:pPr>
      <w:r w:rsidRPr="00ED2474">
        <w:rPr>
          <w:rStyle w:val="BodytextNotBold"/>
          <w:b/>
          <w:sz w:val="24"/>
          <w:szCs w:val="24"/>
        </w:rPr>
        <w:t>7.</w:t>
      </w:r>
      <w:r w:rsidR="00ED2474">
        <w:rPr>
          <w:rStyle w:val="BodytextNotBold"/>
          <w:sz w:val="24"/>
          <w:szCs w:val="24"/>
        </w:rPr>
        <w:t xml:space="preserve"> </w:t>
      </w:r>
      <w:r w:rsidR="00C8284C" w:rsidRPr="00F35006">
        <w:rPr>
          <w:rStyle w:val="BodytextNotBold"/>
          <w:sz w:val="24"/>
          <w:szCs w:val="24"/>
        </w:rPr>
        <w:t>(</w:t>
      </w:r>
      <w:r w:rsidR="00C8284C" w:rsidRPr="00C8284C">
        <w:rPr>
          <w:rStyle w:val="BodytextNotBold"/>
          <w:sz w:val="24"/>
          <w:szCs w:val="24"/>
        </w:rPr>
        <w:t>1) Subject to this Act, the regulations may make provision for and in relation to the terms and conditions of employment under this Part.</w:t>
      </w:r>
    </w:p>
    <w:p w14:paraId="626F28E9" w14:textId="77777777" w:rsidR="00DA2A87" w:rsidRPr="00C8284C" w:rsidRDefault="006B1BB7" w:rsidP="009D7BAA">
      <w:pPr>
        <w:pStyle w:val="BodyText1"/>
        <w:spacing w:after="60" w:line="240" w:lineRule="auto"/>
        <w:ind w:firstLine="270"/>
        <w:jc w:val="both"/>
        <w:rPr>
          <w:sz w:val="24"/>
          <w:szCs w:val="24"/>
        </w:rPr>
      </w:pPr>
      <w:r>
        <w:rPr>
          <w:rStyle w:val="BodytextNotBold"/>
          <w:sz w:val="24"/>
          <w:szCs w:val="24"/>
        </w:rPr>
        <w:t xml:space="preserve">(2) </w:t>
      </w:r>
      <w:r w:rsidR="00C8284C" w:rsidRPr="006B1BB7">
        <w:rPr>
          <w:rStyle w:val="BodytextNotBold2"/>
          <w:sz w:val="24"/>
          <w:szCs w:val="24"/>
          <w:u w:val="none"/>
        </w:rPr>
        <w:t>The</w:t>
      </w:r>
      <w:r w:rsidR="00C8284C" w:rsidRPr="00C8284C">
        <w:rPr>
          <w:rStyle w:val="BodytextNotBold"/>
          <w:sz w:val="24"/>
          <w:szCs w:val="24"/>
        </w:rPr>
        <w:t xml:space="preserve"> salaries and allowances payable in respect of employment under this Part shall be as determined by the Minister, but, in determining salaries, he shall have regard to the value of the services performed.</w:t>
      </w:r>
    </w:p>
    <w:p w14:paraId="5D816F79" w14:textId="58E39F59" w:rsidR="00DA2A87" w:rsidRPr="00C8284C" w:rsidRDefault="006B1BB7" w:rsidP="009D7BAA">
      <w:pPr>
        <w:pStyle w:val="BodyText1"/>
        <w:spacing w:after="60" w:line="240" w:lineRule="auto"/>
        <w:ind w:firstLine="270"/>
        <w:jc w:val="both"/>
        <w:rPr>
          <w:sz w:val="24"/>
          <w:szCs w:val="24"/>
        </w:rPr>
      </w:pPr>
      <w:r>
        <w:rPr>
          <w:rStyle w:val="BodytextNotBold"/>
          <w:sz w:val="24"/>
          <w:szCs w:val="24"/>
        </w:rPr>
        <w:t xml:space="preserve">(3) </w:t>
      </w:r>
      <w:r w:rsidR="00C8284C" w:rsidRPr="00C8284C">
        <w:rPr>
          <w:rStyle w:val="BodytextNotBold"/>
          <w:sz w:val="24"/>
          <w:szCs w:val="24"/>
        </w:rPr>
        <w:t xml:space="preserve">Subject to this Act, until full provision is made under subsection (1), the terms and conditions of employment under this Part are, </w:t>
      </w:r>
      <w:r w:rsidR="00C8284C" w:rsidRPr="00C8284C">
        <w:rPr>
          <w:rStyle w:val="BodytextNotBold0"/>
          <w:sz w:val="24"/>
          <w:szCs w:val="24"/>
        </w:rPr>
        <w:t>mutatis mutandis</w:t>
      </w:r>
      <w:r w:rsidR="00C8284C" w:rsidRPr="00C8284C">
        <w:rPr>
          <w:rStyle w:val="BodytextNotBold"/>
          <w:sz w:val="24"/>
          <w:szCs w:val="24"/>
        </w:rPr>
        <w:t>—</w:t>
      </w:r>
    </w:p>
    <w:p w14:paraId="499E6653" w14:textId="6D223C2A" w:rsidR="00DA2A87" w:rsidRPr="00C8284C" w:rsidRDefault="006B1BB7" w:rsidP="009D7BAA">
      <w:pPr>
        <w:pStyle w:val="BodyText1"/>
        <w:spacing w:after="60" w:line="240" w:lineRule="auto"/>
        <w:ind w:left="612" w:hanging="342"/>
        <w:jc w:val="both"/>
        <w:rPr>
          <w:sz w:val="24"/>
          <w:szCs w:val="24"/>
        </w:rPr>
      </w:pPr>
      <w:r>
        <w:rPr>
          <w:rStyle w:val="BodytextNotBold"/>
          <w:sz w:val="24"/>
          <w:szCs w:val="24"/>
        </w:rPr>
        <w:t xml:space="preserve">(a) </w:t>
      </w:r>
      <w:r w:rsidR="00C8284C" w:rsidRPr="00C8284C">
        <w:rPr>
          <w:rStyle w:val="BodytextNotBold"/>
          <w:sz w:val="24"/>
          <w:szCs w:val="24"/>
        </w:rPr>
        <w:t>in relation to a person referred to in paragraph 6(1)</w:t>
      </w:r>
      <w:r w:rsidR="00ED2474">
        <w:rPr>
          <w:rStyle w:val="BodytextNotBold"/>
          <w:sz w:val="24"/>
          <w:szCs w:val="24"/>
        </w:rPr>
        <w:t>(a) or (b)—t</w:t>
      </w:r>
      <w:r w:rsidR="00C8284C" w:rsidRPr="00C8284C">
        <w:rPr>
          <w:rStyle w:val="BodytextNotBold"/>
          <w:sz w:val="24"/>
          <w:szCs w:val="24"/>
        </w:rPr>
        <w:t>he terms and conditions of service that were, immediately before the prescribed date, applicable in relation to him under the Public Service Ordinance, and any contract under section 30 of the Papua New Guinea Act entered into by him, as modified by regulations under this Act; and</w:t>
      </w:r>
    </w:p>
    <w:p w14:paraId="5CC8512C" w14:textId="04B5868E" w:rsidR="00DA2A87" w:rsidRPr="00C8284C" w:rsidRDefault="006B1BB7" w:rsidP="009D7BAA">
      <w:pPr>
        <w:pStyle w:val="BodyText1"/>
        <w:spacing w:after="60" w:line="240" w:lineRule="auto"/>
        <w:ind w:left="630" w:hanging="360"/>
        <w:jc w:val="both"/>
        <w:rPr>
          <w:sz w:val="24"/>
          <w:szCs w:val="24"/>
        </w:rPr>
      </w:pPr>
      <w:r>
        <w:rPr>
          <w:rStyle w:val="BodytextNotBold"/>
          <w:sz w:val="24"/>
          <w:szCs w:val="24"/>
        </w:rPr>
        <w:t xml:space="preserve">(b) </w:t>
      </w:r>
      <w:r w:rsidR="00C8284C" w:rsidRPr="00C8284C">
        <w:rPr>
          <w:rStyle w:val="BodytextNotBold"/>
          <w:sz w:val="24"/>
          <w:szCs w:val="24"/>
        </w:rPr>
        <w:t>in relation to a person referred to in paragraph 6(1)(c)—the terms and conditions of service that were, immediately before that date, applicable in relation to him under the Police Force Ordinance, and any contract under section 29 of that Ordinance entered into by him, as modified by regulations under this Act.</w:t>
      </w:r>
    </w:p>
    <w:p w14:paraId="0BDEE8B8" w14:textId="77777777" w:rsidR="006B1BB7" w:rsidRDefault="006B1BB7">
      <w:pPr>
        <w:rPr>
          <w:rStyle w:val="Bodytext7NotBold0"/>
          <w:rFonts w:eastAsia="Courier New"/>
          <w:b w:val="0"/>
          <w:bCs w:val="0"/>
          <w:i w:val="0"/>
          <w:iCs w:val="0"/>
          <w:sz w:val="24"/>
          <w:szCs w:val="24"/>
        </w:rPr>
      </w:pPr>
      <w:r>
        <w:rPr>
          <w:rStyle w:val="Bodytext7NotBold0"/>
          <w:rFonts w:eastAsia="Courier New"/>
          <w:i w:val="0"/>
          <w:iCs w:val="0"/>
          <w:sz w:val="24"/>
          <w:szCs w:val="24"/>
        </w:rPr>
        <w:br w:type="page"/>
      </w:r>
    </w:p>
    <w:p w14:paraId="01928542" w14:textId="3129477A" w:rsidR="00DA2A87" w:rsidRPr="00C8284C" w:rsidRDefault="006B1BB7" w:rsidP="009D7BAA">
      <w:pPr>
        <w:pStyle w:val="BodyText1"/>
        <w:spacing w:after="60" w:line="240" w:lineRule="auto"/>
        <w:ind w:firstLine="270"/>
        <w:jc w:val="both"/>
        <w:rPr>
          <w:sz w:val="24"/>
          <w:szCs w:val="24"/>
        </w:rPr>
      </w:pPr>
      <w:r>
        <w:rPr>
          <w:rStyle w:val="BodytextNotBold"/>
          <w:sz w:val="24"/>
          <w:szCs w:val="24"/>
        </w:rPr>
        <w:lastRenderedPageBreak/>
        <w:t xml:space="preserve">(4) </w:t>
      </w:r>
      <w:r w:rsidR="00C8284C" w:rsidRPr="00C8284C">
        <w:rPr>
          <w:rStyle w:val="BodytextNotBold"/>
          <w:sz w:val="24"/>
          <w:szCs w:val="24"/>
        </w:rPr>
        <w:t xml:space="preserve">Subject to this Act, the terms and conditions of employment under this Part of a person referred to in </w:t>
      </w:r>
      <w:r w:rsidR="00C8284C" w:rsidRPr="00ED2474">
        <w:rPr>
          <w:rStyle w:val="BodytextNotBold2"/>
          <w:iCs/>
          <w:sz w:val="24"/>
          <w:szCs w:val="24"/>
          <w:u w:val="none"/>
        </w:rPr>
        <w:t>paragraph</w:t>
      </w:r>
      <w:r w:rsidR="00C8284C" w:rsidRPr="00C8284C">
        <w:rPr>
          <w:rStyle w:val="BodytextNotBold"/>
          <w:sz w:val="24"/>
          <w:szCs w:val="24"/>
        </w:rPr>
        <w:t xml:space="preserve"> 6(1)(d) are, so long as he continues to perform services for the Papua New Guinea Electricity Commission, the terms and conditions of service that were, immediately before the prescribed date, applicable in relation to him, as varied by the Minister after consultation with the Commission.</w:t>
      </w:r>
    </w:p>
    <w:p w14:paraId="6D0EE11B" w14:textId="77777777" w:rsidR="00DA2A87" w:rsidRPr="00C8284C" w:rsidRDefault="006B1BB7" w:rsidP="009D7BAA">
      <w:pPr>
        <w:pStyle w:val="BodyText1"/>
        <w:spacing w:after="60" w:line="240" w:lineRule="auto"/>
        <w:ind w:firstLine="270"/>
        <w:jc w:val="both"/>
        <w:rPr>
          <w:sz w:val="24"/>
          <w:szCs w:val="24"/>
        </w:rPr>
      </w:pPr>
      <w:r>
        <w:rPr>
          <w:rStyle w:val="BodytextNotBold"/>
          <w:sz w:val="24"/>
          <w:szCs w:val="24"/>
        </w:rPr>
        <w:t xml:space="preserve">(5) </w:t>
      </w:r>
      <w:r w:rsidR="00C8284C" w:rsidRPr="00C8284C">
        <w:rPr>
          <w:rStyle w:val="BodytextNotBold"/>
          <w:sz w:val="24"/>
          <w:szCs w:val="24"/>
        </w:rPr>
        <w:t xml:space="preserve">A reference in this section to an Ordinance includes a reference to the regulations and </w:t>
      </w:r>
      <w:r w:rsidR="00C8284C" w:rsidRPr="009D7BAA">
        <w:rPr>
          <w:rStyle w:val="BodytextNotBold2"/>
          <w:iCs/>
          <w:sz w:val="24"/>
          <w:szCs w:val="24"/>
          <w:u w:val="none"/>
        </w:rPr>
        <w:t>determinations</w:t>
      </w:r>
      <w:r w:rsidR="00C8284C" w:rsidRPr="009D7BAA">
        <w:rPr>
          <w:rStyle w:val="BodytextNotBold"/>
          <w:sz w:val="24"/>
          <w:szCs w:val="24"/>
        </w:rPr>
        <w:t xml:space="preserve"> m</w:t>
      </w:r>
      <w:r w:rsidR="00C8284C" w:rsidRPr="00C8284C">
        <w:rPr>
          <w:rStyle w:val="BodytextNotBold"/>
          <w:sz w:val="24"/>
          <w:szCs w:val="24"/>
        </w:rPr>
        <w:t>ade under that Ordinance, but does not include a reference to those provisions of an Ordinance that relate to promotions.</w:t>
      </w:r>
    </w:p>
    <w:p w14:paraId="6EDEC87C" w14:textId="77777777" w:rsidR="00DA2A87" w:rsidRPr="007465DC" w:rsidRDefault="00C8284C" w:rsidP="007465DC">
      <w:pPr>
        <w:pStyle w:val="Bodytext23"/>
        <w:spacing w:before="120" w:after="60" w:line="240" w:lineRule="auto"/>
        <w:jc w:val="left"/>
        <w:rPr>
          <w:rStyle w:val="Bodytext2Bold0"/>
          <w:sz w:val="20"/>
          <w:szCs w:val="24"/>
        </w:rPr>
      </w:pPr>
      <w:r w:rsidRPr="007465DC">
        <w:rPr>
          <w:rStyle w:val="Bodytext2Bold0"/>
          <w:sz w:val="20"/>
          <w:szCs w:val="24"/>
        </w:rPr>
        <w:t>Cessation of employment under certain Ordinances.</w:t>
      </w:r>
    </w:p>
    <w:p w14:paraId="73BE3634" w14:textId="77777777" w:rsidR="00DA2A87" w:rsidRPr="00C8284C" w:rsidRDefault="006B1BB7" w:rsidP="007465DC">
      <w:pPr>
        <w:pStyle w:val="BodyText1"/>
        <w:tabs>
          <w:tab w:val="left" w:pos="630"/>
        </w:tabs>
        <w:spacing w:line="240" w:lineRule="auto"/>
        <w:ind w:firstLine="270"/>
        <w:rPr>
          <w:sz w:val="24"/>
          <w:szCs w:val="24"/>
        </w:rPr>
      </w:pPr>
      <w:r w:rsidRPr="006B1BB7">
        <w:rPr>
          <w:rStyle w:val="BodytextNotBold"/>
          <w:b/>
          <w:sz w:val="24"/>
          <w:szCs w:val="24"/>
        </w:rPr>
        <w:t>8.</w:t>
      </w:r>
      <w:r w:rsidR="007465DC">
        <w:rPr>
          <w:rStyle w:val="BodytextNotBold"/>
          <w:b/>
          <w:sz w:val="24"/>
          <w:szCs w:val="24"/>
        </w:rPr>
        <w:tab/>
      </w:r>
      <w:r w:rsidR="00C8284C" w:rsidRPr="00C8284C">
        <w:rPr>
          <w:rStyle w:val="BodytextNotBold"/>
          <w:sz w:val="24"/>
          <w:szCs w:val="24"/>
        </w:rPr>
        <w:t>On and after the prescribed date—</w:t>
      </w:r>
    </w:p>
    <w:p w14:paraId="63325E27" w14:textId="20F167AE" w:rsidR="00DA2A87" w:rsidRPr="00C8284C" w:rsidRDefault="006B1BB7" w:rsidP="009D7BAA">
      <w:pPr>
        <w:pStyle w:val="BodyText1"/>
        <w:spacing w:line="240" w:lineRule="auto"/>
        <w:ind w:left="540" w:hanging="270"/>
        <w:jc w:val="both"/>
        <w:rPr>
          <w:sz w:val="24"/>
          <w:szCs w:val="24"/>
        </w:rPr>
      </w:pPr>
      <w:r>
        <w:rPr>
          <w:rStyle w:val="BodytextNotBold"/>
          <w:sz w:val="24"/>
          <w:szCs w:val="24"/>
        </w:rPr>
        <w:t xml:space="preserve">(a) </w:t>
      </w:r>
      <w:r w:rsidR="00C8284C" w:rsidRPr="00C8284C">
        <w:rPr>
          <w:rStyle w:val="BodytextNotBold"/>
          <w:sz w:val="24"/>
          <w:szCs w:val="24"/>
        </w:rPr>
        <w:t>a person referred to in paragraph 6(1)(a) or (b) ceases to be an officer or employee, as the case may be, under the Public Service Ordinance;</w:t>
      </w:r>
    </w:p>
    <w:p w14:paraId="1E52E259" w14:textId="71389140" w:rsidR="00DA2A87" w:rsidRPr="00C8284C" w:rsidRDefault="006B1BB7" w:rsidP="009D7BAA">
      <w:pPr>
        <w:pStyle w:val="BodyText1"/>
        <w:spacing w:line="240" w:lineRule="auto"/>
        <w:ind w:left="540" w:hanging="270"/>
        <w:jc w:val="both"/>
        <w:rPr>
          <w:sz w:val="24"/>
          <w:szCs w:val="24"/>
        </w:rPr>
      </w:pPr>
      <w:r>
        <w:rPr>
          <w:rStyle w:val="BodytextNotBold"/>
          <w:sz w:val="24"/>
          <w:szCs w:val="24"/>
        </w:rPr>
        <w:t xml:space="preserve">(b) </w:t>
      </w:r>
      <w:r w:rsidR="00C8284C" w:rsidRPr="00C8284C">
        <w:rPr>
          <w:rStyle w:val="BodytextNotBold"/>
          <w:sz w:val="24"/>
          <w:szCs w:val="24"/>
        </w:rPr>
        <w:t xml:space="preserve">a </w:t>
      </w:r>
      <w:r w:rsidR="00C8284C" w:rsidRPr="007465DC">
        <w:rPr>
          <w:rStyle w:val="BodytextNotBold2"/>
          <w:sz w:val="24"/>
          <w:szCs w:val="24"/>
          <w:u w:val="none"/>
        </w:rPr>
        <w:t>person</w:t>
      </w:r>
      <w:r w:rsidR="00ED2474">
        <w:rPr>
          <w:rStyle w:val="BodytextNotBold"/>
          <w:sz w:val="24"/>
          <w:szCs w:val="24"/>
        </w:rPr>
        <w:t xml:space="preserve"> referred to in paragraph 6(1)</w:t>
      </w:r>
      <w:r w:rsidR="00C8284C" w:rsidRPr="00C8284C">
        <w:rPr>
          <w:rStyle w:val="BodytextNotBold"/>
          <w:sz w:val="24"/>
          <w:szCs w:val="24"/>
        </w:rPr>
        <w:t>(c) ceases to be a member within the meaning of the Police Force Ordinance; and</w:t>
      </w:r>
    </w:p>
    <w:p w14:paraId="6CC2448D" w14:textId="25227D15" w:rsidR="00DA2A87" w:rsidRPr="00C8284C" w:rsidRDefault="006B1BB7" w:rsidP="009D7BAA">
      <w:pPr>
        <w:pStyle w:val="BodyText1"/>
        <w:spacing w:line="240" w:lineRule="auto"/>
        <w:ind w:left="540" w:hanging="270"/>
        <w:jc w:val="both"/>
        <w:rPr>
          <w:sz w:val="24"/>
          <w:szCs w:val="24"/>
        </w:rPr>
      </w:pPr>
      <w:r>
        <w:rPr>
          <w:rStyle w:val="BodytextNotBold"/>
          <w:sz w:val="24"/>
          <w:szCs w:val="24"/>
        </w:rPr>
        <w:t xml:space="preserve">(c) </w:t>
      </w:r>
      <w:r w:rsidR="00C8284C" w:rsidRPr="00C8284C">
        <w:rPr>
          <w:rStyle w:val="BodytextNotBold"/>
          <w:sz w:val="24"/>
          <w:szCs w:val="24"/>
        </w:rPr>
        <w:t xml:space="preserve">a </w:t>
      </w:r>
      <w:r w:rsidR="00C8284C" w:rsidRPr="007465DC">
        <w:rPr>
          <w:rStyle w:val="BodytextNotBold2"/>
          <w:sz w:val="24"/>
          <w:szCs w:val="24"/>
          <w:u w:val="none"/>
        </w:rPr>
        <w:t>person</w:t>
      </w:r>
      <w:r w:rsidR="00C8284C" w:rsidRPr="00C8284C">
        <w:rPr>
          <w:rStyle w:val="BodytextNotBold"/>
          <w:sz w:val="24"/>
          <w:szCs w:val="24"/>
        </w:rPr>
        <w:t xml:space="preserve"> referred to in paragraph 6(1)(d) ceases to be an officer under the </w:t>
      </w:r>
      <w:r w:rsidR="00C8284C" w:rsidRPr="00C8284C">
        <w:rPr>
          <w:rStyle w:val="BodytextNotBold0"/>
          <w:sz w:val="24"/>
          <w:szCs w:val="24"/>
        </w:rPr>
        <w:t xml:space="preserve">Papua and New Guinea Electricity Commission Ordinance </w:t>
      </w:r>
      <w:r w:rsidR="00C8284C" w:rsidRPr="00C8284C">
        <w:rPr>
          <w:rStyle w:val="BodytextMSMincho"/>
          <w:rFonts w:ascii="Times New Roman" w:hAnsi="Times New Roman" w:cs="Times New Roman"/>
          <w:spacing w:val="0"/>
          <w:sz w:val="24"/>
          <w:szCs w:val="24"/>
        </w:rPr>
        <w:t>1961</w:t>
      </w:r>
      <w:r w:rsidR="00C8284C" w:rsidRPr="00C8284C">
        <w:rPr>
          <w:rStyle w:val="Bodytext10pt"/>
          <w:spacing w:val="0"/>
          <w:sz w:val="24"/>
          <w:szCs w:val="24"/>
        </w:rPr>
        <w:t>.</w:t>
      </w:r>
    </w:p>
    <w:p w14:paraId="73CCB55A" w14:textId="77777777" w:rsidR="00DA2A87" w:rsidRPr="007465DC" w:rsidRDefault="00C8284C" w:rsidP="007465DC">
      <w:pPr>
        <w:pStyle w:val="Bodytext23"/>
        <w:spacing w:before="120" w:after="60" w:line="240" w:lineRule="auto"/>
        <w:jc w:val="left"/>
        <w:rPr>
          <w:rStyle w:val="Bodytext2Bold0"/>
          <w:sz w:val="20"/>
          <w:szCs w:val="24"/>
        </w:rPr>
      </w:pPr>
      <w:r w:rsidRPr="007465DC">
        <w:rPr>
          <w:rStyle w:val="Bodytext2Bold0"/>
          <w:sz w:val="20"/>
          <w:szCs w:val="24"/>
        </w:rPr>
        <w:t>Employment under this Part</w:t>
      </w:r>
      <w:r w:rsidR="007465DC" w:rsidRPr="007465DC">
        <w:rPr>
          <w:rStyle w:val="Bodytext2Bold0"/>
          <w:sz w:val="20"/>
          <w:szCs w:val="24"/>
        </w:rPr>
        <w:t xml:space="preserve"> </w:t>
      </w:r>
      <w:r w:rsidRPr="007465DC">
        <w:rPr>
          <w:rStyle w:val="Bodytext2Bold0"/>
          <w:sz w:val="20"/>
          <w:szCs w:val="24"/>
        </w:rPr>
        <w:t>simultaneous with other employment.</w:t>
      </w:r>
    </w:p>
    <w:p w14:paraId="0F563FB3" w14:textId="77777777" w:rsidR="00DA2A87" w:rsidRPr="00C8284C" w:rsidRDefault="006B1BB7" w:rsidP="009D7BAA">
      <w:pPr>
        <w:pStyle w:val="BodyText1"/>
        <w:spacing w:line="240" w:lineRule="auto"/>
        <w:ind w:firstLine="270"/>
        <w:jc w:val="both"/>
        <w:rPr>
          <w:sz w:val="24"/>
          <w:szCs w:val="24"/>
        </w:rPr>
      </w:pPr>
      <w:r w:rsidRPr="006B1BB7">
        <w:rPr>
          <w:rStyle w:val="BodytextNotBold"/>
          <w:b/>
          <w:sz w:val="24"/>
          <w:szCs w:val="24"/>
        </w:rPr>
        <w:t>9.</w:t>
      </w:r>
      <w:r>
        <w:rPr>
          <w:rStyle w:val="BodytextNotBold"/>
          <w:b/>
          <w:sz w:val="24"/>
          <w:szCs w:val="24"/>
        </w:rPr>
        <w:t xml:space="preserve"> </w:t>
      </w:r>
      <w:r w:rsidR="00C8284C" w:rsidRPr="00F35006">
        <w:rPr>
          <w:rStyle w:val="BodytextNotBold2"/>
          <w:sz w:val="24"/>
          <w:szCs w:val="24"/>
          <w:u w:val="none"/>
        </w:rPr>
        <w:t>Except</w:t>
      </w:r>
      <w:r w:rsidR="00C8284C" w:rsidRPr="00C8284C">
        <w:rPr>
          <w:rStyle w:val="BodytextNotBold"/>
          <w:sz w:val="24"/>
          <w:szCs w:val="24"/>
        </w:rPr>
        <w:t xml:space="preserve"> as otherwise provided by this Act or the regulations, nothing in this Act prevents a person from being employed under this Part at the same time as he is the holder of an office, or otherwise employed, under an Act, a State Act or an Ordinance (including an Ordinance of the Australian Capital Territory or of the Northern Territory of Australia).</w:t>
      </w:r>
    </w:p>
    <w:p w14:paraId="7AD66F32" w14:textId="372544E1" w:rsidR="007465DC" w:rsidRPr="007465DC" w:rsidRDefault="007465DC" w:rsidP="007465DC">
      <w:pPr>
        <w:pStyle w:val="Bodytext23"/>
        <w:spacing w:before="120" w:after="60" w:line="240" w:lineRule="auto"/>
        <w:jc w:val="left"/>
        <w:rPr>
          <w:rStyle w:val="Bodytext2Bold0"/>
          <w:sz w:val="20"/>
          <w:szCs w:val="24"/>
        </w:rPr>
      </w:pPr>
      <w:r w:rsidRPr="007465DC">
        <w:rPr>
          <w:rStyle w:val="Bodytext2Bold0"/>
          <w:sz w:val="20"/>
          <w:szCs w:val="24"/>
        </w:rPr>
        <w:t>Application of section 47</w:t>
      </w:r>
      <w:r w:rsidRPr="00ED2474">
        <w:rPr>
          <w:rStyle w:val="Bodytext2Bold0"/>
          <w:smallCaps/>
          <w:sz w:val="20"/>
          <w:szCs w:val="24"/>
        </w:rPr>
        <w:t>d</w:t>
      </w:r>
      <w:r w:rsidRPr="007465DC">
        <w:rPr>
          <w:rStyle w:val="Bodytext2Bold0"/>
          <w:sz w:val="20"/>
          <w:szCs w:val="24"/>
        </w:rPr>
        <w:t xml:space="preserve"> of Public Service Act.</w:t>
      </w:r>
    </w:p>
    <w:p w14:paraId="0F74C1B6" w14:textId="0BA790BB" w:rsidR="00DA2A87" w:rsidRPr="00C8284C" w:rsidRDefault="006B1BB7" w:rsidP="009D7BAA">
      <w:pPr>
        <w:pStyle w:val="BodyText1"/>
        <w:spacing w:line="240" w:lineRule="auto"/>
        <w:ind w:firstLine="270"/>
        <w:jc w:val="both"/>
        <w:rPr>
          <w:sz w:val="24"/>
          <w:szCs w:val="24"/>
        </w:rPr>
      </w:pPr>
      <w:r w:rsidRPr="00F35006">
        <w:rPr>
          <w:rStyle w:val="BodytextNotBold2"/>
          <w:b/>
          <w:sz w:val="24"/>
          <w:szCs w:val="24"/>
          <w:u w:val="none"/>
        </w:rPr>
        <w:t>10.</w:t>
      </w:r>
      <w:r w:rsidRPr="00F35006">
        <w:rPr>
          <w:rStyle w:val="BodytextNotBold2"/>
          <w:sz w:val="24"/>
          <w:szCs w:val="24"/>
          <w:u w:val="none"/>
        </w:rPr>
        <w:t xml:space="preserve"> </w:t>
      </w:r>
      <w:r w:rsidR="00C8284C" w:rsidRPr="00F35006">
        <w:rPr>
          <w:rStyle w:val="BodytextNotBold2"/>
          <w:sz w:val="24"/>
          <w:szCs w:val="24"/>
          <w:u w:val="none"/>
        </w:rPr>
        <w:t xml:space="preserve">Section </w:t>
      </w:r>
      <w:r w:rsidR="00C8284C" w:rsidRPr="00F35006">
        <w:rPr>
          <w:rStyle w:val="BodytextNotBold2"/>
          <w:rFonts w:eastAsia="MS Mincho"/>
          <w:sz w:val="24"/>
          <w:szCs w:val="24"/>
          <w:u w:val="none"/>
        </w:rPr>
        <w:t>47</w:t>
      </w:r>
      <w:r w:rsidR="00ED2474" w:rsidRPr="00ED2474">
        <w:rPr>
          <w:rStyle w:val="BodytextNotBold2"/>
          <w:rFonts w:eastAsia="MS Mincho"/>
          <w:smallCaps/>
          <w:sz w:val="24"/>
          <w:szCs w:val="24"/>
          <w:u w:val="none"/>
        </w:rPr>
        <w:t>d</w:t>
      </w:r>
      <w:r w:rsidR="00C8284C" w:rsidRPr="00F35006">
        <w:rPr>
          <w:rStyle w:val="BodytextNotBold2"/>
          <w:sz w:val="24"/>
          <w:szCs w:val="24"/>
          <w:u w:val="none"/>
        </w:rPr>
        <w:t xml:space="preserve"> of the </w:t>
      </w:r>
      <w:r w:rsidR="00C8284C" w:rsidRPr="00F35006">
        <w:rPr>
          <w:rStyle w:val="BodytextNotBold2"/>
          <w:i/>
          <w:iCs/>
          <w:sz w:val="24"/>
          <w:szCs w:val="24"/>
          <w:u w:val="none"/>
        </w:rPr>
        <w:t>Public Service Act</w:t>
      </w:r>
      <w:r w:rsidR="00C8284C" w:rsidRPr="00F35006">
        <w:rPr>
          <w:rStyle w:val="BodytextNotBold2"/>
          <w:sz w:val="24"/>
          <w:szCs w:val="24"/>
          <w:u w:val="none"/>
        </w:rPr>
        <w:t xml:space="preserve"> </w:t>
      </w:r>
      <w:r w:rsidR="00C8284C" w:rsidRPr="00F35006">
        <w:rPr>
          <w:rStyle w:val="BodytextNotBold2"/>
          <w:rFonts w:eastAsia="MS Mincho"/>
          <w:sz w:val="24"/>
          <w:szCs w:val="24"/>
          <w:u w:val="none"/>
        </w:rPr>
        <w:t>1922-1973</w:t>
      </w:r>
      <w:r w:rsidR="00C8284C" w:rsidRPr="00F35006">
        <w:rPr>
          <w:rStyle w:val="BodytextNotBold2"/>
          <w:sz w:val="24"/>
          <w:szCs w:val="24"/>
          <w:u w:val="none"/>
        </w:rPr>
        <w:t xml:space="preserve"> applies in relation to employment under this</w:t>
      </w:r>
      <w:r w:rsidR="00C8284C" w:rsidRPr="00C8284C">
        <w:rPr>
          <w:rStyle w:val="BodytextNotBold"/>
          <w:sz w:val="24"/>
          <w:szCs w:val="24"/>
        </w:rPr>
        <w:t xml:space="preserve"> Part as if, in that section—</w:t>
      </w:r>
    </w:p>
    <w:p w14:paraId="0D381001" w14:textId="77777777" w:rsidR="00DA2A87" w:rsidRPr="007465DC" w:rsidRDefault="006B1BB7" w:rsidP="009D7BAA">
      <w:pPr>
        <w:pStyle w:val="BodyText1"/>
        <w:spacing w:line="240" w:lineRule="auto"/>
        <w:ind w:left="540" w:hanging="270"/>
        <w:jc w:val="both"/>
        <w:rPr>
          <w:rStyle w:val="BodytextNotBold2"/>
          <w:sz w:val="24"/>
          <w:szCs w:val="24"/>
          <w:u w:val="none"/>
        </w:rPr>
      </w:pPr>
      <w:r>
        <w:rPr>
          <w:rStyle w:val="BodytextNotBold"/>
          <w:sz w:val="24"/>
          <w:szCs w:val="24"/>
        </w:rPr>
        <w:t xml:space="preserve">(a) </w:t>
      </w:r>
      <w:r w:rsidR="00C8284C" w:rsidRPr="007465DC">
        <w:rPr>
          <w:rStyle w:val="BodytextNotBold2"/>
          <w:sz w:val="24"/>
          <w:szCs w:val="24"/>
          <w:u w:val="none"/>
        </w:rPr>
        <w:t>a reference to the appropriate authority of a Territory were a reference to the Minister;</w:t>
      </w:r>
    </w:p>
    <w:p w14:paraId="3ACAA246" w14:textId="77777777" w:rsidR="00DA2A87" w:rsidRPr="00C8284C" w:rsidRDefault="006B1BB7" w:rsidP="009D7BAA">
      <w:pPr>
        <w:pStyle w:val="BodyText1"/>
        <w:spacing w:line="240" w:lineRule="auto"/>
        <w:ind w:left="630" w:hanging="360"/>
        <w:jc w:val="both"/>
        <w:rPr>
          <w:sz w:val="24"/>
          <w:szCs w:val="24"/>
        </w:rPr>
      </w:pPr>
      <w:r w:rsidRPr="007465DC">
        <w:rPr>
          <w:rStyle w:val="BodytextNotBold2"/>
          <w:sz w:val="24"/>
          <w:szCs w:val="24"/>
          <w:u w:val="none"/>
        </w:rPr>
        <w:t xml:space="preserve">(b) </w:t>
      </w:r>
      <w:r w:rsidR="00C8284C" w:rsidRPr="007465DC">
        <w:rPr>
          <w:rStyle w:val="BodytextNotBold2"/>
          <w:sz w:val="24"/>
          <w:szCs w:val="24"/>
          <w:u w:val="none"/>
        </w:rPr>
        <w:t>a reference</w:t>
      </w:r>
      <w:r w:rsidR="00C8284C" w:rsidRPr="00C8284C">
        <w:rPr>
          <w:rStyle w:val="BodytextNotBold"/>
          <w:sz w:val="24"/>
          <w:szCs w:val="24"/>
        </w:rPr>
        <w:t xml:space="preserve"> to an office in the Territorial Service were a reference to employment under this Part; and</w:t>
      </w:r>
    </w:p>
    <w:p w14:paraId="0AC01BD8" w14:textId="77777777" w:rsidR="00DA2A87" w:rsidRPr="00C8284C" w:rsidRDefault="006B1BB7" w:rsidP="009D7BAA">
      <w:pPr>
        <w:pStyle w:val="BodyText1"/>
        <w:spacing w:line="240" w:lineRule="auto"/>
        <w:ind w:left="603" w:hanging="333"/>
        <w:jc w:val="both"/>
        <w:rPr>
          <w:sz w:val="24"/>
          <w:szCs w:val="24"/>
        </w:rPr>
      </w:pPr>
      <w:r>
        <w:rPr>
          <w:rStyle w:val="BodytextNotBold"/>
          <w:sz w:val="24"/>
          <w:szCs w:val="24"/>
        </w:rPr>
        <w:t xml:space="preserve">(c) </w:t>
      </w:r>
      <w:r w:rsidR="00C8284C" w:rsidRPr="00C8284C">
        <w:rPr>
          <w:rStyle w:val="BodytextNotBold"/>
          <w:sz w:val="24"/>
          <w:szCs w:val="24"/>
        </w:rPr>
        <w:t xml:space="preserve">a </w:t>
      </w:r>
      <w:r w:rsidR="00C8284C" w:rsidRPr="007465DC">
        <w:rPr>
          <w:rStyle w:val="BodytextNotBold2"/>
          <w:sz w:val="24"/>
          <w:szCs w:val="24"/>
          <w:u w:val="none"/>
        </w:rPr>
        <w:t>reference</w:t>
      </w:r>
      <w:r w:rsidR="00C8284C" w:rsidRPr="00C8284C">
        <w:rPr>
          <w:rStyle w:val="BodytextNotBold"/>
          <w:sz w:val="24"/>
          <w:szCs w:val="24"/>
        </w:rPr>
        <w:t xml:space="preserve"> to an officer of the Territorial Service were a reference to a person employed under this Part.</w:t>
      </w:r>
    </w:p>
    <w:p w14:paraId="06F8DABB" w14:textId="77777777" w:rsidR="00DA2A87" w:rsidRPr="007465DC" w:rsidRDefault="00C8284C" w:rsidP="007465DC">
      <w:pPr>
        <w:pStyle w:val="Bodytext23"/>
        <w:spacing w:before="120" w:after="60" w:line="240" w:lineRule="auto"/>
        <w:jc w:val="left"/>
        <w:rPr>
          <w:rStyle w:val="Bodytext2Bold0"/>
          <w:sz w:val="20"/>
          <w:szCs w:val="24"/>
        </w:rPr>
      </w:pPr>
      <w:r w:rsidRPr="007465DC">
        <w:rPr>
          <w:rStyle w:val="Bodytext2Bold0"/>
          <w:sz w:val="20"/>
          <w:szCs w:val="24"/>
        </w:rPr>
        <w:t>Application of Acts to persons employed under this Part.</w:t>
      </w:r>
    </w:p>
    <w:p w14:paraId="13EBE053" w14:textId="3668165F" w:rsidR="00DA2A87" w:rsidRPr="00C8284C" w:rsidRDefault="006B1BB7" w:rsidP="009D7BAA">
      <w:pPr>
        <w:pStyle w:val="BodyText1"/>
        <w:spacing w:after="60" w:line="240" w:lineRule="auto"/>
        <w:ind w:firstLine="270"/>
        <w:jc w:val="both"/>
        <w:rPr>
          <w:sz w:val="24"/>
          <w:szCs w:val="24"/>
        </w:rPr>
      </w:pPr>
      <w:r w:rsidRPr="006B1BB7">
        <w:rPr>
          <w:rStyle w:val="Bodytext10pt"/>
          <w:b/>
          <w:spacing w:val="0"/>
          <w:sz w:val="24"/>
          <w:szCs w:val="24"/>
        </w:rPr>
        <w:t>11.</w:t>
      </w:r>
      <w:r>
        <w:rPr>
          <w:rStyle w:val="Bodytext10pt"/>
          <w:spacing w:val="0"/>
          <w:sz w:val="24"/>
          <w:szCs w:val="24"/>
        </w:rPr>
        <w:t xml:space="preserve"> </w:t>
      </w:r>
      <w:r w:rsidR="00C8284C" w:rsidRPr="00C8284C">
        <w:rPr>
          <w:rStyle w:val="Bodytext10pt"/>
          <w:spacing w:val="0"/>
          <w:sz w:val="24"/>
          <w:szCs w:val="24"/>
        </w:rPr>
        <w:t>(</w:t>
      </w:r>
      <w:r w:rsidR="00C8284C" w:rsidRPr="00C8284C">
        <w:rPr>
          <w:rStyle w:val="BodytextMSMincho"/>
          <w:rFonts w:ascii="Times New Roman" w:hAnsi="Times New Roman" w:cs="Times New Roman"/>
          <w:spacing w:val="0"/>
          <w:sz w:val="24"/>
          <w:szCs w:val="24"/>
        </w:rPr>
        <w:t>1</w:t>
      </w:r>
      <w:r w:rsidR="00C8284C" w:rsidRPr="00C8284C">
        <w:rPr>
          <w:rStyle w:val="Bodytext10pt"/>
          <w:spacing w:val="0"/>
          <w:sz w:val="24"/>
          <w:szCs w:val="24"/>
        </w:rPr>
        <w:t xml:space="preserve">) </w:t>
      </w:r>
      <w:r w:rsidR="00C8284C" w:rsidRPr="00C8284C">
        <w:rPr>
          <w:rStyle w:val="BodytextNotBold"/>
          <w:sz w:val="24"/>
          <w:szCs w:val="24"/>
        </w:rPr>
        <w:t xml:space="preserve">The </w:t>
      </w:r>
      <w:r w:rsidR="00C8284C" w:rsidRPr="00C8284C">
        <w:rPr>
          <w:rStyle w:val="BodytextNotBold0"/>
          <w:sz w:val="24"/>
          <w:szCs w:val="24"/>
        </w:rPr>
        <w:t>Public Service Act</w:t>
      </w:r>
      <w:r w:rsidR="00C8284C" w:rsidRPr="00C8284C">
        <w:rPr>
          <w:rStyle w:val="BodytextNotBold"/>
          <w:sz w:val="24"/>
          <w:szCs w:val="24"/>
        </w:rPr>
        <w:t xml:space="preserve"> </w:t>
      </w:r>
      <w:r w:rsidR="00C8284C" w:rsidRPr="00C8284C">
        <w:rPr>
          <w:rStyle w:val="BodytextMSMincho"/>
          <w:rFonts w:ascii="Times New Roman" w:hAnsi="Times New Roman" w:cs="Times New Roman"/>
          <w:spacing w:val="0"/>
          <w:sz w:val="24"/>
          <w:szCs w:val="24"/>
        </w:rPr>
        <w:t>1922</w:t>
      </w:r>
      <w:r w:rsidR="00C8284C" w:rsidRPr="00C8284C">
        <w:rPr>
          <w:rStyle w:val="Bodytext10pt"/>
          <w:spacing w:val="0"/>
          <w:sz w:val="24"/>
          <w:szCs w:val="24"/>
        </w:rPr>
        <w:t>-</w:t>
      </w:r>
      <w:r w:rsidR="00C8284C" w:rsidRPr="00C8284C">
        <w:rPr>
          <w:rStyle w:val="BodytextMSMincho"/>
          <w:rFonts w:ascii="Times New Roman" w:hAnsi="Times New Roman" w:cs="Times New Roman"/>
          <w:spacing w:val="0"/>
          <w:sz w:val="24"/>
          <w:szCs w:val="24"/>
        </w:rPr>
        <w:t>1973</w:t>
      </w:r>
      <w:r w:rsidR="00C8284C" w:rsidRPr="00C8284C">
        <w:rPr>
          <w:rStyle w:val="Bodytext10pt"/>
          <w:spacing w:val="0"/>
          <w:sz w:val="24"/>
          <w:szCs w:val="24"/>
        </w:rPr>
        <w:t xml:space="preserve">, </w:t>
      </w:r>
      <w:r w:rsidR="00C8284C" w:rsidRPr="00C8284C">
        <w:rPr>
          <w:rStyle w:val="BodytextNotBold"/>
          <w:sz w:val="24"/>
          <w:szCs w:val="24"/>
        </w:rPr>
        <w:t xml:space="preserve">the </w:t>
      </w:r>
      <w:r w:rsidR="00C8284C" w:rsidRPr="00C8284C">
        <w:rPr>
          <w:rStyle w:val="BodytextNotBold0"/>
          <w:sz w:val="24"/>
          <w:szCs w:val="24"/>
        </w:rPr>
        <w:t xml:space="preserve">Superannuation Act </w:t>
      </w:r>
      <w:r w:rsidR="00C8284C" w:rsidRPr="00C8284C">
        <w:rPr>
          <w:rStyle w:val="BodytextMSMincho"/>
          <w:rFonts w:ascii="Times New Roman" w:hAnsi="Times New Roman" w:cs="Times New Roman"/>
          <w:spacing w:val="0"/>
          <w:sz w:val="24"/>
          <w:szCs w:val="24"/>
        </w:rPr>
        <w:t>1922-1971</w:t>
      </w:r>
      <w:r w:rsidR="00C8284C" w:rsidRPr="00C8284C">
        <w:rPr>
          <w:rStyle w:val="Bodytext10pt"/>
          <w:spacing w:val="0"/>
          <w:sz w:val="24"/>
          <w:szCs w:val="24"/>
        </w:rPr>
        <w:t xml:space="preserve"> </w:t>
      </w:r>
      <w:r w:rsidR="00C8284C" w:rsidRPr="00C8284C">
        <w:rPr>
          <w:rStyle w:val="BodytextNotBold"/>
          <w:sz w:val="24"/>
          <w:szCs w:val="24"/>
        </w:rPr>
        <w:t xml:space="preserve">and the </w:t>
      </w:r>
      <w:r w:rsidR="00C8284C" w:rsidRPr="00C8284C">
        <w:rPr>
          <w:rStyle w:val="BodytextNotBold0"/>
          <w:sz w:val="24"/>
          <w:szCs w:val="24"/>
        </w:rPr>
        <w:t>Commonwealth Employees’ Furlough Act</w:t>
      </w:r>
      <w:r w:rsidR="00C8284C" w:rsidRPr="00C8284C">
        <w:rPr>
          <w:rStyle w:val="BodytextNotBold"/>
          <w:sz w:val="24"/>
          <w:szCs w:val="24"/>
        </w:rPr>
        <w:t xml:space="preserve"> </w:t>
      </w:r>
      <w:r w:rsidR="00C8284C" w:rsidRPr="00C8284C">
        <w:rPr>
          <w:rStyle w:val="BodytextMSMincho"/>
          <w:rFonts w:ascii="Times New Roman" w:hAnsi="Times New Roman" w:cs="Times New Roman"/>
          <w:spacing w:val="0"/>
          <w:sz w:val="24"/>
          <w:szCs w:val="24"/>
        </w:rPr>
        <w:t xml:space="preserve">1943-1968 </w:t>
      </w:r>
      <w:r w:rsidR="00C8284C" w:rsidRPr="00C8284C">
        <w:rPr>
          <w:rStyle w:val="BodytextNotBold"/>
          <w:sz w:val="24"/>
          <w:szCs w:val="24"/>
        </w:rPr>
        <w:t xml:space="preserve">do not apply in relation to a person employed under this Part, other than a person who is an officer on transfer within the meaning of section </w:t>
      </w:r>
      <w:r w:rsidR="00C8284C" w:rsidRPr="00C8284C">
        <w:rPr>
          <w:rStyle w:val="BodytextMSMincho"/>
          <w:rFonts w:ascii="Times New Roman" w:hAnsi="Times New Roman" w:cs="Times New Roman"/>
          <w:spacing w:val="0"/>
          <w:sz w:val="24"/>
          <w:szCs w:val="24"/>
        </w:rPr>
        <w:t>47</w:t>
      </w:r>
      <w:r w:rsidR="00C8284C" w:rsidRPr="00ED2474">
        <w:rPr>
          <w:rStyle w:val="Bodytext8pt"/>
          <w:smallCaps/>
          <w:sz w:val="24"/>
          <w:szCs w:val="24"/>
        </w:rPr>
        <w:t>d</w:t>
      </w:r>
      <w:r w:rsidR="00C8284C" w:rsidRPr="00C8284C">
        <w:rPr>
          <w:rStyle w:val="Bodytext8pt"/>
          <w:sz w:val="24"/>
          <w:szCs w:val="24"/>
        </w:rPr>
        <w:t xml:space="preserve"> </w:t>
      </w:r>
      <w:r w:rsidR="00C8284C" w:rsidRPr="00C8284C">
        <w:rPr>
          <w:rStyle w:val="BodytextNotBold"/>
          <w:sz w:val="24"/>
          <w:szCs w:val="24"/>
        </w:rPr>
        <w:t>of the first-mentioned Act.</w:t>
      </w:r>
    </w:p>
    <w:p w14:paraId="5B097FF5" w14:textId="77777777" w:rsidR="00DA2A87" w:rsidRPr="00C8284C" w:rsidRDefault="006B1BB7" w:rsidP="009D7BAA">
      <w:pPr>
        <w:pStyle w:val="BodyText1"/>
        <w:spacing w:after="60" w:line="240" w:lineRule="auto"/>
        <w:ind w:firstLine="270"/>
        <w:jc w:val="both"/>
        <w:rPr>
          <w:sz w:val="24"/>
          <w:szCs w:val="24"/>
        </w:rPr>
      </w:pPr>
      <w:r>
        <w:rPr>
          <w:rStyle w:val="BodytextNotBold"/>
          <w:sz w:val="24"/>
          <w:szCs w:val="24"/>
        </w:rPr>
        <w:t xml:space="preserve">(2) </w:t>
      </w:r>
      <w:r w:rsidR="00C8284C" w:rsidRPr="00C8284C">
        <w:rPr>
          <w:rStyle w:val="BodytextNotBold"/>
          <w:sz w:val="24"/>
          <w:szCs w:val="24"/>
        </w:rPr>
        <w:t xml:space="preserve">The </w:t>
      </w:r>
      <w:r w:rsidR="00C8284C" w:rsidRPr="00C8284C">
        <w:rPr>
          <w:rStyle w:val="BodytextNotBold0"/>
          <w:sz w:val="24"/>
          <w:szCs w:val="24"/>
        </w:rPr>
        <w:t>Public Service Arbitration Act</w:t>
      </w:r>
      <w:r w:rsidR="00C8284C" w:rsidRPr="00C8284C">
        <w:rPr>
          <w:rStyle w:val="BodytextNotBold"/>
          <w:sz w:val="24"/>
          <w:szCs w:val="24"/>
        </w:rPr>
        <w:t xml:space="preserve"> </w:t>
      </w:r>
      <w:r w:rsidR="00C8284C" w:rsidRPr="00C8284C">
        <w:rPr>
          <w:rStyle w:val="BodytextMSMincho"/>
          <w:rFonts w:ascii="Times New Roman" w:hAnsi="Times New Roman" w:cs="Times New Roman"/>
          <w:spacing w:val="0"/>
          <w:sz w:val="24"/>
          <w:szCs w:val="24"/>
        </w:rPr>
        <w:t>1920-1972</w:t>
      </w:r>
      <w:r w:rsidR="00C8284C" w:rsidRPr="00C8284C">
        <w:rPr>
          <w:rStyle w:val="Bodytext10pt"/>
          <w:spacing w:val="0"/>
          <w:sz w:val="24"/>
          <w:szCs w:val="24"/>
        </w:rPr>
        <w:t xml:space="preserve"> </w:t>
      </w:r>
      <w:r w:rsidR="00C8284C" w:rsidRPr="00C8284C">
        <w:rPr>
          <w:rStyle w:val="BodytextNotBold"/>
          <w:sz w:val="24"/>
          <w:szCs w:val="24"/>
        </w:rPr>
        <w:t xml:space="preserve">applies in relation to employment under this Part as if it were employment in the Public Service of the Commonwealth and, for the purposes of the application of that Act, persons employed under this Part shall be deemed to be employees in an industry within the meaning of the </w:t>
      </w:r>
      <w:r w:rsidR="00C8284C" w:rsidRPr="00C8284C">
        <w:rPr>
          <w:rStyle w:val="BodytextNotBold0"/>
          <w:sz w:val="24"/>
          <w:szCs w:val="24"/>
        </w:rPr>
        <w:t xml:space="preserve">Conciliation and Arbitration Act </w:t>
      </w:r>
      <w:r w:rsidR="00C8284C" w:rsidRPr="00C8284C">
        <w:rPr>
          <w:rStyle w:val="BodytextMSMincho"/>
          <w:rFonts w:ascii="Times New Roman" w:hAnsi="Times New Roman" w:cs="Times New Roman"/>
          <w:spacing w:val="0"/>
          <w:sz w:val="24"/>
          <w:szCs w:val="24"/>
        </w:rPr>
        <w:t>1904</w:t>
      </w:r>
      <w:r w:rsidR="00C8284C" w:rsidRPr="00C8284C">
        <w:rPr>
          <w:rStyle w:val="Bodytext10pt"/>
          <w:spacing w:val="0"/>
          <w:sz w:val="24"/>
          <w:szCs w:val="24"/>
        </w:rPr>
        <w:t>-</w:t>
      </w:r>
      <w:r w:rsidR="00C8284C" w:rsidRPr="00C8284C">
        <w:rPr>
          <w:rStyle w:val="BodytextMSMincho"/>
          <w:rFonts w:ascii="Times New Roman" w:hAnsi="Times New Roman" w:cs="Times New Roman"/>
          <w:spacing w:val="0"/>
          <w:sz w:val="24"/>
          <w:szCs w:val="24"/>
        </w:rPr>
        <w:t>1972</w:t>
      </w:r>
      <w:r w:rsidR="00C8284C" w:rsidRPr="00C8284C">
        <w:rPr>
          <w:rStyle w:val="Bodytext10pt"/>
          <w:spacing w:val="0"/>
          <w:sz w:val="24"/>
          <w:szCs w:val="24"/>
        </w:rPr>
        <w:t>.</w:t>
      </w:r>
    </w:p>
    <w:p w14:paraId="167EAF80" w14:textId="77777777" w:rsidR="007465DC" w:rsidRDefault="007465DC">
      <w:pPr>
        <w:rPr>
          <w:rStyle w:val="Bodytext7NotBold0"/>
          <w:rFonts w:eastAsia="Courier New"/>
          <w:b w:val="0"/>
          <w:bCs w:val="0"/>
          <w:i w:val="0"/>
          <w:iCs w:val="0"/>
          <w:sz w:val="24"/>
          <w:szCs w:val="24"/>
        </w:rPr>
      </w:pPr>
      <w:r>
        <w:rPr>
          <w:rStyle w:val="Bodytext7NotBold0"/>
          <w:rFonts w:eastAsia="Courier New"/>
          <w:b w:val="0"/>
          <w:bCs w:val="0"/>
          <w:i w:val="0"/>
          <w:iCs w:val="0"/>
          <w:sz w:val="24"/>
          <w:szCs w:val="24"/>
        </w:rPr>
        <w:br w:type="page"/>
      </w:r>
    </w:p>
    <w:p w14:paraId="151F7EA5" w14:textId="6C036227" w:rsidR="00DA2A87" w:rsidRPr="00ED2474" w:rsidRDefault="00C8284C" w:rsidP="007465DC">
      <w:pPr>
        <w:pStyle w:val="Bodytext23"/>
        <w:spacing w:line="240" w:lineRule="auto"/>
        <w:rPr>
          <w:smallCaps/>
          <w:sz w:val="24"/>
          <w:szCs w:val="24"/>
        </w:rPr>
      </w:pPr>
      <w:r w:rsidRPr="00ED2474">
        <w:rPr>
          <w:smallCaps/>
          <w:sz w:val="24"/>
          <w:szCs w:val="24"/>
        </w:rPr>
        <w:lastRenderedPageBreak/>
        <w:t xml:space="preserve">Part </w:t>
      </w:r>
      <w:r w:rsidRPr="00ED2474">
        <w:rPr>
          <w:rStyle w:val="Bodytext2105pt"/>
          <w:smallCaps/>
          <w:sz w:val="24"/>
          <w:szCs w:val="24"/>
        </w:rPr>
        <w:t>III—</w:t>
      </w:r>
      <w:r w:rsidRPr="00ED2474">
        <w:rPr>
          <w:smallCaps/>
          <w:sz w:val="24"/>
          <w:szCs w:val="24"/>
        </w:rPr>
        <w:t>Compensation on Termination of Employment</w:t>
      </w:r>
    </w:p>
    <w:p w14:paraId="744A3BCE" w14:textId="77777777" w:rsidR="007465DC" w:rsidRPr="007465DC" w:rsidRDefault="007465DC" w:rsidP="007465DC">
      <w:pPr>
        <w:pStyle w:val="Bodytext23"/>
        <w:spacing w:before="120" w:after="60" w:line="240" w:lineRule="auto"/>
        <w:jc w:val="left"/>
        <w:rPr>
          <w:rStyle w:val="Bodytext2Bold0"/>
          <w:sz w:val="20"/>
          <w:szCs w:val="24"/>
        </w:rPr>
      </w:pPr>
      <w:r w:rsidRPr="007465DC">
        <w:rPr>
          <w:rStyle w:val="Bodytext2Bold0"/>
          <w:sz w:val="20"/>
          <w:szCs w:val="24"/>
        </w:rPr>
        <w:t>Definitions.</w:t>
      </w:r>
    </w:p>
    <w:p w14:paraId="5EE5530F" w14:textId="77777777" w:rsidR="00DA2A87" w:rsidRPr="00C8284C" w:rsidRDefault="007465DC" w:rsidP="007465DC">
      <w:pPr>
        <w:pStyle w:val="BodyText1"/>
        <w:tabs>
          <w:tab w:val="left" w:pos="706"/>
        </w:tabs>
        <w:spacing w:after="60" w:line="240" w:lineRule="auto"/>
        <w:ind w:firstLine="270"/>
        <w:rPr>
          <w:sz w:val="24"/>
          <w:szCs w:val="24"/>
        </w:rPr>
      </w:pPr>
      <w:r w:rsidRPr="007465DC">
        <w:rPr>
          <w:rStyle w:val="BodytextNotBold"/>
          <w:b/>
          <w:sz w:val="24"/>
          <w:szCs w:val="24"/>
        </w:rPr>
        <w:t>12.</w:t>
      </w:r>
      <w:r>
        <w:rPr>
          <w:rStyle w:val="BodytextNotBold"/>
          <w:sz w:val="24"/>
          <w:szCs w:val="24"/>
        </w:rPr>
        <w:t xml:space="preserve"> </w:t>
      </w:r>
      <w:r w:rsidR="00C8284C" w:rsidRPr="00C8284C">
        <w:rPr>
          <w:rStyle w:val="BodytextNotBold"/>
          <w:sz w:val="24"/>
          <w:szCs w:val="24"/>
        </w:rPr>
        <w:t>In this Part—</w:t>
      </w:r>
    </w:p>
    <w:p w14:paraId="1EB03ECB" w14:textId="77777777" w:rsidR="00DA2A87" w:rsidRPr="00C8284C" w:rsidRDefault="007465DC" w:rsidP="007465DC">
      <w:pPr>
        <w:pStyle w:val="BodyText1"/>
        <w:spacing w:after="60" w:line="240" w:lineRule="auto"/>
        <w:ind w:firstLine="270"/>
        <w:rPr>
          <w:sz w:val="24"/>
          <w:szCs w:val="24"/>
        </w:rPr>
      </w:pPr>
      <w:r>
        <w:rPr>
          <w:rStyle w:val="BodytextNotBold"/>
          <w:sz w:val="24"/>
          <w:szCs w:val="24"/>
        </w:rPr>
        <w:t>“application</w:t>
      </w:r>
      <w:r w:rsidR="00C8284C" w:rsidRPr="00C8284C">
        <w:rPr>
          <w:rStyle w:val="BodytextNotBold"/>
          <w:sz w:val="24"/>
          <w:szCs w:val="24"/>
        </w:rPr>
        <w:t>” means an application made under section 15;</w:t>
      </w:r>
    </w:p>
    <w:p w14:paraId="6A65AB24" w14:textId="4172CBDB" w:rsidR="00DA2A87" w:rsidRPr="00C8284C" w:rsidRDefault="007465DC" w:rsidP="007465DC">
      <w:pPr>
        <w:pStyle w:val="BodyText1"/>
        <w:spacing w:after="60" w:line="240" w:lineRule="auto"/>
        <w:ind w:firstLine="270"/>
        <w:rPr>
          <w:sz w:val="24"/>
          <w:szCs w:val="24"/>
        </w:rPr>
      </w:pPr>
      <w:r>
        <w:rPr>
          <w:rStyle w:val="BodytextNotBold"/>
          <w:sz w:val="24"/>
          <w:szCs w:val="24"/>
        </w:rPr>
        <w:t>“</w:t>
      </w:r>
      <w:r w:rsidR="00C8284C" w:rsidRPr="00C8284C">
        <w:rPr>
          <w:rStyle w:val="BodytextNotBold"/>
          <w:sz w:val="24"/>
          <w:szCs w:val="24"/>
        </w:rPr>
        <w:t>employment” means employment under Part II;</w:t>
      </w:r>
    </w:p>
    <w:p w14:paraId="59636329" w14:textId="1FD820E6" w:rsidR="00DA2A87" w:rsidRPr="00C8284C" w:rsidRDefault="007465DC" w:rsidP="007465DC">
      <w:pPr>
        <w:pStyle w:val="BodyText1"/>
        <w:spacing w:after="60" w:line="240" w:lineRule="auto"/>
        <w:ind w:firstLine="270"/>
        <w:rPr>
          <w:sz w:val="24"/>
          <w:szCs w:val="24"/>
        </w:rPr>
      </w:pPr>
      <w:r>
        <w:rPr>
          <w:rStyle w:val="BodytextNotBold"/>
          <w:sz w:val="24"/>
          <w:szCs w:val="24"/>
        </w:rPr>
        <w:t>“</w:t>
      </w:r>
      <w:r w:rsidR="00C8284C" w:rsidRPr="00C8284C">
        <w:rPr>
          <w:rStyle w:val="BodytextNotBold"/>
          <w:sz w:val="24"/>
          <w:szCs w:val="24"/>
        </w:rPr>
        <w:t>Tribunal” means a Tribunal appointed under section 16.</w:t>
      </w:r>
    </w:p>
    <w:p w14:paraId="54E008FD" w14:textId="77777777" w:rsidR="00DA2A87" w:rsidRPr="007465DC" w:rsidRDefault="00C8284C" w:rsidP="007465DC">
      <w:pPr>
        <w:pStyle w:val="Bodytext23"/>
        <w:spacing w:before="120" w:after="60" w:line="240" w:lineRule="auto"/>
        <w:jc w:val="left"/>
        <w:rPr>
          <w:rStyle w:val="Bodytext2Bold0"/>
          <w:sz w:val="20"/>
          <w:szCs w:val="24"/>
        </w:rPr>
      </w:pPr>
      <w:r w:rsidRPr="007465DC">
        <w:rPr>
          <w:rStyle w:val="Bodytext2Bold0"/>
          <w:sz w:val="20"/>
          <w:szCs w:val="24"/>
        </w:rPr>
        <w:t>Voluntary termination, &amp;c., of employment</w:t>
      </w:r>
    </w:p>
    <w:p w14:paraId="31C5BDBC" w14:textId="77777777" w:rsidR="00DA2A87" w:rsidRPr="00C8284C" w:rsidRDefault="007465DC" w:rsidP="007465DC">
      <w:pPr>
        <w:pStyle w:val="BodyText1"/>
        <w:spacing w:line="240" w:lineRule="auto"/>
        <w:ind w:firstLine="270"/>
        <w:rPr>
          <w:sz w:val="24"/>
          <w:szCs w:val="24"/>
        </w:rPr>
      </w:pPr>
      <w:r w:rsidRPr="007465DC">
        <w:rPr>
          <w:rStyle w:val="BodytextNotBold"/>
          <w:b/>
          <w:sz w:val="24"/>
          <w:szCs w:val="24"/>
        </w:rPr>
        <w:t xml:space="preserve">13. </w:t>
      </w:r>
      <w:r w:rsidR="00C8284C" w:rsidRPr="00C8284C">
        <w:rPr>
          <w:rStyle w:val="BodytextNotBold"/>
          <w:sz w:val="24"/>
          <w:szCs w:val="24"/>
        </w:rPr>
        <w:t>(1) An eligible person may—</w:t>
      </w:r>
    </w:p>
    <w:p w14:paraId="0A0C9763" w14:textId="77777777" w:rsidR="00DA2A87" w:rsidRPr="00C8284C" w:rsidRDefault="007465DC" w:rsidP="009D7BAA">
      <w:pPr>
        <w:pStyle w:val="BodyText1"/>
        <w:spacing w:after="60" w:line="240" w:lineRule="auto"/>
        <w:ind w:firstLine="270"/>
        <w:jc w:val="both"/>
        <w:rPr>
          <w:sz w:val="24"/>
          <w:szCs w:val="24"/>
        </w:rPr>
      </w:pPr>
      <w:r>
        <w:rPr>
          <w:rStyle w:val="BodytextNotBold"/>
          <w:sz w:val="24"/>
          <w:szCs w:val="24"/>
        </w:rPr>
        <w:t xml:space="preserve">(a) </w:t>
      </w:r>
      <w:r w:rsidR="00C8284C" w:rsidRPr="00C8284C">
        <w:rPr>
          <w:rStyle w:val="BodytextNotBold"/>
          <w:sz w:val="24"/>
          <w:szCs w:val="24"/>
        </w:rPr>
        <w:t>at any time on or after the first operative date and before the second operative date, elect—</w:t>
      </w:r>
    </w:p>
    <w:p w14:paraId="20186C63" w14:textId="77777777" w:rsidR="00DA2A87" w:rsidRPr="00C8284C" w:rsidRDefault="007465DC" w:rsidP="009D7BAA">
      <w:pPr>
        <w:pStyle w:val="BodyText1"/>
        <w:spacing w:after="60" w:line="240" w:lineRule="auto"/>
        <w:ind w:firstLine="990"/>
        <w:jc w:val="both"/>
        <w:rPr>
          <w:sz w:val="24"/>
          <w:szCs w:val="24"/>
        </w:rPr>
      </w:pPr>
      <w:r>
        <w:rPr>
          <w:rStyle w:val="BodytextNotBold"/>
          <w:sz w:val="24"/>
          <w:szCs w:val="24"/>
        </w:rPr>
        <w:t>(</w:t>
      </w:r>
      <w:proofErr w:type="spellStart"/>
      <w:r>
        <w:rPr>
          <w:rStyle w:val="BodytextNotBold"/>
          <w:sz w:val="24"/>
          <w:szCs w:val="24"/>
        </w:rPr>
        <w:t>i</w:t>
      </w:r>
      <w:proofErr w:type="spellEnd"/>
      <w:r>
        <w:rPr>
          <w:rStyle w:val="BodytextNotBold"/>
          <w:sz w:val="24"/>
          <w:szCs w:val="24"/>
        </w:rPr>
        <w:t xml:space="preserve">) </w:t>
      </w:r>
      <w:r w:rsidR="00C8284C" w:rsidRPr="00C8284C">
        <w:rPr>
          <w:rStyle w:val="BodytextNotBold"/>
          <w:sz w:val="24"/>
          <w:szCs w:val="24"/>
        </w:rPr>
        <w:t>to engage in employment on contract; or</w:t>
      </w:r>
    </w:p>
    <w:p w14:paraId="6402C703" w14:textId="77777777" w:rsidR="00DA2A87" w:rsidRPr="00C8284C" w:rsidRDefault="007465DC" w:rsidP="009D7BAA">
      <w:pPr>
        <w:pStyle w:val="BodyText1"/>
        <w:spacing w:after="60" w:line="240" w:lineRule="auto"/>
        <w:ind w:firstLine="990"/>
        <w:jc w:val="both"/>
        <w:rPr>
          <w:sz w:val="24"/>
          <w:szCs w:val="24"/>
        </w:rPr>
      </w:pPr>
      <w:r>
        <w:rPr>
          <w:rStyle w:val="BodytextNotBold"/>
          <w:sz w:val="24"/>
          <w:szCs w:val="24"/>
        </w:rPr>
        <w:t xml:space="preserve">(ii) </w:t>
      </w:r>
      <w:r w:rsidR="00C8284C" w:rsidRPr="00C8284C">
        <w:rPr>
          <w:rStyle w:val="BodytextNotBold"/>
          <w:sz w:val="24"/>
          <w:szCs w:val="24"/>
        </w:rPr>
        <w:t>to terminate his employment; or</w:t>
      </w:r>
    </w:p>
    <w:p w14:paraId="5999AF01" w14:textId="77777777" w:rsidR="00DA2A87" w:rsidRPr="00C8284C" w:rsidRDefault="007465DC" w:rsidP="009D7BAA">
      <w:pPr>
        <w:pStyle w:val="BodyText1"/>
        <w:spacing w:after="60" w:line="240" w:lineRule="auto"/>
        <w:ind w:firstLine="360"/>
        <w:jc w:val="both"/>
        <w:rPr>
          <w:sz w:val="24"/>
          <w:szCs w:val="24"/>
        </w:rPr>
      </w:pPr>
      <w:r>
        <w:rPr>
          <w:rStyle w:val="BodytextNotBold"/>
          <w:sz w:val="24"/>
          <w:szCs w:val="24"/>
        </w:rPr>
        <w:t xml:space="preserve">(b) </w:t>
      </w:r>
      <w:r w:rsidR="00C8284C" w:rsidRPr="00C8284C">
        <w:rPr>
          <w:rStyle w:val="BodytextNotBold"/>
          <w:sz w:val="24"/>
          <w:szCs w:val="24"/>
        </w:rPr>
        <w:t xml:space="preserve">at </w:t>
      </w:r>
      <w:r w:rsidR="00C8284C" w:rsidRPr="007465DC">
        <w:rPr>
          <w:rStyle w:val="BodytextNotBold2"/>
          <w:sz w:val="24"/>
          <w:szCs w:val="24"/>
          <w:u w:val="none"/>
        </w:rPr>
        <w:t>any</w:t>
      </w:r>
      <w:r w:rsidR="00C8284C" w:rsidRPr="00C8284C">
        <w:rPr>
          <w:rStyle w:val="BodytextNotBold"/>
          <w:sz w:val="24"/>
          <w:szCs w:val="24"/>
        </w:rPr>
        <w:t xml:space="preserve"> time on or after the second operative date, elect to terminate his employment.</w:t>
      </w:r>
    </w:p>
    <w:p w14:paraId="77DBAF4C" w14:textId="77777777" w:rsidR="00DA2A87" w:rsidRPr="00C8284C" w:rsidRDefault="007465DC" w:rsidP="009D7BAA">
      <w:pPr>
        <w:pStyle w:val="BodyText1"/>
        <w:spacing w:after="60" w:line="240" w:lineRule="auto"/>
        <w:ind w:firstLine="378"/>
        <w:jc w:val="both"/>
        <w:rPr>
          <w:sz w:val="24"/>
          <w:szCs w:val="24"/>
        </w:rPr>
      </w:pPr>
      <w:r>
        <w:rPr>
          <w:rStyle w:val="BodytextNotBold"/>
          <w:sz w:val="24"/>
          <w:szCs w:val="24"/>
        </w:rPr>
        <w:t xml:space="preserve">(2) </w:t>
      </w:r>
      <w:r w:rsidR="00C8284C" w:rsidRPr="00C8284C">
        <w:rPr>
          <w:rStyle w:val="BodytextNotBold"/>
          <w:sz w:val="24"/>
          <w:szCs w:val="24"/>
        </w:rPr>
        <w:t xml:space="preserve">An </w:t>
      </w:r>
      <w:r w:rsidR="00C8284C" w:rsidRPr="007465DC">
        <w:rPr>
          <w:rStyle w:val="BodytextNotBold2"/>
          <w:sz w:val="24"/>
          <w:szCs w:val="24"/>
          <w:u w:val="none"/>
        </w:rPr>
        <w:t>election</w:t>
      </w:r>
      <w:r w:rsidR="00C8284C" w:rsidRPr="00C8284C">
        <w:rPr>
          <w:rStyle w:val="BodytextNotBold"/>
          <w:sz w:val="24"/>
          <w:szCs w:val="24"/>
        </w:rPr>
        <w:t xml:space="preserve"> under sub-section (1) shall be made in the prescribed form and manner, and after giving the prescribed notice, and shall be irrevocable.</w:t>
      </w:r>
    </w:p>
    <w:p w14:paraId="41E0F311" w14:textId="77777777" w:rsidR="00DA2A87" w:rsidRPr="00C8284C" w:rsidRDefault="007465DC" w:rsidP="00FF4C6D">
      <w:pPr>
        <w:pStyle w:val="BodyText1"/>
        <w:spacing w:after="60" w:line="240" w:lineRule="auto"/>
        <w:ind w:firstLine="378"/>
        <w:jc w:val="both"/>
        <w:rPr>
          <w:sz w:val="24"/>
          <w:szCs w:val="24"/>
        </w:rPr>
      </w:pPr>
      <w:r>
        <w:rPr>
          <w:rStyle w:val="BodytextNotBold"/>
          <w:sz w:val="24"/>
          <w:szCs w:val="24"/>
        </w:rPr>
        <w:t xml:space="preserve">(3) </w:t>
      </w:r>
      <w:r w:rsidR="00C8284C" w:rsidRPr="007465DC">
        <w:rPr>
          <w:rStyle w:val="BodytextNotBold2"/>
          <w:sz w:val="24"/>
          <w:szCs w:val="24"/>
          <w:u w:val="none"/>
        </w:rPr>
        <w:t>Where</w:t>
      </w:r>
      <w:r w:rsidR="00C8284C" w:rsidRPr="00C8284C">
        <w:rPr>
          <w:rStyle w:val="BodytextNotBold"/>
          <w:sz w:val="24"/>
          <w:szCs w:val="24"/>
        </w:rPr>
        <w:t xml:space="preserve"> a person has made an election under this section, the Minister shall terminate his employment or offer to engage him in employment on contract, as the case may be.</w:t>
      </w:r>
    </w:p>
    <w:p w14:paraId="6DD9A1C6" w14:textId="77777777" w:rsidR="00DA2A87" w:rsidRPr="00C8284C" w:rsidRDefault="007465DC" w:rsidP="00FF4C6D">
      <w:pPr>
        <w:pStyle w:val="BodyText1"/>
        <w:spacing w:after="60" w:line="240" w:lineRule="auto"/>
        <w:ind w:firstLine="378"/>
        <w:jc w:val="both"/>
        <w:rPr>
          <w:sz w:val="24"/>
          <w:szCs w:val="24"/>
        </w:rPr>
      </w:pPr>
      <w:r>
        <w:rPr>
          <w:rStyle w:val="BodytextNotBold"/>
          <w:sz w:val="24"/>
          <w:szCs w:val="24"/>
        </w:rPr>
        <w:t>(</w:t>
      </w:r>
      <w:r w:rsidR="000A1395">
        <w:rPr>
          <w:rStyle w:val="BodytextNotBold"/>
          <w:sz w:val="24"/>
          <w:szCs w:val="24"/>
        </w:rPr>
        <w:t>4</w:t>
      </w:r>
      <w:r>
        <w:rPr>
          <w:rStyle w:val="BodytextNotBold"/>
          <w:sz w:val="24"/>
          <w:szCs w:val="24"/>
        </w:rPr>
        <w:t xml:space="preserve">) </w:t>
      </w:r>
      <w:r w:rsidR="00C8284C" w:rsidRPr="00C8284C">
        <w:rPr>
          <w:rStyle w:val="BodytextNotBold"/>
          <w:sz w:val="24"/>
          <w:szCs w:val="24"/>
        </w:rPr>
        <w:t>In this section—</w:t>
      </w:r>
    </w:p>
    <w:p w14:paraId="51201786" w14:textId="5EFE0981" w:rsidR="00DA2A87" w:rsidRPr="00C8284C" w:rsidRDefault="007465DC" w:rsidP="00FF4C6D">
      <w:pPr>
        <w:pStyle w:val="BodyText1"/>
        <w:spacing w:line="240" w:lineRule="auto"/>
        <w:ind w:left="810" w:hanging="450"/>
        <w:jc w:val="both"/>
        <w:rPr>
          <w:sz w:val="24"/>
          <w:szCs w:val="24"/>
        </w:rPr>
      </w:pPr>
      <w:r>
        <w:rPr>
          <w:rStyle w:val="BodytextNotBold"/>
          <w:sz w:val="24"/>
          <w:szCs w:val="24"/>
        </w:rPr>
        <w:t>“</w:t>
      </w:r>
      <w:r w:rsidR="00ED2474">
        <w:rPr>
          <w:rStyle w:val="BodytextNotBold"/>
          <w:sz w:val="24"/>
          <w:szCs w:val="24"/>
        </w:rPr>
        <w:t>eligible person</w:t>
      </w:r>
      <w:r w:rsidR="00C8284C" w:rsidRPr="00C8284C">
        <w:rPr>
          <w:rStyle w:val="BodytextNotBold"/>
          <w:sz w:val="24"/>
          <w:szCs w:val="24"/>
        </w:rPr>
        <w:t>” means a person referred to in paragraph 38(1)(a) but does not include any such person after—</w:t>
      </w:r>
    </w:p>
    <w:p w14:paraId="57334D6A" w14:textId="77777777" w:rsidR="00DA2A87" w:rsidRPr="00C8284C" w:rsidRDefault="007465DC" w:rsidP="00FF4C6D">
      <w:pPr>
        <w:pStyle w:val="BodyText1"/>
        <w:spacing w:after="60" w:line="240" w:lineRule="auto"/>
        <w:ind w:left="1008" w:firstLine="270"/>
        <w:jc w:val="both"/>
        <w:rPr>
          <w:sz w:val="24"/>
          <w:szCs w:val="24"/>
        </w:rPr>
      </w:pPr>
      <w:r>
        <w:rPr>
          <w:rStyle w:val="BodytextNotBold"/>
          <w:sz w:val="24"/>
          <w:szCs w:val="24"/>
        </w:rPr>
        <w:t>(</w:t>
      </w:r>
      <w:r w:rsidR="000A1395">
        <w:rPr>
          <w:rStyle w:val="BodytextNotBold"/>
          <w:sz w:val="24"/>
          <w:szCs w:val="24"/>
        </w:rPr>
        <w:t>a</w:t>
      </w:r>
      <w:r>
        <w:rPr>
          <w:rStyle w:val="BodytextNotBold"/>
          <w:sz w:val="24"/>
          <w:szCs w:val="24"/>
        </w:rPr>
        <w:t xml:space="preserve">) </w:t>
      </w:r>
      <w:r w:rsidR="00C8284C" w:rsidRPr="00C8284C">
        <w:rPr>
          <w:rStyle w:val="BodytextNotBold"/>
          <w:sz w:val="24"/>
          <w:szCs w:val="24"/>
        </w:rPr>
        <w:t>in the case of a male—he attains the age of sixty years;</w:t>
      </w:r>
    </w:p>
    <w:p w14:paraId="662DBE43" w14:textId="77777777" w:rsidR="00DA2A87" w:rsidRPr="00C8284C" w:rsidRDefault="007465DC" w:rsidP="00FF4C6D">
      <w:pPr>
        <w:pStyle w:val="BodyText1"/>
        <w:spacing w:after="60" w:line="240" w:lineRule="auto"/>
        <w:ind w:left="1008" w:firstLine="270"/>
        <w:jc w:val="both"/>
        <w:rPr>
          <w:sz w:val="24"/>
          <w:szCs w:val="24"/>
        </w:rPr>
      </w:pPr>
      <w:r>
        <w:rPr>
          <w:rStyle w:val="BodytextNotBold"/>
          <w:sz w:val="24"/>
          <w:szCs w:val="24"/>
        </w:rPr>
        <w:t>(</w:t>
      </w:r>
      <w:r w:rsidR="000A1395">
        <w:rPr>
          <w:rStyle w:val="BodytextNotBold"/>
          <w:sz w:val="24"/>
          <w:szCs w:val="24"/>
        </w:rPr>
        <w:t>b</w:t>
      </w:r>
      <w:r>
        <w:rPr>
          <w:rStyle w:val="BodytextNotBold"/>
          <w:sz w:val="24"/>
          <w:szCs w:val="24"/>
        </w:rPr>
        <w:t xml:space="preserve">) </w:t>
      </w:r>
      <w:r w:rsidR="00C8284C" w:rsidRPr="00C8284C">
        <w:rPr>
          <w:rStyle w:val="BodytextNotBold"/>
          <w:sz w:val="24"/>
          <w:szCs w:val="24"/>
        </w:rPr>
        <w:t>in the case of a female—she attains the age of fifty-five years; or</w:t>
      </w:r>
    </w:p>
    <w:p w14:paraId="03E8F99E" w14:textId="77777777" w:rsidR="00DA2A87" w:rsidRPr="00C8284C" w:rsidRDefault="007465DC" w:rsidP="00FF4C6D">
      <w:pPr>
        <w:pStyle w:val="BodyText1"/>
        <w:spacing w:after="60" w:line="240" w:lineRule="auto"/>
        <w:ind w:left="1620" w:hanging="342"/>
        <w:jc w:val="both"/>
        <w:rPr>
          <w:sz w:val="24"/>
          <w:szCs w:val="24"/>
        </w:rPr>
      </w:pPr>
      <w:r>
        <w:rPr>
          <w:rStyle w:val="BodytextNotBold"/>
          <w:sz w:val="24"/>
          <w:szCs w:val="24"/>
        </w:rPr>
        <w:t>(</w:t>
      </w:r>
      <w:r w:rsidR="000A1395">
        <w:rPr>
          <w:rStyle w:val="BodytextNotBold"/>
          <w:sz w:val="24"/>
          <w:szCs w:val="24"/>
        </w:rPr>
        <w:t>c</w:t>
      </w:r>
      <w:r>
        <w:rPr>
          <w:rStyle w:val="BodytextNotBold"/>
          <w:sz w:val="24"/>
          <w:szCs w:val="24"/>
        </w:rPr>
        <w:t xml:space="preserve">) </w:t>
      </w:r>
      <w:r w:rsidR="00C8284C" w:rsidRPr="00C8284C">
        <w:rPr>
          <w:rStyle w:val="BodytextNotBold"/>
          <w:sz w:val="24"/>
          <w:szCs w:val="24"/>
        </w:rPr>
        <w:t>in either case—the person makes an election under this section or the employment of the person is terminated under section 14,</w:t>
      </w:r>
    </w:p>
    <w:p w14:paraId="1BBCDDBF" w14:textId="77777777" w:rsidR="00DA2A87" w:rsidRPr="00C8284C" w:rsidRDefault="00C8284C" w:rsidP="009D7BAA">
      <w:pPr>
        <w:pStyle w:val="BodyText1"/>
        <w:spacing w:line="240" w:lineRule="auto"/>
        <w:ind w:firstLine="270"/>
        <w:jc w:val="both"/>
        <w:rPr>
          <w:sz w:val="24"/>
          <w:szCs w:val="24"/>
        </w:rPr>
      </w:pPr>
      <w:r w:rsidRPr="00C8284C">
        <w:rPr>
          <w:rStyle w:val="BodytextNotBold"/>
          <w:sz w:val="24"/>
          <w:szCs w:val="24"/>
        </w:rPr>
        <w:t>whichever is the earlier;</w:t>
      </w:r>
    </w:p>
    <w:p w14:paraId="37939678" w14:textId="52BF957F" w:rsidR="00DA2A87" w:rsidRPr="00C8284C" w:rsidRDefault="000A1395" w:rsidP="009D7BAA">
      <w:pPr>
        <w:pStyle w:val="BodyText1"/>
        <w:spacing w:after="60" w:line="240" w:lineRule="auto"/>
        <w:ind w:firstLine="0"/>
        <w:jc w:val="both"/>
        <w:rPr>
          <w:sz w:val="24"/>
          <w:szCs w:val="24"/>
        </w:rPr>
      </w:pPr>
      <w:r>
        <w:rPr>
          <w:rStyle w:val="BodytextNotBold"/>
          <w:sz w:val="24"/>
          <w:szCs w:val="24"/>
        </w:rPr>
        <w:t>“</w:t>
      </w:r>
      <w:r w:rsidR="00C8284C" w:rsidRPr="00C8284C">
        <w:rPr>
          <w:rStyle w:val="BodytextNotBold"/>
          <w:sz w:val="24"/>
          <w:szCs w:val="24"/>
        </w:rPr>
        <w:t>first operative date” means the prescribed date or 31st December, 1973, whichever is the earlier;</w:t>
      </w:r>
    </w:p>
    <w:p w14:paraId="34004845" w14:textId="1AD6F7BD" w:rsidR="00DA2A87" w:rsidRPr="00C8284C" w:rsidRDefault="000A1395" w:rsidP="009D7BAA">
      <w:pPr>
        <w:pStyle w:val="BodyText1"/>
        <w:spacing w:after="60" w:line="240" w:lineRule="auto"/>
        <w:ind w:left="270" w:hanging="270"/>
        <w:jc w:val="both"/>
        <w:rPr>
          <w:sz w:val="24"/>
          <w:szCs w:val="24"/>
        </w:rPr>
      </w:pPr>
      <w:r>
        <w:rPr>
          <w:rStyle w:val="BodytextNotBold"/>
          <w:sz w:val="24"/>
          <w:szCs w:val="24"/>
        </w:rPr>
        <w:t>“</w:t>
      </w:r>
      <w:r w:rsidR="00C8284C" w:rsidRPr="00C8284C">
        <w:rPr>
          <w:rStyle w:val="BodytextNotBold"/>
          <w:sz w:val="24"/>
          <w:szCs w:val="24"/>
        </w:rPr>
        <w:t>second operative date” means the date on which Papua New Guinea becomes an independent sovereign state or 30th June, 1975, whichever is the earlier.</w:t>
      </w:r>
    </w:p>
    <w:p w14:paraId="09E14E45" w14:textId="77777777" w:rsidR="00DA2A87" w:rsidRPr="000A1395" w:rsidRDefault="00C8284C" w:rsidP="000A1395">
      <w:pPr>
        <w:pStyle w:val="Bodytext23"/>
        <w:spacing w:before="120" w:after="60" w:line="240" w:lineRule="auto"/>
        <w:jc w:val="left"/>
        <w:rPr>
          <w:rStyle w:val="Bodytext2Bold0"/>
          <w:sz w:val="20"/>
          <w:szCs w:val="24"/>
        </w:rPr>
      </w:pPr>
      <w:r w:rsidRPr="000A1395">
        <w:rPr>
          <w:rStyle w:val="Bodytext2Bold0"/>
          <w:sz w:val="20"/>
          <w:szCs w:val="24"/>
        </w:rPr>
        <w:t>Termination</w:t>
      </w:r>
      <w:r w:rsidR="000A1395" w:rsidRPr="000A1395">
        <w:rPr>
          <w:rStyle w:val="Bodytext2Bold0"/>
          <w:sz w:val="20"/>
          <w:szCs w:val="24"/>
        </w:rPr>
        <w:t xml:space="preserve"> </w:t>
      </w:r>
      <w:r w:rsidRPr="000A1395">
        <w:rPr>
          <w:rStyle w:val="Bodytext2Bold0"/>
          <w:sz w:val="20"/>
          <w:szCs w:val="24"/>
        </w:rPr>
        <w:t>of</w:t>
      </w:r>
      <w:r w:rsidR="000A1395" w:rsidRPr="000A1395">
        <w:rPr>
          <w:rStyle w:val="Bodytext2Bold0"/>
          <w:sz w:val="20"/>
          <w:szCs w:val="24"/>
        </w:rPr>
        <w:t xml:space="preserve"> </w:t>
      </w:r>
      <w:r w:rsidRPr="000A1395">
        <w:rPr>
          <w:rStyle w:val="Bodytext2Bold0"/>
          <w:sz w:val="20"/>
          <w:szCs w:val="24"/>
        </w:rPr>
        <w:t>employment by Minister.</w:t>
      </w:r>
    </w:p>
    <w:p w14:paraId="23846052" w14:textId="77777777" w:rsidR="00DA2A87" w:rsidRPr="00C8284C" w:rsidRDefault="000A1395" w:rsidP="00FF4C6D">
      <w:pPr>
        <w:pStyle w:val="BodyText1"/>
        <w:spacing w:line="240" w:lineRule="auto"/>
        <w:ind w:firstLine="270"/>
        <w:jc w:val="both"/>
        <w:rPr>
          <w:sz w:val="24"/>
          <w:szCs w:val="24"/>
        </w:rPr>
      </w:pPr>
      <w:r w:rsidRPr="000A1395">
        <w:rPr>
          <w:rStyle w:val="BodytextNotBold"/>
          <w:b/>
          <w:sz w:val="24"/>
          <w:szCs w:val="24"/>
        </w:rPr>
        <w:t>14.</w:t>
      </w:r>
      <w:r>
        <w:rPr>
          <w:rStyle w:val="BodytextNotBold"/>
          <w:sz w:val="24"/>
          <w:szCs w:val="24"/>
        </w:rPr>
        <w:t xml:space="preserve"> </w:t>
      </w:r>
      <w:r w:rsidR="00C8284C" w:rsidRPr="00C8284C">
        <w:rPr>
          <w:rStyle w:val="BodytextNotBold"/>
          <w:sz w:val="24"/>
          <w:szCs w:val="24"/>
        </w:rPr>
        <w:t>(1) The Minister may, after giving the prescribed notice, terminate the employment of a person if he is satisfied that, by reason of—</w:t>
      </w:r>
    </w:p>
    <w:p w14:paraId="286FE68F" w14:textId="77777777" w:rsidR="00DA2A87" w:rsidRPr="00C8284C" w:rsidRDefault="00FF4C6D" w:rsidP="00FF4C6D">
      <w:pPr>
        <w:pStyle w:val="BodyText1"/>
        <w:spacing w:line="240" w:lineRule="auto"/>
        <w:ind w:left="360" w:firstLine="0"/>
        <w:jc w:val="both"/>
        <w:rPr>
          <w:sz w:val="24"/>
          <w:szCs w:val="24"/>
        </w:rPr>
      </w:pPr>
      <w:r>
        <w:rPr>
          <w:rStyle w:val="BodytextNotBold"/>
          <w:sz w:val="24"/>
          <w:szCs w:val="24"/>
        </w:rPr>
        <w:t xml:space="preserve">(a) </w:t>
      </w:r>
      <w:r w:rsidR="00C8284C" w:rsidRPr="00C8284C">
        <w:rPr>
          <w:rStyle w:val="BodytextNotBold"/>
          <w:sz w:val="24"/>
          <w:szCs w:val="24"/>
        </w:rPr>
        <w:t>a change, or proposed change, in the constitution of Papua New Guinea;</w:t>
      </w:r>
    </w:p>
    <w:p w14:paraId="67ECBB56" w14:textId="77777777" w:rsidR="00DA2A87" w:rsidRPr="00C8284C" w:rsidRDefault="00FF4C6D" w:rsidP="00FF4C6D">
      <w:pPr>
        <w:pStyle w:val="BodyText1"/>
        <w:spacing w:line="240" w:lineRule="auto"/>
        <w:ind w:left="360" w:firstLine="0"/>
        <w:rPr>
          <w:sz w:val="24"/>
          <w:szCs w:val="24"/>
        </w:rPr>
      </w:pPr>
      <w:r>
        <w:rPr>
          <w:rStyle w:val="BodytextNotBold"/>
          <w:sz w:val="24"/>
          <w:szCs w:val="24"/>
        </w:rPr>
        <w:t xml:space="preserve">(b) </w:t>
      </w:r>
      <w:r w:rsidR="00C8284C" w:rsidRPr="00C8284C">
        <w:rPr>
          <w:rStyle w:val="BodytextNotBold"/>
          <w:sz w:val="24"/>
          <w:szCs w:val="24"/>
        </w:rPr>
        <w:t>the development of Papua New Guinea towards becoming an independent sovereign state; or</w:t>
      </w:r>
    </w:p>
    <w:p w14:paraId="7FDBC5B4" w14:textId="77777777" w:rsidR="000A1395" w:rsidRDefault="000A1395">
      <w:pPr>
        <w:rPr>
          <w:rStyle w:val="Bodytext7NotBold0"/>
          <w:rFonts w:eastAsia="Courier New"/>
          <w:b w:val="0"/>
          <w:bCs w:val="0"/>
          <w:i w:val="0"/>
          <w:iCs w:val="0"/>
          <w:sz w:val="24"/>
          <w:szCs w:val="24"/>
        </w:rPr>
      </w:pPr>
      <w:r>
        <w:rPr>
          <w:rStyle w:val="Bodytext7NotBold0"/>
          <w:rFonts w:eastAsia="Courier New"/>
          <w:i w:val="0"/>
          <w:iCs w:val="0"/>
          <w:sz w:val="24"/>
          <w:szCs w:val="24"/>
        </w:rPr>
        <w:br w:type="page"/>
      </w:r>
    </w:p>
    <w:p w14:paraId="2D3C8713" w14:textId="77777777" w:rsidR="000A1395" w:rsidRDefault="000A1395" w:rsidP="00D802B1">
      <w:pPr>
        <w:pStyle w:val="BodyText1"/>
        <w:spacing w:after="60" w:line="240" w:lineRule="auto"/>
        <w:ind w:left="810" w:hanging="540"/>
        <w:jc w:val="both"/>
        <w:rPr>
          <w:rStyle w:val="BodytextNotBold"/>
          <w:sz w:val="24"/>
          <w:szCs w:val="24"/>
        </w:rPr>
      </w:pPr>
      <w:r>
        <w:rPr>
          <w:rStyle w:val="BodytextNotBold"/>
          <w:sz w:val="24"/>
          <w:szCs w:val="24"/>
        </w:rPr>
        <w:lastRenderedPageBreak/>
        <w:t xml:space="preserve">(c) the policy </w:t>
      </w:r>
      <w:r w:rsidRPr="00745385">
        <w:rPr>
          <w:rStyle w:val="BodytextNotBold2"/>
          <w:sz w:val="24"/>
          <w:szCs w:val="24"/>
          <w:u w:val="none"/>
        </w:rPr>
        <w:t>of</w:t>
      </w:r>
      <w:r>
        <w:rPr>
          <w:rStyle w:val="BodytextNotBold"/>
          <w:sz w:val="24"/>
          <w:szCs w:val="24"/>
        </w:rPr>
        <w:t xml:space="preserve"> the Government of Papua New Guinea </w:t>
      </w:r>
      <w:r w:rsidR="00C8284C" w:rsidRPr="00C8284C">
        <w:rPr>
          <w:rStyle w:val="BodytextNotBold"/>
          <w:sz w:val="24"/>
          <w:szCs w:val="24"/>
        </w:rPr>
        <w:t>and the</w:t>
      </w:r>
      <w:r>
        <w:rPr>
          <w:rStyle w:val="BodytextNotBold"/>
          <w:sz w:val="24"/>
          <w:szCs w:val="24"/>
        </w:rPr>
        <w:t xml:space="preserve"> authorities of </w:t>
      </w:r>
      <w:r w:rsidR="00C8284C" w:rsidRPr="00C8284C">
        <w:rPr>
          <w:rStyle w:val="BodytextNotBold"/>
          <w:sz w:val="24"/>
          <w:szCs w:val="24"/>
        </w:rPr>
        <w:t>Pap</w:t>
      </w:r>
      <w:r>
        <w:rPr>
          <w:rStyle w:val="BodytextNotBold"/>
          <w:sz w:val="24"/>
          <w:szCs w:val="24"/>
        </w:rPr>
        <w:t xml:space="preserve">ua New Guinea to employ persons </w:t>
      </w:r>
      <w:r w:rsidR="00C8284C" w:rsidRPr="00C8284C">
        <w:rPr>
          <w:rStyle w:val="BodytextNotBold"/>
          <w:sz w:val="24"/>
          <w:szCs w:val="24"/>
        </w:rPr>
        <w:t>bo</w:t>
      </w:r>
      <w:r>
        <w:rPr>
          <w:rStyle w:val="BodytextNotBold"/>
          <w:sz w:val="24"/>
          <w:szCs w:val="24"/>
        </w:rPr>
        <w:t>rn</w:t>
      </w:r>
      <w:r w:rsidR="00C8284C" w:rsidRPr="00C8284C">
        <w:rPr>
          <w:rStyle w:val="BodytextNotBold"/>
          <w:sz w:val="24"/>
          <w:szCs w:val="24"/>
        </w:rPr>
        <w:t xml:space="preserve"> in</w:t>
      </w:r>
      <w:r>
        <w:rPr>
          <w:rStyle w:val="BodytextNotBold"/>
          <w:sz w:val="24"/>
          <w:szCs w:val="24"/>
        </w:rPr>
        <w:t xml:space="preserve"> </w:t>
      </w:r>
      <w:r w:rsidR="00C8284C" w:rsidRPr="00C8284C">
        <w:rPr>
          <w:rStyle w:val="BodytextNotBold"/>
          <w:sz w:val="24"/>
          <w:szCs w:val="24"/>
        </w:rPr>
        <w:t xml:space="preserve">Papua New Guinea in preference to other persons, the services of </w:t>
      </w:r>
    </w:p>
    <w:p w14:paraId="0616A0F9" w14:textId="77777777" w:rsidR="00DA2A87" w:rsidRPr="00C8284C" w:rsidRDefault="00C8284C" w:rsidP="00D802B1">
      <w:pPr>
        <w:pStyle w:val="BodyText1"/>
        <w:spacing w:line="240" w:lineRule="auto"/>
        <w:ind w:firstLine="0"/>
        <w:jc w:val="both"/>
        <w:rPr>
          <w:sz w:val="24"/>
          <w:szCs w:val="24"/>
        </w:rPr>
      </w:pPr>
      <w:r w:rsidRPr="00C8284C">
        <w:rPr>
          <w:rStyle w:val="BodytextNotBold"/>
          <w:sz w:val="24"/>
          <w:szCs w:val="24"/>
        </w:rPr>
        <w:t>the person are no longer required.</w:t>
      </w:r>
    </w:p>
    <w:p w14:paraId="2D2A255C" w14:textId="77777777" w:rsidR="00DA2A87" w:rsidRPr="00C8284C" w:rsidRDefault="00C8284C" w:rsidP="00D802B1">
      <w:pPr>
        <w:pStyle w:val="BodyText1"/>
        <w:spacing w:line="240" w:lineRule="auto"/>
        <w:ind w:firstLine="270"/>
        <w:jc w:val="both"/>
        <w:rPr>
          <w:sz w:val="24"/>
          <w:szCs w:val="24"/>
        </w:rPr>
      </w:pPr>
      <w:r w:rsidRPr="00C8284C">
        <w:rPr>
          <w:rStyle w:val="BodytextNotBold"/>
          <w:sz w:val="24"/>
          <w:szCs w:val="24"/>
        </w:rPr>
        <w:t>(2) Where a Tribunal has recommended the termination of the employment of a person, the Minister may, in his discretion, terminate the person’s employment.</w:t>
      </w:r>
    </w:p>
    <w:p w14:paraId="44E7F70A" w14:textId="77777777" w:rsidR="00DA2A87" w:rsidRPr="00E372AC" w:rsidRDefault="00C8284C" w:rsidP="00D802B1">
      <w:pPr>
        <w:pStyle w:val="Bodytext23"/>
        <w:spacing w:before="120" w:after="60" w:line="240" w:lineRule="auto"/>
        <w:jc w:val="both"/>
        <w:rPr>
          <w:rStyle w:val="Bodytext2Bold0"/>
          <w:b w:val="0"/>
          <w:sz w:val="20"/>
          <w:szCs w:val="24"/>
        </w:rPr>
      </w:pPr>
      <w:r w:rsidRPr="00E372AC">
        <w:rPr>
          <w:rStyle w:val="Bodytext2Bold0"/>
          <w:sz w:val="20"/>
          <w:szCs w:val="24"/>
        </w:rPr>
        <w:t>Application for termination of employment.</w:t>
      </w:r>
    </w:p>
    <w:p w14:paraId="11FD1274" w14:textId="77777777" w:rsidR="00DA2A87" w:rsidRPr="00C8284C" w:rsidRDefault="000A1395" w:rsidP="00D802B1">
      <w:pPr>
        <w:pStyle w:val="BodyText1"/>
        <w:spacing w:line="240" w:lineRule="auto"/>
        <w:ind w:firstLine="270"/>
        <w:jc w:val="both"/>
        <w:rPr>
          <w:sz w:val="24"/>
          <w:szCs w:val="24"/>
        </w:rPr>
      </w:pPr>
      <w:r w:rsidRPr="000A1395">
        <w:rPr>
          <w:rStyle w:val="BodytextNotBold"/>
          <w:b/>
          <w:sz w:val="24"/>
          <w:szCs w:val="24"/>
        </w:rPr>
        <w:t>15.</w:t>
      </w:r>
      <w:r>
        <w:rPr>
          <w:rStyle w:val="BodytextNotBold"/>
          <w:sz w:val="24"/>
          <w:szCs w:val="24"/>
        </w:rPr>
        <w:t xml:space="preserve"> </w:t>
      </w:r>
      <w:r w:rsidR="00C8284C" w:rsidRPr="00C8284C">
        <w:rPr>
          <w:rStyle w:val="BodytextNotBold"/>
          <w:sz w:val="24"/>
          <w:szCs w:val="24"/>
        </w:rPr>
        <w:t>(1) A person employed under Part II may, at any time, apply for the termination of his employment on the grounds that there is good cause for his employment to be terminated.</w:t>
      </w:r>
    </w:p>
    <w:p w14:paraId="34B99B1F" w14:textId="77777777" w:rsidR="00DA2A87" w:rsidRPr="00C8284C" w:rsidRDefault="00E372AC" w:rsidP="00D802B1">
      <w:pPr>
        <w:pStyle w:val="BodyText1"/>
        <w:spacing w:after="60" w:line="240" w:lineRule="auto"/>
        <w:ind w:firstLine="270"/>
        <w:jc w:val="both"/>
        <w:rPr>
          <w:sz w:val="24"/>
          <w:szCs w:val="24"/>
        </w:rPr>
      </w:pPr>
      <w:r>
        <w:rPr>
          <w:rStyle w:val="BodytextNotBold"/>
          <w:sz w:val="24"/>
          <w:szCs w:val="24"/>
        </w:rPr>
        <w:t xml:space="preserve">(1) </w:t>
      </w:r>
      <w:r w:rsidR="00C8284C" w:rsidRPr="00C8284C">
        <w:rPr>
          <w:rStyle w:val="BodytextNotBold"/>
          <w:sz w:val="24"/>
          <w:szCs w:val="24"/>
        </w:rPr>
        <w:t>An application</w:t>
      </w:r>
      <w:r w:rsidR="00745385">
        <w:rPr>
          <w:rStyle w:val="BodytextNotBold"/>
          <w:sz w:val="24"/>
          <w:szCs w:val="24"/>
        </w:rPr>
        <w:t xml:space="preserve"> </w:t>
      </w:r>
      <w:r w:rsidR="00C8284C" w:rsidRPr="00C8284C">
        <w:rPr>
          <w:rStyle w:val="BodytextNotBold"/>
          <w:sz w:val="24"/>
          <w:szCs w:val="24"/>
        </w:rPr>
        <w:t>shall be made in the prescribed form and manner.</w:t>
      </w:r>
    </w:p>
    <w:p w14:paraId="4F80C9D4" w14:textId="77777777" w:rsidR="00DA2A87" w:rsidRPr="00C8284C" w:rsidRDefault="00745385" w:rsidP="00D802B1">
      <w:pPr>
        <w:pStyle w:val="BodyText1"/>
        <w:spacing w:after="60" w:line="240" w:lineRule="auto"/>
        <w:ind w:firstLine="270"/>
        <w:jc w:val="both"/>
        <w:rPr>
          <w:sz w:val="24"/>
          <w:szCs w:val="24"/>
        </w:rPr>
      </w:pPr>
      <w:r>
        <w:rPr>
          <w:rStyle w:val="BodytextNotBold"/>
          <w:sz w:val="24"/>
          <w:szCs w:val="24"/>
        </w:rPr>
        <w:t xml:space="preserve">(2) </w:t>
      </w:r>
      <w:r w:rsidR="00C8284C" w:rsidRPr="00C8284C">
        <w:rPr>
          <w:rStyle w:val="BodytextNotBold"/>
          <w:sz w:val="24"/>
          <w:szCs w:val="24"/>
        </w:rPr>
        <w:t>An application</w:t>
      </w:r>
      <w:r>
        <w:rPr>
          <w:rStyle w:val="BodytextNotBold"/>
          <w:sz w:val="24"/>
          <w:szCs w:val="24"/>
        </w:rPr>
        <w:t xml:space="preserve"> </w:t>
      </w:r>
      <w:r w:rsidR="00C8284C" w:rsidRPr="00C8284C">
        <w:rPr>
          <w:rStyle w:val="BodytextNotBold"/>
          <w:sz w:val="24"/>
          <w:szCs w:val="24"/>
        </w:rPr>
        <w:t>shall be heard by a Tribunal.</w:t>
      </w:r>
    </w:p>
    <w:p w14:paraId="1ACBB47E" w14:textId="77777777" w:rsidR="00DA2A87" w:rsidRPr="00C8284C" w:rsidRDefault="00745385" w:rsidP="00D802B1">
      <w:pPr>
        <w:pStyle w:val="BodyText1"/>
        <w:tabs>
          <w:tab w:val="left" w:pos="766"/>
        </w:tabs>
        <w:spacing w:after="60" w:line="240" w:lineRule="auto"/>
        <w:ind w:firstLine="270"/>
        <w:jc w:val="both"/>
        <w:rPr>
          <w:sz w:val="24"/>
          <w:szCs w:val="24"/>
        </w:rPr>
      </w:pPr>
      <w:r>
        <w:rPr>
          <w:rStyle w:val="BodytextNotBold"/>
          <w:sz w:val="24"/>
          <w:szCs w:val="24"/>
        </w:rPr>
        <w:t xml:space="preserve">(3) </w:t>
      </w:r>
      <w:r w:rsidR="00C8284C" w:rsidRPr="00C8284C">
        <w:rPr>
          <w:rStyle w:val="BodytextNotBold"/>
          <w:sz w:val="24"/>
          <w:szCs w:val="24"/>
        </w:rPr>
        <w:t>After hearing an application, the Tribunal may, if it is satisfied that there is good cause for the employment of the applicant to be terminated, recommend to the Minister that the employment of the applicant be terminated.</w:t>
      </w:r>
    </w:p>
    <w:p w14:paraId="13D7FD86" w14:textId="77777777" w:rsidR="00E372AC" w:rsidRPr="00E372AC" w:rsidRDefault="00C8284C" w:rsidP="00D802B1">
      <w:pPr>
        <w:pStyle w:val="Bodytext23"/>
        <w:spacing w:before="120" w:after="60" w:line="240" w:lineRule="auto"/>
        <w:jc w:val="both"/>
        <w:rPr>
          <w:rStyle w:val="Bodytext2Bold0"/>
          <w:sz w:val="20"/>
          <w:szCs w:val="24"/>
        </w:rPr>
      </w:pPr>
      <w:r w:rsidRPr="00E372AC">
        <w:rPr>
          <w:rStyle w:val="Bodytext2Bold0"/>
          <w:sz w:val="20"/>
          <w:szCs w:val="24"/>
        </w:rPr>
        <w:t xml:space="preserve">Tribunals. </w:t>
      </w:r>
    </w:p>
    <w:p w14:paraId="6025B68C" w14:textId="77777777" w:rsidR="00DA2A87" w:rsidRPr="00C8284C" w:rsidRDefault="00E372AC" w:rsidP="00D802B1">
      <w:pPr>
        <w:pStyle w:val="BodyText1"/>
        <w:spacing w:line="240" w:lineRule="auto"/>
        <w:ind w:firstLine="270"/>
        <w:jc w:val="both"/>
        <w:rPr>
          <w:sz w:val="24"/>
          <w:szCs w:val="24"/>
        </w:rPr>
      </w:pPr>
      <w:r w:rsidRPr="00E372AC">
        <w:rPr>
          <w:rStyle w:val="BodytextNotBold"/>
          <w:b/>
          <w:sz w:val="24"/>
          <w:szCs w:val="24"/>
        </w:rPr>
        <w:t>16.</w:t>
      </w:r>
      <w:r>
        <w:rPr>
          <w:rStyle w:val="BodytextNotBold"/>
          <w:sz w:val="24"/>
          <w:szCs w:val="24"/>
        </w:rPr>
        <w:t xml:space="preserve"> </w:t>
      </w:r>
      <w:r w:rsidR="00C8284C" w:rsidRPr="00C8284C">
        <w:rPr>
          <w:rStyle w:val="BodytextNotBold"/>
          <w:sz w:val="24"/>
          <w:szCs w:val="24"/>
        </w:rPr>
        <w:t>(1) For the purposes of this Part, the Minister may appoint a Tribunal or Tribunals.</w:t>
      </w:r>
      <w:r w:rsidRPr="00C8284C">
        <w:rPr>
          <w:rStyle w:val="BodytextNotBold"/>
          <w:sz w:val="24"/>
          <w:szCs w:val="24"/>
        </w:rPr>
        <w:t xml:space="preserve"> </w:t>
      </w:r>
      <w:r w:rsidR="00C8284C" w:rsidRPr="00C8284C">
        <w:rPr>
          <w:rStyle w:val="BodytextNotBold"/>
          <w:sz w:val="24"/>
          <w:szCs w:val="24"/>
        </w:rPr>
        <w:t>The membership of a Tribunal shall be as prescribed.</w:t>
      </w:r>
    </w:p>
    <w:p w14:paraId="21D913E5" w14:textId="77777777" w:rsidR="00E372AC" w:rsidRPr="00E372AC" w:rsidRDefault="00E372AC" w:rsidP="00D802B1">
      <w:pPr>
        <w:pStyle w:val="Bodytext23"/>
        <w:spacing w:before="120" w:after="60" w:line="240" w:lineRule="auto"/>
        <w:jc w:val="both"/>
        <w:rPr>
          <w:rStyle w:val="Bodytext2Bold0"/>
          <w:sz w:val="20"/>
          <w:szCs w:val="24"/>
        </w:rPr>
      </w:pPr>
      <w:r w:rsidRPr="00E372AC">
        <w:rPr>
          <w:rStyle w:val="Bodytext2Bold0"/>
          <w:sz w:val="20"/>
          <w:szCs w:val="24"/>
        </w:rPr>
        <w:t>Oath or affirmation of office.</w:t>
      </w:r>
    </w:p>
    <w:p w14:paraId="1FDCF569" w14:textId="77777777" w:rsidR="00DA2A87" w:rsidRPr="00C8284C" w:rsidRDefault="00E372AC" w:rsidP="00D802B1">
      <w:pPr>
        <w:pStyle w:val="BodyText1"/>
        <w:spacing w:line="240" w:lineRule="auto"/>
        <w:ind w:firstLine="270"/>
        <w:jc w:val="both"/>
        <w:rPr>
          <w:sz w:val="24"/>
          <w:szCs w:val="24"/>
        </w:rPr>
      </w:pPr>
      <w:r w:rsidRPr="00E372AC">
        <w:rPr>
          <w:rStyle w:val="BodytextNotBold"/>
          <w:b/>
          <w:sz w:val="24"/>
          <w:szCs w:val="24"/>
        </w:rPr>
        <w:t>17.</w:t>
      </w:r>
      <w:r>
        <w:rPr>
          <w:rStyle w:val="BodytextNotBold"/>
          <w:sz w:val="24"/>
          <w:szCs w:val="24"/>
        </w:rPr>
        <w:t xml:space="preserve"> </w:t>
      </w:r>
      <w:r w:rsidR="00C8284C" w:rsidRPr="00C8284C">
        <w:rPr>
          <w:rStyle w:val="BodytextNotBold"/>
          <w:sz w:val="24"/>
          <w:szCs w:val="24"/>
        </w:rPr>
        <w:t>Before proceeding to discharge the duties of his office, a member of a Tribunal shall take an oath, or make an affirmation, in the form and manner prescribed.</w:t>
      </w:r>
    </w:p>
    <w:p w14:paraId="7ABF7FFA" w14:textId="77777777" w:rsidR="00E372AC" w:rsidRPr="00E372AC" w:rsidRDefault="00E372AC" w:rsidP="00D802B1">
      <w:pPr>
        <w:pStyle w:val="Bodytext23"/>
        <w:spacing w:before="120" w:after="60" w:line="240" w:lineRule="auto"/>
        <w:jc w:val="both"/>
        <w:rPr>
          <w:rStyle w:val="Bodytext2Bold0"/>
          <w:sz w:val="20"/>
          <w:szCs w:val="24"/>
        </w:rPr>
      </w:pPr>
      <w:r w:rsidRPr="00E372AC">
        <w:rPr>
          <w:rStyle w:val="Bodytext2Bold0"/>
          <w:sz w:val="20"/>
          <w:szCs w:val="24"/>
        </w:rPr>
        <w:t>Procedure of Tribunals.</w:t>
      </w:r>
    </w:p>
    <w:p w14:paraId="1F9D9AED" w14:textId="77777777" w:rsidR="00DA2A87" w:rsidRPr="00C8284C" w:rsidRDefault="00E372AC" w:rsidP="00D802B1">
      <w:pPr>
        <w:pStyle w:val="BodyText1"/>
        <w:spacing w:line="240" w:lineRule="auto"/>
        <w:ind w:firstLine="270"/>
        <w:jc w:val="both"/>
        <w:rPr>
          <w:sz w:val="24"/>
          <w:szCs w:val="24"/>
        </w:rPr>
      </w:pPr>
      <w:r w:rsidRPr="00E372AC">
        <w:rPr>
          <w:rStyle w:val="BodytextNotBold"/>
          <w:b/>
          <w:sz w:val="24"/>
          <w:szCs w:val="24"/>
        </w:rPr>
        <w:t>18.</w:t>
      </w:r>
      <w:r>
        <w:rPr>
          <w:rStyle w:val="BodytextNotBold"/>
          <w:sz w:val="24"/>
          <w:szCs w:val="24"/>
        </w:rPr>
        <w:t xml:space="preserve"> </w:t>
      </w:r>
      <w:r w:rsidR="00C8284C" w:rsidRPr="00C8284C">
        <w:rPr>
          <w:rStyle w:val="BodytextNotBold"/>
          <w:sz w:val="24"/>
          <w:szCs w:val="24"/>
        </w:rPr>
        <w:t>(1) In the hearing of an application by a Tribunal—</w:t>
      </w:r>
    </w:p>
    <w:p w14:paraId="7C4D285F" w14:textId="77777777" w:rsidR="00DA2A87" w:rsidRPr="00E372AC" w:rsidRDefault="00E372AC" w:rsidP="00D802B1">
      <w:pPr>
        <w:pStyle w:val="BodyText1"/>
        <w:spacing w:after="60" w:line="240" w:lineRule="auto"/>
        <w:ind w:left="612" w:hanging="342"/>
        <w:jc w:val="both"/>
        <w:rPr>
          <w:rStyle w:val="BodytextNotBold2"/>
          <w:sz w:val="24"/>
          <w:szCs w:val="24"/>
          <w:u w:val="none"/>
        </w:rPr>
      </w:pPr>
      <w:r>
        <w:rPr>
          <w:rStyle w:val="BodytextNotBold"/>
          <w:sz w:val="24"/>
          <w:szCs w:val="24"/>
        </w:rPr>
        <w:t xml:space="preserve">(a) </w:t>
      </w:r>
      <w:r w:rsidR="00C8284C" w:rsidRPr="00E372AC">
        <w:rPr>
          <w:rStyle w:val="BodytextNotBold2"/>
          <w:sz w:val="24"/>
          <w:szCs w:val="24"/>
          <w:u w:val="none"/>
        </w:rPr>
        <w:t>the procedure of the Tribunal is, subject to this Act and the regulations, within the discretion of the Tribunal;</w:t>
      </w:r>
    </w:p>
    <w:p w14:paraId="3712C025" w14:textId="77777777" w:rsidR="00DA2A87" w:rsidRPr="00E372AC" w:rsidRDefault="00E372AC" w:rsidP="00D802B1">
      <w:pPr>
        <w:pStyle w:val="BodyText1"/>
        <w:spacing w:after="60" w:line="240" w:lineRule="auto"/>
        <w:ind w:left="612" w:hanging="342"/>
        <w:jc w:val="both"/>
        <w:rPr>
          <w:rStyle w:val="BodytextNotBold2"/>
          <w:sz w:val="24"/>
          <w:szCs w:val="24"/>
          <w:u w:val="none"/>
        </w:rPr>
      </w:pPr>
      <w:r w:rsidRPr="00E372AC">
        <w:rPr>
          <w:rStyle w:val="BodytextNotBold2"/>
          <w:sz w:val="24"/>
          <w:szCs w:val="24"/>
          <w:u w:val="none"/>
        </w:rPr>
        <w:t xml:space="preserve">(b) </w:t>
      </w:r>
      <w:r w:rsidR="00C8284C" w:rsidRPr="00E372AC">
        <w:rPr>
          <w:rStyle w:val="BodytextNotBold2"/>
          <w:sz w:val="24"/>
          <w:szCs w:val="24"/>
          <w:u w:val="none"/>
        </w:rPr>
        <w:t>the Tribunal is not bound to act in a formal manner and is not bound by any rules of evidence but may inform itself on any matter in such manner as it thinks just;</w:t>
      </w:r>
    </w:p>
    <w:p w14:paraId="65621A30" w14:textId="77777777" w:rsidR="00DA2A87" w:rsidRPr="00E372AC" w:rsidRDefault="00E372AC" w:rsidP="00D802B1">
      <w:pPr>
        <w:pStyle w:val="BodyText1"/>
        <w:spacing w:after="60" w:line="240" w:lineRule="auto"/>
        <w:ind w:left="612" w:hanging="342"/>
        <w:jc w:val="both"/>
        <w:rPr>
          <w:rStyle w:val="BodytextNotBold2"/>
          <w:sz w:val="24"/>
          <w:szCs w:val="24"/>
          <w:u w:val="none"/>
        </w:rPr>
      </w:pPr>
      <w:r w:rsidRPr="00E372AC">
        <w:rPr>
          <w:rStyle w:val="BodytextNotBold2"/>
          <w:sz w:val="24"/>
          <w:szCs w:val="24"/>
          <w:u w:val="none"/>
        </w:rPr>
        <w:t xml:space="preserve">(c) </w:t>
      </w:r>
      <w:r w:rsidR="00C8284C" w:rsidRPr="00E372AC">
        <w:rPr>
          <w:rStyle w:val="BodytextNotBold2"/>
          <w:sz w:val="24"/>
          <w:szCs w:val="24"/>
          <w:u w:val="none"/>
        </w:rPr>
        <w:t>the Tribunal may, of its own motion or at the request of the applicant, make such inquiries as it thinks desirable; and</w:t>
      </w:r>
    </w:p>
    <w:p w14:paraId="7F939FF7" w14:textId="77777777" w:rsidR="00DA2A87" w:rsidRPr="00C8284C" w:rsidRDefault="00E372AC" w:rsidP="00D802B1">
      <w:pPr>
        <w:pStyle w:val="BodyText1"/>
        <w:spacing w:after="60" w:line="240" w:lineRule="auto"/>
        <w:ind w:left="612" w:hanging="342"/>
        <w:jc w:val="both"/>
        <w:rPr>
          <w:sz w:val="24"/>
          <w:szCs w:val="24"/>
        </w:rPr>
      </w:pPr>
      <w:r w:rsidRPr="00E372AC">
        <w:rPr>
          <w:rStyle w:val="BodytextNotBold2"/>
          <w:sz w:val="24"/>
          <w:szCs w:val="24"/>
          <w:u w:val="none"/>
        </w:rPr>
        <w:t xml:space="preserve">(d) </w:t>
      </w:r>
      <w:r w:rsidR="00C8284C" w:rsidRPr="00E372AC">
        <w:rPr>
          <w:rStyle w:val="BodytextNotBold2"/>
          <w:sz w:val="24"/>
          <w:szCs w:val="24"/>
          <w:u w:val="none"/>
        </w:rPr>
        <w:t>the</w:t>
      </w:r>
      <w:r w:rsidR="00C8284C" w:rsidRPr="00C8284C">
        <w:rPr>
          <w:rStyle w:val="BodytextNotBold"/>
          <w:sz w:val="24"/>
          <w:szCs w:val="24"/>
        </w:rPr>
        <w:t xml:space="preserve"> Tribunal shall act according to equity, good conscience and the substantial merits of the case, </w:t>
      </w:r>
      <w:r w:rsidR="00C8284C" w:rsidRPr="00D802B1">
        <w:rPr>
          <w:rStyle w:val="BodytextNotBold2"/>
          <w:sz w:val="24"/>
          <w:szCs w:val="24"/>
          <w:u w:val="none"/>
        </w:rPr>
        <w:t>without</w:t>
      </w:r>
      <w:r w:rsidR="00C8284C" w:rsidRPr="00C8284C">
        <w:rPr>
          <w:rStyle w:val="BodytextNotBold"/>
          <w:sz w:val="24"/>
          <w:szCs w:val="24"/>
        </w:rPr>
        <w:t xml:space="preserve"> regard to technicalities and legal forms.</w:t>
      </w:r>
    </w:p>
    <w:p w14:paraId="5D6CC296" w14:textId="231C6991" w:rsidR="00DA2A87" w:rsidRPr="00C8284C" w:rsidRDefault="00E372AC" w:rsidP="00D802B1">
      <w:pPr>
        <w:pStyle w:val="BodyText1"/>
        <w:spacing w:after="60" w:line="240" w:lineRule="auto"/>
        <w:ind w:firstLine="270"/>
        <w:jc w:val="both"/>
        <w:rPr>
          <w:sz w:val="24"/>
          <w:szCs w:val="24"/>
        </w:rPr>
      </w:pPr>
      <w:r>
        <w:rPr>
          <w:rStyle w:val="BodytextNotBold"/>
          <w:sz w:val="24"/>
          <w:szCs w:val="24"/>
        </w:rPr>
        <w:t>(2)</w:t>
      </w:r>
      <w:r w:rsidR="00ED2474">
        <w:rPr>
          <w:rStyle w:val="BodytextNotBold"/>
          <w:sz w:val="24"/>
          <w:szCs w:val="24"/>
        </w:rPr>
        <w:t xml:space="preserve"> </w:t>
      </w:r>
      <w:r w:rsidR="00C8284C" w:rsidRPr="00C8284C">
        <w:rPr>
          <w:rStyle w:val="BodytextNotBold"/>
          <w:sz w:val="24"/>
          <w:szCs w:val="24"/>
        </w:rPr>
        <w:t>The hearing of an application shall be in private.</w:t>
      </w:r>
    </w:p>
    <w:p w14:paraId="3071D813" w14:textId="77777777" w:rsidR="00DA2A87" w:rsidRPr="00C8284C" w:rsidRDefault="00E372AC" w:rsidP="00D802B1">
      <w:pPr>
        <w:pStyle w:val="BodyText1"/>
        <w:spacing w:after="60" w:line="240" w:lineRule="auto"/>
        <w:ind w:firstLine="270"/>
        <w:jc w:val="both"/>
        <w:rPr>
          <w:sz w:val="24"/>
          <w:szCs w:val="24"/>
        </w:rPr>
      </w:pPr>
      <w:r>
        <w:rPr>
          <w:rStyle w:val="BodytextNotBold"/>
          <w:sz w:val="24"/>
          <w:szCs w:val="24"/>
        </w:rPr>
        <w:t xml:space="preserve">(3) </w:t>
      </w:r>
      <w:r w:rsidR="00C8284C" w:rsidRPr="00C8284C">
        <w:rPr>
          <w:rStyle w:val="BodytextNotBold"/>
          <w:sz w:val="24"/>
          <w:szCs w:val="24"/>
        </w:rPr>
        <w:t>At the hearing of an application, the applicant may—</w:t>
      </w:r>
    </w:p>
    <w:p w14:paraId="1A7B13BE" w14:textId="77777777" w:rsidR="00DA2A87" w:rsidRPr="00E372AC" w:rsidRDefault="00E372AC" w:rsidP="00D802B1">
      <w:pPr>
        <w:pStyle w:val="BodyText1"/>
        <w:spacing w:after="60" w:line="240" w:lineRule="auto"/>
        <w:ind w:left="810" w:hanging="450"/>
        <w:jc w:val="both"/>
        <w:rPr>
          <w:rStyle w:val="BodytextNotBold2"/>
          <w:sz w:val="24"/>
          <w:szCs w:val="24"/>
          <w:u w:val="none"/>
        </w:rPr>
      </w:pPr>
      <w:r>
        <w:rPr>
          <w:rStyle w:val="BodytextNotBold"/>
          <w:sz w:val="24"/>
          <w:szCs w:val="24"/>
        </w:rPr>
        <w:t>(a</w:t>
      </w:r>
      <w:r w:rsidRPr="00E372AC">
        <w:rPr>
          <w:rStyle w:val="BodytextNotBold2"/>
          <w:sz w:val="24"/>
          <w:szCs w:val="24"/>
          <w:u w:val="none"/>
        </w:rPr>
        <w:t xml:space="preserve">) </w:t>
      </w:r>
      <w:r w:rsidR="00C8284C" w:rsidRPr="00E372AC">
        <w:rPr>
          <w:rStyle w:val="BodytextNotBold2"/>
          <w:sz w:val="24"/>
          <w:szCs w:val="24"/>
          <w:u w:val="none"/>
        </w:rPr>
        <w:t>appear personally or be represented by any person, other than counsel, solicitor or paid agent;</w:t>
      </w:r>
    </w:p>
    <w:p w14:paraId="7EB11465" w14:textId="77777777" w:rsidR="00DA2A87" w:rsidRPr="00E372AC" w:rsidRDefault="00E372AC" w:rsidP="00D802B1">
      <w:pPr>
        <w:pStyle w:val="BodyText1"/>
        <w:spacing w:after="60" w:line="240" w:lineRule="auto"/>
        <w:ind w:left="810" w:hanging="450"/>
        <w:jc w:val="both"/>
        <w:rPr>
          <w:rStyle w:val="BodytextNotBold2"/>
          <w:sz w:val="24"/>
          <w:szCs w:val="24"/>
          <w:u w:val="none"/>
        </w:rPr>
      </w:pPr>
      <w:r w:rsidRPr="00E372AC">
        <w:rPr>
          <w:rStyle w:val="BodytextNotBold2"/>
          <w:sz w:val="24"/>
          <w:szCs w:val="24"/>
          <w:u w:val="none"/>
        </w:rPr>
        <w:t xml:space="preserve">(b) </w:t>
      </w:r>
      <w:r w:rsidR="00C8284C" w:rsidRPr="00E372AC">
        <w:rPr>
          <w:rStyle w:val="BodytextNotBold2"/>
          <w:sz w:val="24"/>
          <w:szCs w:val="24"/>
          <w:u w:val="none"/>
        </w:rPr>
        <w:t>make such oral or written submissions as he desires; and</w:t>
      </w:r>
    </w:p>
    <w:p w14:paraId="6A68659E" w14:textId="77777777" w:rsidR="00DA2A87" w:rsidRPr="00C8284C" w:rsidRDefault="00E372AC" w:rsidP="00D802B1">
      <w:pPr>
        <w:pStyle w:val="BodyText1"/>
        <w:spacing w:after="60" w:line="240" w:lineRule="auto"/>
        <w:ind w:left="810" w:hanging="450"/>
        <w:jc w:val="both"/>
        <w:rPr>
          <w:sz w:val="24"/>
          <w:szCs w:val="24"/>
        </w:rPr>
      </w:pPr>
      <w:r w:rsidRPr="00E372AC">
        <w:rPr>
          <w:rStyle w:val="BodytextNotBold2"/>
          <w:sz w:val="24"/>
          <w:szCs w:val="24"/>
          <w:u w:val="none"/>
        </w:rPr>
        <w:t>(c)</w:t>
      </w:r>
      <w:r>
        <w:rPr>
          <w:rStyle w:val="BodytextNotBold"/>
          <w:sz w:val="24"/>
          <w:szCs w:val="24"/>
        </w:rPr>
        <w:t xml:space="preserve"> </w:t>
      </w:r>
      <w:r w:rsidR="00C8284C" w:rsidRPr="00C8284C">
        <w:rPr>
          <w:rStyle w:val="BodytextNotBold"/>
          <w:sz w:val="24"/>
          <w:szCs w:val="24"/>
        </w:rPr>
        <w:t>tender certificates, documentary evidence and statutory declarations.</w:t>
      </w:r>
    </w:p>
    <w:p w14:paraId="420F5336" w14:textId="77777777" w:rsidR="00E372AC" w:rsidRDefault="00E372AC" w:rsidP="00D802B1">
      <w:pPr>
        <w:jc w:val="both"/>
        <w:rPr>
          <w:rStyle w:val="Bodytext7NotBold0"/>
          <w:rFonts w:eastAsia="Courier New"/>
          <w:b w:val="0"/>
          <w:bCs w:val="0"/>
          <w:i w:val="0"/>
          <w:iCs w:val="0"/>
          <w:sz w:val="24"/>
          <w:szCs w:val="24"/>
        </w:rPr>
      </w:pPr>
      <w:r>
        <w:rPr>
          <w:rStyle w:val="Bodytext7NotBold0"/>
          <w:rFonts w:eastAsia="Courier New"/>
          <w:i w:val="0"/>
          <w:iCs w:val="0"/>
          <w:sz w:val="24"/>
          <w:szCs w:val="24"/>
        </w:rPr>
        <w:br w:type="page"/>
      </w:r>
    </w:p>
    <w:p w14:paraId="60F81F46" w14:textId="77777777" w:rsidR="00DA2A87" w:rsidRPr="00C8284C" w:rsidRDefault="00D802B1" w:rsidP="00D802B1">
      <w:pPr>
        <w:pStyle w:val="BodyText1"/>
        <w:spacing w:after="60" w:line="240" w:lineRule="auto"/>
        <w:ind w:firstLine="270"/>
        <w:jc w:val="both"/>
        <w:rPr>
          <w:sz w:val="24"/>
          <w:szCs w:val="24"/>
        </w:rPr>
      </w:pPr>
      <w:r>
        <w:rPr>
          <w:rStyle w:val="BodytextNotBold"/>
          <w:sz w:val="24"/>
          <w:szCs w:val="24"/>
        </w:rPr>
        <w:lastRenderedPageBreak/>
        <w:t>(4</w:t>
      </w:r>
      <w:r w:rsidR="002D18E2">
        <w:rPr>
          <w:rStyle w:val="BodytextNotBold"/>
          <w:sz w:val="24"/>
          <w:szCs w:val="24"/>
        </w:rPr>
        <w:t xml:space="preserve">) </w:t>
      </w:r>
      <w:r w:rsidR="00C8284C" w:rsidRPr="00C8284C">
        <w:rPr>
          <w:rStyle w:val="BodytextNotBold"/>
          <w:sz w:val="24"/>
          <w:szCs w:val="24"/>
        </w:rPr>
        <w:t>A Tribunal may determine the place, date and time for the hearing of an application and may adjourn the hearing of an application.</w:t>
      </w:r>
    </w:p>
    <w:p w14:paraId="29D4A669" w14:textId="77777777" w:rsidR="00DA2A87" w:rsidRPr="00D802B1" w:rsidRDefault="00C8284C" w:rsidP="00D802B1">
      <w:pPr>
        <w:pStyle w:val="Bodytext91"/>
        <w:spacing w:before="120" w:line="240" w:lineRule="auto"/>
        <w:jc w:val="both"/>
        <w:rPr>
          <w:b w:val="0"/>
          <w:spacing w:val="0"/>
          <w:sz w:val="20"/>
          <w:szCs w:val="24"/>
        </w:rPr>
      </w:pPr>
      <w:r w:rsidRPr="00D802B1">
        <w:rPr>
          <w:rStyle w:val="Bodytext9NotBold"/>
          <w:b/>
          <w:sz w:val="20"/>
          <w:szCs w:val="24"/>
        </w:rPr>
        <w:t>Benefits under this Part.</w:t>
      </w:r>
    </w:p>
    <w:p w14:paraId="5E00C5C9" w14:textId="05C1E2C7" w:rsidR="00DA2A87" w:rsidRPr="00C8284C" w:rsidRDefault="002D18E2" w:rsidP="00D802B1">
      <w:pPr>
        <w:pStyle w:val="BodyText1"/>
        <w:spacing w:after="60" w:line="240" w:lineRule="auto"/>
        <w:ind w:firstLine="270"/>
        <w:jc w:val="both"/>
        <w:rPr>
          <w:sz w:val="24"/>
          <w:szCs w:val="24"/>
        </w:rPr>
      </w:pPr>
      <w:r w:rsidRPr="002D18E2">
        <w:rPr>
          <w:rStyle w:val="BodytextNotBold"/>
          <w:b/>
          <w:sz w:val="24"/>
          <w:szCs w:val="24"/>
        </w:rPr>
        <w:t>19.</w:t>
      </w:r>
      <w:r w:rsidR="00ED2474">
        <w:rPr>
          <w:rStyle w:val="BodytextNotBold"/>
          <w:b/>
          <w:sz w:val="24"/>
          <w:szCs w:val="24"/>
        </w:rPr>
        <w:t xml:space="preserve"> </w:t>
      </w:r>
      <w:r w:rsidR="00C8284C" w:rsidRPr="00C8284C">
        <w:rPr>
          <w:rStyle w:val="BodytextNotBold"/>
          <w:sz w:val="24"/>
          <w:szCs w:val="24"/>
        </w:rPr>
        <w:t>(1) Where a person has made an election under section 13 or the employment of a person has been terminated under section 14, the person is entitled to the prescribed benefits.</w:t>
      </w:r>
    </w:p>
    <w:p w14:paraId="5EB0A056" w14:textId="77777777" w:rsidR="00DA2A87" w:rsidRPr="00C8284C" w:rsidRDefault="002D18E2" w:rsidP="00D802B1">
      <w:pPr>
        <w:pStyle w:val="BodyText1"/>
        <w:spacing w:after="60" w:line="240" w:lineRule="auto"/>
        <w:ind w:firstLine="270"/>
        <w:jc w:val="both"/>
        <w:rPr>
          <w:sz w:val="24"/>
          <w:szCs w:val="24"/>
        </w:rPr>
      </w:pPr>
      <w:r>
        <w:rPr>
          <w:rStyle w:val="BodytextNotBold"/>
          <w:sz w:val="24"/>
          <w:szCs w:val="24"/>
        </w:rPr>
        <w:t xml:space="preserve">(2) </w:t>
      </w:r>
      <w:r w:rsidR="00C8284C" w:rsidRPr="00C8284C">
        <w:rPr>
          <w:rStyle w:val="BodytextNotBold"/>
          <w:sz w:val="24"/>
          <w:szCs w:val="24"/>
        </w:rPr>
        <w:t xml:space="preserve">Regulations under sub-section (1) shall be made with a view to giving effect to such </w:t>
      </w:r>
      <w:r w:rsidR="00C8284C" w:rsidRPr="002D18E2">
        <w:rPr>
          <w:rStyle w:val="BodytextNotBold2"/>
          <w:sz w:val="24"/>
          <w:szCs w:val="24"/>
          <w:u w:val="none"/>
        </w:rPr>
        <w:t>recommendations</w:t>
      </w:r>
      <w:r w:rsidR="00C8284C" w:rsidRPr="00C8284C">
        <w:rPr>
          <w:rStyle w:val="BodytextNotBold"/>
          <w:sz w:val="24"/>
          <w:szCs w:val="24"/>
        </w:rPr>
        <w:t xml:space="preserve"> of the Simpson Report as have been accepted by the Commonwealth and the Government of Papua New Guinea, but nothing in this sub-section prevents the regulations from providing for greater benefits than those recommended in that Report.</w:t>
      </w:r>
    </w:p>
    <w:p w14:paraId="3903E7CC" w14:textId="77777777" w:rsidR="00DA2A87" w:rsidRPr="00C8284C" w:rsidRDefault="002D18E2" w:rsidP="00D802B1">
      <w:pPr>
        <w:pStyle w:val="BodyText1"/>
        <w:spacing w:after="60" w:line="240" w:lineRule="auto"/>
        <w:ind w:firstLine="270"/>
        <w:jc w:val="both"/>
        <w:rPr>
          <w:sz w:val="24"/>
          <w:szCs w:val="24"/>
        </w:rPr>
      </w:pPr>
      <w:r>
        <w:rPr>
          <w:rStyle w:val="BodytextNotBold"/>
          <w:sz w:val="24"/>
          <w:szCs w:val="24"/>
        </w:rPr>
        <w:t xml:space="preserve">(3) </w:t>
      </w:r>
      <w:r w:rsidR="00C8284C" w:rsidRPr="002D18E2">
        <w:rPr>
          <w:rStyle w:val="BodytextNotBold2"/>
          <w:sz w:val="24"/>
          <w:szCs w:val="24"/>
          <w:u w:val="none"/>
        </w:rPr>
        <w:t>The</w:t>
      </w:r>
      <w:r w:rsidR="00C8284C" w:rsidRPr="00C8284C">
        <w:rPr>
          <w:rStyle w:val="BodytextNotBold"/>
          <w:sz w:val="24"/>
          <w:szCs w:val="24"/>
        </w:rPr>
        <w:t xml:space="preserve"> regulations may make different provision in relation to elections made, and employment terminated, under different provisions of this Part.</w:t>
      </w:r>
    </w:p>
    <w:p w14:paraId="65E04DCE" w14:textId="77777777" w:rsidR="00DA2A87" w:rsidRPr="00C8284C" w:rsidRDefault="002D18E2" w:rsidP="00D802B1">
      <w:pPr>
        <w:pStyle w:val="BodyText1"/>
        <w:spacing w:after="60" w:line="240" w:lineRule="auto"/>
        <w:ind w:firstLine="270"/>
        <w:jc w:val="both"/>
        <w:rPr>
          <w:sz w:val="24"/>
          <w:szCs w:val="24"/>
        </w:rPr>
      </w:pPr>
      <w:r>
        <w:rPr>
          <w:rStyle w:val="BodytextNotBold"/>
          <w:sz w:val="24"/>
          <w:szCs w:val="24"/>
        </w:rPr>
        <w:t xml:space="preserve">(4) </w:t>
      </w:r>
      <w:r w:rsidR="00C8284C" w:rsidRPr="00C8284C">
        <w:rPr>
          <w:rStyle w:val="BodytextNotBold"/>
          <w:sz w:val="24"/>
          <w:szCs w:val="24"/>
        </w:rPr>
        <w:t>In this section, “</w:t>
      </w:r>
      <w:r w:rsidR="00D802B1">
        <w:rPr>
          <w:rStyle w:val="BodytextNotBold"/>
          <w:sz w:val="24"/>
          <w:szCs w:val="24"/>
        </w:rPr>
        <w:t>the Simpson Report</w:t>
      </w:r>
      <w:r w:rsidR="00C8284C" w:rsidRPr="00C8284C">
        <w:rPr>
          <w:rStyle w:val="BodytextNotBold"/>
          <w:sz w:val="24"/>
          <w:szCs w:val="24"/>
        </w:rPr>
        <w:t xml:space="preserve">” means the report relating to employment security for </w:t>
      </w:r>
      <w:r w:rsidR="00C8284C" w:rsidRPr="002D18E2">
        <w:rPr>
          <w:rStyle w:val="BodytextNotBold2"/>
          <w:sz w:val="24"/>
          <w:szCs w:val="24"/>
          <w:u w:val="none"/>
        </w:rPr>
        <w:t>overseas</w:t>
      </w:r>
      <w:r w:rsidR="00C8284C" w:rsidRPr="00C8284C">
        <w:rPr>
          <w:rStyle w:val="BodytextNotBold"/>
          <w:sz w:val="24"/>
          <w:szCs w:val="24"/>
        </w:rPr>
        <w:t xml:space="preserve"> officers of the Public Service of Papua New Guinea made by Mr. A. M. Simpson, C.M.G., to the Minister for External Territories and the Chief Minister of Papua New Guinea and dated 23rd October, 1972.</w:t>
      </w:r>
    </w:p>
    <w:p w14:paraId="6915C9BA" w14:textId="699B9345" w:rsidR="00D802B1" w:rsidRPr="00ED2474" w:rsidRDefault="00C8284C" w:rsidP="00D802B1">
      <w:pPr>
        <w:pStyle w:val="Bodytext70"/>
        <w:spacing w:before="120" w:after="60" w:line="240" w:lineRule="auto"/>
        <w:ind w:firstLine="0"/>
        <w:jc w:val="center"/>
        <w:rPr>
          <w:rStyle w:val="Bodytext785pt"/>
          <w:smallCaps/>
          <w:sz w:val="24"/>
          <w:szCs w:val="24"/>
        </w:rPr>
      </w:pPr>
      <w:r w:rsidRPr="00ED2474">
        <w:rPr>
          <w:rStyle w:val="Bodytext785pt"/>
          <w:smallCaps/>
          <w:sz w:val="24"/>
          <w:szCs w:val="24"/>
        </w:rPr>
        <w:t xml:space="preserve">Part </w:t>
      </w:r>
      <w:r w:rsidRPr="00ED2474">
        <w:rPr>
          <w:rStyle w:val="Bodytext7NotBold0"/>
          <w:smallCaps/>
          <w:sz w:val="24"/>
          <w:szCs w:val="24"/>
        </w:rPr>
        <w:t>IV—</w:t>
      </w:r>
      <w:r w:rsidRPr="00ED2474">
        <w:rPr>
          <w:rStyle w:val="Bodytext785pt"/>
          <w:smallCaps/>
          <w:sz w:val="24"/>
          <w:szCs w:val="24"/>
        </w:rPr>
        <w:t>Administration of Funds</w:t>
      </w:r>
    </w:p>
    <w:p w14:paraId="03E8C203" w14:textId="77777777" w:rsidR="00DA2A87" w:rsidRPr="00C8284C" w:rsidRDefault="00C8284C" w:rsidP="00D802B1">
      <w:pPr>
        <w:pStyle w:val="Bodytext70"/>
        <w:spacing w:before="120" w:line="240" w:lineRule="auto"/>
        <w:ind w:firstLine="0"/>
        <w:jc w:val="center"/>
        <w:rPr>
          <w:sz w:val="24"/>
          <w:szCs w:val="24"/>
        </w:rPr>
      </w:pPr>
      <w:r w:rsidRPr="00C8284C">
        <w:rPr>
          <w:rStyle w:val="Bodytext7NotBold1"/>
          <w:i/>
          <w:iCs/>
          <w:sz w:val="24"/>
          <w:szCs w:val="24"/>
        </w:rPr>
        <w:t>Division</w:t>
      </w:r>
      <w:r w:rsidRPr="00C8284C">
        <w:rPr>
          <w:rStyle w:val="Bodytext7NotBold0"/>
          <w:sz w:val="24"/>
          <w:szCs w:val="24"/>
        </w:rPr>
        <w:t xml:space="preserve"> 1</w:t>
      </w:r>
      <w:r w:rsidRPr="00C8284C">
        <w:rPr>
          <w:rStyle w:val="Bodytext7NotBold1"/>
          <w:i/>
          <w:iCs/>
          <w:sz w:val="24"/>
          <w:szCs w:val="24"/>
        </w:rPr>
        <w:t>—Papua New Guinea Superannuation Board</w:t>
      </w:r>
    </w:p>
    <w:p w14:paraId="13678D9D" w14:textId="77777777" w:rsidR="00DA2A87" w:rsidRPr="002D18E2" w:rsidRDefault="002D18E2" w:rsidP="00D802B1">
      <w:pPr>
        <w:pStyle w:val="Bodytext23"/>
        <w:spacing w:before="120" w:after="60" w:line="240" w:lineRule="auto"/>
        <w:jc w:val="both"/>
        <w:rPr>
          <w:rStyle w:val="Bodytext2Bold0"/>
          <w:sz w:val="20"/>
          <w:szCs w:val="24"/>
        </w:rPr>
      </w:pPr>
      <w:r w:rsidRPr="002D18E2">
        <w:rPr>
          <w:rStyle w:val="Bodytext2Bold0"/>
          <w:sz w:val="20"/>
          <w:szCs w:val="24"/>
        </w:rPr>
        <w:t>Constitution of Super</w:t>
      </w:r>
      <w:r w:rsidR="00C8284C" w:rsidRPr="002D18E2">
        <w:rPr>
          <w:rStyle w:val="Bodytext2Bold0"/>
          <w:sz w:val="20"/>
          <w:szCs w:val="24"/>
        </w:rPr>
        <w:t>annuation Board.</w:t>
      </w:r>
    </w:p>
    <w:p w14:paraId="06B06D12" w14:textId="6D631AF9" w:rsidR="00DA2A87" w:rsidRPr="00C8284C" w:rsidRDefault="002D18E2" w:rsidP="00D802B1">
      <w:pPr>
        <w:pStyle w:val="BodyText1"/>
        <w:spacing w:after="60" w:line="240" w:lineRule="auto"/>
        <w:ind w:firstLine="270"/>
        <w:jc w:val="both"/>
        <w:rPr>
          <w:sz w:val="24"/>
          <w:szCs w:val="24"/>
        </w:rPr>
      </w:pPr>
      <w:r w:rsidRPr="002D18E2">
        <w:rPr>
          <w:rStyle w:val="BodytextNotBold"/>
          <w:b/>
          <w:sz w:val="24"/>
          <w:szCs w:val="24"/>
        </w:rPr>
        <w:t>2</w:t>
      </w:r>
      <w:r>
        <w:rPr>
          <w:rStyle w:val="BodytextNotBold"/>
          <w:b/>
          <w:sz w:val="24"/>
          <w:szCs w:val="24"/>
        </w:rPr>
        <w:t>0</w:t>
      </w:r>
      <w:r w:rsidRPr="002D18E2">
        <w:rPr>
          <w:rStyle w:val="BodytextNotBold"/>
          <w:b/>
          <w:sz w:val="24"/>
          <w:szCs w:val="24"/>
        </w:rPr>
        <w:t>.</w:t>
      </w:r>
      <w:r w:rsidR="00ED2474">
        <w:rPr>
          <w:rStyle w:val="BodytextNotBold"/>
          <w:b/>
          <w:sz w:val="24"/>
          <w:szCs w:val="24"/>
        </w:rPr>
        <w:t xml:space="preserve"> </w:t>
      </w:r>
      <w:r w:rsidR="00C8284C" w:rsidRPr="00C8284C">
        <w:rPr>
          <w:rStyle w:val="BodytextNotBold"/>
          <w:sz w:val="24"/>
          <w:szCs w:val="24"/>
        </w:rPr>
        <w:t xml:space="preserve">(1) </w:t>
      </w:r>
      <w:r w:rsidR="00C8284C" w:rsidRPr="002D18E2">
        <w:rPr>
          <w:rStyle w:val="BodytextNotBold2"/>
          <w:sz w:val="24"/>
          <w:szCs w:val="24"/>
          <w:u w:val="none"/>
        </w:rPr>
        <w:t>The</w:t>
      </w:r>
      <w:r w:rsidR="00C8284C" w:rsidRPr="00C8284C">
        <w:rPr>
          <w:rStyle w:val="BodytextNotBold"/>
          <w:sz w:val="24"/>
          <w:szCs w:val="24"/>
        </w:rPr>
        <w:t xml:space="preserve"> Papua New Guinea Superannuation Board that was, immediately before the prescribed date, in existence by virtue of the Superannuation Ordinance is preserved and continues in existence as a body corporate under and subject to the provisions of this Act, so that its identity is not affected.</w:t>
      </w:r>
    </w:p>
    <w:p w14:paraId="39550562" w14:textId="77777777" w:rsidR="00DA2A87" w:rsidRPr="00C8284C" w:rsidRDefault="002D18E2" w:rsidP="00D802B1">
      <w:pPr>
        <w:pStyle w:val="BodyText1"/>
        <w:spacing w:after="60" w:line="240" w:lineRule="auto"/>
        <w:ind w:firstLine="270"/>
        <w:jc w:val="both"/>
        <w:rPr>
          <w:sz w:val="24"/>
          <w:szCs w:val="24"/>
        </w:rPr>
      </w:pPr>
      <w:r>
        <w:rPr>
          <w:rStyle w:val="BodytextNotBold"/>
          <w:sz w:val="24"/>
          <w:szCs w:val="24"/>
        </w:rPr>
        <w:t xml:space="preserve">(2) </w:t>
      </w:r>
      <w:r w:rsidR="00C8284C" w:rsidRPr="00C8284C">
        <w:rPr>
          <w:rStyle w:val="BodytextNotBold"/>
          <w:sz w:val="24"/>
          <w:szCs w:val="24"/>
        </w:rPr>
        <w:t>The Board—</w:t>
      </w:r>
    </w:p>
    <w:p w14:paraId="0DBC6323" w14:textId="77777777" w:rsidR="00DA2A87" w:rsidRPr="00C8284C" w:rsidRDefault="002D18E2" w:rsidP="00D802B1">
      <w:pPr>
        <w:pStyle w:val="BodyText1"/>
        <w:spacing w:after="60" w:line="240" w:lineRule="auto"/>
        <w:ind w:firstLine="360"/>
        <w:jc w:val="both"/>
        <w:rPr>
          <w:sz w:val="24"/>
          <w:szCs w:val="24"/>
        </w:rPr>
      </w:pPr>
      <w:r>
        <w:rPr>
          <w:rStyle w:val="BodytextNotBold"/>
          <w:sz w:val="24"/>
          <w:szCs w:val="24"/>
        </w:rPr>
        <w:t xml:space="preserve">(a) </w:t>
      </w:r>
      <w:r w:rsidR="00C8284C" w:rsidRPr="00C8284C">
        <w:rPr>
          <w:rStyle w:val="BodytextNotBold"/>
          <w:sz w:val="24"/>
          <w:szCs w:val="24"/>
        </w:rPr>
        <w:t>shall have a common seal;</w:t>
      </w:r>
    </w:p>
    <w:p w14:paraId="0F33E3B9" w14:textId="77777777" w:rsidR="00DA2A87" w:rsidRPr="00C8284C" w:rsidRDefault="002D18E2" w:rsidP="00D802B1">
      <w:pPr>
        <w:pStyle w:val="BodyText1"/>
        <w:spacing w:after="60" w:line="240" w:lineRule="auto"/>
        <w:ind w:firstLine="360"/>
        <w:jc w:val="both"/>
        <w:rPr>
          <w:sz w:val="24"/>
          <w:szCs w:val="24"/>
        </w:rPr>
      </w:pPr>
      <w:r>
        <w:rPr>
          <w:rStyle w:val="BodytextNotBold"/>
          <w:sz w:val="24"/>
          <w:szCs w:val="24"/>
        </w:rPr>
        <w:t xml:space="preserve">(b) </w:t>
      </w:r>
      <w:r w:rsidR="00C8284C" w:rsidRPr="00C8284C">
        <w:rPr>
          <w:rStyle w:val="BodytextNotBold"/>
          <w:sz w:val="24"/>
          <w:szCs w:val="24"/>
        </w:rPr>
        <w:t>may acquire, hold and dispose of real or personal property; and</w:t>
      </w:r>
    </w:p>
    <w:p w14:paraId="54B3F7EA" w14:textId="77777777" w:rsidR="00DA2A87" w:rsidRPr="00C8284C" w:rsidRDefault="002D18E2" w:rsidP="00D802B1">
      <w:pPr>
        <w:pStyle w:val="BodyText1"/>
        <w:spacing w:after="60" w:line="240" w:lineRule="auto"/>
        <w:ind w:firstLine="360"/>
        <w:jc w:val="both"/>
        <w:rPr>
          <w:sz w:val="24"/>
          <w:szCs w:val="24"/>
        </w:rPr>
      </w:pPr>
      <w:r>
        <w:rPr>
          <w:rStyle w:val="BodytextNotBold"/>
          <w:sz w:val="24"/>
          <w:szCs w:val="24"/>
        </w:rPr>
        <w:t xml:space="preserve">(c) </w:t>
      </w:r>
      <w:r w:rsidR="00C8284C" w:rsidRPr="00C8284C">
        <w:rPr>
          <w:rStyle w:val="BodytextNotBold"/>
          <w:sz w:val="24"/>
          <w:szCs w:val="24"/>
        </w:rPr>
        <w:t>may sue and be sued in its corporate name.</w:t>
      </w:r>
    </w:p>
    <w:p w14:paraId="173A9F55" w14:textId="66FE22C3" w:rsidR="00DA2A87" w:rsidRPr="00C8284C" w:rsidRDefault="002D18E2" w:rsidP="00D802B1">
      <w:pPr>
        <w:pStyle w:val="BodyText1"/>
        <w:spacing w:after="60" w:line="240" w:lineRule="auto"/>
        <w:ind w:firstLine="360"/>
        <w:jc w:val="both"/>
        <w:rPr>
          <w:sz w:val="24"/>
          <w:szCs w:val="24"/>
        </w:rPr>
      </w:pPr>
      <w:r>
        <w:rPr>
          <w:rStyle w:val="BodytextNotBold"/>
          <w:sz w:val="24"/>
          <w:szCs w:val="24"/>
        </w:rPr>
        <w:t>(3)</w:t>
      </w:r>
      <w:r w:rsidR="00ED2474">
        <w:rPr>
          <w:rStyle w:val="BodytextNotBold"/>
          <w:sz w:val="24"/>
          <w:szCs w:val="24"/>
        </w:rPr>
        <w:t xml:space="preserve"> </w:t>
      </w:r>
      <w:r w:rsidR="00C8284C" w:rsidRPr="00C8284C">
        <w:rPr>
          <w:rStyle w:val="BodytextNotBold"/>
          <w:sz w:val="24"/>
          <w:szCs w:val="24"/>
        </w:rPr>
        <w:t>The common seal of the Board shall be kept in such custody as the Board directs and shall not be used except as authorised by the Board.</w:t>
      </w:r>
    </w:p>
    <w:p w14:paraId="3EFF32C1" w14:textId="77777777" w:rsidR="00DA2A87" w:rsidRPr="00C8284C" w:rsidRDefault="002D18E2" w:rsidP="00D802B1">
      <w:pPr>
        <w:pStyle w:val="BodyText1"/>
        <w:spacing w:line="240" w:lineRule="auto"/>
        <w:ind w:firstLine="270"/>
        <w:jc w:val="both"/>
        <w:rPr>
          <w:sz w:val="24"/>
          <w:szCs w:val="24"/>
        </w:rPr>
      </w:pPr>
      <w:r>
        <w:rPr>
          <w:rStyle w:val="BodytextNotBold"/>
          <w:sz w:val="24"/>
          <w:szCs w:val="24"/>
        </w:rPr>
        <w:t xml:space="preserve">(4) </w:t>
      </w:r>
      <w:r w:rsidR="00C8284C" w:rsidRPr="00C8284C">
        <w:rPr>
          <w:rStyle w:val="BodytextNotBold"/>
          <w:sz w:val="24"/>
          <w:szCs w:val="24"/>
        </w:rPr>
        <w:t>All courts, judges and persons acting judicially shall take judicial notice of the common seal of the Board affixed to a document and shall presume that it was duly affixed.</w:t>
      </w:r>
    </w:p>
    <w:p w14:paraId="5F4AFCC3" w14:textId="77777777" w:rsidR="00DA2A87" w:rsidRPr="002D18E2" w:rsidRDefault="00C8284C" w:rsidP="00D802B1">
      <w:pPr>
        <w:pStyle w:val="Bodytext23"/>
        <w:spacing w:before="120" w:after="60" w:line="240" w:lineRule="auto"/>
        <w:jc w:val="both"/>
        <w:rPr>
          <w:rStyle w:val="Bodytext2Bold0"/>
          <w:b w:val="0"/>
          <w:sz w:val="20"/>
          <w:szCs w:val="24"/>
        </w:rPr>
      </w:pPr>
      <w:r w:rsidRPr="002D18E2">
        <w:rPr>
          <w:rStyle w:val="Bodytext2Bold0"/>
          <w:sz w:val="20"/>
          <w:szCs w:val="24"/>
        </w:rPr>
        <w:t xml:space="preserve">Membership of </w:t>
      </w:r>
      <w:r w:rsidR="002D18E2">
        <w:rPr>
          <w:rStyle w:val="Bodytext2Bold0"/>
          <w:sz w:val="20"/>
          <w:szCs w:val="24"/>
        </w:rPr>
        <w:t>Super</w:t>
      </w:r>
      <w:r w:rsidRPr="002D18E2">
        <w:rPr>
          <w:rStyle w:val="Bodytext2Bold0"/>
          <w:sz w:val="20"/>
          <w:szCs w:val="24"/>
        </w:rPr>
        <w:t>annuation Board.</w:t>
      </w:r>
    </w:p>
    <w:p w14:paraId="5ACFBF32" w14:textId="76373078" w:rsidR="00DA2A87" w:rsidRPr="00C8284C" w:rsidRDefault="002D18E2" w:rsidP="00D802B1">
      <w:pPr>
        <w:pStyle w:val="BodyText1"/>
        <w:spacing w:line="240" w:lineRule="auto"/>
        <w:ind w:firstLine="270"/>
        <w:jc w:val="both"/>
        <w:rPr>
          <w:sz w:val="24"/>
          <w:szCs w:val="24"/>
        </w:rPr>
      </w:pPr>
      <w:r w:rsidRPr="002D18E2">
        <w:rPr>
          <w:rStyle w:val="BodytextNotBold"/>
          <w:b/>
          <w:sz w:val="24"/>
          <w:szCs w:val="24"/>
        </w:rPr>
        <w:t>21.</w:t>
      </w:r>
      <w:r w:rsidR="00ED2474">
        <w:rPr>
          <w:rStyle w:val="BodytextNotBold"/>
          <w:b/>
          <w:sz w:val="24"/>
          <w:szCs w:val="24"/>
        </w:rPr>
        <w:t xml:space="preserve"> </w:t>
      </w:r>
      <w:r w:rsidR="00C8284C" w:rsidRPr="00C8284C">
        <w:rPr>
          <w:rStyle w:val="BodytextNotBold"/>
          <w:sz w:val="24"/>
          <w:szCs w:val="24"/>
        </w:rPr>
        <w:t>(1) The Superannuation Board shall consist of the following members:—</w:t>
      </w:r>
    </w:p>
    <w:p w14:paraId="6EE6D2C1" w14:textId="77777777" w:rsidR="00DA2A87" w:rsidRPr="00C8284C" w:rsidRDefault="002D18E2" w:rsidP="00D802B1">
      <w:pPr>
        <w:pStyle w:val="BodyText1"/>
        <w:spacing w:line="240" w:lineRule="auto"/>
        <w:ind w:firstLine="360"/>
        <w:jc w:val="both"/>
        <w:rPr>
          <w:sz w:val="24"/>
          <w:szCs w:val="24"/>
        </w:rPr>
      </w:pPr>
      <w:r>
        <w:rPr>
          <w:rStyle w:val="BodytextNotBold"/>
          <w:sz w:val="24"/>
          <w:szCs w:val="24"/>
        </w:rPr>
        <w:t xml:space="preserve">(a) </w:t>
      </w:r>
      <w:r w:rsidR="00C8284C" w:rsidRPr="00C8284C">
        <w:rPr>
          <w:rStyle w:val="BodytextNotBold"/>
          <w:sz w:val="24"/>
          <w:szCs w:val="24"/>
        </w:rPr>
        <w:t>an officer of the Public Service of the Commonwealth appointed by the Minister;</w:t>
      </w:r>
    </w:p>
    <w:p w14:paraId="28301E0A" w14:textId="77777777" w:rsidR="007465DC" w:rsidRDefault="007465DC">
      <w:pPr>
        <w:rPr>
          <w:rStyle w:val="Bodytext7NotBold0"/>
          <w:rFonts w:eastAsia="Courier New"/>
          <w:b w:val="0"/>
          <w:bCs w:val="0"/>
          <w:i w:val="0"/>
          <w:iCs w:val="0"/>
          <w:sz w:val="24"/>
          <w:szCs w:val="24"/>
        </w:rPr>
      </w:pPr>
      <w:r>
        <w:rPr>
          <w:rStyle w:val="Bodytext7NotBold0"/>
          <w:rFonts w:eastAsia="Courier New"/>
          <w:i w:val="0"/>
          <w:iCs w:val="0"/>
          <w:sz w:val="24"/>
          <w:szCs w:val="24"/>
        </w:rPr>
        <w:br w:type="page"/>
      </w:r>
    </w:p>
    <w:p w14:paraId="58FD3D13" w14:textId="77777777" w:rsidR="00DA2A87" w:rsidRPr="00C8284C" w:rsidRDefault="002D18E2" w:rsidP="00D802B1">
      <w:pPr>
        <w:pStyle w:val="BodyText1"/>
        <w:spacing w:after="60" w:line="240" w:lineRule="auto"/>
        <w:ind w:firstLine="360"/>
        <w:jc w:val="both"/>
        <w:rPr>
          <w:sz w:val="24"/>
          <w:szCs w:val="24"/>
        </w:rPr>
      </w:pPr>
      <w:r>
        <w:rPr>
          <w:rStyle w:val="BodytextNotBold"/>
          <w:sz w:val="24"/>
          <w:szCs w:val="24"/>
        </w:rPr>
        <w:lastRenderedPageBreak/>
        <w:t xml:space="preserve">(a) </w:t>
      </w:r>
      <w:r w:rsidR="00C8284C" w:rsidRPr="00C8284C">
        <w:rPr>
          <w:rStyle w:val="BodytextNotBold"/>
          <w:sz w:val="24"/>
          <w:szCs w:val="24"/>
        </w:rPr>
        <w:t>the Commonwealth Actuary; and</w:t>
      </w:r>
    </w:p>
    <w:p w14:paraId="061CDAC5" w14:textId="409E731E" w:rsidR="00DA2A87" w:rsidRPr="00C8284C" w:rsidRDefault="002D18E2" w:rsidP="00D802B1">
      <w:pPr>
        <w:pStyle w:val="BodyText1"/>
        <w:spacing w:after="60" w:line="240" w:lineRule="auto"/>
        <w:ind w:left="720" w:hanging="360"/>
        <w:jc w:val="both"/>
        <w:rPr>
          <w:sz w:val="24"/>
          <w:szCs w:val="24"/>
        </w:rPr>
      </w:pPr>
      <w:r>
        <w:rPr>
          <w:rStyle w:val="BodytextNotBold"/>
          <w:sz w:val="24"/>
          <w:szCs w:val="24"/>
        </w:rPr>
        <w:t xml:space="preserve">(b) </w:t>
      </w:r>
      <w:r w:rsidR="00C8284C" w:rsidRPr="00C8284C">
        <w:rPr>
          <w:rStyle w:val="BodytextNotBold"/>
          <w:sz w:val="24"/>
          <w:szCs w:val="24"/>
        </w:rPr>
        <w:t xml:space="preserve">a contributor to the Superannuation Fund elected by the contributors to that Fund in the manner specified by the Minister by notice published in the </w:t>
      </w:r>
      <w:r w:rsidR="00C8284C" w:rsidRPr="00C8284C">
        <w:rPr>
          <w:rStyle w:val="BodytextNotBold0"/>
          <w:sz w:val="24"/>
          <w:szCs w:val="24"/>
        </w:rPr>
        <w:t>Gazette.</w:t>
      </w:r>
    </w:p>
    <w:p w14:paraId="1C017B61" w14:textId="77777777" w:rsidR="00DA2A87" w:rsidRPr="00C8284C" w:rsidRDefault="002D18E2" w:rsidP="00D802B1">
      <w:pPr>
        <w:pStyle w:val="BodyText1"/>
        <w:spacing w:line="240" w:lineRule="auto"/>
        <w:ind w:firstLine="378"/>
        <w:jc w:val="both"/>
        <w:rPr>
          <w:sz w:val="24"/>
          <w:szCs w:val="24"/>
        </w:rPr>
      </w:pPr>
      <w:r>
        <w:rPr>
          <w:rStyle w:val="BodytextNotBold"/>
          <w:sz w:val="24"/>
          <w:szCs w:val="24"/>
        </w:rPr>
        <w:t xml:space="preserve">(2) </w:t>
      </w:r>
      <w:r w:rsidR="00C8284C" w:rsidRPr="00C8284C">
        <w:rPr>
          <w:rStyle w:val="BodytextNotBold"/>
          <w:sz w:val="24"/>
          <w:szCs w:val="24"/>
        </w:rPr>
        <w:t>Subject to sections 27 and 28, a member of the Board, other than the Commonwealth Actuary, holds office for a term not exceeding five years, but is eligible for re-appointment or re-election, as the case may be.</w:t>
      </w:r>
    </w:p>
    <w:p w14:paraId="7FE6FA79" w14:textId="19B32117" w:rsidR="002D18E2" w:rsidRDefault="002D18E2" w:rsidP="00D802B1">
      <w:pPr>
        <w:pStyle w:val="BodyText1"/>
        <w:spacing w:line="240" w:lineRule="auto"/>
        <w:ind w:firstLine="270"/>
        <w:jc w:val="both"/>
        <w:rPr>
          <w:rStyle w:val="BodytextNotBold"/>
          <w:sz w:val="24"/>
          <w:szCs w:val="24"/>
        </w:rPr>
      </w:pPr>
      <w:r>
        <w:rPr>
          <w:rStyle w:val="BodytextNotBold"/>
          <w:sz w:val="24"/>
          <w:szCs w:val="24"/>
        </w:rPr>
        <w:t xml:space="preserve">(3) </w:t>
      </w:r>
      <w:r w:rsidR="00C8284C" w:rsidRPr="00C8284C">
        <w:rPr>
          <w:rStyle w:val="BodytextNotBold"/>
          <w:sz w:val="24"/>
          <w:szCs w:val="24"/>
        </w:rPr>
        <w:t xml:space="preserve">The </w:t>
      </w:r>
      <w:r w:rsidR="00C8284C" w:rsidRPr="002D18E2">
        <w:rPr>
          <w:rStyle w:val="BodytextNotBold2"/>
          <w:sz w:val="24"/>
          <w:szCs w:val="24"/>
          <w:u w:val="none"/>
        </w:rPr>
        <w:t>member</w:t>
      </w:r>
      <w:r w:rsidR="00C8284C" w:rsidRPr="00C8284C">
        <w:rPr>
          <w:rStyle w:val="BodytextNotBold"/>
          <w:sz w:val="24"/>
          <w:szCs w:val="24"/>
        </w:rPr>
        <w:t xml:space="preserve"> appointed under paragraph (1)(a) shall be the Chairman of the Board and, in his absence, the Commonwealth Actuary, shall act as Chairman.</w:t>
      </w:r>
      <w:r>
        <w:rPr>
          <w:rStyle w:val="BodytextNotBold"/>
          <w:sz w:val="24"/>
          <w:szCs w:val="24"/>
        </w:rPr>
        <w:t xml:space="preserve"> </w:t>
      </w:r>
    </w:p>
    <w:p w14:paraId="5B23E3AC" w14:textId="77777777" w:rsidR="00DA2A87" w:rsidRPr="00C8284C" w:rsidRDefault="002D18E2" w:rsidP="00D802B1">
      <w:pPr>
        <w:pStyle w:val="BodyText1"/>
        <w:spacing w:line="240" w:lineRule="auto"/>
        <w:ind w:firstLine="270"/>
        <w:jc w:val="both"/>
        <w:rPr>
          <w:sz w:val="24"/>
          <w:szCs w:val="24"/>
        </w:rPr>
      </w:pPr>
      <w:r>
        <w:rPr>
          <w:rStyle w:val="BodytextNotBold"/>
          <w:sz w:val="24"/>
          <w:szCs w:val="24"/>
        </w:rPr>
        <w:t xml:space="preserve">(4) </w:t>
      </w:r>
      <w:r w:rsidR="00C8284C" w:rsidRPr="00C8284C">
        <w:rPr>
          <w:rStyle w:val="BodytextNotBold"/>
          <w:sz w:val="24"/>
          <w:szCs w:val="24"/>
        </w:rPr>
        <w:t>A person, other than the Commonwealth Actuary, holding office as a member of the Papua New Guinea Superannuation Board under the Superannuation Ordinance immediately before the prescribed date shall be deemed to be a member of the Board as if, on the day on which he was appointed or elected to that office, he had been appointed or elected to the corresponding office under this section.</w:t>
      </w:r>
    </w:p>
    <w:p w14:paraId="0AE23719" w14:textId="77777777" w:rsidR="00DA2A87" w:rsidRPr="00D802B1" w:rsidRDefault="00C8284C" w:rsidP="00D802B1">
      <w:pPr>
        <w:pStyle w:val="Bodytext23"/>
        <w:spacing w:before="120" w:after="60" w:line="240" w:lineRule="auto"/>
        <w:jc w:val="both"/>
        <w:rPr>
          <w:sz w:val="20"/>
          <w:szCs w:val="20"/>
        </w:rPr>
      </w:pPr>
      <w:r w:rsidRPr="00D802B1">
        <w:rPr>
          <w:rStyle w:val="Bodytext2Bold0"/>
          <w:bCs w:val="0"/>
          <w:sz w:val="20"/>
          <w:szCs w:val="20"/>
        </w:rPr>
        <w:t>Genera</w:t>
      </w:r>
      <w:r w:rsidR="002D18E2" w:rsidRPr="00D802B1">
        <w:rPr>
          <w:rStyle w:val="Bodytext2Bold0"/>
          <w:bCs w:val="0"/>
          <w:sz w:val="20"/>
          <w:szCs w:val="20"/>
        </w:rPr>
        <w:t xml:space="preserve">l </w:t>
      </w:r>
      <w:r w:rsidR="002D18E2" w:rsidRPr="00D802B1">
        <w:rPr>
          <w:rStyle w:val="Bodytext2Bold0"/>
          <w:sz w:val="20"/>
          <w:szCs w:val="20"/>
        </w:rPr>
        <w:t>functions</w:t>
      </w:r>
      <w:r w:rsidR="002D18E2" w:rsidRPr="00D802B1">
        <w:rPr>
          <w:rStyle w:val="Bodytext2Bold0"/>
          <w:bCs w:val="0"/>
          <w:sz w:val="20"/>
          <w:szCs w:val="20"/>
        </w:rPr>
        <w:t xml:space="preserve"> and powers of Super</w:t>
      </w:r>
      <w:r w:rsidRPr="00D802B1">
        <w:rPr>
          <w:rStyle w:val="Bodytext2Bold0"/>
          <w:bCs w:val="0"/>
          <w:sz w:val="20"/>
          <w:szCs w:val="20"/>
        </w:rPr>
        <w:t>annuation Board</w:t>
      </w:r>
      <w:r w:rsidRPr="00D802B1">
        <w:rPr>
          <w:rStyle w:val="Bodytext9NotBold"/>
          <w:sz w:val="20"/>
          <w:szCs w:val="20"/>
        </w:rPr>
        <w:t>.</w:t>
      </w:r>
    </w:p>
    <w:p w14:paraId="236865FE" w14:textId="77777777" w:rsidR="00DA2A87" w:rsidRPr="00C8284C" w:rsidRDefault="006F1EF1" w:rsidP="00D802B1">
      <w:pPr>
        <w:pStyle w:val="BodyText1"/>
        <w:spacing w:line="240" w:lineRule="auto"/>
        <w:ind w:firstLine="270"/>
        <w:jc w:val="both"/>
        <w:rPr>
          <w:sz w:val="24"/>
          <w:szCs w:val="24"/>
        </w:rPr>
      </w:pPr>
      <w:r w:rsidRPr="006F1EF1">
        <w:rPr>
          <w:rStyle w:val="BodytextNotBold"/>
          <w:b/>
          <w:sz w:val="24"/>
          <w:szCs w:val="24"/>
        </w:rPr>
        <w:t>22.</w:t>
      </w:r>
      <w:r>
        <w:rPr>
          <w:rStyle w:val="BodytextNotBold"/>
          <w:sz w:val="24"/>
          <w:szCs w:val="24"/>
        </w:rPr>
        <w:t xml:space="preserve"> </w:t>
      </w:r>
      <w:r w:rsidR="00C8284C" w:rsidRPr="00C8284C">
        <w:rPr>
          <w:rStyle w:val="BodytextNotBold"/>
          <w:sz w:val="24"/>
          <w:szCs w:val="24"/>
        </w:rPr>
        <w:t xml:space="preserve">(1) The </w:t>
      </w:r>
      <w:r w:rsidR="00C8284C" w:rsidRPr="006F1EF1">
        <w:rPr>
          <w:rStyle w:val="BodytextNotBold2"/>
          <w:sz w:val="24"/>
          <w:szCs w:val="24"/>
          <w:u w:val="none"/>
        </w:rPr>
        <w:t>functions</w:t>
      </w:r>
      <w:r w:rsidR="00C8284C" w:rsidRPr="00C8284C">
        <w:rPr>
          <w:rStyle w:val="BodytextNotBold"/>
          <w:sz w:val="24"/>
          <w:szCs w:val="24"/>
        </w:rPr>
        <w:t xml:space="preserve"> of the Superannuation Board are to control and administer the Superannuation Fund in accordance with this Act.</w:t>
      </w:r>
    </w:p>
    <w:p w14:paraId="771D85AE" w14:textId="77777777" w:rsidR="00DA2A87" w:rsidRPr="00C8284C" w:rsidRDefault="006F1EF1" w:rsidP="00D802B1">
      <w:pPr>
        <w:pStyle w:val="BodyText1"/>
        <w:spacing w:line="240" w:lineRule="auto"/>
        <w:ind w:firstLine="270"/>
        <w:jc w:val="both"/>
        <w:rPr>
          <w:sz w:val="24"/>
          <w:szCs w:val="24"/>
        </w:rPr>
      </w:pPr>
      <w:r>
        <w:rPr>
          <w:rStyle w:val="BodytextNotBold"/>
          <w:sz w:val="24"/>
          <w:szCs w:val="24"/>
        </w:rPr>
        <w:t xml:space="preserve">(2) </w:t>
      </w:r>
      <w:r w:rsidR="00C8284C" w:rsidRPr="006F1EF1">
        <w:rPr>
          <w:rStyle w:val="BodytextNotBold2"/>
          <w:sz w:val="24"/>
          <w:szCs w:val="24"/>
          <w:u w:val="none"/>
        </w:rPr>
        <w:t>The</w:t>
      </w:r>
      <w:r w:rsidR="00C8284C" w:rsidRPr="00C8284C">
        <w:rPr>
          <w:rStyle w:val="BodytextNotBold"/>
          <w:sz w:val="24"/>
          <w:szCs w:val="24"/>
        </w:rPr>
        <w:t xml:space="preserve"> Board has power to do all things necessary or convenient to be done for or in connexion with the performance of its functions.</w:t>
      </w:r>
    </w:p>
    <w:p w14:paraId="429E5E32" w14:textId="77777777" w:rsidR="00D802B1" w:rsidRDefault="00C8284C" w:rsidP="00D802B1">
      <w:pPr>
        <w:pStyle w:val="Bodytext70"/>
        <w:spacing w:before="160" w:line="240" w:lineRule="auto"/>
        <w:ind w:firstLine="0"/>
        <w:jc w:val="center"/>
        <w:rPr>
          <w:rStyle w:val="Bodytext7NotBold1"/>
          <w:i/>
          <w:iCs/>
          <w:sz w:val="24"/>
          <w:szCs w:val="24"/>
        </w:rPr>
      </w:pPr>
      <w:r w:rsidRPr="00C8284C">
        <w:rPr>
          <w:rStyle w:val="Bodytext7NotBold1"/>
          <w:i/>
          <w:iCs/>
          <w:sz w:val="24"/>
          <w:szCs w:val="24"/>
        </w:rPr>
        <w:t>Division</w:t>
      </w:r>
      <w:r w:rsidRPr="00C8284C">
        <w:rPr>
          <w:rStyle w:val="Bodytext7NotBold0"/>
          <w:sz w:val="24"/>
          <w:szCs w:val="24"/>
        </w:rPr>
        <w:t xml:space="preserve"> 2</w:t>
      </w:r>
      <w:r w:rsidRPr="00C8284C">
        <w:rPr>
          <w:rStyle w:val="Bodytext7NotBold1"/>
          <w:i/>
          <w:iCs/>
          <w:sz w:val="24"/>
          <w:szCs w:val="24"/>
        </w:rPr>
        <w:t xml:space="preserve">—Contract Officers </w:t>
      </w:r>
      <w:r w:rsidRPr="006336DA">
        <w:rPr>
          <w:rStyle w:val="Bodytext7NotBold1"/>
          <w:iCs/>
          <w:sz w:val="24"/>
          <w:szCs w:val="24"/>
        </w:rPr>
        <w:t>(</w:t>
      </w:r>
      <w:r w:rsidRPr="00C8284C">
        <w:rPr>
          <w:rStyle w:val="Bodytext7NotBold1"/>
          <w:i/>
          <w:iCs/>
          <w:sz w:val="24"/>
          <w:szCs w:val="24"/>
        </w:rPr>
        <w:t>Papua New Guinea</w:t>
      </w:r>
      <w:r w:rsidRPr="006336DA">
        <w:rPr>
          <w:rStyle w:val="Bodytext7NotBold1"/>
          <w:iCs/>
          <w:sz w:val="24"/>
          <w:szCs w:val="24"/>
        </w:rPr>
        <w:t>)</w:t>
      </w:r>
      <w:r w:rsidR="006F1EF1">
        <w:rPr>
          <w:rStyle w:val="Bodytext7NotBold1"/>
          <w:i/>
          <w:iCs/>
          <w:sz w:val="24"/>
          <w:szCs w:val="24"/>
        </w:rPr>
        <w:t xml:space="preserve"> </w:t>
      </w:r>
    </w:p>
    <w:p w14:paraId="509072EA" w14:textId="77777777" w:rsidR="00DA2A87" w:rsidRPr="00C8284C" w:rsidRDefault="00C8284C" w:rsidP="006F1EF1">
      <w:pPr>
        <w:pStyle w:val="Bodytext70"/>
        <w:spacing w:line="240" w:lineRule="auto"/>
        <w:ind w:firstLine="0"/>
        <w:jc w:val="center"/>
        <w:rPr>
          <w:sz w:val="24"/>
          <w:szCs w:val="24"/>
        </w:rPr>
      </w:pPr>
      <w:r w:rsidRPr="00C8284C">
        <w:rPr>
          <w:rStyle w:val="Bodytext7NotBold1"/>
          <w:i/>
          <w:iCs/>
          <w:sz w:val="24"/>
          <w:szCs w:val="24"/>
        </w:rPr>
        <w:t>Retirement Benefits Board</w:t>
      </w:r>
    </w:p>
    <w:p w14:paraId="5095512D" w14:textId="77777777" w:rsidR="006F1EF1" w:rsidRPr="002D18E2" w:rsidRDefault="006F1EF1" w:rsidP="006F1EF1">
      <w:pPr>
        <w:pStyle w:val="Bodytext23"/>
        <w:spacing w:before="120" w:after="60" w:line="240" w:lineRule="auto"/>
        <w:jc w:val="left"/>
        <w:rPr>
          <w:rStyle w:val="Bodytext2Bold0"/>
          <w:sz w:val="20"/>
          <w:szCs w:val="24"/>
        </w:rPr>
      </w:pPr>
      <w:r w:rsidRPr="002D18E2">
        <w:rPr>
          <w:rStyle w:val="Bodytext2Bold0"/>
          <w:sz w:val="20"/>
          <w:szCs w:val="24"/>
        </w:rPr>
        <w:t>Constitution of Benefits Board.</w:t>
      </w:r>
    </w:p>
    <w:p w14:paraId="0B5800D8" w14:textId="760386EF" w:rsidR="00DA2A87" w:rsidRPr="00C8284C" w:rsidRDefault="006F1EF1" w:rsidP="006F1EF1">
      <w:pPr>
        <w:pStyle w:val="BodyText1"/>
        <w:spacing w:line="240" w:lineRule="auto"/>
        <w:ind w:firstLine="270"/>
        <w:rPr>
          <w:sz w:val="24"/>
          <w:szCs w:val="24"/>
        </w:rPr>
      </w:pPr>
      <w:r w:rsidRPr="006F1EF1">
        <w:rPr>
          <w:rStyle w:val="BodytextNotBold"/>
          <w:b/>
          <w:sz w:val="24"/>
          <w:szCs w:val="24"/>
        </w:rPr>
        <w:t>2</w:t>
      </w:r>
      <w:r>
        <w:rPr>
          <w:rStyle w:val="BodytextNotBold"/>
          <w:b/>
          <w:sz w:val="24"/>
          <w:szCs w:val="24"/>
        </w:rPr>
        <w:t>3</w:t>
      </w:r>
      <w:r w:rsidRPr="006F1EF1">
        <w:rPr>
          <w:rStyle w:val="BodytextNotBold"/>
          <w:b/>
          <w:sz w:val="24"/>
          <w:szCs w:val="24"/>
        </w:rPr>
        <w:t>.</w:t>
      </w:r>
      <w:r w:rsidR="006336DA">
        <w:rPr>
          <w:rStyle w:val="BodytextNotBold"/>
          <w:b/>
          <w:sz w:val="24"/>
          <w:szCs w:val="24"/>
        </w:rPr>
        <w:t xml:space="preserve"> </w:t>
      </w:r>
      <w:r w:rsidR="00C8284C" w:rsidRPr="00C8284C">
        <w:rPr>
          <w:rStyle w:val="BodytextNotBold"/>
          <w:sz w:val="24"/>
          <w:szCs w:val="24"/>
        </w:rPr>
        <w:t xml:space="preserve">(1) </w:t>
      </w:r>
      <w:r w:rsidR="00C8284C" w:rsidRPr="006F1EF1">
        <w:rPr>
          <w:rStyle w:val="BodytextNotBold2"/>
          <w:sz w:val="24"/>
          <w:szCs w:val="24"/>
          <w:u w:val="none"/>
        </w:rPr>
        <w:t>There</w:t>
      </w:r>
      <w:r w:rsidR="00C8284C" w:rsidRPr="00C8284C">
        <w:rPr>
          <w:rStyle w:val="BodytextNotBold"/>
          <w:sz w:val="24"/>
          <w:szCs w:val="24"/>
        </w:rPr>
        <w:t xml:space="preserve"> is hereby established a Board, to be known as the Contract Officers (Papua New Guinea) Retirement Benefits Board.</w:t>
      </w:r>
    </w:p>
    <w:p w14:paraId="4A251B9C" w14:textId="77777777" w:rsidR="00DA2A87" w:rsidRPr="00C8284C" w:rsidRDefault="006F1EF1" w:rsidP="006F1EF1">
      <w:pPr>
        <w:pStyle w:val="BodyText1"/>
        <w:spacing w:after="60" w:line="240" w:lineRule="auto"/>
        <w:ind w:firstLine="450"/>
        <w:rPr>
          <w:sz w:val="24"/>
          <w:szCs w:val="24"/>
        </w:rPr>
      </w:pPr>
      <w:r>
        <w:rPr>
          <w:rStyle w:val="BodytextNotBold"/>
          <w:sz w:val="24"/>
          <w:szCs w:val="24"/>
        </w:rPr>
        <w:t xml:space="preserve">(2) </w:t>
      </w:r>
      <w:r w:rsidR="00C8284C" w:rsidRPr="00C8284C">
        <w:rPr>
          <w:rStyle w:val="BodytextNotBold"/>
          <w:sz w:val="24"/>
          <w:szCs w:val="24"/>
        </w:rPr>
        <w:t>The Board—</w:t>
      </w:r>
    </w:p>
    <w:p w14:paraId="0CA111E8" w14:textId="77777777" w:rsidR="00DA2A87" w:rsidRPr="00C8284C" w:rsidRDefault="006F1EF1" w:rsidP="006F1EF1">
      <w:pPr>
        <w:pStyle w:val="BodyText1"/>
        <w:spacing w:after="60" w:line="240" w:lineRule="auto"/>
        <w:ind w:firstLine="540"/>
        <w:rPr>
          <w:sz w:val="24"/>
          <w:szCs w:val="24"/>
        </w:rPr>
      </w:pPr>
      <w:r>
        <w:rPr>
          <w:rStyle w:val="BodytextNotBold"/>
          <w:sz w:val="24"/>
          <w:szCs w:val="24"/>
        </w:rPr>
        <w:t xml:space="preserve">(a) </w:t>
      </w:r>
      <w:r w:rsidR="00C8284C" w:rsidRPr="00C8284C">
        <w:rPr>
          <w:rStyle w:val="BodytextNotBold"/>
          <w:sz w:val="24"/>
          <w:szCs w:val="24"/>
        </w:rPr>
        <w:t>is a body corporate;</w:t>
      </w:r>
    </w:p>
    <w:p w14:paraId="1A38A9C8" w14:textId="77777777" w:rsidR="00DA2A87" w:rsidRPr="00C8284C" w:rsidRDefault="006F1EF1" w:rsidP="006F1EF1">
      <w:pPr>
        <w:pStyle w:val="BodyText1"/>
        <w:spacing w:after="60" w:line="240" w:lineRule="auto"/>
        <w:ind w:firstLine="540"/>
        <w:rPr>
          <w:sz w:val="24"/>
          <w:szCs w:val="24"/>
        </w:rPr>
      </w:pPr>
      <w:r>
        <w:rPr>
          <w:rStyle w:val="BodytextNotBold"/>
          <w:sz w:val="24"/>
          <w:szCs w:val="24"/>
        </w:rPr>
        <w:t xml:space="preserve">(b) </w:t>
      </w:r>
      <w:r w:rsidR="00C8284C" w:rsidRPr="00C8284C">
        <w:rPr>
          <w:rStyle w:val="BodytextNotBold"/>
          <w:sz w:val="24"/>
          <w:szCs w:val="24"/>
        </w:rPr>
        <w:t>shall have a common seal;</w:t>
      </w:r>
    </w:p>
    <w:p w14:paraId="0AD60F7D" w14:textId="77777777" w:rsidR="00DA2A87" w:rsidRPr="006F1EF1" w:rsidRDefault="006F1EF1" w:rsidP="006F1EF1">
      <w:pPr>
        <w:pStyle w:val="BodyText1"/>
        <w:spacing w:after="60" w:line="240" w:lineRule="auto"/>
        <w:ind w:firstLine="540"/>
        <w:rPr>
          <w:rStyle w:val="BodytextNotBold2"/>
          <w:sz w:val="24"/>
          <w:szCs w:val="24"/>
          <w:u w:val="none"/>
        </w:rPr>
      </w:pPr>
      <w:r>
        <w:rPr>
          <w:rStyle w:val="BodytextNotBold"/>
          <w:sz w:val="24"/>
          <w:szCs w:val="24"/>
        </w:rPr>
        <w:t>(c)</w:t>
      </w:r>
      <w:r w:rsidRPr="006F1EF1">
        <w:rPr>
          <w:rStyle w:val="BodytextNotBold2"/>
          <w:sz w:val="24"/>
          <w:szCs w:val="24"/>
          <w:u w:val="none"/>
        </w:rPr>
        <w:t xml:space="preserve"> </w:t>
      </w:r>
      <w:r w:rsidR="00C8284C" w:rsidRPr="006F1EF1">
        <w:rPr>
          <w:rStyle w:val="BodytextNotBold2"/>
          <w:sz w:val="24"/>
          <w:szCs w:val="24"/>
          <w:u w:val="none"/>
        </w:rPr>
        <w:t>may acquire, hold and dispose of real and personal property; and</w:t>
      </w:r>
    </w:p>
    <w:p w14:paraId="511CD9DE" w14:textId="77777777" w:rsidR="00DA2A87" w:rsidRPr="00C8284C" w:rsidRDefault="006F1EF1" w:rsidP="006F1EF1">
      <w:pPr>
        <w:pStyle w:val="BodyText1"/>
        <w:spacing w:after="60" w:line="240" w:lineRule="auto"/>
        <w:ind w:firstLine="540"/>
        <w:rPr>
          <w:sz w:val="24"/>
          <w:szCs w:val="24"/>
        </w:rPr>
      </w:pPr>
      <w:r>
        <w:rPr>
          <w:rStyle w:val="BodytextNotBold"/>
          <w:sz w:val="24"/>
          <w:szCs w:val="24"/>
        </w:rPr>
        <w:t xml:space="preserve">(d) </w:t>
      </w:r>
      <w:r w:rsidR="00C8284C" w:rsidRPr="00C8284C">
        <w:rPr>
          <w:rStyle w:val="BodytextNotBold"/>
          <w:sz w:val="24"/>
          <w:szCs w:val="24"/>
        </w:rPr>
        <w:t>may sue and be sued in its corporate name.</w:t>
      </w:r>
    </w:p>
    <w:p w14:paraId="5ADF00F9" w14:textId="77777777" w:rsidR="00DA2A87" w:rsidRPr="00C8284C" w:rsidRDefault="006F1EF1" w:rsidP="006F1EF1">
      <w:pPr>
        <w:pStyle w:val="BodyText1"/>
        <w:spacing w:after="60" w:line="240" w:lineRule="auto"/>
        <w:ind w:firstLine="450"/>
        <w:rPr>
          <w:sz w:val="24"/>
          <w:szCs w:val="24"/>
        </w:rPr>
      </w:pPr>
      <w:r>
        <w:rPr>
          <w:rStyle w:val="BodytextNotBold"/>
          <w:sz w:val="24"/>
          <w:szCs w:val="24"/>
        </w:rPr>
        <w:t>(3)</w:t>
      </w:r>
      <w:r w:rsidR="00C8284C" w:rsidRPr="00C8284C">
        <w:rPr>
          <w:rStyle w:val="BodytextNotBold"/>
          <w:sz w:val="24"/>
          <w:szCs w:val="24"/>
        </w:rPr>
        <w:t xml:space="preserve">The </w:t>
      </w:r>
      <w:r w:rsidR="00C8284C" w:rsidRPr="006F1EF1">
        <w:rPr>
          <w:rStyle w:val="BodytextNotBold2"/>
          <w:sz w:val="24"/>
          <w:szCs w:val="24"/>
          <w:u w:val="none"/>
        </w:rPr>
        <w:t>common</w:t>
      </w:r>
      <w:r w:rsidR="00C8284C" w:rsidRPr="00C8284C">
        <w:rPr>
          <w:rStyle w:val="BodytextNotBold"/>
          <w:sz w:val="24"/>
          <w:szCs w:val="24"/>
        </w:rPr>
        <w:t xml:space="preserve"> seal of the Board shall be kept in such custody as the Board directs and shall not be used except as authorized by the Board.</w:t>
      </w:r>
    </w:p>
    <w:p w14:paraId="38353CCE" w14:textId="77777777" w:rsidR="00DA2A87" w:rsidRPr="00C8284C" w:rsidRDefault="006F1EF1" w:rsidP="006F1EF1">
      <w:pPr>
        <w:pStyle w:val="BodyText1"/>
        <w:spacing w:after="60" w:line="240" w:lineRule="auto"/>
        <w:ind w:firstLine="450"/>
        <w:rPr>
          <w:sz w:val="24"/>
          <w:szCs w:val="24"/>
        </w:rPr>
      </w:pPr>
      <w:r>
        <w:rPr>
          <w:rStyle w:val="BodytextNotBold"/>
          <w:sz w:val="24"/>
          <w:szCs w:val="24"/>
        </w:rPr>
        <w:t xml:space="preserve">(4) </w:t>
      </w:r>
      <w:r w:rsidR="00C8284C" w:rsidRPr="006F1EF1">
        <w:rPr>
          <w:rStyle w:val="BodytextNotBold2"/>
          <w:sz w:val="24"/>
          <w:szCs w:val="24"/>
          <w:u w:val="none"/>
        </w:rPr>
        <w:t>All</w:t>
      </w:r>
      <w:r w:rsidR="00C8284C" w:rsidRPr="00C8284C">
        <w:rPr>
          <w:rStyle w:val="BodytextNotBold"/>
          <w:sz w:val="24"/>
          <w:szCs w:val="24"/>
        </w:rPr>
        <w:t xml:space="preserve"> courts, judges and persons acting judicially shall take judicial notice of the common seal of the Board affixed to a document and shall presume that it was duly affixed.</w:t>
      </w:r>
    </w:p>
    <w:p w14:paraId="6D6A7756" w14:textId="77777777" w:rsidR="00DA2A87" w:rsidRPr="002D18E2" w:rsidRDefault="00C8284C" w:rsidP="002D18E2">
      <w:pPr>
        <w:pStyle w:val="Bodytext23"/>
        <w:spacing w:before="120" w:after="60" w:line="240" w:lineRule="auto"/>
        <w:jc w:val="left"/>
        <w:rPr>
          <w:rStyle w:val="Bodytext2Bold0"/>
          <w:sz w:val="20"/>
          <w:szCs w:val="24"/>
        </w:rPr>
      </w:pPr>
      <w:r w:rsidRPr="002D18E2">
        <w:rPr>
          <w:rStyle w:val="Bodytext2Bold0"/>
          <w:sz w:val="20"/>
          <w:szCs w:val="24"/>
        </w:rPr>
        <w:t>Membership of Benefits Board.</w:t>
      </w:r>
    </w:p>
    <w:p w14:paraId="2871098B" w14:textId="4E9FE077" w:rsidR="00DA2A87" w:rsidRPr="00C8284C" w:rsidRDefault="006F1EF1" w:rsidP="006F1EF1">
      <w:pPr>
        <w:pStyle w:val="BodyText1"/>
        <w:spacing w:after="60" w:line="240" w:lineRule="auto"/>
        <w:ind w:firstLine="450"/>
        <w:rPr>
          <w:sz w:val="24"/>
          <w:szCs w:val="24"/>
        </w:rPr>
      </w:pPr>
      <w:r w:rsidRPr="006F1EF1">
        <w:rPr>
          <w:rStyle w:val="BodytextNotBold"/>
          <w:b/>
          <w:sz w:val="24"/>
          <w:szCs w:val="24"/>
        </w:rPr>
        <w:t>24.</w:t>
      </w:r>
      <w:r w:rsidR="006336DA">
        <w:rPr>
          <w:rStyle w:val="BodytextNotBold"/>
          <w:b/>
          <w:sz w:val="24"/>
          <w:szCs w:val="24"/>
        </w:rPr>
        <w:t xml:space="preserve"> </w:t>
      </w:r>
      <w:r w:rsidR="00C8284C" w:rsidRPr="00C8284C">
        <w:rPr>
          <w:rStyle w:val="BodytextNotBold"/>
          <w:sz w:val="24"/>
          <w:szCs w:val="24"/>
        </w:rPr>
        <w:t>(1) The Benefits Board shall consist of the following members:—</w:t>
      </w:r>
    </w:p>
    <w:p w14:paraId="1387D12C" w14:textId="77777777" w:rsidR="00DA2A87" w:rsidRPr="006F1EF1" w:rsidRDefault="006F1EF1" w:rsidP="006F1EF1">
      <w:pPr>
        <w:pStyle w:val="BodyText1"/>
        <w:spacing w:after="60" w:line="240" w:lineRule="auto"/>
        <w:ind w:firstLine="540"/>
        <w:rPr>
          <w:rStyle w:val="BodytextNotBold2"/>
          <w:sz w:val="24"/>
          <w:szCs w:val="24"/>
          <w:u w:val="none"/>
        </w:rPr>
      </w:pPr>
      <w:r>
        <w:rPr>
          <w:rStyle w:val="BodytextNotBold"/>
          <w:sz w:val="24"/>
          <w:szCs w:val="24"/>
        </w:rPr>
        <w:t xml:space="preserve">(a) </w:t>
      </w:r>
      <w:r w:rsidR="00C8284C" w:rsidRPr="006F1EF1">
        <w:rPr>
          <w:rStyle w:val="BodytextNotBold2"/>
          <w:sz w:val="24"/>
          <w:szCs w:val="24"/>
          <w:u w:val="none"/>
        </w:rPr>
        <w:t>an officer of the Public Service of the Commonwealth appointed by the Minister;</w:t>
      </w:r>
    </w:p>
    <w:p w14:paraId="5C7036E3" w14:textId="77777777" w:rsidR="00DA2A87" w:rsidRPr="006F1EF1" w:rsidRDefault="006F1EF1" w:rsidP="006F1EF1">
      <w:pPr>
        <w:pStyle w:val="BodyText1"/>
        <w:spacing w:after="60" w:line="240" w:lineRule="auto"/>
        <w:ind w:firstLine="540"/>
        <w:rPr>
          <w:rStyle w:val="BodytextNotBold2"/>
          <w:sz w:val="24"/>
          <w:szCs w:val="24"/>
          <w:u w:val="none"/>
        </w:rPr>
      </w:pPr>
      <w:r w:rsidRPr="006F1EF1">
        <w:rPr>
          <w:rStyle w:val="BodytextNotBold2"/>
          <w:sz w:val="24"/>
          <w:szCs w:val="24"/>
          <w:u w:val="none"/>
        </w:rPr>
        <w:t xml:space="preserve">(b) </w:t>
      </w:r>
      <w:r w:rsidR="00C8284C" w:rsidRPr="006F1EF1">
        <w:rPr>
          <w:rStyle w:val="BodytextNotBold2"/>
          <w:sz w:val="24"/>
          <w:szCs w:val="24"/>
          <w:u w:val="none"/>
        </w:rPr>
        <w:t>the Commonwealth Actuary; and</w:t>
      </w:r>
    </w:p>
    <w:p w14:paraId="57F67B41" w14:textId="77777777" w:rsidR="00DA2A87" w:rsidRPr="00C8284C" w:rsidRDefault="006F1EF1" w:rsidP="006F1EF1">
      <w:pPr>
        <w:pStyle w:val="BodyText1"/>
        <w:spacing w:after="60" w:line="240" w:lineRule="auto"/>
        <w:ind w:firstLine="540"/>
        <w:rPr>
          <w:sz w:val="24"/>
          <w:szCs w:val="24"/>
        </w:rPr>
      </w:pPr>
      <w:r w:rsidRPr="006F1EF1">
        <w:rPr>
          <w:rStyle w:val="BodytextNotBold2"/>
          <w:sz w:val="24"/>
          <w:szCs w:val="24"/>
          <w:u w:val="none"/>
        </w:rPr>
        <w:t xml:space="preserve">(c) </w:t>
      </w:r>
      <w:r w:rsidR="00C8284C" w:rsidRPr="006F1EF1">
        <w:rPr>
          <w:rStyle w:val="BodytextNotBold2"/>
          <w:sz w:val="24"/>
          <w:szCs w:val="24"/>
          <w:u w:val="none"/>
        </w:rPr>
        <w:t>a</w:t>
      </w:r>
      <w:r w:rsidR="00C8284C" w:rsidRPr="00C8284C">
        <w:rPr>
          <w:rStyle w:val="BodytextNotBold"/>
          <w:sz w:val="24"/>
          <w:szCs w:val="24"/>
        </w:rPr>
        <w:t xml:space="preserve"> contributor to the Benefits Fund appointed by the Minister.</w:t>
      </w:r>
    </w:p>
    <w:p w14:paraId="25E34FD2" w14:textId="77777777" w:rsidR="006F1EF1" w:rsidRDefault="006F1EF1">
      <w:pPr>
        <w:rPr>
          <w:rStyle w:val="Bodytext7NotItalic"/>
          <w:rFonts w:eastAsia="Courier New"/>
          <w:i w:val="0"/>
          <w:iCs w:val="0"/>
          <w:sz w:val="24"/>
          <w:szCs w:val="24"/>
        </w:rPr>
      </w:pPr>
      <w:r>
        <w:rPr>
          <w:rStyle w:val="Bodytext7NotItalic"/>
          <w:rFonts w:eastAsia="Courier New"/>
          <w:b w:val="0"/>
          <w:bCs w:val="0"/>
          <w:i w:val="0"/>
          <w:iCs w:val="0"/>
          <w:sz w:val="24"/>
          <w:szCs w:val="24"/>
        </w:rPr>
        <w:br w:type="page"/>
      </w:r>
    </w:p>
    <w:p w14:paraId="1C79F1A6" w14:textId="77777777" w:rsidR="00DA2A87" w:rsidRPr="006F1EF1" w:rsidRDefault="006F1EF1" w:rsidP="00D802B1">
      <w:pPr>
        <w:pStyle w:val="BodyText1"/>
        <w:spacing w:after="60" w:line="240" w:lineRule="auto"/>
        <w:ind w:firstLine="450"/>
        <w:jc w:val="both"/>
        <w:rPr>
          <w:rStyle w:val="BodytextNotBold2"/>
          <w:sz w:val="24"/>
          <w:szCs w:val="24"/>
          <w:u w:val="none"/>
        </w:rPr>
      </w:pPr>
      <w:r>
        <w:rPr>
          <w:rStyle w:val="BodytextNotBold"/>
          <w:sz w:val="24"/>
          <w:szCs w:val="24"/>
        </w:rPr>
        <w:lastRenderedPageBreak/>
        <w:t xml:space="preserve">(2) </w:t>
      </w:r>
      <w:r w:rsidR="00C8284C" w:rsidRPr="006F1EF1">
        <w:rPr>
          <w:rStyle w:val="BodytextNotBold2"/>
          <w:sz w:val="24"/>
          <w:szCs w:val="24"/>
          <w:u w:val="none"/>
        </w:rPr>
        <w:t>Subject to sections 27 and 28, a member of the Board, other than the Commonwealth Actuary, holds office for a term not exceeding five years, but is eligible for reappointment.</w:t>
      </w:r>
    </w:p>
    <w:p w14:paraId="0D38364A" w14:textId="127D9B5B" w:rsidR="00DA2A87" w:rsidRPr="00C8284C" w:rsidRDefault="006F1EF1" w:rsidP="00D802B1">
      <w:pPr>
        <w:pStyle w:val="BodyText1"/>
        <w:spacing w:after="60" w:line="240" w:lineRule="auto"/>
        <w:ind w:firstLine="450"/>
        <w:jc w:val="both"/>
        <w:rPr>
          <w:sz w:val="24"/>
          <w:szCs w:val="24"/>
        </w:rPr>
      </w:pPr>
      <w:r w:rsidRPr="006F1EF1">
        <w:rPr>
          <w:rStyle w:val="BodytextNotBold2"/>
          <w:sz w:val="24"/>
          <w:szCs w:val="24"/>
          <w:u w:val="none"/>
        </w:rPr>
        <w:t xml:space="preserve">(3) </w:t>
      </w:r>
      <w:r w:rsidR="00C8284C" w:rsidRPr="006F1EF1">
        <w:rPr>
          <w:rStyle w:val="BodytextNotBold2"/>
          <w:sz w:val="24"/>
          <w:szCs w:val="24"/>
          <w:u w:val="none"/>
        </w:rPr>
        <w:t>The member appointed under paragraph (1)(a) shall be the Chairman of the Board and, in his absence,</w:t>
      </w:r>
      <w:r w:rsidR="00C8284C" w:rsidRPr="00C8284C">
        <w:rPr>
          <w:rStyle w:val="BodytextNotBold"/>
          <w:sz w:val="24"/>
          <w:szCs w:val="24"/>
        </w:rPr>
        <w:t xml:space="preserve"> the Commonwealth Actuary shall act as Chairman.</w:t>
      </w:r>
    </w:p>
    <w:p w14:paraId="40876536" w14:textId="77777777" w:rsidR="00DA2A87" w:rsidRPr="006F1EF1" w:rsidRDefault="00C8284C" w:rsidP="00D802B1">
      <w:pPr>
        <w:pStyle w:val="Bodytext23"/>
        <w:spacing w:before="120" w:after="60" w:line="240" w:lineRule="auto"/>
        <w:jc w:val="both"/>
        <w:rPr>
          <w:rStyle w:val="Bodytext2Bold0"/>
          <w:sz w:val="20"/>
          <w:szCs w:val="24"/>
        </w:rPr>
      </w:pPr>
      <w:r w:rsidRPr="006F1EF1">
        <w:rPr>
          <w:rStyle w:val="Bodytext2Bold0"/>
          <w:sz w:val="20"/>
          <w:szCs w:val="24"/>
        </w:rPr>
        <w:t>General functions and powers of Benefits Board.</w:t>
      </w:r>
    </w:p>
    <w:p w14:paraId="2542A887" w14:textId="7ACF4201" w:rsidR="00DA2A87" w:rsidRPr="00C8284C" w:rsidRDefault="006F1EF1" w:rsidP="00D802B1">
      <w:pPr>
        <w:pStyle w:val="BodyText1"/>
        <w:spacing w:line="240" w:lineRule="auto"/>
        <w:ind w:firstLine="270"/>
        <w:jc w:val="both"/>
        <w:rPr>
          <w:sz w:val="24"/>
          <w:szCs w:val="24"/>
        </w:rPr>
      </w:pPr>
      <w:r w:rsidRPr="006F1EF1">
        <w:rPr>
          <w:rStyle w:val="BodytextNotBold"/>
          <w:b/>
          <w:sz w:val="24"/>
          <w:szCs w:val="24"/>
        </w:rPr>
        <w:t>25</w:t>
      </w:r>
      <w:r w:rsidRPr="006336DA">
        <w:rPr>
          <w:rStyle w:val="BodytextNotBold"/>
          <w:b/>
          <w:sz w:val="24"/>
          <w:szCs w:val="24"/>
        </w:rPr>
        <w:t>.</w:t>
      </w:r>
      <w:r w:rsidR="006336DA">
        <w:rPr>
          <w:rStyle w:val="BodytextNotBold"/>
          <w:sz w:val="24"/>
          <w:szCs w:val="24"/>
        </w:rPr>
        <w:t xml:space="preserve"> (</w:t>
      </w:r>
      <w:r w:rsidR="00C8284C" w:rsidRPr="00C8284C">
        <w:rPr>
          <w:rStyle w:val="BodytextNotBold"/>
          <w:sz w:val="24"/>
          <w:szCs w:val="24"/>
        </w:rPr>
        <w:t>1) The functions of the Benefits Board are to control and administer the Benefits Fund in accordance with this Act.</w:t>
      </w:r>
    </w:p>
    <w:p w14:paraId="094809B4" w14:textId="77777777" w:rsidR="00DA2A87" w:rsidRPr="00C8284C" w:rsidRDefault="00C8284C" w:rsidP="00D802B1">
      <w:pPr>
        <w:pStyle w:val="BodyText1"/>
        <w:spacing w:line="240" w:lineRule="auto"/>
        <w:ind w:firstLine="0"/>
        <w:jc w:val="both"/>
        <w:rPr>
          <w:sz w:val="24"/>
          <w:szCs w:val="24"/>
        </w:rPr>
      </w:pPr>
      <w:r w:rsidRPr="00C8284C">
        <w:rPr>
          <w:rStyle w:val="BodytextNotBold"/>
          <w:sz w:val="24"/>
          <w:szCs w:val="24"/>
        </w:rPr>
        <w:t>(2) The Board has power to do all things necessary or convenient to be done for or in connexion with the performance of its functions.</w:t>
      </w:r>
    </w:p>
    <w:p w14:paraId="2BA8FCE2" w14:textId="77777777" w:rsidR="00DA2A87" w:rsidRPr="00C8284C" w:rsidRDefault="00C8284C" w:rsidP="00D802B1">
      <w:pPr>
        <w:pStyle w:val="Bodytext70"/>
        <w:spacing w:before="160" w:line="240" w:lineRule="auto"/>
        <w:ind w:firstLine="0"/>
        <w:jc w:val="center"/>
        <w:rPr>
          <w:sz w:val="24"/>
          <w:szCs w:val="24"/>
        </w:rPr>
      </w:pPr>
      <w:r w:rsidRPr="00C8284C">
        <w:rPr>
          <w:rStyle w:val="Bodytext7NotBold1"/>
          <w:i/>
          <w:iCs/>
          <w:sz w:val="24"/>
          <w:szCs w:val="24"/>
        </w:rPr>
        <w:t>Division</w:t>
      </w:r>
      <w:r w:rsidRPr="00C8284C">
        <w:rPr>
          <w:rStyle w:val="Bodytext7NotBold0"/>
          <w:sz w:val="24"/>
          <w:szCs w:val="24"/>
        </w:rPr>
        <w:t xml:space="preserve"> 3</w:t>
      </w:r>
      <w:r w:rsidRPr="00C8284C">
        <w:rPr>
          <w:rStyle w:val="Bodytext7NotBold1"/>
          <w:i/>
          <w:iCs/>
          <w:sz w:val="24"/>
          <w:szCs w:val="24"/>
        </w:rPr>
        <w:t>—General Provisions Relating to Boards</w:t>
      </w:r>
    </w:p>
    <w:p w14:paraId="0CFA3050" w14:textId="77777777" w:rsidR="006F1EF1" w:rsidRPr="006F1EF1" w:rsidRDefault="006F1EF1" w:rsidP="006F1EF1">
      <w:pPr>
        <w:pStyle w:val="Bodytext23"/>
        <w:spacing w:before="120" w:after="60" w:line="240" w:lineRule="auto"/>
        <w:jc w:val="left"/>
        <w:rPr>
          <w:sz w:val="24"/>
          <w:szCs w:val="24"/>
        </w:rPr>
      </w:pPr>
      <w:r w:rsidRPr="006F1EF1">
        <w:rPr>
          <w:rStyle w:val="Bodytext2Bold0"/>
          <w:bCs w:val="0"/>
          <w:sz w:val="20"/>
          <w:szCs w:val="24"/>
        </w:rPr>
        <w:t xml:space="preserve">Deputies </w:t>
      </w:r>
      <w:r w:rsidRPr="006F1EF1">
        <w:rPr>
          <w:rStyle w:val="Bodytext2Bold0"/>
          <w:sz w:val="20"/>
          <w:szCs w:val="24"/>
        </w:rPr>
        <w:t>of</w:t>
      </w:r>
      <w:r w:rsidRPr="006F1EF1">
        <w:rPr>
          <w:rStyle w:val="Bodytext2Bold0"/>
          <w:bCs w:val="0"/>
          <w:sz w:val="20"/>
          <w:szCs w:val="24"/>
        </w:rPr>
        <w:t xml:space="preserve"> members of Board</w:t>
      </w:r>
      <w:r w:rsidRPr="006F1EF1">
        <w:rPr>
          <w:rStyle w:val="Bodytext9NotBold"/>
          <w:sz w:val="24"/>
          <w:szCs w:val="24"/>
        </w:rPr>
        <w:t>.</w:t>
      </w:r>
    </w:p>
    <w:p w14:paraId="751C281A" w14:textId="4178CAF5" w:rsidR="00DA2A87" w:rsidRPr="00C8284C" w:rsidRDefault="006F1EF1" w:rsidP="00D802B1">
      <w:pPr>
        <w:pStyle w:val="BodyText1"/>
        <w:spacing w:after="60" w:line="240" w:lineRule="auto"/>
        <w:ind w:firstLine="270"/>
        <w:jc w:val="both"/>
        <w:rPr>
          <w:sz w:val="24"/>
          <w:szCs w:val="24"/>
        </w:rPr>
      </w:pPr>
      <w:r w:rsidRPr="006F1EF1">
        <w:rPr>
          <w:rStyle w:val="BodytextNotBold"/>
          <w:b/>
          <w:sz w:val="24"/>
          <w:szCs w:val="24"/>
        </w:rPr>
        <w:t>26.</w:t>
      </w:r>
      <w:r w:rsidR="006336DA">
        <w:rPr>
          <w:rStyle w:val="BodytextNotBold"/>
          <w:b/>
          <w:sz w:val="24"/>
          <w:szCs w:val="24"/>
        </w:rPr>
        <w:t xml:space="preserve"> </w:t>
      </w:r>
      <w:r w:rsidR="00C8284C" w:rsidRPr="00C8284C">
        <w:rPr>
          <w:rStyle w:val="BodytextNotBold"/>
          <w:sz w:val="24"/>
          <w:szCs w:val="24"/>
        </w:rPr>
        <w:t>(1) The Minister may appoint a person to be the deputy of a member of a Board.</w:t>
      </w:r>
    </w:p>
    <w:p w14:paraId="543B72BE" w14:textId="77777777" w:rsidR="00DA2A87" w:rsidRPr="00C8284C" w:rsidRDefault="006F1EF1" w:rsidP="00D802B1">
      <w:pPr>
        <w:pStyle w:val="BodyText1"/>
        <w:spacing w:after="60" w:line="240" w:lineRule="auto"/>
        <w:ind w:firstLine="360"/>
        <w:jc w:val="both"/>
        <w:rPr>
          <w:sz w:val="24"/>
          <w:szCs w:val="24"/>
        </w:rPr>
      </w:pPr>
      <w:r>
        <w:rPr>
          <w:rStyle w:val="BodytextNotBold"/>
          <w:sz w:val="24"/>
          <w:szCs w:val="24"/>
        </w:rPr>
        <w:t xml:space="preserve">(2) </w:t>
      </w:r>
      <w:r w:rsidR="00C8284C" w:rsidRPr="00C8284C">
        <w:rPr>
          <w:rStyle w:val="BodytextNotBold"/>
          <w:sz w:val="24"/>
          <w:szCs w:val="24"/>
        </w:rPr>
        <w:t>The deputy of the member representing contributors shall be a contributor to the relevant Fund.</w:t>
      </w:r>
    </w:p>
    <w:p w14:paraId="07ADC243" w14:textId="77777777" w:rsidR="00DA2A87" w:rsidRPr="00C8284C" w:rsidRDefault="006F1EF1" w:rsidP="00D802B1">
      <w:pPr>
        <w:pStyle w:val="BodyText1"/>
        <w:spacing w:after="60" w:line="240" w:lineRule="auto"/>
        <w:ind w:firstLine="360"/>
        <w:jc w:val="both"/>
        <w:rPr>
          <w:sz w:val="24"/>
          <w:szCs w:val="24"/>
        </w:rPr>
      </w:pPr>
      <w:r>
        <w:rPr>
          <w:rStyle w:val="BodytextNotBold"/>
          <w:sz w:val="24"/>
          <w:szCs w:val="24"/>
        </w:rPr>
        <w:t xml:space="preserve">(3) </w:t>
      </w:r>
      <w:r w:rsidR="00C8284C" w:rsidRPr="00C8284C">
        <w:rPr>
          <w:rStyle w:val="BodytextNotBold"/>
          <w:sz w:val="24"/>
          <w:szCs w:val="24"/>
        </w:rPr>
        <w:t>The deputy of a member is entitled, in the event of the absence of the member from a meeting, to attend that meeting and, when so attending, shall be deemed to be a member, but shall not act as Chairman.</w:t>
      </w:r>
    </w:p>
    <w:p w14:paraId="300232A6" w14:textId="77777777" w:rsidR="00DA2A87" w:rsidRPr="006F1EF1" w:rsidRDefault="00C8284C" w:rsidP="00D802B1">
      <w:pPr>
        <w:pStyle w:val="Bodytext23"/>
        <w:spacing w:before="120" w:after="60" w:line="240" w:lineRule="auto"/>
        <w:jc w:val="both"/>
        <w:rPr>
          <w:rStyle w:val="Bodytext2Bold0"/>
          <w:sz w:val="20"/>
          <w:szCs w:val="24"/>
        </w:rPr>
      </w:pPr>
      <w:r w:rsidRPr="006F1EF1">
        <w:rPr>
          <w:rStyle w:val="Bodytext2Bold0"/>
          <w:sz w:val="20"/>
          <w:szCs w:val="24"/>
        </w:rPr>
        <w:t>Termination</w:t>
      </w:r>
      <w:r w:rsidR="006F1EF1" w:rsidRPr="006F1EF1">
        <w:rPr>
          <w:rStyle w:val="Bodytext2Bold0"/>
          <w:sz w:val="20"/>
          <w:szCs w:val="24"/>
        </w:rPr>
        <w:t xml:space="preserve"> </w:t>
      </w:r>
      <w:r w:rsidRPr="006F1EF1">
        <w:rPr>
          <w:rStyle w:val="Bodytext2Bold0"/>
          <w:sz w:val="20"/>
          <w:szCs w:val="24"/>
        </w:rPr>
        <w:t>of</w:t>
      </w:r>
      <w:r w:rsidR="006F1EF1" w:rsidRPr="006F1EF1">
        <w:rPr>
          <w:rStyle w:val="Bodytext2Bold0"/>
          <w:sz w:val="20"/>
          <w:szCs w:val="24"/>
        </w:rPr>
        <w:t xml:space="preserve"> </w:t>
      </w:r>
      <w:r w:rsidRPr="006F1EF1">
        <w:rPr>
          <w:rStyle w:val="Bodytext2Bold0"/>
          <w:sz w:val="20"/>
          <w:szCs w:val="24"/>
        </w:rPr>
        <w:t>appointments.</w:t>
      </w:r>
    </w:p>
    <w:p w14:paraId="5F5DC785" w14:textId="6AB557A4" w:rsidR="00DA2A87" w:rsidRPr="00C8284C" w:rsidRDefault="006F1EF1" w:rsidP="00D802B1">
      <w:pPr>
        <w:pStyle w:val="BodyText1"/>
        <w:spacing w:line="240" w:lineRule="auto"/>
        <w:ind w:firstLine="270"/>
        <w:jc w:val="both"/>
        <w:rPr>
          <w:sz w:val="24"/>
          <w:szCs w:val="24"/>
        </w:rPr>
      </w:pPr>
      <w:r w:rsidRPr="006F1EF1">
        <w:rPr>
          <w:rStyle w:val="BodytextNotBold"/>
          <w:b/>
          <w:sz w:val="24"/>
          <w:szCs w:val="24"/>
        </w:rPr>
        <w:t>27.</w:t>
      </w:r>
      <w:r w:rsidR="006336DA">
        <w:rPr>
          <w:rStyle w:val="BodytextNotBold"/>
          <w:b/>
          <w:sz w:val="24"/>
          <w:szCs w:val="24"/>
        </w:rPr>
        <w:t xml:space="preserve"> </w:t>
      </w:r>
      <w:r w:rsidR="00C8284C" w:rsidRPr="00C8284C">
        <w:rPr>
          <w:rStyle w:val="BodytextNotBold"/>
          <w:sz w:val="24"/>
          <w:szCs w:val="24"/>
        </w:rPr>
        <w:t>The Minister may, at any time, declare the office of a member of a Board (other than the Commonwealth Actuary) or of a deputy of a member to be vacant if he is of the opinion that it is necessary or desirable to do so.</w:t>
      </w:r>
    </w:p>
    <w:p w14:paraId="2BBC2284" w14:textId="77777777" w:rsidR="006F1EF1" w:rsidRPr="006F1EF1" w:rsidRDefault="006F1EF1" w:rsidP="00D802B1">
      <w:pPr>
        <w:pStyle w:val="Bodytext23"/>
        <w:spacing w:before="120" w:after="60" w:line="240" w:lineRule="auto"/>
        <w:jc w:val="both"/>
        <w:rPr>
          <w:rStyle w:val="Bodytext2Bold0"/>
          <w:sz w:val="20"/>
          <w:szCs w:val="24"/>
        </w:rPr>
      </w:pPr>
      <w:r w:rsidRPr="006F1EF1">
        <w:rPr>
          <w:rStyle w:val="Bodytext2Bold0"/>
          <w:sz w:val="20"/>
          <w:szCs w:val="24"/>
        </w:rPr>
        <w:t>Casual vacancies.</w:t>
      </w:r>
    </w:p>
    <w:p w14:paraId="6B84FCB0" w14:textId="77777777" w:rsidR="00DA2A87" w:rsidRPr="00C8284C" w:rsidRDefault="006F1EF1" w:rsidP="00D802B1">
      <w:pPr>
        <w:pStyle w:val="BodyText1"/>
        <w:spacing w:line="240" w:lineRule="auto"/>
        <w:ind w:firstLine="270"/>
        <w:jc w:val="both"/>
        <w:rPr>
          <w:sz w:val="24"/>
          <w:szCs w:val="24"/>
        </w:rPr>
      </w:pPr>
      <w:r w:rsidRPr="006F1EF1">
        <w:rPr>
          <w:rStyle w:val="BodytextNotBold"/>
          <w:b/>
          <w:sz w:val="24"/>
          <w:szCs w:val="24"/>
        </w:rPr>
        <w:t>28.</w:t>
      </w:r>
      <w:r>
        <w:rPr>
          <w:rStyle w:val="BodytextNotBold"/>
          <w:sz w:val="24"/>
          <w:szCs w:val="24"/>
        </w:rPr>
        <w:t xml:space="preserve"> </w:t>
      </w:r>
      <w:r w:rsidR="00C8284C" w:rsidRPr="00C8284C">
        <w:rPr>
          <w:rStyle w:val="BodytextNotBold"/>
          <w:sz w:val="24"/>
          <w:szCs w:val="24"/>
        </w:rPr>
        <w:t>(1) Where a member of a Board dies or otherwise vacates his office, the Minister may appoint a person to fill the vacancy.</w:t>
      </w:r>
    </w:p>
    <w:p w14:paraId="67DEEADD" w14:textId="77777777" w:rsidR="00DA2A87" w:rsidRPr="00C8284C" w:rsidRDefault="00D802B1" w:rsidP="00D802B1">
      <w:pPr>
        <w:pStyle w:val="BodyText1"/>
        <w:spacing w:after="60" w:line="240" w:lineRule="auto"/>
        <w:ind w:left="630" w:hanging="360"/>
        <w:jc w:val="both"/>
        <w:rPr>
          <w:sz w:val="24"/>
          <w:szCs w:val="24"/>
        </w:rPr>
      </w:pPr>
      <w:r>
        <w:rPr>
          <w:rStyle w:val="BodytextNotBold"/>
          <w:sz w:val="24"/>
          <w:szCs w:val="24"/>
        </w:rPr>
        <w:t>(2</w:t>
      </w:r>
      <w:r w:rsidR="006F1EF1">
        <w:rPr>
          <w:rStyle w:val="BodytextNotBold"/>
          <w:sz w:val="24"/>
          <w:szCs w:val="24"/>
        </w:rPr>
        <w:t xml:space="preserve">) </w:t>
      </w:r>
      <w:r w:rsidR="00C8284C" w:rsidRPr="00C8284C">
        <w:rPr>
          <w:rStyle w:val="BodytextNotBold"/>
          <w:sz w:val="24"/>
          <w:szCs w:val="24"/>
        </w:rPr>
        <w:t>Subject to sub-section (4), an appointment under sub-section (1) shall be for the remainder of the term of the vacated office.</w:t>
      </w:r>
    </w:p>
    <w:p w14:paraId="6DE51519" w14:textId="2DE48FD8" w:rsidR="00DA2A87" w:rsidRPr="00C8284C" w:rsidRDefault="006F1EF1" w:rsidP="00D802B1">
      <w:pPr>
        <w:pStyle w:val="BodyText1"/>
        <w:spacing w:after="60" w:line="240" w:lineRule="auto"/>
        <w:ind w:firstLine="270"/>
        <w:jc w:val="both"/>
        <w:rPr>
          <w:sz w:val="24"/>
          <w:szCs w:val="24"/>
        </w:rPr>
      </w:pPr>
      <w:r>
        <w:rPr>
          <w:rStyle w:val="BodytextNotBold"/>
          <w:sz w:val="24"/>
          <w:szCs w:val="24"/>
        </w:rPr>
        <w:t xml:space="preserve">(3) </w:t>
      </w:r>
      <w:r w:rsidR="00C8284C" w:rsidRPr="00C8284C">
        <w:rPr>
          <w:rStyle w:val="BodytextNotBold"/>
          <w:sz w:val="24"/>
          <w:szCs w:val="24"/>
        </w:rPr>
        <w:t xml:space="preserve">A person appointed under sub-section (1) to fill a vacancy in the office of the member </w:t>
      </w:r>
      <w:r w:rsidR="00C8284C" w:rsidRPr="006F1EF1">
        <w:rPr>
          <w:rStyle w:val="BodytextNotBold2"/>
          <w:sz w:val="24"/>
          <w:szCs w:val="24"/>
          <w:u w:val="none"/>
        </w:rPr>
        <w:t>representing</w:t>
      </w:r>
      <w:r w:rsidR="00C8284C" w:rsidRPr="00C8284C">
        <w:rPr>
          <w:rStyle w:val="BodytextNotBold"/>
          <w:sz w:val="24"/>
          <w:szCs w:val="24"/>
        </w:rPr>
        <w:t xml:space="preserve"> contributors shall be a contributor to the relevant Fund elected in accordance with paragraph 21(1)(c) or appointed in accordance with paragraph 24(1)(c), as the case may be.</w:t>
      </w:r>
    </w:p>
    <w:p w14:paraId="086740BE" w14:textId="77777777" w:rsidR="00DA2A87" w:rsidRPr="00C8284C" w:rsidRDefault="006F1EF1" w:rsidP="00D802B1">
      <w:pPr>
        <w:pStyle w:val="BodyText1"/>
        <w:spacing w:after="60" w:line="240" w:lineRule="auto"/>
        <w:ind w:firstLine="270"/>
        <w:jc w:val="both"/>
        <w:rPr>
          <w:sz w:val="24"/>
          <w:szCs w:val="24"/>
        </w:rPr>
      </w:pPr>
      <w:r>
        <w:rPr>
          <w:rStyle w:val="BodytextNotBold"/>
          <w:sz w:val="24"/>
          <w:szCs w:val="24"/>
        </w:rPr>
        <w:t xml:space="preserve">(4) </w:t>
      </w:r>
      <w:r w:rsidR="00C8284C" w:rsidRPr="00C8284C">
        <w:rPr>
          <w:rStyle w:val="BodytextNotBold"/>
          <w:sz w:val="24"/>
          <w:szCs w:val="24"/>
        </w:rPr>
        <w:t xml:space="preserve">In the </w:t>
      </w:r>
      <w:r w:rsidR="00C8284C" w:rsidRPr="006F1EF1">
        <w:rPr>
          <w:rStyle w:val="BodytextNotBold2"/>
          <w:sz w:val="24"/>
          <w:szCs w:val="24"/>
          <w:u w:val="none"/>
        </w:rPr>
        <w:t>case</w:t>
      </w:r>
      <w:r w:rsidR="00C8284C" w:rsidRPr="00C8284C">
        <w:rPr>
          <w:rStyle w:val="BodytextNotBold"/>
          <w:sz w:val="24"/>
          <w:szCs w:val="24"/>
        </w:rPr>
        <w:t xml:space="preserve"> of the Superannuation Board, where there is a vacancy to which sub-section (3) applies, the Minister may, pending the holding of an election, appoint a contributor to hold the vacant office temporarily, and a member so appointed shall hold office until the election of a member in accordance with that sub-section, or until the expiration of twelve months after the occurrence of the vacancy, whichever first occurs.</w:t>
      </w:r>
    </w:p>
    <w:p w14:paraId="7C2B78C9" w14:textId="77777777" w:rsidR="00DA2A87" w:rsidRPr="006F1EF1" w:rsidRDefault="00C8284C" w:rsidP="00D802B1">
      <w:pPr>
        <w:pStyle w:val="Bodytext23"/>
        <w:spacing w:before="120" w:after="60" w:line="240" w:lineRule="auto"/>
        <w:jc w:val="both"/>
        <w:rPr>
          <w:rStyle w:val="Bodytext2Bold0"/>
          <w:b w:val="0"/>
          <w:bCs w:val="0"/>
          <w:sz w:val="20"/>
          <w:szCs w:val="24"/>
        </w:rPr>
      </w:pPr>
      <w:r w:rsidRPr="005A4A24">
        <w:rPr>
          <w:rStyle w:val="Bodytext2Bold0"/>
          <w:sz w:val="20"/>
          <w:szCs w:val="24"/>
        </w:rPr>
        <w:t>Meetings</w:t>
      </w:r>
      <w:r w:rsidRPr="006F1EF1">
        <w:rPr>
          <w:rStyle w:val="Bodytext2Bold0"/>
          <w:b w:val="0"/>
          <w:bCs w:val="0"/>
          <w:sz w:val="20"/>
          <w:szCs w:val="24"/>
        </w:rPr>
        <w:t xml:space="preserve"> </w:t>
      </w:r>
      <w:r w:rsidRPr="005A4A24">
        <w:rPr>
          <w:rStyle w:val="Bodytext2Bold0"/>
          <w:sz w:val="20"/>
          <w:szCs w:val="24"/>
        </w:rPr>
        <w:t>of Board.</w:t>
      </w:r>
    </w:p>
    <w:p w14:paraId="2AC5A6F7" w14:textId="3C0E3951" w:rsidR="00DA2A87" w:rsidRPr="00C8284C" w:rsidRDefault="006F1EF1" w:rsidP="00D802B1">
      <w:pPr>
        <w:pStyle w:val="BodyText1"/>
        <w:spacing w:line="240" w:lineRule="auto"/>
        <w:ind w:firstLine="270"/>
        <w:jc w:val="both"/>
        <w:rPr>
          <w:sz w:val="24"/>
          <w:szCs w:val="24"/>
        </w:rPr>
      </w:pPr>
      <w:r w:rsidRPr="006F1EF1">
        <w:rPr>
          <w:rStyle w:val="BodytextNotBold"/>
          <w:b/>
          <w:sz w:val="24"/>
          <w:szCs w:val="24"/>
        </w:rPr>
        <w:t>29.</w:t>
      </w:r>
      <w:r w:rsidR="006336DA">
        <w:rPr>
          <w:rStyle w:val="BodytextNotBold"/>
          <w:b/>
          <w:sz w:val="24"/>
          <w:szCs w:val="24"/>
        </w:rPr>
        <w:t xml:space="preserve"> </w:t>
      </w:r>
      <w:r w:rsidR="00C8284C" w:rsidRPr="00C8284C">
        <w:rPr>
          <w:rStyle w:val="BodytextNotBold"/>
          <w:sz w:val="24"/>
          <w:szCs w:val="24"/>
        </w:rPr>
        <w:t xml:space="preserve">(1) </w:t>
      </w:r>
      <w:r w:rsidR="00C8284C" w:rsidRPr="005A4A24">
        <w:rPr>
          <w:rStyle w:val="BodytextNotBold2"/>
          <w:sz w:val="24"/>
          <w:szCs w:val="24"/>
          <w:u w:val="none"/>
        </w:rPr>
        <w:t>Notice</w:t>
      </w:r>
      <w:r w:rsidR="00C8284C" w:rsidRPr="00C8284C">
        <w:rPr>
          <w:rStyle w:val="BodytextNotBold"/>
          <w:sz w:val="24"/>
          <w:szCs w:val="24"/>
        </w:rPr>
        <w:t xml:space="preserve"> of a meeting of a Board shall be given by the Chairman personally or by post to the other members.</w:t>
      </w:r>
    </w:p>
    <w:p w14:paraId="7BA31397" w14:textId="77777777" w:rsidR="00DA2A87" w:rsidRPr="00C8284C" w:rsidRDefault="006F1EF1" w:rsidP="00D802B1">
      <w:pPr>
        <w:pStyle w:val="BodyText1"/>
        <w:spacing w:after="60" w:line="240" w:lineRule="auto"/>
        <w:ind w:firstLine="270"/>
        <w:jc w:val="both"/>
        <w:rPr>
          <w:sz w:val="24"/>
          <w:szCs w:val="24"/>
        </w:rPr>
      </w:pPr>
      <w:r>
        <w:rPr>
          <w:rStyle w:val="BodytextNotBold"/>
          <w:sz w:val="24"/>
          <w:szCs w:val="24"/>
        </w:rPr>
        <w:t xml:space="preserve">(2) </w:t>
      </w:r>
      <w:r w:rsidR="00C8284C" w:rsidRPr="00C8284C">
        <w:rPr>
          <w:rStyle w:val="BodytextNotBold"/>
          <w:sz w:val="24"/>
          <w:szCs w:val="24"/>
        </w:rPr>
        <w:t>Two members of a Board constitute a quorum at a meeting of the Board.</w:t>
      </w:r>
    </w:p>
    <w:p w14:paraId="3A337B19" w14:textId="77777777" w:rsidR="006F1EF1" w:rsidRDefault="006F1EF1">
      <w:pPr>
        <w:rPr>
          <w:rStyle w:val="Bodytext7NotBold0"/>
          <w:rFonts w:eastAsia="Courier New"/>
          <w:b w:val="0"/>
          <w:bCs w:val="0"/>
          <w:i w:val="0"/>
          <w:iCs w:val="0"/>
          <w:sz w:val="24"/>
          <w:szCs w:val="24"/>
        </w:rPr>
      </w:pPr>
      <w:r>
        <w:rPr>
          <w:rStyle w:val="Bodytext7NotBold0"/>
          <w:rFonts w:eastAsia="Courier New"/>
          <w:i w:val="0"/>
          <w:iCs w:val="0"/>
          <w:sz w:val="24"/>
          <w:szCs w:val="24"/>
        </w:rPr>
        <w:br w:type="page"/>
      </w:r>
    </w:p>
    <w:p w14:paraId="64062FA4" w14:textId="77777777" w:rsidR="00DA2A87" w:rsidRPr="00C8284C" w:rsidRDefault="005A4A24" w:rsidP="00D802B1">
      <w:pPr>
        <w:pStyle w:val="BodyText1"/>
        <w:tabs>
          <w:tab w:val="left" w:pos="695"/>
        </w:tabs>
        <w:spacing w:line="240" w:lineRule="auto"/>
        <w:ind w:firstLine="0"/>
        <w:jc w:val="both"/>
        <w:rPr>
          <w:sz w:val="24"/>
          <w:szCs w:val="24"/>
        </w:rPr>
      </w:pPr>
      <w:r>
        <w:rPr>
          <w:rStyle w:val="BodytextNotBold"/>
          <w:sz w:val="24"/>
          <w:szCs w:val="24"/>
        </w:rPr>
        <w:lastRenderedPageBreak/>
        <w:t xml:space="preserve">(3) </w:t>
      </w:r>
      <w:r w:rsidR="00C8284C" w:rsidRPr="00C8284C">
        <w:rPr>
          <w:rStyle w:val="BodytextNotBold"/>
          <w:sz w:val="24"/>
          <w:szCs w:val="24"/>
        </w:rPr>
        <w:t>At a meeting of a Board, the Chairman has a deliberative vote and, in the event of an equality of votes, also has a casting vote.</w:t>
      </w:r>
    </w:p>
    <w:p w14:paraId="5C5EA44E" w14:textId="53FEEEA5" w:rsidR="00DA2A87" w:rsidRPr="00C8284C" w:rsidRDefault="005A4A24" w:rsidP="00D802B1">
      <w:pPr>
        <w:pStyle w:val="BodyText1"/>
        <w:tabs>
          <w:tab w:val="left" w:pos="695"/>
        </w:tabs>
        <w:spacing w:line="240" w:lineRule="auto"/>
        <w:ind w:firstLine="0"/>
        <w:jc w:val="both"/>
        <w:rPr>
          <w:sz w:val="24"/>
          <w:szCs w:val="24"/>
        </w:rPr>
      </w:pPr>
      <w:r>
        <w:rPr>
          <w:rStyle w:val="BodytextNotBold"/>
          <w:sz w:val="24"/>
          <w:szCs w:val="24"/>
        </w:rPr>
        <w:t xml:space="preserve">(4) </w:t>
      </w:r>
      <w:r w:rsidR="00C8284C" w:rsidRPr="00C8284C">
        <w:rPr>
          <w:rStyle w:val="BodytextNotBold"/>
          <w:sz w:val="24"/>
          <w:szCs w:val="24"/>
        </w:rPr>
        <w:t>In this section, “member” includes a deputy of a member.</w:t>
      </w:r>
    </w:p>
    <w:p w14:paraId="35D23C99" w14:textId="77777777" w:rsidR="00DA2A87" w:rsidRPr="005A4A24" w:rsidRDefault="00C8284C" w:rsidP="00D802B1">
      <w:pPr>
        <w:pStyle w:val="Bodytext23"/>
        <w:spacing w:before="120" w:after="60" w:line="240" w:lineRule="auto"/>
        <w:jc w:val="both"/>
        <w:rPr>
          <w:rStyle w:val="Bodytext2Bold0"/>
          <w:sz w:val="20"/>
          <w:szCs w:val="24"/>
        </w:rPr>
      </w:pPr>
      <w:r w:rsidRPr="005A4A24">
        <w:rPr>
          <w:rStyle w:val="Bodytext2Bold0"/>
          <w:sz w:val="20"/>
          <w:szCs w:val="24"/>
        </w:rPr>
        <w:t>Delegation by Board.</w:t>
      </w:r>
    </w:p>
    <w:p w14:paraId="5D6B8183" w14:textId="491FD132" w:rsidR="00DA2A87" w:rsidRPr="00C8284C" w:rsidRDefault="005A4A24" w:rsidP="00D802B1">
      <w:pPr>
        <w:pStyle w:val="BodyText1"/>
        <w:spacing w:after="60" w:line="240" w:lineRule="auto"/>
        <w:ind w:firstLine="270"/>
        <w:jc w:val="both"/>
        <w:rPr>
          <w:sz w:val="24"/>
          <w:szCs w:val="24"/>
        </w:rPr>
      </w:pPr>
      <w:r w:rsidRPr="005A4A24">
        <w:rPr>
          <w:rStyle w:val="BodytextNotBold"/>
          <w:b/>
          <w:sz w:val="24"/>
          <w:szCs w:val="24"/>
        </w:rPr>
        <w:t>30.</w:t>
      </w:r>
      <w:r w:rsidR="006336DA">
        <w:rPr>
          <w:rStyle w:val="BodytextNotBold"/>
          <w:b/>
          <w:sz w:val="24"/>
          <w:szCs w:val="24"/>
        </w:rPr>
        <w:t xml:space="preserve"> </w:t>
      </w:r>
      <w:r w:rsidR="00C8284C" w:rsidRPr="00C8284C">
        <w:rPr>
          <w:rStyle w:val="BodytextNotBold"/>
          <w:sz w:val="24"/>
          <w:szCs w:val="24"/>
        </w:rPr>
        <w:t>(1) A Board may, by writing under its common seal, delegate to a person, either generally or otherwise as provided by the instrument of delegation, all or any of its powers and functions under this Act (except this power of delegation).</w:t>
      </w:r>
    </w:p>
    <w:p w14:paraId="005466D2" w14:textId="77777777" w:rsidR="00DA2A87" w:rsidRPr="005A4A24" w:rsidRDefault="005A4A24" w:rsidP="00D802B1">
      <w:pPr>
        <w:pStyle w:val="BodyText1"/>
        <w:spacing w:after="60" w:line="240" w:lineRule="auto"/>
        <w:ind w:firstLine="270"/>
        <w:jc w:val="both"/>
        <w:rPr>
          <w:rStyle w:val="BodytextNotBold2"/>
          <w:sz w:val="24"/>
          <w:szCs w:val="24"/>
          <w:u w:val="none"/>
        </w:rPr>
      </w:pPr>
      <w:r>
        <w:rPr>
          <w:rStyle w:val="BodytextNotBold"/>
          <w:sz w:val="24"/>
          <w:szCs w:val="24"/>
        </w:rPr>
        <w:t xml:space="preserve">(2) </w:t>
      </w:r>
      <w:r w:rsidR="00C8284C" w:rsidRPr="00C8284C">
        <w:rPr>
          <w:rStyle w:val="BodytextNotBold"/>
          <w:sz w:val="24"/>
          <w:szCs w:val="24"/>
        </w:rPr>
        <w:t xml:space="preserve">A power or function so delegated may be exercised or performed by the delegate in accordance with the </w:t>
      </w:r>
      <w:r w:rsidR="00C8284C" w:rsidRPr="005A4A24">
        <w:rPr>
          <w:rStyle w:val="BodytextNotBold2"/>
          <w:sz w:val="24"/>
          <w:szCs w:val="24"/>
          <w:u w:val="none"/>
        </w:rPr>
        <w:t>instrument of delegation and, when so exercised or performed, shall, for the purposes of this Act, be deemed to have been exercised or performed by the Board.</w:t>
      </w:r>
    </w:p>
    <w:p w14:paraId="40F92CCD" w14:textId="77777777" w:rsidR="00DA2A87" w:rsidRPr="00C8284C" w:rsidRDefault="005A4A24" w:rsidP="00D802B1">
      <w:pPr>
        <w:pStyle w:val="BodyText1"/>
        <w:spacing w:after="60" w:line="240" w:lineRule="auto"/>
        <w:ind w:firstLine="270"/>
        <w:jc w:val="both"/>
        <w:rPr>
          <w:sz w:val="24"/>
          <w:szCs w:val="24"/>
        </w:rPr>
      </w:pPr>
      <w:r w:rsidRPr="005A4A24">
        <w:rPr>
          <w:rStyle w:val="BodytextNotBold2"/>
          <w:sz w:val="24"/>
          <w:szCs w:val="24"/>
          <w:u w:val="none"/>
        </w:rPr>
        <w:t xml:space="preserve">(3) </w:t>
      </w:r>
      <w:r w:rsidR="00C8284C" w:rsidRPr="005A4A24">
        <w:rPr>
          <w:rStyle w:val="BodytextNotBold2"/>
          <w:sz w:val="24"/>
          <w:szCs w:val="24"/>
          <w:u w:val="none"/>
        </w:rPr>
        <w:t>A delegation</w:t>
      </w:r>
      <w:r w:rsidR="00C8284C" w:rsidRPr="00C8284C">
        <w:rPr>
          <w:rStyle w:val="BodytextNotBold"/>
          <w:sz w:val="24"/>
          <w:szCs w:val="24"/>
        </w:rPr>
        <w:t xml:space="preserve"> under this section is revocable at will and does not prevent the exercise of a power or the performance of a function by the Board.</w:t>
      </w:r>
    </w:p>
    <w:p w14:paraId="32389C40" w14:textId="77777777" w:rsidR="00DA2A87" w:rsidRPr="005A4A24" w:rsidRDefault="005A4A24" w:rsidP="00D802B1">
      <w:pPr>
        <w:pStyle w:val="Bodytext23"/>
        <w:spacing w:before="120" w:after="60" w:line="240" w:lineRule="auto"/>
        <w:jc w:val="both"/>
        <w:rPr>
          <w:rStyle w:val="Bodytext2Bold0"/>
          <w:sz w:val="20"/>
          <w:szCs w:val="24"/>
        </w:rPr>
      </w:pPr>
      <w:r w:rsidRPr="005A4A24">
        <w:rPr>
          <w:rStyle w:val="Bodytext2Bold0"/>
          <w:sz w:val="20"/>
          <w:szCs w:val="24"/>
        </w:rPr>
        <w:t xml:space="preserve">Cheques </w:t>
      </w:r>
      <w:r w:rsidR="00C8284C" w:rsidRPr="005A4A24">
        <w:rPr>
          <w:rStyle w:val="Bodytext2Bold0"/>
          <w:sz w:val="20"/>
          <w:szCs w:val="24"/>
        </w:rPr>
        <w:t>how signed.</w:t>
      </w:r>
    </w:p>
    <w:p w14:paraId="40CF1B11" w14:textId="28F86CB5" w:rsidR="00DA2A87" w:rsidRPr="00C8284C" w:rsidRDefault="005A4A24" w:rsidP="00D802B1">
      <w:pPr>
        <w:pStyle w:val="BodyText1"/>
        <w:tabs>
          <w:tab w:val="left" w:pos="630"/>
        </w:tabs>
        <w:spacing w:after="60" w:line="240" w:lineRule="auto"/>
        <w:ind w:firstLine="270"/>
        <w:jc w:val="both"/>
        <w:rPr>
          <w:sz w:val="24"/>
          <w:szCs w:val="24"/>
        </w:rPr>
      </w:pPr>
      <w:r w:rsidRPr="005A4A24">
        <w:rPr>
          <w:rStyle w:val="BodytextNotBold"/>
          <w:b/>
          <w:sz w:val="24"/>
          <w:szCs w:val="24"/>
        </w:rPr>
        <w:t>31</w:t>
      </w:r>
      <w:r>
        <w:rPr>
          <w:rStyle w:val="BodytextNotBold"/>
          <w:sz w:val="24"/>
          <w:szCs w:val="24"/>
        </w:rPr>
        <w:t xml:space="preserve">. </w:t>
      </w:r>
      <w:proofErr w:type="spellStart"/>
      <w:r w:rsidR="00C8284C" w:rsidRPr="00C8284C">
        <w:rPr>
          <w:rStyle w:val="BodytextNotBold"/>
          <w:sz w:val="24"/>
          <w:szCs w:val="24"/>
        </w:rPr>
        <w:t>Cheques</w:t>
      </w:r>
      <w:proofErr w:type="spellEnd"/>
      <w:r w:rsidR="00C8284C" w:rsidRPr="00C8284C">
        <w:rPr>
          <w:rStyle w:val="BodytextNotBold"/>
          <w:sz w:val="24"/>
          <w:szCs w:val="24"/>
        </w:rPr>
        <w:t xml:space="preserve"> drawn on a bank account of a Board shall be signed as prescribed.</w:t>
      </w:r>
    </w:p>
    <w:p w14:paraId="644E3084" w14:textId="77777777" w:rsidR="005A4A24" w:rsidRPr="005A4A24" w:rsidRDefault="005A4A24" w:rsidP="00D802B1">
      <w:pPr>
        <w:pStyle w:val="Bodytext23"/>
        <w:spacing w:before="120" w:after="60" w:line="240" w:lineRule="auto"/>
        <w:jc w:val="both"/>
        <w:rPr>
          <w:rStyle w:val="Bodytext2Bold0"/>
          <w:sz w:val="20"/>
          <w:szCs w:val="24"/>
        </w:rPr>
      </w:pPr>
      <w:r w:rsidRPr="005A4A24">
        <w:rPr>
          <w:rStyle w:val="Bodytext2Bold0"/>
          <w:sz w:val="20"/>
          <w:szCs w:val="24"/>
        </w:rPr>
        <w:t>Accounts to be kept by Board.</w:t>
      </w:r>
    </w:p>
    <w:p w14:paraId="26A833E3" w14:textId="0D8A83DA" w:rsidR="00DA2A87" w:rsidRPr="00C8284C" w:rsidRDefault="005A4A24" w:rsidP="00D802B1">
      <w:pPr>
        <w:pStyle w:val="BodyText1"/>
        <w:tabs>
          <w:tab w:val="left" w:pos="630"/>
        </w:tabs>
        <w:spacing w:after="60" w:line="240" w:lineRule="auto"/>
        <w:ind w:firstLine="270"/>
        <w:jc w:val="both"/>
        <w:rPr>
          <w:sz w:val="24"/>
          <w:szCs w:val="24"/>
        </w:rPr>
      </w:pPr>
      <w:r w:rsidRPr="005A4A24">
        <w:rPr>
          <w:rStyle w:val="BodytextNotBold"/>
          <w:b/>
          <w:sz w:val="24"/>
          <w:szCs w:val="24"/>
        </w:rPr>
        <w:t>32.</w:t>
      </w:r>
      <w:r>
        <w:rPr>
          <w:rStyle w:val="BodytextNotBold"/>
          <w:sz w:val="24"/>
          <w:szCs w:val="24"/>
        </w:rPr>
        <w:t xml:space="preserve"> </w:t>
      </w:r>
      <w:r w:rsidR="00C8284C" w:rsidRPr="00C8284C">
        <w:rPr>
          <w:rStyle w:val="BodytextNotBold"/>
          <w:sz w:val="24"/>
          <w:szCs w:val="24"/>
        </w:rPr>
        <w:t>A Board shall cause to be kept proper accounts and records of the transactions and affairs of the Board and of the Superannuation Fund or the Benefits Fund, as the case may be, and shall do all things necessary to ensure that all payments out of the Fund are correctly made and properly authorized and that adequate control is maintained over the assets of the Fund and the assets of, or in the custody of, the Board and over the incurring of liabilities by the Board.</w:t>
      </w:r>
    </w:p>
    <w:p w14:paraId="1DDB4F94" w14:textId="77777777" w:rsidR="00DA2A87" w:rsidRPr="005A4A24" w:rsidRDefault="00C8284C" w:rsidP="00D802B1">
      <w:pPr>
        <w:pStyle w:val="Bodytext23"/>
        <w:spacing w:before="120" w:after="60" w:line="240" w:lineRule="auto"/>
        <w:jc w:val="both"/>
        <w:rPr>
          <w:rStyle w:val="Bodytext2Bold0"/>
          <w:sz w:val="20"/>
          <w:szCs w:val="24"/>
        </w:rPr>
      </w:pPr>
      <w:r w:rsidRPr="005A4A24">
        <w:rPr>
          <w:rStyle w:val="Bodytext2Bold0"/>
          <w:sz w:val="20"/>
          <w:szCs w:val="24"/>
        </w:rPr>
        <w:t>Annual reports by Board.</w:t>
      </w:r>
    </w:p>
    <w:p w14:paraId="01889884" w14:textId="598BE7F4" w:rsidR="00DA2A87" w:rsidRPr="00C8284C" w:rsidRDefault="005A4A24" w:rsidP="00D802B1">
      <w:pPr>
        <w:pStyle w:val="BodyText1"/>
        <w:spacing w:after="60" w:line="240" w:lineRule="auto"/>
        <w:ind w:firstLine="270"/>
        <w:jc w:val="both"/>
        <w:rPr>
          <w:sz w:val="24"/>
          <w:szCs w:val="24"/>
        </w:rPr>
      </w:pPr>
      <w:r w:rsidRPr="005A4A24">
        <w:rPr>
          <w:rStyle w:val="BodytextNotBold"/>
          <w:b/>
          <w:sz w:val="24"/>
          <w:szCs w:val="24"/>
        </w:rPr>
        <w:t>33.</w:t>
      </w:r>
      <w:r w:rsidR="006336DA">
        <w:rPr>
          <w:rStyle w:val="BodytextNotBold"/>
          <w:b/>
          <w:sz w:val="24"/>
          <w:szCs w:val="24"/>
        </w:rPr>
        <w:t xml:space="preserve"> </w:t>
      </w:r>
      <w:r w:rsidR="00C8284C" w:rsidRPr="00C8284C">
        <w:rPr>
          <w:rStyle w:val="BodytextNotBold"/>
          <w:sz w:val="24"/>
          <w:szCs w:val="24"/>
        </w:rPr>
        <w:t xml:space="preserve">(1) A Board shall, as soon as practicable after the end of each financial year, submit to the </w:t>
      </w:r>
      <w:r w:rsidR="00C8284C" w:rsidRPr="005A4A24">
        <w:rPr>
          <w:rStyle w:val="BodytextNotBold2"/>
          <w:sz w:val="24"/>
          <w:szCs w:val="24"/>
          <w:u w:val="none"/>
        </w:rPr>
        <w:t>Minister</w:t>
      </w:r>
      <w:r w:rsidR="00C8284C" w:rsidRPr="00C8284C">
        <w:rPr>
          <w:rStyle w:val="BodytextNotBold"/>
          <w:sz w:val="24"/>
          <w:szCs w:val="24"/>
        </w:rPr>
        <w:t xml:space="preserve"> a report of its operations during that year, together with financial statements in respect of that year in such form as the Treasurer approves.</w:t>
      </w:r>
    </w:p>
    <w:p w14:paraId="704FB8D2" w14:textId="77777777" w:rsidR="00DA2A87" w:rsidRPr="00C8284C" w:rsidRDefault="005A4A24" w:rsidP="00D802B1">
      <w:pPr>
        <w:pStyle w:val="BodyText1"/>
        <w:spacing w:line="240" w:lineRule="auto"/>
        <w:ind w:firstLine="270"/>
        <w:jc w:val="both"/>
        <w:rPr>
          <w:sz w:val="24"/>
          <w:szCs w:val="24"/>
        </w:rPr>
      </w:pPr>
      <w:r>
        <w:rPr>
          <w:rStyle w:val="BodytextNotBold"/>
          <w:sz w:val="24"/>
          <w:szCs w:val="24"/>
        </w:rPr>
        <w:t xml:space="preserve">(2) </w:t>
      </w:r>
      <w:r w:rsidR="00C8284C" w:rsidRPr="00C8284C">
        <w:rPr>
          <w:rStyle w:val="BodytextNotBold"/>
          <w:sz w:val="24"/>
          <w:szCs w:val="24"/>
        </w:rPr>
        <w:t>Before submitting financial statements under the last preceding sub-section, the Board shall submit them to the Auditor-General, who shall report to the Minister—</w:t>
      </w:r>
    </w:p>
    <w:p w14:paraId="3D724B53" w14:textId="77777777" w:rsidR="00DA2A87" w:rsidRPr="00C8284C" w:rsidRDefault="005A4A24" w:rsidP="00D802B1">
      <w:pPr>
        <w:pStyle w:val="BodyText1"/>
        <w:spacing w:after="60" w:line="240" w:lineRule="auto"/>
        <w:ind w:firstLine="360"/>
        <w:jc w:val="both"/>
        <w:rPr>
          <w:sz w:val="24"/>
          <w:szCs w:val="24"/>
        </w:rPr>
      </w:pPr>
      <w:r>
        <w:rPr>
          <w:rStyle w:val="BodytextNotBold"/>
          <w:sz w:val="24"/>
          <w:szCs w:val="24"/>
        </w:rPr>
        <w:t xml:space="preserve">(a) </w:t>
      </w:r>
      <w:r w:rsidR="00C8284C" w:rsidRPr="00C8284C">
        <w:rPr>
          <w:rStyle w:val="BodytextNotBold"/>
          <w:sz w:val="24"/>
          <w:szCs w:val="24"/>
        </w:rPr>
        <w:t>whether the statements are based on proper accounts and records;</w:t>
      </w:r>
    </w:p>
    <w:p w14:paraId="64C077E8" w14:textId="77777777" w:rsidR="00DA2A87" w:rsidRPr="00C8284C" w:rsidRDefault="005A4A24" w:rsidP="00D802B1">
      <w:pPr>
        <w:pStyle w:val="BodyText1"/>
        <w:spacing w:after="60" w:line="240" w:lineRule="auto"/>
        <w:ind w:firstLine="360"/>
        <w:jc w:val="both"/>
        <w:rPr>
          <w:sz w:val="24"/>
          <w:szCs w:val="24"/>
        </w:rPr>
      </w:pPr>
      <w:r>
        <w:rPr>
          <w:rStyle w:val="BodytextNotBold"/>
          <w:sz w:val="24"/>
          <w:szCs w:val="24"/>
        </w:rPr>
        <w:t xml:space="preserve">(b) </w:t>
      </w:r>
      <w:r w:rsidR="00C8284C" w:rsidRPr="00C8284C">
        <w:rPr>
          <w:rStyle w:val="BodytextNotBold"/>
          <w:sz w:val="24"/>
          <w:szCs w:val="24"/>
        </w:rPr>
        <w:t>whether the statements are in agreement with the accounts and records;</w:t>
      </w:r>
    </w:p>
    <w:p w14:paraId="46C4E76E" w14:textId="77777777" w:rsidR="00DA2A87" w:rsidRPr="00C8284C" w:rsidRDefault="005A4A24" w:rsidP="00D802B1">
      <w:pPr>
        <w:pStyle w:val="BodyText1"/>
        <w:spacing w:after="60" w:line="240" w:lineRule="auto"/>
        <w:ind w:left="720" w:hanging="360"/>
        <w:jc w:val="both"/>
        <w:rPr>
          <w:sz w:val="24"/>
          <w:szCs w:val="24"/>
        </w:rPr>
      </w:pPr>
      <w:r>
        <w:rPr>
          <w:rStyle w:val="BodytextNotBold"/>
          <w:sz w:val="24"/>
          <w:szCs w:val="24"/>
        </w:rPr>
        <w:t xml:space="preserve">(c) </w:t>
      </w:r>
      <w:r w:rsidR="00C8284C" w:rsidRPr="00C8284C">
        <w:rPr>
          <w:rStyle w:val="BodytextNotBold"/>
          <w:sz w:val="24"/>
          <w:szCs w:val="24"/>
        </w:rPr>
        <w:t>whether the receipt, expenditure and investment of moneys, and the acquisition and disposal of assets, by the Board during the year have been in accordance with this Act; and</w:t>
      </w:r>
    </w:p>
    <w:p w14:paraId="0AEF533C" w14:textId="77777777" w:rsidR="00DA2A87" w:rsidRPr="00C8284C" w:rsidRDefault="005A4A24" w:rsidP="00D802B1">
      <w:pPr>
        <w:pStyle w:val="BodyText1"/>
        <w:spacing w:after="60" w:line="240" w:lineRule="auto"/>
        <w:ind w:left="720" w:hanging="360"/>
        <w:jc w:val="both"/>
        <w:rPr>
          <w:sz w:val="24"/>
          <w:szCs w:val="24"/>
        </w:rPr>
      </w:pPr>
      <w:r>
        <w:rPr>
          <w:rStyle w:val="BodytextNotBold"/>
          <w:sz w:val="24"/>
          <w:szCs w:val="24"/>
        </w:rPr>
        <w:t xml:space="preserve">(d) </w:t>
      </w:r>
      <w:r w:rsidR="00C8284C" w:rsidRPr="00C8284C">
        <w:rPr>
          <w:rStyle w:val="BodytextNotBold"/>
          <w:sz w:val="24"/>
          <w:szCs w:val="24"/>
        </w:rPr>
        <w:t>as to such other matters arising out of the statements as the Auditor-General considers should be reported to the Minister.</w:t>
      </w:r>
    </w:p>
    <w:p w14:paraId="1A58EA55" w14:textId="77777777" w:rsidR="00DA2A87" w:rsidRPr="00C8284C" w:rsidRDefault="005A4A24" w:rsidP="00D802B1">
      <w:pPr>
        <w:pStyle w:val="BodyText1"/>
        <w:spacing w:line="240" w:lineRule="auto"/>
        <w:ind w:firstLine="270"/>
        <w:jc w:val="both"/>
        <w:rPr>
          <w:sz w:val="24"/>
          <w:szCs w:val="24"/>
        </w:rPr>
      </w:pPr>
      <w:r>
        <w:rPr>
          <w:rStyle w:val="BodytextNotBold"/>
          <w:sz w:val="24"/>
          <w:szCs w:val="24"/>
        </w:rPr>
        <w:t xml:space="preserve">(3) </w:t>
      </w:r>
      <w:r w:rsidR="00C8284C" w:rsidRPr="00C8284C">
        <w:rPr>
          <w:rStyle w:val="BodytextNotBold"/>
          <w:sz w:val="24"/>
          <w:szCs w:val="24"/>
        </w:rPr>
        <w:t>The Minister shall cause the report and financial statements of the Board, together with the report of the Auditor-General, to be laid, as soon as practicable after their receipt by the Minister, before each House of the Parliament.</w:t>
      </w:r>
    </w:p>
    <w:p w14:paraId="602287EF" w14:textId="77777777" w:rsidR="005A4A24" w:rsidRDefault="005A4A24">
      <w:pPr>
        <w:rPr>
          <w:rStyle w:val="Bodytext7NotBold0"/>
          <w:rFonts w:eastAsia="Courier New"/>
          <w:b w:val="0"/>
          <w:bCs w:val="0"/>
          <w:i w:val="0"/>
          <w:iCs w:val="0"/>
          <w:sz w:val="24"/>
          <w:szCs w:val="24"/>
        </w:rPr>
      </w:pPr>
      <w:r>
        <w:rPr>
          <w:rStyle w:val="Bodytext7NotBold0"/>
          <w:rFonts w:eastAsia="Courier New"/>
          <w:i w:val="0"/>
          <w:iCs w:val="0"/>
          <w:sz w:val="24"/>
          <w:szCs w:val="24"/>
        </w:rPr>
        <w:br w:type="page"/>
      </w:r>
    </w:p>
    <w:p w14:paraId="27C5B97D" w14:textId="77777777" w:rsidR="00DA2A87" w:rsidRPr="00C8284C" w:rsidRDefault="005A4A24" w:rsidP="00D802B1">
      <w:pPr>
        <w:pStyle w:val="BodyText1"/>
        <w:spacing w:after="60" w:line="240" w:lineRule="auto"/>
        <w:ind w:firstLine="270"/>
        <w:jc w:val="both"/>
        <w:rPr>
          <w:sz w:val="24"/>
          <w:szCs w:val="24"/>
        </w:rPr>
      </w:pPr>
      <w:r>
        <w:rPr>
          <w:rStyle w:val="BodytextNotBold"/>
          <w:sz w:val="24"/>
          <w:szCs w:val="24"/>
        </w:rPr>
        <w:lastRenderedPageBreak/>
        <w:t xml:space="preserve">(4) </w:t>
      </w:r>
      <w:r w:rsidR="00C8284C" w:rsidRPr="00C8284C">
        <w:rPr>
          <w:rStyle w:val="BodytextNotBold"/>
          <w:sz w:val="24"/>
          <w:szCs w:val="24"/>
        </w:rPr>
        <w:t>The first report and financial statements of a Board under this section shall be submitted to the Minister as soon as practicable after 30th June next following the commencement of this Act, and shall relate to the operations of the Board during the period that commenced on the commencement of this Act and ended on that date.</w:t>
      </w:r>
    </w:p>
    <w:p w14:paraId="6769A5D5" w14:textId="77777777" w:rsidR="00DA2A87" w:rsidRPr="00C8284C" w:rsidRDefault="00C8284C" w:rsidP="005A4A24">
      <w:pPr>
        <w:pStyle w:val="Bodytext23"/>
        <w:spacing w:line="240" w:lineRule="auto"/>
        <w:rPr>
          <w:sz w:val="24"/>
          <w:szCs w:val="24"/>
        </w:rPr>
      </w:pPr>
      <w:r w:rsidRPr="00C8284C">
        <w:rPr>
          <w:rStyle w:val="Bodytext2SmallCaps"/>
          <w:sz w:val="24"/>
          <w:szCs w:val="24"/>
        </w:rPr>
        <w:t>Part V—Superannuation</w:t>
      </w:r>
    </w:p>
    <w:p w14:paraId="5B0BC9C6" w14:textId="77777777" w:rsidR="00DA2A87" w:rsidRPr="005A4A24" w:rsidRDefault="005A4A24" w:rsidP="005A4A24">
      <w:pPr>
        <w:pStyle w:val="Bodytext23"/>
        <w:spacing w:before="120" w:after="60" w:line="240" w:lineRule="auto"/>
        <w:jc w:val="left"/>
        <w:rPr>
          <w:rStyle w:val="Bodytext2Bold0"/>
          <w:sz w:val="20"/>
          <w:szCs w:val="24"/>
        </w:rPr>
      </w:pPr>
      <w:r>
        <w:rPr>
          <w:rStyle w:val="Bodytext2Bold0"/>
          <w:sz w:val="20"/>
          <w:szCs w:val="24"/>
        </w:rPr>
        <w:t>Papua New Guinea Super</w:t>
      </w:r>
      <w:r w:rsidR="00C8284C" w:rsidRPr="005A4A24">
        <w:rPr>
          <w:rStyle w:val="Bodytext2Bold0"/>
          <w:sz w:val="20"/>
          <w:szCs w:val="24"/>
        </w:rPr>
        <w:t>annuation Fund.</w:t>
      </w:r>
    </w:p>
    <w:p w14:paraId="6E489242" w14:textId="4E26EFCE" w:rsidR="00DA2A87" w:rsidRPr="00C8284C" w:rsidRDefault="005A4A24" w:rsidP="00D802B1">
      <w:pPr>
        <w:pStyle w:val="BodyText1"/>
        <w:spacing w:line="240" w:lineRule="auto"/>
        <w:ind w:firstLine="270"/>
        <w:jc w:val="both"/>
        <w:rPr>
          <w:sz w:val="24"/>
          <w:szCs w:val="24"/>
        </w:rPr>
      </w:pPr>
      <w:r w:rsidRPr="005A4A24">
        <w:rPr>
          <w:rStyle w:val="BodytextNotBold"/>
          <w:b/>
          <w:sz w:val="24"/>
          <w:szCs w:val="24"/>
        </w:rPr>
        <w:t>34.</w:t>
      </w:r>
      <w:r w:rsidR="006336DA">
        <w:rPr>
          <w:rStyle w:val="BodytextNotBold"/>
          <w:b/>
          <w:sz w:val="24"/>
          <w:szCs w:val="24"/>
        </w:rPr>
        <w:t xml:space="preserve"> </w:t>
      </w:r>
      <w:r w:rsidR="00C8284C" w:rsidRPr="00C8284C">
        <w:rPr>
          <w:rStyle w:val="BodytextNotBold"/>
          <w:sz w:val="24"/>
          <w:szCs w:val="24"/>
        </w:rPr>
        <w:t>(1) The Papua New Guinea Superannuation Fund that was, immediately before the prescribed date, in existence by virtue of the Superannuation Ordinance is preserved and continues in existence under and subject to the provisions of this Act, so that its identity is not affected.</w:t>
      </w:r>
    </w:p>
    <w:p w14:paraId="711FEC4E" w14:textId="77777777" w:rsidR="00DA2A87" w:rsidRPr="00C8284C" w:rsidRDefault="00C8284C" w:rsidP="00D802B1">
      <w:pPr>
        <w:pStyle w:val="BodyText1"/>
        <w:spacing w:after="60" w:line="240" w:lineRule="auto"/>
        <w:ind w:firstLine="270"/>
        <w:jc w:val="both"/>
        <w:rPr>
          <w:sz w:val="24"/>
          <w:szCs w:val="24"/>
        </w:rPr>
      </w:pPr>
      <w:r w:rsidRPr="00C8284C">
        <w:rPr>
          <w:rStyle w:val="BodytextNotBold"/>
          <w:sz w:val="24"/>
          <w:szCs w:val="24"/>
        </w:rPr>
        <w:t>(2) There shall be paid into the Fund—</w:t>
      </w:r>
    </w:p>
    <w:p w14:paraId="70B94FC3" w14:textId="77777777" w:rsidR="00DA2A87" w:rsidRPr="00C8284C" w:rsidRDefault="005A4A24" w:rsidP="00D802B1">
      <w:pPr>
        <w:pStyle w:val="BodyText1"/>
        <w:spacing w:after="60" w:line="240" w:lineRule="auto"/>
        <w:ind w:left="630" w:hanging="270"/>
        <w:jc w:val="both"/>
        <w:rPr>
          <w:sz w:val="24"/>
          <w:szCs w:val="24"/>
        </w:rPr>
      </w:pPr>
      <w:r>
        <w:rPr>
          <w:rStyle w:val="BodytextNotBold"/>
          <w:sz w:val="24"/>
          <w:szCs w:val="24"/>
        </w:rPr>
        <w:t xml:space="preserve">(a) </w:t>
      </w:r>
      <w:r w:rsidR="00C8284C" w:rsidRPr="00C8284C">
        <w:rPr>
          <w:rStyle w:val="BodytextNotBold"/>
          <w:sz w:val="24"/>
          <w:szCs w:val="24"/>
        </w:rPr>
        <w:t xml:space="preserve">contributions to the Fund made by persons under this Part and interest on arrears of such </w:t>
      </w:r>
      <w:r w:rsidR="00C8284C" w:rsidRPr="005A4A24">
        <w:rPr>
          <w:rStyle w:val="BodytextNotBold2"/>
          <w:sz w:val="24"/>
          <w:szCs w:val="24"/>
          <w:u w:val="none"/>
        </w:rPr>
        <w:t>contributions</w:t>
      </w:r>
      <w:r w:rsidR="00C8284C" w:rsidRPr="00C8284C">
        <w:rPr>
          <w:rStyle w:val="BodytextNotBold"/>
          <w:sz w:val="24"/>
          <w:szCs w:val="24"/>
        </w:rPr>
        <w:t>;</w:t>
      </w:r>
    </w:p>
    <w:p w14:paraId="1035ED8B" w14:textId="77777777" w:rsidR="00DA2A87" w:rsidRPr="00641A80" w:rsidRDefault="00641A80" w:rsidP="00D802B1">
      <w:pPr>
        <w:pStyle w:val="BodyText1"/>
        <w:spacing w:after="60" w:line="240" w:lineRule="auto"/>
        <w:ind w:left="630" w:hanging="270"/>
        <w:jc w:val="both"/>
        <w:rPr>
          <w:rStyle w:val="BodytextNotBold2"/>
          <w:sz w:val="24"/>
          <w:szCs w:val="24"/>
          <w:u w:val="none"/>
        </w:rPr>
      </w:pPr>
      <w:r>
        <w:rPr>
          <w:rStyle w:val="BodytextNotBold2"/>
          <w:sz w:val="24"/>
          <w:szCs w:val="24"/>
          <w:u w:val="none"/>
        </w:rPr>
        <w:t xml:space="preserve">(b) </w:t>
      </w:r>
      <w:r w:rsidR="00C8284C" w:rsidRPr="00641A80">
        <w:rPr>
          <w:rStyle w:val="BodytextNotBold2"/>
          <w:sz w:val="24"/>
          <w:szCs w:val="24"/>
          <w:u w:val="none"/>
        </w:rPr>
        <w:t>payments to the Fund made by the Commonwealth under this Part; and</w:t>
      </w:r>
    </w:p>
    <w:p w14:paraId="7FE6B127" w14:textId="77777777" w:rsidR="00DA2A87" w:rsidRPr="00C8284C" w:rsidRDefault="00641A80" w:rsidP="00D802B1">
      <w:pPr>
        <w:pStyle w:val="BodyText1"/>
        <w:spacing w:after="60" w:line="240" w:lineRule="auto"/>
        <w:ind w:left="630" w:hanging="270"/>
        <w:jc w:val="both"/>
        <w:rPr>
          <w:sz w:val="24"/>
          <w:szCs w:val="24"/>
        </w:rPr>
      </w:pPr>
      <w:r>
        <w:rPr>
          <w:rStyle w:val="BodytextNotBold2"/>
          <w:sz w:val="24"/>
          <w:szCs w:val="24"/>
          <w:u w:val="none"/>
        </w:rPr>
        <w:t xml:space="preserve">(c) </w:t>
      </w:r>
      <w:r w:rsidR="00C8284C" w:rsidRPr="00641A80">
        <w:rPr>
          <w:rStyle w:val="BodytextNotBold2"/>
          <w:sz w:val="24"/>
          <w:szCs w:val="24"/>
          <w:u w:val="none"/>
        </w:rPr>
        <w:t>income</w:t>
      </w:r>
      <w:r w:rsidR="00C8284C" w:rsidRPr="00C8284C">
        <w:rPr>
          <w:rStyle w:val="BodytextNotBold"/>
          <w:sz w:val="24"/>
          <w:szCs w:val="24"/>
        </w:rPr>
        <w:t xml:space="preserve"> derived from investments of the Fund.</w:t>
      </w:r>
    </w:p>
    <w:p w14:paraId="50272632" w14:textId="77777777" w:rsidR="00DA2A87" w:rsidRPr="005A4A24" w:rsidRDefault="00C8284C" w:rsidP="00D802B1">
      <w:pPr>
        <w:pStyle w:val="Bodytext23"/>
        <w:spacing w:before="120" w:after="60" w:line="240" w:lineRule="auto"/>
        <w:jc w:val="both"/>
        <w:rPr>
          <w:rStyle w:val="Bodytext2Bold0"/>
          <w:sz w:val="20"/>
          <w:szCs w:val="24"/>
        </w:rPr>
      </w:pPr>
      <w:r w:rsidRPr="005A4A24">
        <w:rPr>
          <w:rStyle w:val="Bodytext2Bold0"/>
          <w:sz w:val="20"/>
          <w:szCs w:val="24"/>
        </w:rPr>
        <w:t>Pay</w:t>
      </w:r>
      <w:r w:rsidR="00641A80">
        <w:rPr>
          <w:rStyle w:val="Bodytext2Bold0"/>
          <w:sz w:val="20"/>
          <w:szCs w:val="24"/>
        </w:rPr>
        <w:t>ments by Commonwealth to Super</w:t>
      </w:r>
      <w:r w:rsidRPr="005A4A24">
        <w:rPr>
          <w:rStyle w:val="Bodytext2Bold0"/>
          <w:sz w:val="20"/>
          <w:szCs w:val="24"/>
        </w:rPr>
        <w:t>annuation Fund in respect of interest.</w:t>
      </w:r>
    </w:p>
    <w:p w14:paraId="08F11DEA" w14:textId="77777777" w:rsidR="00DA2A87" w:rsidRPr="00C8284C" w:rsidRDefault="00641A80" w:rsidP="00D802B1">
      <w:pPr>
        <w:pStyle w:val="BodyText1"/>
        <w:spacing w:line="240" w:lineRule="auto"/>
        <w:ind w:firstLine="270"/>
        <w:jc w:val="both"/>
        <w:rPr>
          <w:sz w:val="24"/>
          <w:szCs w:val="24"/>
        </w:rPr>
      </w:pPr>
      <w:r w:rsidRPr="00641A80">
        <w:rPr>
          <w:rStyle w:val="BodytextNotBold"/>
          <w:b/>
          <w:sz w:val="24"/>
          <w:szCs w:val="24"/>
        </w:rPr>
        <w:t xml:space="preserve">35. </w:t>
      </w:r>
      <w:r w:rsidR="00C8284C" w:rsidRPr="00C8284C">
        <w:rPr>
          <w:rStyle w:val="BodytextNotBold"/>
          <w:sz w:val="24"/>
          <w:szCs w:val="24"/>
        </w:rPr>
        <w:t>(1) Where, in relation to a financial year, the amount ascertained in accordance with the formula—</w:t>
      </w:r>
    </w:p>
    <w:p w14:paraId="25155401" w14:textId="77777777" w:rsidR="00DA2A87" w:rsidRPr="00C8284C" w:rsidRDefault="00C8284C" w:rsidP="00641A80">
      <w:pPr>
        <w:pStyle w:val="BodyText1"/>
        <w:spacing w:line="240" w:lineRule="auto"/>
        <w:ind w:firstLine="0"/>
        <w:jc w:val="center"/>
        <w:rPr>
          <w:sz w:val="24"/>
          <w:szCs w:val="24"/>
        </w:rPr>
      </w:pPr>
      <w:r w:rsidRPr="00C8284C">
        <w:rPr>
          <w:rStyle w:val="BodytextNotBold1"/>
          <w:sz w:val="24"/>
          <w:szCs w:val="24"/>
        </w:rPr>
        <w:t>1.015a</w:t>
      </w:r>
    </w:p>
    <w:p w14:paraId="3E447478" w14:textId="77777777" w:rsidR="00DA2A87" w:rsidRPr="00C8284C" w:rsidRDefault="00C8284C" w:rsidP="00C8284C">
      <w:pPr>
        <w:pStyle w:val="BodyText1"/>
        <w:spacing w:line="240" w:lineRule="auto"/>
        <w:ind w:firstLine="0"/>
        <w:rPr>
          <w:sz w:val="24"/>
          <w:szCs w:val="24"/>
        </w:rPr>
      </w:pPr>
      <w:r w:rsidRPr="00C8284C">
        <w:rPr>
          <w:rStyle w:val="BodytextNotBold"/>
          <w:sz w:val="24"/>
          <w:szCs w:val="24"/>
        </w:rPr>
        <w:t>is less than the amount ascertained in accordance with the formula—</w:t>
      </w:r>
    </w:p>
    <w:p w14:paraId="6334EBB8" w14:textId="78F8CECA" w:rsidR="00DA2A87" w:rsidRPr="00C8284C" w:rsidRDefault="00C8284C" w:rsidP="00641A80">
      <w:pPr>
        <w:pStyle w:val="BodyText1"/>
        <w:spacing w:line="240" w:lineRule="auto"/>
        <w:ind w:firstLine="0"/>
        <w:jc w:val="center"/>
        <w:rPr>
          <w:sz w:val="24"/>
          <w:szCs w:val="24"/>
        </w:rPr>
      </w:pPr>
      <w:r w:rsidRPr="00C8284C">
        <w:rPr>
          <w:rStyle w:val="BodytextNotBold1"/>
          <w:sz w:val="24"/>
          <w:szCs w:val="24"/>
        </w:rPr>
        <w:t>.015</w:t>
      </w:r>
      <w:r w:rsidRPr="00C8284C">
        <w:rPr>
          <w:rStyle w:val="BodytextNotBold"/>
          <w:sz w:val="24"/>
          <w:szCs w:val="24"/>
        </w:rPr>
        <w:t xml:space="preserve"> (</w:t>
      </w:r>
      <w:proofErr w:type="spellStart"/>
      <w:r w:rsidRPr="00C8284C">
        <w:rPr>
          <w:rStyle w:val="BodytextNotBold"/>
          <w:sz w:val="24"/>
          <w:szCs w:val="24"/>
        </w:rPr>
        <w:t>b</w:t>
      </w:r>
      <w:r w:rsidR="006336DA">
        <w:rPr>
          <w:rStyle w:val="BodytextNotBold"/>
          <w:sz w:val="24"/>
          <w:szCs w:val="24"/>
        </w:rPr>
        <w:t>+</w:t>
      </w:r>
      <w:r w:rsidRPr="00C8284C">
        <w:rPr>
          <w:rStyle w:val="BodytextNotBold"/>
          <w:sz w:val="24"/>
          <w:szCs w:val="24"/>
        </w:rPr>
        <w:t>c</w:t>
      </w:r>
      <w:proofErr w:type="spellEnd"/>
      <w:r w:rsidRPr="00C8284C">
        <w:rPr>
          <w:rStyle w:val="BodytextNotBold"/>
          <w:sz w:val="24"/>
          <w:szCs w:val="24"/>
        </w:rPr>
        <w:t>)</w:t>
      </w:r>
    </w:p>
    <w:p w14:paraId="0043E0AB" w14:textId="77777777" w:rsidR="00DA2A87" w:rsidRPr="00C8284C" w:rsidRDefault="00C8284C" w:rsidP="00D802B1">
      <w:pPr>
        <w:pStyle w:val="BodyText1"/>
        <w:spacing w:line="240" w:lineRule="auto"/>
        <w:ind w:firstLine="0"/>
        <w:jc w:val="both"/>
        <w:rPr>
          <w:sz w:val="24"/>
          <w:szCs w:val="24"/>
        </w:rPr>
      </w:pPr>
      <w:r w:rsidRPr="00C8284C">
        <w:rPr>
          <w:rStyle w:val="BodytextNotBold"/>
          <w:sz w:val="24"/>
          <w:szCs w:val="24"/>
        </w:rPr>
        <w:t>the Commonwealth shall pay to the Superannuation Fund an amount equal to the difference between those amounts.</w:t>
      </w:r>
    </w:p>
    <w:p w14:paraId="470EA609" w14:textId="77777777" w:rsidR="00DA2A87" w:rsidRPr="00C8284C" w:rsidRDefault="00641A80" w:rsidP="00D802B1">
      <w:pPr>
        <w:pStyle w:val="BodyText1"/>
        <w:spacing w:after="60" w:line="240" w:lineRule="auto"/>
        <w:ind w:firstLine="270"/>
        <w:jc w:val="both"/>
        <w:rPr>
          <w:sz w:val="24"/>
          <w:szCs w:val="24"/>
        </w:rPr>
      </w:pPr>
      <w:r>
        <w:rPr>
          <w:rStyle w:val="BodytextNotBold"/>
          <w:sz w:val="24"/>
          <w:szCs w:val="24"/>
        </w:rPr>
        <w:t xml:space="preserve">(2) </w:t>
      </w:r>
      <w:r w:rsidR="00C8284C" w:rsidRPr="00C8284C">
        <w:rPr>
          <w:rStyle w:val="BodytextNotBold"/>
          <w:sz w:val="24"/>
          <w:szCs w:val="24"/>
        </w:rPr>
        <w:t>For the purpose of making calculations, in relation to a financial year, in accordance with the formulae contained in sub-section (1)—</w:t>
      </w:r>
    </w:p>
    <w:p w14:paraId="18047DAB" w14:textId="77777777" w:rsidR="00DA2A87" w:rsidRPr="00C8284C" w:rsidRDefault="00C8284C" w:rsidP="00D802B1">
      <w:pPr>
        <w:pStyle w:val="BodyText1"/>
        <w:spacing w:after="60" w:line="240" w:lineRule="auto"/>
        <w:ind w:left="450" w:hanging="180"/>
        <w:jc w:val="both"/>
        <w:rPr>
          <w:sz w:val="24"/>
          <w:szCs w:val="24"/>
        </w:rPr>
      </w:pPr>
      <w:r w:rsidRPr="00C8284C">
        <w:rPr>
          <w:rStyle w:val="BodytextNotBold"/>
          <w:sz w:val="24"/>
          <w:szCs w:val="24"/>
        </w:rPr>
        <w:t>a means the total amount of interest, dividends and rents credited to the Fund during that financial year, together with any profit derived from the realization or appreciation of assets, less the amount of any interest charges and the amount of any depreciation or loss on realization of assets;</w:t>
      </w:r>
    </w:p>
    <w:p w14:paraId="7F55B52D" w14:textId="77777777" w:rsidR="00DA2A87" w:rsidRPr="00C8284C" w:rsidRDefault="00C8284C" w:rsidP="00D802B1">
      <w:pPr>
        <w:pStyle w:val="BodyText1"/>
        <w:spacing w:after="60" w:line="240" w:lineRule="auto"/>
        <w:ind w:left="450" w:hanging="180"/>
        <w:jc w:val="both"/>
        <w:rPr>
          <w:sz w:val="24"/>
          <w:szCs w:val="24"/>
        </w:rPr>
      </w:pPr>
      <w:r w:rsidRPr="00C8284C">
        <w:rPr>
          <w:rStyle w:val="BodytextNotBold"/>
          <w:sz w:val="24"/>
          <w:szCs w:val="24"/>
        </w:rPr>
        <w:t xml:space="preserve">b means the amount of </w:t>
      </w:r>
      <w:r w:rsidRPr="00641A80">
        <w:rPr>
          <w:rStyle w:val="BodytextNotBold2"/>
          <w:sz w:val="24"/>
          <w:szCs w:val="24"/>
          <w:u w:val="none"/>
        </w:rPr>
        <w:t>the</w:t>
      </w:r>
      <w:r w:rsidRPr="00C8284C">
        <w:rPr>
          <w:rStyle w:val="BodytextNotBold"/>
          <w:sz w:val="24"/>
          <w:szCs w:val="24"/>
        </w:rPr>
        <w:t xml:space="preserve"> Fund at the beginning of that financial year; and</w:t>
      </w:r>
    </w:p>
    <w:p w14:paraId="1614780F" w14:textId="77777777" w:rsidR="00DA2A87" w:rsidRPr="00C8284C" w:rsidRDefault="00C8284C" w:rsidP="00D802B1">
      <w:pPr>
        <w:pStyle w:val="BodyText1"/>
        <w:spacing w:after="60" w:line="240" w:lineRule="auto"/>
        <w:ind w:left="450" w:hanging="180"/>
        <w:jc w:val="both"/>
        <w:rPr>
          <w:sz w:val="24"/>
          <w:szCs w:val="24"/>
        </w:rPr>
      </w:pPr>
      <w:r w:rsidRPr="00C8284C">
        <w:rPr>
          <w:rStyle w:val="BodytextNotBold"/>
          <w:sz w:val="24"/>
          <w:szCs w:val="24"/>
        </w:rPr>
        <w:t xml:space="preserve">c means the amount of </w:t>
      </w:r>
      <w:r w:rsidRPr="00641A80">
        <w:rPr>
          <w:rStyle w:val="BodytextNotBold2"/>
          <w:sz w:val="24"/>
          <w:szCs w:val="24"/>
          <w:u w:val="none"/>
        </w:rPr>
        <w:t>the</w:t>
      </w:r>
      <w:r w:rsidRPr="00C8284C">
        <w:rPr>
          <w:rStyle w:val="BodytextNotBold"/>
          <w:sz w:val="24"/>
          <w:szCs w:val="24"/>
        </w:rPr>
        <w:t xml:space="preserve"> Fund at the end of that financial year.</w:t>
      </w:r>
    </w:p>
    <w:p w14:paraId="2A4EA2E7" w14:textId="77777777" w:rsidR="00DA2A87" w:rsidRPr="00C8284C" w:rsidRDefault="00641A80" w:rsidP="00D802B1">
      <w:pPr>
        <w:pStyle w:val="BodyText1"/>
        <w:spacing w:line="240" w:lineRule="auto"/>
        <w:ind w:firstLine="270"/>
        <w:jc w:val="both"/>
        <w:rPr>
          <w:sz w:val="24"/>
          <w:szCs w:val="24"/>
        </w:rPr>
      </w:pPr>
      <w:r>
        <w:rPr>
          <w:rStyle w:val="BodytextNotBold"/>
          <w:sz w:val="24"/>
          <w:szCs w:val="24"/>
        </w:rPr>
        <w:t xml:space="preserve">(3) </w:t>
      </w:r>
      <w:r w:rsidR="00C8284C" w:rsidRPr="00C8284C">
        <w:rPr>
          <w:rStyle w:val="BodytextNotBold"/>
          <w:sz w:val="24"/>
          <w:szCs w:val="24"/>
        </w:rPr>
        <w:t xml:space="preserve">If an investigation made under section 45 discloses a surplus of assets over liabilities of the Fund, the amount of the surplus shall be set off against the amount or amounts </w:t>
      </w:r>
      <w:r>
        <w:rPr>
          <w:rStyle w:val="BodytextNotBold"/>
          <w:sz w:val="24"/>
          <w:szCs w:val="24"/>
        </w:rPr>
        <w:t>otherwise payable by the Common</w:t>
      </w:r>
      <w:r w:rsidR="00C8284C" w:rsidRPr="00C8284C">
        <w:rPr>
          <w:rStyle w:val="BodytextNotBold"/>
          <w:sz w:val="24"/>
          <w:szCs w:val="24"/>
        </w:rPr>
        <w:t>wealth to the Fund under sub-section (1).</w:t>
      </w:r>
    </w:p>
    <w:p w14:paraId="25CC4E63" w14:textId="77777777" w:rsidR="00DA2A87" w:rsidRPr="00641A80" w:rsidRDefault="00C8284C" w:rsidP="00D802B1">
      <w:pPr>
        <w:pStyle w:val="Bodytext23"/>
        <w:spacing w:before="120" w:after="60" w:line="240" w:lineRule="auto"/>
        <w:jc w:val="both"/>
        <w:rPr>
          <w:rStyle w:val="Bodytext2Bold0"/>
          <w:sz w:val="20"/>
          <w:szCs w:val="24"/>
        </w:rPr>
      </w:pPr>
      <w:r w:rsidRPr="00641A80">
        <w:rPr>
          <w:rStyle w:val="Bodytext2Bold0"/>
          <w:sz w:val="20"/>
          <w:szCs w:val="24"/>
        </w:rPr>
        <w:t>Papua New Guinea Provident Account.</w:t>
      </w:r>
    </w:p>
    <w:p w14:paraId="29E7F6F8" w14:textId="2186B8F6" w:rsidR="00DA2A87" w:rsidRPr="00C8284C" w:rsidRDefault="00F35006" w:rsidP="00D802B1">
      <w:pPr>
        <w:pStyle w:val="BodyText1"/>
        <w:spacing w:line="240" w:lineRule="auto"/>
        <w:ind w:firstLine="270"/>
        <w:jc w:val="both"/>
        <w:rPr>
          <w:sz w:val="24"/>
          <w:szCs w:val="24"/>
        </w:rPr>
      </w:pPr>
      <w:r>
        <w:rPr>
          <w:rStyle w:val="BodytextNotBold"/>
          <w:b/>
          <w:sz w:val="24"/>
          <w:szCs w:val="24"/>
        </w:rPr>
        <w:t>36.</w:t>
      </w:r>
      <w:r w:rsidR="006336DA">
        <w:rPr>
          <w:rStyle w:val="BodytextNotBold"/>
          <w:b/>
          <w:sz w:val="24"/>
          <w:szCs w:val="24"/>
        </w:rPr>
        <w:t xml:space="preserve"> </w:t>
      </w:r>
      <w:r w:rsidR="00C8284C" w:rsidRPr="00C8284C">
        <w:rPr>
          <w:rStyle w:val="BodytextNotBold"/>
          <w:sz w:val="24"/>
          <w:szCs w:val="24"/>
        </w:rPr>
        <w:t>(1) The Papua New Guinea Provident Account that was, immediately before the prescribed date, in existence by virtue of the Superannuation Ordinance is preserved and continues in existence under and subject to the provisions of this Act, so that its identity is not affected.</w:t>
      </w:r>
    </w:p>
    <w:p w14:paraId="42FA5B1D" w14:textId="77777777" w:rsidR="00641A80" w:rsidRDefault="00641A80" w:rsidP="00D802B1">
      <w:pPr>
        <w:jc w:val="both"/>
        <w:rPr>
          <w:rStyle w:val="Bodytext7NotBold0"/>
          <w:rFonts w:eastAsia="Courier New"/>
          <w:b w:val="0"/>
          <w:bCs w:val="0"/>
          <w:i w:val="0"/>
          <w:iCs w:val="0"/>
          <w:sz w:val="24"/>
          <w:szCs w:val="24"/>
        </w:rPr>
      </w:pPr>
      <w:r>
        <w:rPr>
          <w:rStyle w:val="Bodytext7NotBold0"/>
          <w:rFonts w:eastAsia="Courier New"/>
          <w:i w:val="0"/>
          <w:iCs w:val="0"/>
          <w:sz w:val="24"/>
          <w:szCs w:val="24"/>
        </w:rPr>
        <w:br w:type="page"/>
      </w:r>
    </w:p>
    <w:p w14:paraId="19864B44" w14:textId="77777777" w:rsidR="00DA2A87" w:rsidRPr="00C8284C" w:rsidRDefault="00641A80" w:rsidP="00E7357D">
      <w:pPr>
        <w:pStyle w:val="BodyText1"/>
        <w:spacing w:after="60" w:line="240" w:lineRule="auto"/>
        <w:ind w:firstLine="270"/>
        <w:jc w:val="both"/>
        <w:rPr>
          <w:sz w:val="24"/>
          <w:szCs w:val="24"/>
        </w:rPr>
      </w:pPr>
      <w:r>
        <w:rPr>
          <w:rStyle w:val="BodytextNotBold"/>
          <w:sz w:val="24"/>
          <w:szCs w:val="24"/>
        </w:rPr>
        <w:lastRenderedPageBreak/>
        <w:t xml:space="preserve">(2) </w:t>
      </w:r>
      <w:r w:rsidR="00C8284C" w:rsidRPr="00C8284C">
        <w:rPr>
          <w:rStyle w:val="BodytextNotBold"/>
          <w:sz w:val="24"/>
          <w:szCs w:val="24"/>
        </w:rPr>
        <w:t>The Account forms part of the Superannuation Fund.</w:t>
      </w:r>
    </w:p>
    <w:p w14:paraId="5002407A" w14:textId="77777777" w:rsidR="00DA2A87" w:rsidRPr="00C8284C" w:rsidRDefault="00641A80" w:rsidP="00E7357D">
      <w:pPr>
        <w:pStyle w:val="BodyText1"/>
        <w:spacing w:after="60" w:line="240" w:lineRule="auto"/>
        <w:ind w:firstLine="270"/>
        <w:jc w:val="both"/>
        <w:rPr>
          <w:sz w:val="24"/>
          <w:szCs w:val="24"/>
        </w:rPr>
      </w:pPr>
      <w:r>
        <w:rPr>
          <w:rStyle w:val="BodytextNotBold"/>
          <w:sz w:val="24"/>
          <w:szCs w:val="24"/>
        </w:rPr>
        <w:t xml:space="preserve">(3) </w:t>
      </w:r>
      <w:r w:rsidR="00C8284C" w:rsidRPr="00C8284C">
        <w:rPr>
          <w:rStyle w:val="BodytextNotBold"/>
          <w:sz w:val="24"/>
          <w:szCs w:val="24"/>
        </w:rPr>
        <w:t xml:space="preserve">There </w:t>
      </w:r>
      <w:r w:rsidR="00C8284C" w:rsidRPr="00641A80">
        <w:rPr>
          <w:rStyle w:val="BodytextNotBold2"/>
          <w:sz w:val="24"/>
          <w:szCs w:val="24"/>
          <w:u w:val="none"/>
        </w:rPr>
        <w:t>shall</w:t>
      </w:r>
      <w:r w:rsidR="00C8284C" w:rsidRPr="00C8284C">
        <w:rPr>
          <w:rStyle w:val="BodytextNotBold"/>
          <w:sz w:val="24"/>
          <w:szCs w:val="24"/>
        </w:rPr>
        <w:t xml:space="preserve"> be paid into the Account—</w:t>
      </w:r>
    </w:p>
    <w:p w14:paraId="01705AD2" w14:textId="77777777" w:rsidR="00DA2A87" w:rsidRPr="00C8284C" w:rsidRDefault="00641A80" w:rsidP="00E7357D">
      <w:pPr>
        <w:pStyle w:val="BodyText1"/>
        <w:spacing w:after="60" w:line="240" w:lineRule="auto"/>
        <w:ind w:left="810" w:hanging="450"/>
        <w:jc w:val="both"/>
        <w:rPr>
          <w:sz w:val="24"/>
          <w:szCs w:val="24"/>
        </w:rPr>
      </w:pPr>
      <w:r>
        <w:rPr>
          <w:rStyle w:val="BodytextNotBold"/>
          <w:sz w:val="24"/>
          <w:szCs w:val="24"/>
        </w:rPr>
        <w:t xml:space="preserve">(a) </w:t>
      </w:r>
      <w:r w:rsidR="00C8284C" w:rsidRPr="00641A80">
        <w:rPr>
          <w:rStyle w:val="BodytextNotBold2"/>
          <w:sz w:val="24"/>
          <w:szCs w:val="24"/>
          <w:u w:val="none"/>
        </w:rPr>
        <w:t>contributions</w:t>
      </w:r>
      <w:r w:rsidR="00C8284C" w:rsidRPr="00C8284C">
        <w:rPr>
          <w:rStyle w:val="BodytextNotBold"/>
          <w:sz w:val="24"/>
          <w:szCs w:val="24"/>
        </w:rPr>
        <w:t xml:space="preserve"> to the Account made by persons under this Part and interest on arrears of such contributions; and</w:t>
      </w:r>
    </w:p>
    <w:p w14:paraId="4E58DD3D" w14:textId="77777777" w:rsidR="00DA2A87" w:rsidRPr="00C8284C" w:rsidRDefault="00641A80" w:rsidP="00E7357D">
      <w:pPr>
        <w:pStyle w:val="BodyText1"/>
        <w:spacing w:after="60" w:line="240" w:lineRule="auto"/>
        <w:ind w:left="810" w:hanging="450"/>
        <w:jc w:val="both"/>
        <w:rPr>
          <w:sz w:val="24"/>
          <w:szCs w:val="24"/>
        </w:rPr>
      </w:pPr>
      <w:r>
        <w:rPr>
          <w:rStyle w:val="BodytextNotBold"/>
          <w:sz w:val="24"/>
          <w:szCs w:val="24"/>
        </w:rPr>
        <w:t xml:space="preserve">(b) </w:t>
      </w:r>
      <w:r w:rsidR="00C8284C" w:rsidRPr="00641A80">
        <w:rPr>
          <w:rStyle w:val="BodytextNotBold2"/>
          <w:sz w:val="24"/>
          <w:szCs w:val="24"/>
          <w:u w:val="none"/>
        </w:rPr>
        <w:t>payments</w:t>
      </w:r>
      <w:r w:rsidR="00C8284C" w:rsidRPr="00C8284C">
        <w:rPr>
          <w:rStyle w:val="BodytextNotBold"/>
          <w:sz w:val="24"/>
          <w:szCs w:val="24"/>
        </w:rPr>
        <w:t xml:space="preserve"> to the Account made by the Commonwealth under this Part.</w:t>
      </w:r>
    </w:p>
    <w:p w14:paraId="422C5AC8" w14:textId="77777777" w:rsidR="00DA2A87" w:rsidRPr="00641A80" w:rsidRDefault="00C8284C" w:rsidP="00E7357D">
      <w:pPr>
        <w:pStyle w:val="Bodytext23"/>
        <w:spacing w:before="120" w:after="60" w:line="240" w:lineRule="auto"/>
        <w:jc w:val="both"/>
        <w:rPr>
          <w:rStyle w:val="Bodytext2Bold0"/>
          <w:sz w:val="20"/>
          <w:szCs w:val="24"/>
        </w:rPr>
      </w:pPr>
      <w:r w:rsidRPr="00641A80">
        <w:rPr>
          <w:rStyle w:val="Bodytext2Bold0"/>
          <w:sz w:val="20"/>
          <w:szCs w:val="24"/>
        </w:rPr>
        <w:t>Reserve Units of Pension Account.</w:t>
      </w:r>
    </w:p>
    <w:p w14:paraId="3AA385FF" w14:textId="68D0D0C4" w:rsidR="00DA2A87" w:rsidRPr="00C8284C" w:rsidRDefault="00641A80" w:rsidP="00E7357D">
      <w:pPr>
        <w:pStyle w:val="BodyText1"/>
        <w:spacing w:after="60" w:line="240" w:lineRule="auto"/>
        <w:ind w:firstLine="270"/>
        <w:jc w:val="both"/>
        <w:rPr>
          <w:sz w:val="24"/>
          <w:szCs w:val="24"/>
        </w:rPr>
      </w:pPr>
      <w:r w:rsidRPr="00641A80">
        <w:rPr>
          <w:rStyle w:val="BodytextNotBold"/>
          <w:b/>
          <w:sz w:val="24"/>
          <w:szCs w:val="24"/>
        </w:rPr>
        <w:t>37.</w:t>
      </w:r>
      <w:r w:rsidR="006336DA">
        <w:rPr>
          <w:rStyle w:val="BodytextNotBold"/>
          <w:b/>
          <w:sz w:val="24"/>
          <w:szCs w:val="24"/>
        </w:rPr>
        <w:t xml:space="preserve"> </w:t>
      </w:r>
      <w:r>
        <w:rPr>
          <w:rStyle w:val="BodytextNotBold"/>
          <w:sz w:val="24"/>
          <w:szCs w:val="24"/>
        </w:rPr>
        <w:t>(1</w:t>
      </w:r>
      <w:r w:rsidR="00C8284C" w:rsidRPr="00C8284C">
        <w:rPr>
          <w:rStyle w:val="BodytextNotBold"/>
          <w:sz w:val="24"/>
          <w:szCs w:val="24"/>
        </w:rPr>
        <w:t>) The Reserve Units of Pension Account that was, immediately before the prescribed date, in existence by virtue of the Superannuation Ordinance is preserved and continues in existence under and subject to the provisions of this Act, so that its identify is not affected.</w:t>
      </w:r>
    </w:p>
    <w:p w14:paraId="2E584B39" w14:textId="77777777" w:rsidR="00DA2A87" w:rsidRPr="00C8284C" w:rsidRDefault="00E7357D" w:rsidP="00E7357D">
      <w:pPr>
        <w:pStyle w:val="BodyText1"/>
        <w:spacing w:after="60" w:line="240" w:lineRule="auto"/>
        <w:ind w:firstLine="270"/>
        <w:jc w:val="both"/>
        <w:rPr>
          <w:sz w:val="24"/>
          <w:szCs w:val="24"/>
        </w:rPr>
      </w:pPr>
      <w:r>
        <w:rPr>
          <w:rStyle w:val="BodytextNotBold"/>
          <w:sz w:val="24"/>
          <w:szCs w:val="24"/>
        </w:rPr>
        <w:t>(2</w:t>
      </w:r>
      <w:r w:rsidR="00641A80">
        <w:rPr>
          <w:rStyle w:val="BodytextNotBold"/>
          <w:sz w:val="24"/>
          <w:szCs w:val="24"/>
        </w:rPr>
        <w:t xml:space="preserve">) </w:t>
      </w:r>
      <w:r w:rsidR="00C8284C" w:rsidRPr="00C8284C">
        <w:rPr>
          <w:rStyle w:val="BodytextNotBold"/>
          <w:sz w:val="24"/>
          <w:szCs w:val="24"/>
        </w:rPr>
        <w:t>The Account forms part of the Superannuation Fund.</w:t>
      </w:r>
    </w:p>
    <w:p w14:paraId="0C4A9D68" w14:textId="77777777" w:rsidR="00DA2A87" w:rsidRPr="00C8284C" w:rsidRDefault="00E7357D" w:rsidP="00E7357D">
      <w:pPr>
        <w:pStyle w:val="BodyText1"/>
        <w:spacing w:after="60" w:line="240" w:lineRule="auto"/>
        <w:ind w:firstLine="270"/>
        <w:jc w:val="both"/>
        <w:rPr>
          <w:sz w:val="24"/>
          <w:szCs w:val="24"/>
        </w:rPr>
      </w:pPr>
      <w:r>
        <w:rPr>
          <w:rStyle w:val="BodytextNotBold"/>
          <w:sz w:val="24"/>
          <w:szCs w:val="24"/>
        </w:rPr>
        <w:t>(3</w:t>
      </w:r>
      <w:r w:rsidR="00641A80">
        <w:rPr>
          <w:rStyle w:val="BodytextNotBold"/>
          <w:sz w:val="24"/>
          <w:szCs w:val="24"/>
        </w:rPr>
        <w:t xml:space="preserve">) </w:t>
      </w:r>
      <w:r w:rsidR="00C8284C" w:rsidRPr="00C8284C">
        <w:rPr>
          <w:rStyle w:val="BodytextNotBold"/>
          <w:sz w:val="24"/>
          <w:szCs w:val="24"/>
        </w:rPr>
        <w:t>There shall be paid into the Account contributions to the Account made by persons under this Part for or in respect of reserve units of pension and interest on arrears of such contributions.</w:t>
      </w:r>
    </w:p>
    <w:p w14:paraId="25854E23" w14:textId="77777777" w:rsidR="00DA2A87" w:rsidRPr="00E7357D" w:rsidRDefault="00C8284C" w:rsidP="00E7357D">
      <w:pPr>
        <w:pStyle w:val="Bodytext91"/>
        <w:spacing w:before="120" w:after="60" w:line="240" w:lineRule="auto"/>
        <w:jc w:val="both"/>
        <w:rPr>
          <w:b w:val="0"/>
          <w:spacing w:val="0"/>
          <w:sz w:val="20"/>
          <w:szCs w:val="24"/>
        </w:rPr>
      </w:pPr>
      <w:r w:rsidRPr="00E7357D">
        <w:rPr>
          <w:rStyle w:val="Bodytext9NotBold"/>
          <w:b/>
          <w:sz w:val="20"/>
          <w:szCs w:val="24"/>
        </w:rPr>
        <w:t>Regulations for purposes of this Part.</w:t>
      </w:r>
    </w:p>
    <w:p w14:paraId="061366C4" w14:textId="51147092" w:rsidR="00DA2A87" w:rsidRPr="00C8284C" w:rsidRDefault="00641A80" w:rsidP="00E7357D">
      <w:pPr>
        <w:pStyle w:val="BodyText1"/>
        <w:spacing w:line="240" w:lineRule="auto"/>
        <w:ind w:firstLine="270"/>
        <w:jc w:val="both"/>
        <w:rPr>
          <w:sz w:val="24"/>
          <w:szCs w:val="24"/>
        </w:rPr>
      </w:pPr>
      <w:r w:rsidRPr="00641A80">
        <w:rPr>
          <w:rStyle w:val="BodytextNotBold"/>
          <w:b/>
          <w:sz w:val="24"/>
          <w:szCs w:val="24"/>
        </w:rPr>
        <w:t>38.</w:t>
      </w:r>
      <w:r w:rsidR="006336DA">
        <w:rPr>
          <w:rStyle w:val="BodytextNotBold"/>
          <w:b/>
          <w:sz w:val="24"/>
          <w:szCs w:val="24"/>
        </w:rPr>
        <w:t xml:space="preserve"> </w:t>
      </w:r>
      <w:r w:rsidR="00C8284C" w:rsidRPr="00C8284C">
        <w:rPr>
          <w:rStyle w:val="BodytextNotBold"/>
          <w:sz w:val="24"/>
          <w:szCs w:val="24"/>
        </w:rPr>
        <w:t>(1) The regulations may make provision for and in relation to—</w:t>
      </w:r>
    </w:p>
    <w:p w14:paraId="315A1CB5" w14:textId="77777777" w:rsidR="00DA2A87" w:rsidRPr="00C8284C" w:rsidRDefault="00641A80" w:rsidP="00E7357D">
      <w:pPr>
        <w:pStyle w:val="BodyText1"/>
        <w:spacing w:after="60" w:line="240" w:lineRule="auto"/>
        <w:ind w:left="810" w:hanging="450"/>
        <w:jc w:val="both"/>
        <w:rPr>
          <w:sz w:val="24"/>
          <w:szCs w:val="24"/>
        </w:rPr>
      </w:pPr>
      <w:r>
        <w:rPr>
          <w:rStyle w:val="BodytextNotBold"/>
          <w:sz w:val="24"/>
          <w:szCs w:val="24"/>
        </w:rPr>
        <w:t xml:space="preserve">(a) </w:t>
      </w:r>
      <w:r w:rsidR="00C8284C" w:rsidRPr="00641A80">
        <w:rPr>
          <w:rStyle w:val="BodytextNotBold2"/>
          <w:sz w:val="24"/>
          <w:szCs w:val="24"/>
          <w:u w:val="none"/>
        </w:rPr>
        <w:t>contributions</w:t>
      </w:r>
      <w:r w:rsidR="00C8284C" w:rsidRPr="00C8284C">
        <w:rPr>
          <w:rStyle w:val="BodytextNotBold"/>
          <w:sz w:val="24"/>
          <w:szCs w:val="24"/>
        </w:rPr>
        <w:t xml:space="preserve"> to be paid to the Fund by persons who, immediately before the prescribed date, were required or permitted to con</w:t>
      </w:r>
      <w:r w:rsidR="00C8284C" w:rsidRPr="00C8284C">
        <w:rPr>
          <w:rStyle w:val="BodytextNotBold"/>
          <w:sz w:val="24"/>
          <w:szCs w:val="24"/>
        </w:rPr>
        <w:softHyphen/>
        <w:t>tribute to the Papua New Guinea Superannuation Fund or the Papua New Guinea Provident Account under the Superannuation Ordinance;</w:t>
      </w:r>
    </w:p>
    <w:p w14:paraId="690C2BBC" w14:textId="77777777" w:rsidR="00DA2A87" w:rsidRPr="00C8284C" w:rsidRDefault="00641A80" w:rsidP="00E7357D">
      <w:pPr>
        <w:pStyle w:val="BodyText1"/>
        <w:spacing w:after="60" w:line="240" w:lineRule="auto"/>
        <w:ind w:left="810" w:hanging="450"/>
        <w:jc w:val="both"/>
        <w:rPr>
          <w:sz w:val="24"/>
          <w:szCs w:val="24"/>
        </w:rPr>
      </w:pPr>
      <w:r>
        <w:rPr>
          <w:rStyle w:val="BodytextNotBold"/>
          <w:sz w:val="24"/>
          <w:szCs w:val="24"/>
        </w:rPr>
        <w:t xml:space="preserve">(b) </w:t>
      </w:r>
      <w:r w:rsidR="00C8284C" w:rsidRPr="00641A80">
        <w:rPr>
          <w:rStyle w:val="BodytextNotBold2"/>
          <w:sz w:val="24"/>
          <w:szCs w:val="24"/>
          <w:u w:val="none"/>
        </w:rPr>
        <w:t>payments</w:t>
      </w:r>
      <w:r w:rsidR="00C8284C" w:rsidRPr="00C8284C">
        <w:rPr>
          <w:rStyle w:val="BodytextNotBold"/>
          <w:sz w:val="24"/>
          <w:szCs w:val="24"/>
        </w:rPr>
        <w:t xml:space="preserve"> to be made out of the Fund to and in relation to—</w:t>
      </w:r>
    </w:p>
    <w:p w14:paraId="12F6BF4A" w14:textId="77777777" w:rsidR="00DA2A87" w:rsidRPr="00D97BC9" w:rsidRDefault="00641A80" w:rsidP="00E7357D">
      <w:pPr>
        <w:pStyle w:val="BodyText1"/>
        <w:spacing w:after="60" w:line="240" w:lineRule="auto"/>
        <w:ind w:left="1557" w:hanging="450"/>
        <w:jc w:val="both"/>
        <w:rPr>
          <w:rStyle w:val="BodytextNotBold2"/>
          <w:sz w:val="24"/>
          <w:szCs w:val="24"/>
          <w:u w:val="none"/>
        </w:rPr>
      </w:pPr>
      <w:r>
        <w:rPr>
          <w:rStyle w:val="BodytextNotBold"/>
          <w:sz w:val="24"/>
          <w:szCs w:val="24"/>
        </w:rPr>
        <w:t>(</w:t>
      </w:r>
      <w:proofErr w:type="spellStart"/>
      <w:r>
        <w:rPr>
          <w:rStyle w:val="BodytextNotBold"/>
          <w:sz w:val="24"/>
          <w:szCs w:val="24"/>
        </w:rPr>
        <w:t>i</w:t>
      </w:r>
      <w:proofErr w:type="spellEnd"/>
      <w:r>
        <w:rPr>
          <w:rStyle w:val="BodytextNotBold"/>
          <w:sz w:val="24"/>
          <w:szCs w:val="24"/>
        </w:rPr>
        <w:t xml:space="preserve">) </w:t>
      </w:r>
      <w:r w:rsidR="00C8284C" w:rsidRPr="00C8284C">
        <w:rPr>
          <w:rStyle w:val="BodytextNotBold"/>
          <w:sz w:val="24"/>
          <w:szCs w:val="24"/>
        </w:rPr>
        <w:t>persons referred to</w:t>
      </w:r>
      <w:r w:rsidR="00C8284C" w:rsidRPr="00D97BC9">
        <w:rPr>
          <w:rStyle w:val="BodytextNotBold2"/>
          <w:sz w:val="24"/>
          <w:szCs w:val="24"/>
          <w:u w:val="none"/>
        </w:rPr>
        <w:t xml:space="preserve"> in paragraph (a); and</w:t>
      </w:r>
    </w:p>
    <w:p w14:paraId="1F153441" w14:textId="77777777" w:rsidR="00DA2A87" w:rsidRPr="00C8284C" w:rsidRDefault="00641A80" w:rsidP="00E7357D">
      <w:pPr>
        <w:pStyle w:val="BodyText1"/>
        <w:spacing w:after="60" w:line="240" w:lineRule="auto"/>
        <w:ind w:left="1350" w:hanging="360"/>
        <w:jc w:val="both"/>
        <w:rPr>
          <w:sz w:val="24"/>
          <w:szCs w:val="24"/>
        </w:rPr>
      </w:pPr>
      <w:r w:rsidRPr="00D97BC9">
        <w:rPr>
          <w:rStyle w:val="BodytextNotBold2"/>
          <w:sz w:val="24"/>
          <w:szCs w:val="24"/>
          <w:u w:val="none"/>
        </w:rPr>
        <w:t xml:space="preserve">(ii) </w:t>
      </w:r>
      <w:r w:rsidR="00C8284C" w:rsidRPr="00D97BC9">
        <w:rPr>
          <w:rStyle w:val="BodytextNotBold2"/>
          <w:sz w:val="24"/>
          <w:szCs w:val="24"/>
          <w:u w:val="none"/>
        </w:rPr>
        <w:t>persons who, imm</w:t>
      </w:r>
      <w:r w:rsidR="00C8284C" w:rsidRPr="00C8284C">
        <w:rPr>
          <w:rStyle w:val="BodytextNotBold"/>
          <w:sz w:val="24"/>
          <w:szCs w:val="24"/>
        </w:rPr>
        <w:t>ediately before the prescribed date, were entitled to pensi</w:t>
      </w:r>
      <w:r w:rsidR="00E7357D">
        <w:rPr>
          <w:rStyle w:val="BodytextNotBold"/>
          <w:sz w:val="24"/>
          <w:szCs w:val="24"/>
        </w:rPr>
        <w:t>on in accordance with the Super</w:t>
      </w:r>
      <w:r w:rsidR="00C8284C" w:rsidRPr="00C8284C">
        <w:rPr>
          <w:rStyle w:val="BodytextNotBold"/>
          <w:sz w:val="24"/>
          <w:szCs w:val="24"/>
        </w:rPr>
        <w:t>annuation Ordinance;</w:t>
      </w:r>
    </w:p>
    <w:p w14:paraId="0B826833" w14:textId="77777777" w:rsidR="00DA2A87" w:rsidRPr="00C8284C" w:rsidRDefault="00641A80" w:rsidP="00E7357D">
      <w:pPr>
        <w:pStyle w:val="BodyText1"/>
        <w:spacing w:after="60" w:line="240" w:lineRule="auto"/>
        <w:ind w:left="810" w:hanging="450"/>
        <w:jc w:val="both"/>
        <w:rPr>
          <w:sz w:val="24"/>
          <w:szCs w:val="24"/>
        </w:rPr>
      </w:pPr>
      <w:r>
        <w:rPr>
          <w:rStyle w:val="BodytextNotBold"/>
          <w:sz w:val="24"/>
          <w:szCs w:val="24"/>
        </w:rPr>
        <w:t xml:space="preserve">(c) </w:t>
      </w:r>
      <w:r w:rsidR="00C8284C" w:rsidRPr="00641A80">
        <w:rPr>
          <w:rStyle w:val="BodytextNotBold2"/>
          <w:sz w:val="24"/>
          <w:szCs w:val="24"/>
          <w:u w:val="none"/>
        </w:rPr>
        <w:t>payments</w:t>
      </w:r>
      <w:r w:rsidR="00C8284C" w:rsidRPr="00C8284C">
        <w:rPr>
          <w:rStyle w:val="BodytextNotBold"/>
          <w:sz w:val="24"/>
          <w:szCs w:val="24"/>
        </w:rPr>
        <w:t xml:space="preserve"> to be made to the Fund by the Commonwealth; and</w:t>
      </w:r>
    </w:p>
    <w:p w14:paraId="24E4240D" w14:textId="77777777" w:rsidR="00DA2A87" w:rsidRPr="00C8284C" w:rsidRDefault="00641A80" w:rsidP="00E7357D">
      <w:pPr>
        <w:pStyle w:val="BodyText1"/>
        <w:spacing w:after="60" w:line="240" w:lineRule="auto"/>
        <w:ind w:left="810" w:hanging="450"/>
        <w:jc w:val="both"/>
        <w:rPr>
          <w:sz w:val="24"/>
          <w:szCs w:val="24"/>
        </w:rPr>
      </w:pPr>
      <w:r>
        <w:rPr>
          <w:rStyle w:val="BodytextNotBold"/>
          <w:sz w:val="24"/>
          <w:szCs w:val="24"/>
        </w:rPr>
        <w:t xml:space="preserve">(d) </w:t>
      </w:r>
      <w:r w:rsidR="00C8284C" w:rsidRPr="00641A80">
        <w:rPr>
          <w:rStyle w:val="BodytextNotBold2"/>
          <w:sz w:val="24"/>
          <w:szCs w:val="24"/>
          <w:u w:val="none"/>
        </w:rPr>
        <w:t>matters</w:t>
      </w:r>
      <w:r w:rsidR="00C8284C" w:rsidRPr="00C8284C">
        <w:rPr>
          <w:rStyle w:val="BodytextNotBold"/>
          <w:sz w:val="24"/>
          <w:szCs w:val="24"/>
        </w:rPr>
        <w:t xml:space="preserve"> incidental to or connected with matters referred to in paragraphs (a), (b) and (c).</w:t>
      </w:r>
    </w:p>
    <w:p w14:paraId="5F47D10D" w14:textId="77777777" w:rsidR="00DA2A87" w:rsidRPr="00C8284C" w:rsidRDefault="00641A80" w:rsidP="00E7357D">
      <w:pPr>
        <w:pStyle w:val="BodyText1"/>
        <w:spacing w:after="60" w:line="240" w:lineRule="auto"/>
        <w:ind w:firstLine="270"/>
        <w:jc w:val="both"/>
        <w:rPr>
          <w:sz w:val="24"/>
          <w:szCs w:val="24"/>
        </w:rPr>
      </w:pPr>
      <w:r>
        <w:rPr>
          <w:rStyle w:val="BodytextNotBold"/>
          <w:sz w:val="24"/>
          <w:szCs w:val="24"/>
        </w:rPr>
        <w:t xml:space="preserve">(2) </w:t>
      </w:r>
      <w:r w:rsidR="00C8284C" w:rsidRPr="00C8284C">
        <w:rPr>
          <w:rStyle w:val="BodytextNotBold"/>
          <w:sz w:val="24"/>
          <w:szCs w:val="24"/>
        </w:rPr>
        <w:t xml:space="preserve">Until full </w:t>
      </w:r>
      <w:r w:rsidR="00C8284C" w:rsidRPr="00D97BC9">
        <w:rPr>
          <w:rStyle w:val="BodytextNotBold2"/>
          <w:sz w:val="24"/>
          <w:szCs w:val="24"/>
          <w:u w:val="none"/>
        </w:rPr>
        <w:t>provision</w:t>
      </w:r>
      <w:r w:rsidR="00C8284C" w:rsidRPr="00C8284C">
        <w:rPr>
          <w:rStyle w:val="BodytextNotBold"/>
          <w:sz w:val="24"/>
          <w:szCs w:val="24"/>
        </w:rPr>
        <w:t xml:space="preserve"> is made under sub-section (1)—</w:t>
      </w:r>
    </w:p>
    <w:p w14:paraId="612BC0C1" w14:textId="4DC20CF4" w:rsidR="00DA2A87" w:rsidRPr="00C8284C" w:rsidRDefault="00641A80" w:rsidP="00E7357D">
      <w:pPr>
        <w:pStyle w:val="BodyText1"/>
        <w:spacing w:after="60" w:line="240" w:lineRule="auto"/>
        <w:ind w:left="810" w:hanging="450"/>
        <w:jc w:val="both"/>
        <w:rPr>
          <w:sz w:val="24"/>
          <w:szCs w:val="24"/>
        </w:rPr>
      </w:pPr>
      <w:r>
        <w:rPr>
          <w:rStyle w:val="BodytextNotBold"/>
          <w:sz w:val="24"/>
          <w:szCs w:val="24"/>
        </w:rPr>
        <w:t xml:space="preserve">(a) </w:t>
      </w:r>
      <w:r w:rsidR="00C8284C" w:rsidRPr="00641A80">
        <w:rPr>
          <w:rStyle w:val="BodytextNotBold2"/>
          <w:sz w:val="24"/>
          <w:szCs w:val="24"/>
          <w:u w:val="none"/>
        </w:rPr>
        <w:t>contributions</w:t>
      </w:r>
      <w:r w:rsidR="00C8284C" w:rsidRPr="00C8284C">
        <w:rPr>
          <w:rStyle w:val="BodytextNotBold"/>
          <w:sz w:val="24"/>
          <w:szCs w:val="24"/>
        </w:rPr>
        <w:t xml:space="preserve"> shall be paid to the Fund by persons referred to in paragraph (1)(a);</w:t>
      </w:r>
    </w:p>
    <w:p w14:paraId="668E8E91" w14:textId="2877C6B5" w:rsidR="00DA2A87" w:rsidRPr="00C8284C" w:rsidRDefault="00641A80" w:rsidP="00E7357D">
      <w:pPr>
        <w:pStyle w:val="BodyText1"/>
        <w:spacing w:after="60" w:line="240" w:lineRule="auto"/>
        <w:ind w:left="810" w:hanging="450"/>
        <w:jc w:val="both"/>
        <w:rPr>
          <w:sz w:val="24"/>
          <w:szCs w:val="24"/>
        </w:rPr>
      </w:pPr>
      <w:r>
        <w:rPr>
          <w:rStyle w:val="BodytextNotBold"/>
          <w:sz w:val="24"/>
          <w:szCs w:val="24"/>
        </w:rPr>
        <w:t xml:space="preserve">(b) </w:t>
      </w:r>
      <w:r w:rsidR="00C8284C" w:rsidRPr="00641A80">
        <w:rPr>
          <w:rStyle w:val="BodytextNotBold2"/>
          <w:sz w:val="24"/>
          <w:szCs w:val="24"/>
          <w:u w:val="none"/>
        </w:rPr>
        <w:t>payments</w:t>
      </w:r>
      <w:r w:rsidR="00C8284C" w:rsidRPr="00C8284C">
        <w:rPr>
          <w:rStyle w:val="BodytextNotBold"/>
          <w:sz w:val="24"/>
          <w:szCs w:val="24"/>
        </w:rPr>
        <w:t xml:space="preserve"> shall be made out of the Fund to and in relation to persons referred to in paragraph (1)(b); and</w:t>
      </w:r>
    </w:p>
    <w:p w14:paraId="06004472" w14:textId="77777777" w:rsidR="00DA2A87" w:rsidRPr="00C8284C" w:rsidRDefault="00641A80" w:rsidP="00E7357D">
      <w:pPr>
        <w:pStyle w:val="BodyText1"/>
        <w:spacing w:after="60" w:line="240" w:lineRule="auto"/>
        <w:ind w:left="810" w:hanging="450"/>
        <w:jc w:val="both"/>
        <w:rPr>
          <w:sz w:val="24"/>
          <w:szCs w:val="24"/>
        </w:rPr>
      </w:pPr>
      <w:r>
        <w:rPr>
          <w:rStyle w:val="BodytextNotBold"/>
          <w:sz w:val="24"/>
          <w:szCs w:val="24"/>
        </w:rPr>
        <w:t xml:space="preserve">(c) </w:t>
      </w:r>
      <w:r w:rsidR="00C8284C" w:rsidRPr="00C8284C">
        <w:rPr>
          <w:rStyle w:val="BodytextNotBold"/>
          <w:sz w:val="24"/>
          <w:szCs w:val="24"/>
        </w:rPr>
        <w:t>payments shall be made to the Fund by the Commonwealth, in accordance with the existing law.</w:t>
      </w:r>
    </w:p>
    <w:p w14:paraId="534E6EE1" w14:textId="77777777" w:rsidR="00DA2A87" w:rsidRPr="00C8284C" w:rsidRDefault="00641A80" w:rsidP="00E7357D">
      <w:pPr>
        <w:pStyle w:val="BodyText1"/>
        <w:spacing w:after="60" w:line="240" w:lineRule="auto"/>
        <w:ind w:firstLine="270"/>
        <w:jc w:val="both"/>
        <w:rPr>
          <w:sz w:val="24"/>
          <w:szCs w:val="24"/>
        </w:rPr>
      </w:pPr>
      <w:r>
        <w:rPr>
          <w:rStyle w:val="BodytextNotBold"/>
          <w:sz w:val="24"/>
          <w:szCs w:val="24"/>
        </w:rPr>
        <w:t xml:space="preserve">(3) </w:t>
      </w:r>
      <w:r w:rsidR="00C8284C" w:rsidRPr="00C8284C">
        <w:rPr>
          <w:rStyle w:val="BodytextNotBold"/>
          <w:sz w:val="24"/>
          <w:szCs w:val="24"/>
        </w:rPr>
        <w:t xml:space="preserve">For the purposes of sub-section (2), the existing law has effect, </w:t>
      </w:r>
      <w:r w:rsidR="00C8284C" w:rsidRPr="00C8284C">
        <w:rPr>
          <w:rStyle w:val="BodytextNotBold0"/>
          <w:sz w:val="24"/>
          <w:szCs w:val="24"/>
        </w:rPr>
        <w:t>mutatis mutandis</w:t>
      </w:r>
      <w:r w:rsidR="00C8284C" w:rsidRPr="00C8284C">
        <w:rPr>
          <w:rStyle w:val="BodytextNotBold"/>
          <w:sz w:val="24"/>
          <w:szCs w:val="24"/>
        </w:rPr>
        <w:t>, in relation to any time after the commencement of this Act as if, in that law—</w:t>
      </w:r>
    </w:p>
    <w:p w14:paraId="030080B0" w14:textId="160ECDF8" w:rsidR="00DA2A87" w:rsidRPr="00C8284C" w:rsidRDefault="00641A80" w:rsidP="00E7357D">
      <w:pPr>
        <w:pStyle w:val="BodyText1"/>
        <w:spacing w:after="60" w:line="240" w:lineRule="auto"/>
        <w:ind w:left="810" w:hanging="450"/>
        <w:jc w:val="both"/>
        <w:rPr>
          <w:sz w:val="24"/>
          <w:szCs w:val="24"/>
        </w:rPr>
      </w:pPr>
      <w:r>
        <w:rPr>
          <w:rStyle w:val="BodytextNotBold"/>
          <w:sz w:val="24"/>
          <w:szCs w:val="24"/>
        </w:rPr>
        <w:t xml:space="preserve">(a) </w:t>
      </w:r>
      <w:r w:rsidR="00C8284C" w:rsidRPr="00C8284C">
        <w:rPr>
          <w:rStyle w:val="BodytextNotBold"/>
          <w:sz w:val="24"/>
          <w:szCs w:val="24"/>
        </w:rPr>
        <w:t>a reference to the Administration were a reference to the Commonwealth;</w:t>
      </w:r>
    </w:p>
    <w:p w14:paraId="45559656" w14:textId="77777777" w:rsidR="00641A80" w:rsidRDefault="00641A80">
      <w:pPr>
        <w:rPr>
          <w:rStyle w:val="Bodytext7NotBold0"/>
          <w:rFonts w:eastAsia="Courier New"/>
          <w:b w:val="0"/>
          <w:bCs w:val="0"/>
          <w:i w:val="0"/>
          <w:iCs w:val="0"/>
          <w:sz w:val="24"/>
          <w:szCs w:val="24"/>
        </w:rPr>
      </w:pPr>
      <w:r>
        <w:rPr>
          <w:rStyle w:val="Bodytext7NotBold0"/>
          <w:rFonts w:eastAsia="Courier New"/>
          <w:i w:val="0"/>
          <w:iCs w:val="0"/>
          <w:sz w:val="24"/>
          <w:szCs w:val="24"/>
        </w:rPr>
        <w:br w:type="page"/>
      </w:r>
    </w:p>
    <w:p w14:paraId="7F753622" w14:textId="5100701F" w:rsidR="00DA2A87" w:rsidRPr="00D97BC9" w:rsidRDefault="00D97BC9" w:rsidP="00E7357D">
      <w:pPr>
        <w:pStyle w:val="BodyText1"/>
        <w:spacing w:after="60" w:line="240" w:lineRule="auto"/>
        <w:ind w:left="810" w:hanging="450"/>
        <w:jc w:val="both"/>
        <w:rPr>
          <w:rStyle w:val="BodytextNotBold2"/>
          <w:sz w:val="24"/>
          <w:szCs w:val="24"/>
          <w:u w:val="none"/>
        </w:rPr>
      </w:pPr>
      <w:r>
        <w:rPr>
          <w:rStyle w:val="BodytextNotBold"/>
          <w:sz w:val="24"/>
          <w:szCs w:val="24"/>
        </w:rPr>
        <w:lastRenderedPageBreak/>
        <w:t xml:space="preserve">(b) </w:t>
      </w:r>
      <w:r w:rsidR="00C8284C" w:rsidRPr="00C8284C">
        <w:rPr>
          <w:rStyle w:val="BodytextNotBold"/>
          <w:sz w:val="24"/>
          <w:szCs w:val="24"/>
        </w:rPr>
        <w:t>a reference</w:t>
      </w:r>
      <w:r w:rsidR="00C8284C" w:rsidRPr="00D97BC9">
        <w:rPr>
          <w:rStyle w:val="BodytextNotBold2"/>
          <w:sz w:val="24"/>
          <w:szCs w:val="24"/>
          <w:u w:val="none"/>
        </w:rPr>
        <w:t xml:space="preserve"> to an employee were a reference to a person referred to in paragraph (1)(a);</w:t>
      </w:r>
    </w:p>
    <w:p w14:paraId="4EAAC5D7" w14:textId="77777777" w:rsidR="00DA2A87" w:rsidRPr="00D97BC9" w:rsidRDefault="00D97BC9" w:rsidP="00E7357D">
      <w:pPr>
        <w:pStyle w:val="BodyText1"/>
        <w:spacing w:after="60" w:line="240" w:lineRule="auto"/>
        <w:ind w:left="810" w:hanging="450"/>
        <w:jc w:val="both"/>
        <w:rPr>
          <w:rStyle w:val="BodytextNotBold2"/>
          <w:sz w:val="24"/>
          <w:szCs w:val="24"/>
          <w:u w:val="none"/>
        </w:rPr>
      </w:pPr>
      <w:r w:rsidRPr="00D97BC9">
        <w:rPr>
          <w:rStyle w:val="BodytextNotBold2"/>
          <w:sz w:val="24"/>
          <w:szCs w:val="24"/>
          <w:u w:val="none"/>
        </w:rPr>
        <w:t xml:space="preserve">(c) </w:t>
      </w:r>
      <w:r w:rsidR="00C8284C" w:rsidRPr="00D97BC9">
        <w:rPr>
          <w:rStyle w:val="BodytextNotBold2"/>
          <w:sz w:val="24"/>
          <w:szCs w:val="24"/>
          <w:u w:val="none"/>
        </w:rPr>
        <w:t>a reference to a contributor were a reference to a contributor to the Fund under this Part;</w:t>
      </w:r>
    </w:p>
    <w:p w14:paraId="08749CF4" w14:textId="77777777" w:rsidR="00DA2A87" w:rsidRPr="00C8284C" w:rsidRDefault="00D97BC9" w:rsidP="00E7357D">
      <w:pPr>
        <w:pStyle w:val="BodyText1"/>
        <w:spacing w:after="60" w:line="240" w:lineRule="auto"/>
        <w:ind w:left="810" w:hanging="450"/>
        <w:jc w:val="both"/>
        <w:rPr>
          <w:sz w:val="24"/>
          <w:szCs w:val="24"/>
        </w:rPr>
      </w:pPr>
      <w:r w:rsidRPr="00D97BC9">
        <w:rPr>
          <w:rStyle w:val="BodytextNotBold2"/>
          <w:sz w:val="24"/>
          <w:szCs w:val="24"/>
          <w:u w:val="none"/>
        </w:rPr>
        <w:t xml:space="preserve">(d) </w:t>
      </w:r>
      <w:r w:rsidR="00C8284C" w:rsidRPr="00D97BC9">
        <w:rPr>
          <w:rStyle w:val="BodytextNotBold2"/>
          <w:sz w:val="24"/>
          <w:szCs w:val="24"/>
          <w:u w:val="none"/>
        </w:rPr>
        <w:t>a reference</w:t>
      </w:r>
      <w:r w:rsidR="00C8284C" w:rsidRPr="00C8284C">
        <w:rPr>
          <w:rStyle w:val="BodytextNotBold"/>
          <w:sz w:val="24"/>
          <w:szCs w:val="24"/>
        </w:rPr>
        <w:t xml:space="preserve"> to salary—</w:t>
      </w:r>
    </w:p>
    <w:p w14:paraId="7CB5F9EE" w14:textId="18DA249D" w:rsidR="00DA2A87" w:rsidRPr="00C8284C" w:rsidRDefault="00D97BC9" w:rsidP="00E7357D">
      <w:pPr>
        <w:pStyle w:val="BodyText1"/>
        <w:spacing w:after="60" w:line="240" w:lineRule="auto"/>
        <w:ind w:left="1440" w:hanging="270"/>
        <w:jc w:val="both"/>
        <w:rPr>
          <w:sz w:val="24"/>
          <w:szCs w:val="24"/>
        </w:rPr>
      </w:pPr>
      <w:r>
        <w:rPr>
          <w:rStyle w:val="BodytextNotBold"/>
          <w:sz w:val="24"/>
          <w:szCs w:val="24"/>
        </w:rPr>
        <w:t>(</w:t>
      </w:r>
      <w:proofErr w:type="spellStart"/>
      <w:r>
        <w:rPr>
          <w:rStyle w:val="BodytextNotBold"/>
          <w:sz w:val="24"/>
          <w:szCs w:val="24"/>
        </w:rPr>
        <w:t>i</w:t>
      </w:r>
      <w:proofErr w:type="spellEnd"/>
      <w:r>
        <w:rPr>
          <w:rStyle w:val="BodytextNotBold"/>
          <w:sz w:val="24"/>
          <w:szCs w:val="24"/>
        </w:rPr>
        <w:t xml:space="preserve">) </w:t>
      </w:r>
      <w:r w:rsidR="00C8284C" w:rsidRPr="00C8284C">
        <w:rPr>
          <w:rStyle w:val="BodytextNotBold"/>
          <w:sz w:val="24"/>
          <w:szCs w:val="24"/>
        </w:rPr>
        <w:t>in relation to a person employed under Part II, being a person referred to in paragraph (1)(a)—were a reference to the sum of the maximum amount of the annual salary payable in respect of the position held by him and Five hundred dollars; or</w:t>
      </w:r>
    </w:p>
    <w:p w14:paraId="6C420FA0" w14:textId="1FB0112D" w:rsidR="00DA2A87" w:rsidRPr="00C8284C" w:rsidRDefault="00D97BC9" w:rsidP="00E7357D">
      <w:pPr>
        <w:pStyle w:val="BodyText1"/>
        <w:spacing w:after="60" w:line="240" w:lineRule="auto"/>
        <w:ind w:left="1485" w:hanging="405"/>
        <w:jc w:val="both"/>
        <w:rPr>
          <w:sz w:val="24"/>
          <w:szCs w:val="24"/>
        </w:rPr>
      </w:pPr>
      <w:r>
        <w:rPr>
          <w:rStyle w:val="BodytextNotBold"/>
          <w:sz w:val="24"/>
          <w:szCs w:val="24"/>
        </w:rPr>
        <w:t xml:space="preserve">(ii) </w:t>
      </w:r>
      <w:r w:rsidR="00C8284C" w:rsidRPr="00C8284C">
        <w:rPr>
          <w:rStyle w:val="BodytextNotBold"/>
          <w:sz w:val="24"/>
          <w:szCs w:val="24"/>
        </w:rPr>
        <w:t xml:space="preserve">in relation </w:t>
      </w:r>
      <w:r w:rsidR="00C8284C" w:rsidRPr="00D97BC9">
        <w:rPr>
          <w:rStyle w:val="BodytextNotBold2"/>
          <w:sz w:val="24"/>
          <w:szCs w:val="24"/>
          <w:u w:val="none"/>
        </w:rPr>
        <w:t>to</w:t>
      </w:r>
      <w:r w:rsidR="00C8284C" w:rsidRPr="00C8284C">
        <w:rPr>
          <w:rStyle w:val="BodytextNotBold"/>
          <w:sz w:val="24"/>
          <w:szCs w:val="24"/>
        </w:rPr>
        <w:t xml:space="preserve"> any other person—were a reference to the relevant payment referred to in paragraph (b</w:t>
      </w:r>
      <w:r w:rsidR="006336DA">
        <w:rPr>
          <w:rStyle w:val="BodytextNotBold"/>
          <w:sz w:val="24"/>
          <w:szCs w:val="24"/>
        </w:rPr>
        <w:t>) of the definition of “salary</w:t>
      </w:r>
      <w:r w:rsidR="00C8284C" w:rsidRPr="00C8284C">
        <w:rPr>
          <w:rStyle w:val="BodytextNotBold"/>
          <w:sz w:val="24"/>
          <w:szCs w:val="24"/>
        </w:rPr>
        <w:t>” in sub-section 4(1) of the Super</w:t>
      </w:r>
      <w:r w:rsidR="00C8284C" w:rsidRPr="00C8284C">
        <w:rPr>
          <w:rStyle w:val="BodytextNotBold"/>
          <w:sz w:val="24"/>
          <w:szCs w:val="24"/>
        </w:rPr>
        <w:softHyphen/>
        <w:t>annuation Ordinance,</w:t>
      </w:r>
    </w:p>
    <w:p w14:paraId="3D5E6A2E" w14:textId="77777777" w:rsidR="00DA2A87" w:rsidRPr="00C8284C" w:rsidRDefault="00C8284C" w:rsidP="00E7357D">
      <w:pPr>
        <w:pStyle w:val="BodyText1"/>
        <w:spacing w:line="240" w:lineRule="auto"/>
        <w:ind w:left="810" w:hanging="90"/>
        <w:jc w:val="both"/>
        <w:rPr>
          <w:sz w:val="24"/>
          <w:szCs w:val="24"/>
        </w:rPr>
      </w:pPr>
      <w:r w:rsidRPr="00C8284C">
        <w:rPr>
          <w:rStyle w:val="BodytextNotBold"/>
          <w:sz w:val="24"/>
          <w:szCs w:val="24"/>
        </w:rPr>
        <w:t>but did not include a reference, in either case, to an allowance fee, bonus or payment referred to in paragraph (c), (d), (e) or (f) of that definition; and</w:t>
      </w:r>
    </w:p>
    <w:p w14:paraId="6A1C46B1" w14:textId="77777777" w:rsidR="00DA2A87" w:rsidRPr="00C8284C" w:rsidRDefault="00D97BC9" w:rsidP="00E7357D">
      <w:pPr>
        <w:pStyle w:val="BodyText1"/>
        <w:spacing w:after="60" w:line="240" w:lineRule="auto"/>
        <w:ind w:left="810" w:hanging="450"/>
        <w:jc w:val="both"/>
        <w:rPr>
          <w:sz w:val="24"/>
          <w:szCs w:val="24"/>
        </w:rPr>
      </w:pPr>
      <w:r>
        <w:rPr>
          <w:rStyle w:val="BodytextNotBold"/>
          <w:sz w:val="24"/>
          <w:szCs w:val="24"/>
        </w:rPr>
        <w:t xml:space="preserve">(e) </w:t>
      </w:r>
      <w:r w:rsidR="00C8284C" w:rsidRPr="00C8284C">
        <w:rPr>
          <w:rStyle w:val="BodytextNotBold"/>
          <w:sz w:val="24"/>
          <w:szCs w:val="24"/>
        </w:rPr>
        <w:t>a reference to the Commonwealth Department of Labour and National Service were a reference to the Department of Labour.</w:t>
      </w:r>
    </w:p>
    <w:p w14:paraId="59D0E84A" w14:textId="77777777" w:rsidR="00DA2A87" w:rsidRPr="00C8284C" w:rsidRDefault="00D97BC9" w:rsidP="00E7357D">
      <w:pPr>
        <w:pStyle w:val="BodyText1"/>
        <w:spacing w:line="240" w:lineRule="auto"/>
        <w:ind w:firstLine="270"/>
        <w:jc w:val="both"/>
        <w:rPr>
          <w:sz w:val="24"/>
          <w:szCs w:val="24"/>
        </w:rPr>
      </w:pPr>
      <w:r>
        <w:rPr>
          <w:rStyle w:val="BodytextNotBold"/>
          <w:sz w:val="24"/>
          <w:szCs w:val="24"/>
        </w:rPr>
        <w:t xml:space="preserve">(4) </w:t>
      </w:r>
      <w:r w:rsidR="00C8284C" w:rsidRPr="00C8284C">
        <w:rPr>
          <w:rStyle w:val="BodytextNotBold"/>
          <w:sz w:val="24"/>
          <w:szCs w:val="24"/>
        </w:rPr>
        <w:t>In this section—</w:t>
      </w:r>
    </w:p>
    <w:p w14:paraId="3E6C3F9E" w14:textId="79B8EFC2" w:rsidR="00DA2A87" w:rsidRPr="00C8284C" w:rsidRDefault="00872B01" w:rsidP="00E7357D">
      <w:pPr>
        <w:pStyle w:val="BodyText1"/>
        <w:spacing w:line="240" w:lineRule="auto"/>
        <w:ind w:firstLine="270"/>
        <w:jc w:val="both"/>
        <w:rPr>
          <w:sz w:val="24"/>
          <w:szCs w:val="24"/>
        </w:rPr>
      </w:pPr>
      <w:r>
        <w:rPr>
          <w:rStyle w:val="BodytextNotBold"/>
          <w:sz w:val="24"/>
          <w:szCs w:val="24"/>
        </w:rPr>
        <w:t>“</w:t>
      </w:r>
      <w:r w:rsidR="006336DA">
        <w:rPr>
          <w:rStyle w:val="BodytextNotBold"/>
          <w:sz w:val="24"/>
          <w:szCs w:val="24"/>
        </w:rPr>
        <w:t>existing law</w:t>
      </w:r>
      <w:r w:rsidR="00C8284C" w:rsidRPr="00C8284C">
        <w:rPr>
          <w:rStyle w:val="BodytextNotBold"/>
          <w:sz w:val="24"/>
          <w:szCs w:val="24"/>
        </w:rPr>
        <w:t>” means—</w:t>
      </w:r>
    </w:p>
    <w:p w14:paraId="59D156FB" w14:textId="168C8C7E" w:rsidR="00DA2A87" w:rsidRPr="00872B01" w:rsidRDefault="00D97BC9" w:rsidP="00E7357D">
      <w:pPr>
        <w:pStyle w:val="BodyText1"/>
        <w:spacing w:after="60" w:line="240" w:lineRule="auto"/>
        <w:ind w:left="1233" w:hanging="333"/>
        <w:jc w:val="both"/>
        <w:rPr>
          <w:rStyle w:val="BodytextNotBold2"/>
          <w:sz w:val="24"/>
          <w:szCs w:val="24"/>
          <w:u w:val="none"/>
        </w:rPr>
      </w:pPr>
      <w:r w:rsidRPr="00872B01">
        <w:rPr>
          <w:rStyle w:val="BodytextNotBold2"/>
          <w:sz w:val="24"/>
          <w:szCs w:val="24"/>
          <w:u w:val="none"/>
        </w:rPr>
        <w:t xml:space="preserve">(a) </w:t>
      </w:r>
      <w:r w:rsidR="00C8284C" w:rsidRPr="00872B01">
        <w:rPr>
          <w:rStyle w:val="BodytextNotBold2"/>
          <w:sz w:val="24"/>
          <w:szCs w:val="24"/>
          <w:u w:val="none"/>
        </w:rPr>
        <w:t xml:space="preserve">the </w:t>
      </w:r>
      <w:r w:rsidR="00C8284C" w:rsidRPr="00D97BC9">
        <w:rPr>
          <w:rStyle w:val="BodytextNotBold2"/>
          <w:sz w:val="24"/>
          <w:szCs w:val="24"/>
          <w:u w:val="none"/>
        </w:rPr>
        <w:t>Superannuation</w:t>
      </w:r>
      <w:r w:rsidR="00C8284C" w:rsidRPr="00872B01">
        <w:rPr>
          <w:rStyle w:val="BodytextNotBold2"/>
          <w:sz w:val="24"/>
          <w:szCs w:val="24"/>
          <w:u w:val="none"/>
        </w:rPr>
        <w:t xml:space="preserve"> Ordinance (except Parts II and III and sections </w:t>
      </w:r>
      <w:r w:rsidR="00C8284C" w:rsidRPr="00872B01">
        <w:rPr>
          <w:rStyle w:val="BodytextNotBold2"/>
          <w:rFonts w:eastAsia="MS Mincho"/>
          <w:sz w:val="24"/>
          <w:szCs w:val="24"/>
          <w:u w:val="none"/>
        </w:rPr>
        <w:t>4</w:t>
      </w:r>
      <w:r w:rsidR="00C8284C" w:rsidRPr="006336DA">
        <w:rPr>
          <w:rStyle w:val="BodytextNotBold2"/>
          <w:smallCaps/>
          <w:sz w:val="24"/>
          <w:szCs w:val="24"/>
          <w:u w:val="none"/>
        </w:rPr>
        <w:t>b</w:t>
      </w:r>
      <w:r w:rsidR="00C8284C" w:rsidRPr="00872B01">
        <w:rPr>
          <w:rStyle w:val="BodytextNotBold2"/>
          <w:sz w:val="24"/>
          <w:szCs w:val="24"/>
          <w:u w:val="none"/>
        </w:rPr>
        <w:t xml:space="preserve">, </w:t>
      </w:r>
      <w:r w:rsidR="00C8284C" w:rsidRPr="00872B01">
        <w:rPr>
          <w:rStyle w:val="BodytextNotBold2"/>
          <w:rFonts w:eastAsia="MS Mincho"/>
          <w:sz w:val="24"/>
          <w:szCs w:val="24"/>
          <w:u w:val="none"/>
        </w:rPr>
        <w:t>4</w:t>
      </w:r>
      <w:r w:rsidR="00C8284C" w:rsidRPr="006336DA">
        <w:rPr>
          <w:rStyle w:val="BodytextNotBold2"/>
          <w:smallCaps/>
          <w:sz w:val="24"/>
          <w:szCs w:val="24"/>
          <w:u w:val="none"/>
        </w:rPr>
        <w:t>c</w:t>
      </w:r>
      <w:r w:rsidR="00C8284C" w:rsidRPr="00872B01">
        <w:rPr>
          <w:rStyle w:val="BodytextNotBold2"/>
          <w:sz w:val="24"/>
          <w:szCs w:val="24"/>
          <w:u w:val="none"/>
        </w:rPr>
        <w:t xml:space="preserve">, </w:t>
      </w:r>
      <w:r w:rsidR="00C8284C" w:rsidRPr="00872B01">
        <w:rPr>
          <w:rStyle w:val="BodytextNotBold2"/>
          <w:rFonts w:eastAsia="MS Mincho"/>
          <w:sz w:val="24"/>
          <w:szCs w:val="24"/>
          <w:u w:val="none"/>
        </w:rPr>
        <w:t>36</w:t>
      </w:r>
      <w:r w:rsidR="00C8284C" w:rsidRPr="00872B01">
        <w:rPr>
          <w:rStyle w:val="BodytextNotBold2"/>
          <w:sz w:val="24"/>
          <w:szCs w:val="24"/>
          <w:u w:val="none"/>
        </w:rPr>
        <w:t xml:space="preserve">, </w:t>
      </w:r>
      <w:r w:rsidR="00C8284C" w:rsidRPr="00872B01">
        <w:rPr>
          <w:rStyle w:val="BodytextNotBold2"/>
          <w:rFonts w:eastAsia="MS Mincho"/>
          <w:sz w:val="24"/>
          <w:szCs w:val="24"/>
          <w:u w:val="none"/>
        </w:rPr>
        <w:t>45</w:t>
      </w:r>
      <w:r w:rsidR="00C8284C" w:rsidRPr="006336DA">
        <w:rPr>
          <w:rStyle w:val="BodytextNotBold2"/>
          <w:smallCaps/>
          <w:sz w:val="24"/>
          <w:szCs w:val="24"/>
          <w:u w:val="none"/>
        </w:rPr>
        <w:t>a</w:t>
      </w:r>
      <w:r w:rsidR="00C8284C" w:rsidRPr="00872B01">
        <w:rPr>
          <w:rStyle w:val="BodytextNotBold2"/>
          <w:sz w:val="24"/>
          <w:szCs w:val="24"/>
          <w:u w:val="none"/>
        </w:rPr>
        <w:t xml:space="preserve">, </w:t>
      </w:r>
      <w:r w:rsidR="00C8284C" w:rsidRPr="00872B01">
        <w:rPr>
          <w:rStyle w:val="BodytextNotBold2"/>
          <w:rFonts w:eastAsia="MS Mincho"/>
          <w:sz w:val="24"/>
          <w:szCs w:val="24"/>
          <w:u w:val="none"/>
        </w:rPr>
        <w:t>53</w:t>
      </w:r>
      <w:r w:rsidR="00C8284C" w:rsidRPr="00872B01">
        <w:rPr>
          <w:rStyle w:val="BodytextNotBold2"/>
          <w:sz w:val="24"/>
          <w:szCs w:val="24"/>
          <w:u w:val="none"/>
        </w:rPr>
        <w:t xml:space="preserve">, </w:t>
      </w:r>
      <w:r w:rsidR="00C8284C" w:rsidRPr="00872B01">
        <w:rPr>
          <w:rStyle w:val="BodytextNotBold2"/>
          <w:rFonts w:eastAsia="MS Mincho"/>
          <w:sz w:val="24"/>
          <w:szCs w:val="24"/>
          <w:u w:val="none"/>
        </w:rPr>
        <w:t>62</w:t>
      </w:r>
      <w:r w:rsidR="00C8284C" w:rsidRPr="00872B01">
        <w:rPr>
          <w:rStyle w:val="BodytextNotBold2"/>
          <w:sz w:val="24"/>
          <w:szCs w:val="24"/>
          <w:u w:val="none"/>
        </w:rPr>
        <w:t xml:space="preserve">, </w:t>
      </w:r>
      <w:r w:rsidR="00C8284C" w:rsidRPr="00872B01">
        <w:rPr>
          <w:rStyle w:val="BodytextNotBold2"/>
          <w:rFonts w:eastAsia="MS Mincho"/>
          <w:sz w:val="24"/>
          <w:szCs w:val="24"/>
          <w:u w:val="none"/>
        </w:rPr>
        <w:t>63</w:t>
      </w:r>
      <w:r w:rsidR="00C8284C" w:rsidRPr="00872B01">
        <w:rPr>
          <w:rStyle w:val="BodytextNotBold2"/>
          <w:sz w:val="24"/>
          <w:szCs w:val="24"/>
          <w:u w:val="none"/>
        </w:rPr>
        <w:t xml:space="preserve">, </w:t>
      </w:r>
      <w:r w:rsidR="00C8284C" w:rsidRPr="00872B01">
        <w:rPr>
          <w:rStyle w:val="BodytextNotBold2"/>
          <w:rFonts w:eastAsia="MS Mincho"/>
          <w:sz w:val="24"/>
          <w:szCs w:val="24"/>
          <w:u w:val="none"/>
        </w:rPr>
        <w:t>71</w:t>
      </w:r>
      <w:r w:rsidR="00C8284C" w:rsidRPr="006336DA">
        <w:rPr>
          <w:rStyle w:val="BodytextNotBold2"/>
          <w:smallCaps/>
          <w:sz w:val="24"/>
          <w:szCs w:val="24"/>
          <w:u w:val="none"/>
        </w:rPr>
        <w:t>b</w:t>
      </w:r>
      <w:r w:rsidR="00C8284C" w:rsidRPr="00872B01">
        <w:rPr>
          <w:rStyle w:val="BodytextNotBold2"/>
          <w:sz w:val="24"/>
          <w:szCs w:val="24"/>
          <w:u w:val="none"/>
        </w:rPr>
        <w:t xml:space="preserve">, </w:t>
      </w:r>
      <w:r w:rsidR="00C8284C" w:rsidRPr="00872B01">
        <w:rPr>
          <w:rStyle w:val="BodytextNotBold2"/>
          <w:rFonts w:eastAsia="MS Mincho"/>
          <w:sz w:val="24"/>
          <w:szCs w:val="24"/>
          <w:u w:val="none"/>
        </w:rPr>
        <w:t>71</w:t>
      </w:r>
      <w:r w:rsidR="00C8284C" w:rsidRPr="006336DA">
        <w:rPr>
          <w:rStyle w:val="BodytextNotBold2"/>
          <w:smallCaps/>
          <w:sz w:val="24"/>
          <w:szCs w:val="24"/>
          <w:u w:val="none"/>
        </w:rPr>
        <w:t>c</w:t>
      </w:r>
      <w:r w:rsidR="00C8284C" w:rsidRPr="00872B01">
        <w:rPr>
          <w:rStyle w:val="BodytextNotBold2"/>
          <w:sz w:val="24"/>
          <w:szCs w:val="24"/>
          <w:u w:val="none"/>
        </w:rPr>
        <w:t xml:space="preserve">, </w:t>
      </w:r>
      <w:r w:rsidR="00C8284C" w:rsidRPr="00872B01">
        <w:rPr>
          <w:rStyle w:val="BodytextNotBold2"/>
          <w:rFonts w:eastAsia="MS Mincho"/>
          <w:sz w:val="24"/>
          <w:szCs w:val="24"/>
          <w:u w:val="none"/>
        </w:rPr>
        <w:t>76</w:t>
      </w:r>
      <w:r w:rsidR="00C8284C" w:rsidRPr="00872B01">
        <w:rPr>
          <w:rStyle w:val="BodytextNotBold2"/>
          <w:sz w:val="24"/>
          <w:szCs w:val="24"/>
          <w:u w:val="none"/>
        </w:rPr>
        <w:t xml:space="preserve">, </w:t>
      </w:r>
      <w:r w:rsidR="00C8284C" w:rsidRPr="00872B01">
        <w:rPr>
          <w:rStyle w:val="BodytextNotBold2"/>
          <w:rFonts w:eastAsia="MS Mincho"/>
          <w:sz w:val="24"/>
          <w:szCs w:val="24"/>
          <w:u w:val="none"/>
        </w:rPr>
        <w:t>77</w:t>
      </w:r>
      <w:r w:rsidR="00C8284C" w:rsidRPr="00872B01">
        <w:rPr>
          <w:rStyle w:val="BodytextNotBold2"/>
          <w:sz w:val="24"/>
          <w:szCs w:val="24"/>
          <w:u w:val="none"/>
        </w:rPr>
        <w:t xml:space="preserve">, </w:t>
      </w:r>
      <w:r w:rsidR="00C8284C" w:rsidRPr="00872B01">
        <w:rPr>
          <w:rStyle w:val="BodytextNotBold2"/>
          <w:rFonts w:eastAsia="MS Mincho"/>
          <w:sz w:val="24"/>
          <w:szCs w:val="24"/>
          <w:u w:val="none"/>
        </w:rPr>
        <w:t>80</w:t>
      </w:r>
      <w:r w:rsidR="006336DA">
        <w:rPr>
          <w:rStyle w:val="BodytextNotBold2"/>
          <w:sz w:val="24"/>
          <w:szCs w:val="24"/>
          <w:u w:val="none"/>
        </w:rPr>
        <w:t>, 82, 82</w:t>
      </w:r>
      <w:r w:rsidR="006336DA" w:rsidRPr="006336DA">
        <w:rPr>
          <w:rStyle w:val="BodytextNotBold2"/>
          <w:smallCaps/>
          <w:sz w:val="24"/>
          <w:szCs w:val="24"/>
          <w:u w:val="none"/>
        </w:rPr>
        <w:t>c</w:t>
      </w:r>
      <w:r w:rsidR="00C8284C" w:rsidRPr="00872B01">
        <w:rPr>
          <w:rStyle w:val="BodytextNotBold2"/>
          <w:sz w:val="24"/>
          <w:szCs w:val="24"/>
          <w:u w:val="none"/>
        </w:rPr>
        <w:t>, 82</w:t>
      </w:r>
      <w:r w:rsidR="00C8284C" w:rsidRPr="006336DA">
        <w:rPr>
          <w:rStyle w:val="BodytextNotBold2"/>
          <w:smallCaps/>
          <w:sz w:val="24"/>
          <w:szCs w:val="24"/>
          <w:u w:val="none"/>
        </w:rPr>
        <w:t>d</w:t>
      </w:r>
      <w:r w:rsidR="00C8284C" w:rsidRPr="00872B01">
        <w:rPr>
          <w:rStyle w:val="BodytextNotBold2"/>
          <w:sz w:val="24"/>
          <w:szCs w:val="24"/>
          <w:u w:val="none"/>
        </w:rPr>
        <w:t>, 82</w:t>
      </w:r>
      <w:r w:rsidR="00C8284C" w:rsidRPr="006336DA">
        <w:rPr>
          <w:rStyle w:val="BodytextNotBold2"/>
          <w:smallCaps/>
          <w:sz w:val="24"/>
          <w:szCs w:val="24"/>
          <w:u w:val="none"/>
        </w:rPr>
        <w:t>e</w:t>
      </w:r>
      <w:r w:rsidR="00C8284C" w:rsidRPr="00872B01">
        <w:rPr>
          <w:rStyle w:val="BodytextNotBold2"/>
          <w:sz w:val="24"/>
          <w:szCs w:val="24"/>
          <w:u w:val="none"/>
        </w:rPr>
        <w:t xml:space="preserve">, 83, </w:t>
      </w:r>
      <w:r w:rsidR="00C8284C" w:rsidRPr="00872B01">
        <w:rPr>
          <w:rStyle w:val="BodytextNotBold2"/>
          <w:rFonts w:eastAsia="MS Mincho"/>
          <w:sz w:val="24"/>
          <w:szCs w:val="24"/>
          <w:u w:val="none"/>
        </w:rPr>
        <w:t>84</w:t>
      </w:r>
      <w:r w:rsidR="00C8284C" w:rsidRPr="006336DA">
        <w:rPr>
          <w:rStyle w:val="BodytextNotBold2"/>
          <w:smallCaps/>
          <w:sz w:val="24"/>
          <w:szCs w:val="24"/>
          <w:u w:val="none"/>
        </w:rPr>
        <w:t>a</w:t>
      </w:r>
      <w:r w:rsidR="00C8284C" w:rsidRPr="00872B01">
        <w:rPr>
          <w:rStyle w:val="BodytextNotBold2"/>
          <w:sz w:val="24"/>
          <w:szCs w:val="24"/>
          <w:u w:val="none"/>
        </w:rPr>
        <w:t xml:space="preserve">, </w:t>
      </w:r>
      <w:r w:rsidR="00C8284C" w:rsidRPr="00872B01">
        <w:rPr>
          <w:rStyle w:val="BodytextNotBold2"/>
          <w:rFonts w:eastAsia="MS Mincho"/>
          <w:sz w:val="24"/>
          <w:szCs w:val="24"/>
          <w:u w:val="none"/>
        </w:rPr>
        <w:t>85</w:t>
      </w:r>
      <w:r w:rsidR="00C8284C" w:rsidRPr="00872B01">
        <w:rPr>
          <w:rStyle w:val="BodytextNotBold2"/>
          <w:sz w:val="24"/>
          <w:szCs w:val="24"/>
          <w:u w:val="none"/>
        </w:rPr>
        <w:t>, 86, 87</w:t>
      </w:r>
      <w:r w:rsidR="00C8284C" w:rsidRPr="006336DA">
        <w:rPr>
          <w:rStyle w:val="BodytextNotBold2"/>
          <w:smallCaps/>
          <w:sz w:val="24"/>
          <w:szCs w:val="24"/>
          <w:u w:val="none"/>
        </w:rPr>
        <w:t>e</w:t>
      </w:r>
      <w:r w:rsidR="00C8284C" w:rsidRPr="00872B01">
        <w:rPr>
          <w:rStyle w:val="BodytextNotBold2"/>
          <w:sz w:val="24"/>
          <w:szCs w:val="24"/>
          <w:u w:val="none"/>
        </w:rPr>
        <w:t xml:space="preserve"> and 89);</w:t>
      </w:r>
    </w:p>
    <w:p w14:paraId="4F02B911" w14:textId="41208A3A" w:rsidR="00DA2A87" w:rsidRPr="00872B01" w:rsidRDefault="00872B01" w:rsidP="00E7357D">
      <w:pPr>
        <w:pStyle w:val="BodyText1"/>
        <w:spacing w:after="60" w:line="240" w:lineRule="auto"/>
        <w:ind w:left="1233" w:hanging="333"/>
        <w:jc w:val="both"/>
        <w:rPr>
          <w:rStyle w:val="BodytextNotBold2"/>
          <w:sz w:val="24"/>
          <w:szCs w:val="24"/>
          <w:u w:val="none"/>
        </w:rPr>
      </w:pPr>
      <w:r w:rsidRPr="006336DA">
        <w:rPr>
          <w:rStyle w:val="BodytextNotBold2"/>
          <w:iCs/>
          <w:sz w:val="24"/>
          <w:szCs w:val="24"/>
          <w:u w:val="none"/>
        </w:rPr>
        <w:t>(b)</w:t>
      </w:r>
      <w:r w:rsidRPr="00872B01">
        <w:rPr>
          <w:rStyle w:val="BodytextNotBold2"/>
          <w:i/>
          <w:iCs/>
          <w:sz w:val="24"/>
          <w:szCs w:val="24"/>
          <w:u w:val="none"/>
        </w:rPr>
        <w:t xml:space="preserve"> </w:t>
      </w:r>
      <w:r w:rsidR="00C8284C" w:rsidRPr="00E7357D">
        <w:rPr>
          <w:rStyle w:val="BodytextNotBold2"/>
          <w:rFonts w:eastAsia="MS Mincho"/>
          <w:sz w:val="24"/>
          <w:szCs w:val="24"/>
          <w:u w:val="none"/>
        </w:rPr>
        <w:t>Part</w:t>
      </w:r>
      <w:r w:rsidR="00C8284C" w:rsidRPr="00872B01">
        <w:rPr>
          <w:rStyle w:val="BodytextNotBold2"/>
          <w:i/>
          <w:iCs/>
          <w:sz w:val="24"/>
          <w:szCs w:val="24"/>
          <w:u w:val="none"/>
        </w:rPr>
        <w:t xml:space="preserve"> </w:t>
      </w:r>
      <w:r w:rsidR="00C8284C" w:rsidRPr="006336DA">
        <w:rPr>
          <w:rStyle w:val="BodytextNotBold2"/>
          <w:iCs/>
          <w:sz w:val="24"/>
          <w:szCs w:val="24"/>
          <w:u w:val="none"/>
        </w:rPr>
        <w:t>III</w:t>
      </w:r>
      <w:r w:rsidR="00C8284C" w:rsidRPr="00872B01">
        <w:rPr>
          <w:rStyle w:val="BodytextNotBold2"/>
          <w:i/>
          <w:iCs/>
          <w:sz w:val="24"/>
          <w:szCs w:val="24"/>
          <w:u w:val="none"/>
        </w:rPr>
        <w:t xml:space="preserve"> </w:t>
      </w:r>
      <w:r w:rsidR="00C8284C" w:rsidRPr="00DB6CD9">
        <w:rPr>
          <w:rStyle w:val="BodytextNotBold2"/>
          <w:iCs/>
          <w:sz w:val="24"/>
          <w:szCs w:val="24"/>
          <w:u w:val="none"/>
        </w:rPr>
        <w:t>of the</w:t>
      </w:r>
      <w:r w:rsidR="00C8284C" w:rsidRPr="00872B01">
        <w:rPr>
          <w:rStyle w:val="BodytextNotBold2"/>
          <w:i/>
          <w:iCs/>
          <w:sz w:val="24"/>
          <w:szCs w:val="24"/>
          <w:u w:val="none"/>
        </w:rPr>
        <w:t xml:space="preserve"> </w:t>
      </w:r>
      <w:r w:rsidR="00C8284C" w:rsidRPr="00DB6CD9">
        <w:rPr>
          <w:rStyle w:val="BodytextNotBold2"/>
          <w:i/>
          <w:sz w:val="24"/>
          <w:szCs w:val="24"/>
          <w:u w:val="none"/>
        </w:rPr>
        <w:t xml:space="preserve">Superannuation </w:t>
      </w:r>
      <w:r w:rsidR="00C8284C" w:rsidRPr="006336DA">
        <w:rPr>
          <w:rStyle w:val="BodytextNotBold2"/>
          <w:sz w:val="24"/>
          <w:szCs w:val="24"/>
          <w:u w:val="none"/>
        </w:rPr>
        <w:t>(</w:t>
      </w:r>
      <w:r w:rsidR="00C8284C" w:rsidRPr="00DB6CD9">
        <w:rPr>
          <w:rStyle w:val="BodytextNotBold2"/>
          <w:i/>
          <w:sz w:val="24"/>
          <w:szCs w:val="24"/>
          <w:u w:val="none"/>
        </w:rPr>
        <w:t>Papua and New Guinea</w:t>
      </w:r>
      <w:r w:rsidR="00C8284C" w:rsidRPr="006336DA">
        <w:rPr>
          <w:rStyle w:val="BodytextNotBold2"/>
          <w:sz w:val="24"/>
          <w:szCs w:val="24"/>
          <w:u w:val="none"/>
        </w:rPr>
        <w:t>)</w:t>
      </w:r>
      <w:r w:rsidR="00C8284C" w:rsidRPr="00DB6CD9">
        <w:rPr>
          <w:rStyle w:val="BodytextNotBold2"/>
          <w:i/>
          <w:sz w:val="24"/>
          <w:szCs w:val="24"/>
          <w:u w:val="none"/>
        </w:rPr>
        <w:t xml:space="preserve"> Ordinance</w:t>
      </w:r>
      <w:r w:rsidR="00C8284C" w:rsidRPr="00872B01">
        <w:rPr>
          <w:rStyle w:val="BodytextNotBold2"/>
          <w:i/>
          <w:iCs/>
          <w:sz w:val="24"/>
          <w:szCs w:val="24"/>
          <w:u w:val="none"/>
        </w:rPr>
        <w:t xml:space="preserve"> </w:t>
      </w:r>
      <w:r w:rsidR="00C8284C" w:rsidRPr="006336DA">
        <w:rPr>
          <w:rStyle w:val="BodytextNotBold2"/>
          <w:iCs/>
          <w:sz w:val="24"/>
          <w:szCs w:val="24"/>
          <w:u w:val="none"/>
        </w:rPr>
        <w:t>(</w:t>
      </w:r>
      <w:r w:rsidR="00C8284C" w:rsidRPr="00872B01">
        <w:rPr>
          <w:rStyle w:val="BodytextNotBold2"/>
          <w:i/>
          <w:iCs/>
          <w:sz w:val="24"/>
          <w:szCs w:val="24"/>
          <w:u w:val="none"/>
        </w:rPr>
        <w:t xml:space="preserve">No. </w:t>
      </w:r>
      <w:r w:rsidR="00C8284C" w:rsidRPr="006336DA">
        <w:rPr>
          <w:rStyle w:val="BodytextNotBold2"/>
          <w:rFonts w:eastAsia="MS Mincho"/>
          <w:iCs/>
          <w:sz w:val="24"/>
          <w:szCs w:val="24"/>
          <w:u w:val="none"/>
        </w:rPr>
        <w:t>3</w:t>
      </w:r>
      <w:r w:rsidR="00C8284C" w:rsidRPr="006336DA">
        <w:rPr>
          <w:rStyle w:val="BodytextNotBold2"/>
          <w:iCs/>
          <w:sz w:val="24"/>
          <w:szCs w:val="24"/>
          <w:u w:val="none"/>
        </w:rPr>
        <w:t>)</w:t>
      </w:r>
      <w:r w:rsidR="00C8284C" w:rsidRPr="00872B01">
        <w:rPr>
          <w:rStyle w:val="BodytextNotBold2"/>
          <w:i/>
          <w:iCs/>
          <w:sz w:val="24"/>
          <w:szCs w:val="24"/>
          <w:u w:val="none"/>
        </w:rPr>
        <w:t xml:space="preserve"> </w:t>
      </w:r>
      <w:r w:rsidR="00C8284C" w:rsidRPr="006336DA">
        <w:rPr>
          <w:rStyle w:val="BodytextNotBold2"/>
          <w:rFonts w:eastAsia="MS Mincho"/>
          <w:iCs/>
          <w:sz w:val="24"/>
          <w:szCs w:val="24"/>
          <w:u w:val="none"/>
        </w:rPr>
        <w:t>1963</w:t>
      </w:r>
    </w:p>
    <w:p w14:paraId="3682B1DE" w14:textId="1DE55686" w:rsidR="00DA2A87" w:rsidRPr="00D97BC9" w:rsidRDefault="00D97BC9" w:rsidP="00E7357D">
      <w:pPr>
        <w:pStyle w:val="BodyText1"/>
        <w:spacing w:after="60" w:line="240" w:lineRule="auto"/>
        <w:ind w:left="1233" w:hanging="333"/>
        <w:jc w:val="both"/>
        <w:rPr>
          <w:rStyle w:val="BodytextNotBold2"/>
          <w:sz w:val="24"/>
          <w:szCs w:val="24"/>
          <w:u w:val="none"/>
        </w:rPr>
      </w:pPr>
      <w:r w:rsidRPr="00872B01">
        <w:rPr>
          <w:rStyle w:val="BodytextNotBold2"/>
          <w:sz w:val="24"/>
          <w:szCs w:val="24"/>
          <w:u w:val="none"/>
        </w:rPr>
        <w:t>(</w:t>
      </w:r>
      <w:r w:rsidR="00872B01" w:rsidRPr="00872B01">
        <w:rPr>
          <w:rStyle w:val="BodytextNotBold2"/>
          <w:sz w:val="24"/>
          <w:szCs w:val="24"/>
          <w:u w:val="none"/>
        </w:rPr>
        <w:t>c</w:t>
      </w:r>
      <w:r w:rsidRPr="00872B01">
        <w:rPr>
          <w:rStyle w:val="BodytextNotBold2"/>
          <w:sz w:val="24"/>
          <w:szCs w:val="24"/>
          <w:u w:val="none"/>
        </w:rPr>
        <w:t>)</w:t>
      </w:r>
      <w:r w:rsidR="001E5382">
        <w:rPr>
          <w:rStyle w:val="BodytextNotBold2"/>
          <w:sz w:val="24"/>
          <w:szCs w:val="24"/>
          <w:u w:val="none"/>
        </w:rPr>
        <w:t xml:space="preserve"> </w:t>
      </w:r>
      <w:r w:rsidR="00C8284C" w:rsidRPr="00E7357D">
        <w:rPr>
          <w:rStyle w:val="BodytextNotBold2"/>
          <w:rFonts w:eastAsia="MS Mincho"/>
          <w:sz w:val="24"/>
          <w:szCs w:val="24"/>
          <w:u w:val="none"/>
        </w:rPr>
        <w:t>the</w:t>
      </w:r>
      <w:r w:rsidR="00C8284C" w:rsidRPr="00872B01">
        <w:rPr>
          <w:rStyle w:val="BodytextNotBold2"/>
          <w:sz w:val="24"/>
          <w:szCs w:val="24"/>
          <w:u w:val="none"/>
        </w:rPr>
        <w:t xml:space="preserve"> </w:t>
      </w:r>
      <w:r w:rsidR="00C8284C" w:rsidRPr="00DB6CD9">
        <w:rPr>
          <w:rStyle w:val="BodytextNotBold2"/>
          <w:i/>
          <w:sz w:val="24"/>
          <w:szCs w:val="24"/>
          <w:u w:val="none"/>
        </w:rPr>
        <w:t xml:space="preserve">Superannuation </w:t>
      </w:r>
      <w:r w:rsidR="00C8284C" w:rsidRPr="006336DA">
        <w:rPr>
          <w:rStyle w:val="BodytextNotBold2"/>
          <w:sz w:val="24"/>
          <w:szCs w:val="24"/>
          <w:u w:val="none"/>
        </w:rPr>
        <w:t>(</w:t>
      </w:r>
      <w:r w:rsidR="00C8284C" w:rsidRPr="00DB6CD9">
        <w:rPr>
          <w:rStyle w:val="BodytextNotBold2"/>
          <w:i/>
          <w:sz w:val="24"/>
          <w:szCs w:val="24"/>
          <w:u w:val="none"/>
        </w:rPr>
        <w:t>Pensions Increases</w:t>
      </w:r>
      <w:r w:rsidR="00C8284C" w:rsidRPr="006336DA">
        <w:rPr>
          <w:rStyle w:val="BodytextNotBold2"/>
          <w:sz w:val="24"/>
          <w:szCs w:val="24"/>
          <w:u w:val="none"/>
        </w:rPr>
        <w:t>)</w:t>
      </w:r>
      <w:r w:rsidR="00C8284C" w:rsidRPr="00DB6CD9">
        <w:rPr>
          <w:rStyle w:val="BodytextNotBold2"/>
          <w:i/>
          <w:sz w:val="24"/>
          <w:szCs w:val="24"/>
          <w:u w:val="none"/>
        </w:rPr>
        <w:t xml:space="preserve"> Ordinance</w:t>
      </w:r>
      <w:r w:rsidR="00C8284C" w:rsidRPr="00872B01">
        <w:rPr>
          <w:rStyle w:val="BodytextNotBold2"/>
          <w:sz w:val="24"/>
          <w:szCs w:val="24"/>
          <w:u w:val="none"/>
        </w:rPr>
        <w:t xml:space="preserve"> 1967;</w:t>
      </w:r>
    </w:p>
    <w:p w14:paraId="4EEE72AE" w14:textId="48B84D01" w:rsidR="00DA2A87" w:rsidRPr="00D97BC9" w:rsidRDefault="00872B01" w:rsidP="00E7357D">
      <w:pPr>
        <w:pStyle w:val="BodyText1"/>
        <w:spacing w:after="60" w:line="240" w:lineRule="auto"/>
        <w:ind w:left="1233" w:hanging="333"/>
        <w:jc w:val="both"/>
        <w:rPr>
          <w:rStyle w:val="BodytextNotBold2"/>
          <w:sz w:val="24"/>
          <w:szCs w:val="24"/>
          <w:u w:val="none"/>
        </w:rPr>
      </w:pPr>
      <w:r w:rsidRPr="00872B01">
        <w:rPr>
          <w:rStyle w:val="BodytextNotBold2"/>
          <w:sz w:val="24"/>
          <w:szCs w:val="24"/>
          <w:u w:val="none"/>
        </w:rPr>
        <w:t xml:space="preserve">(d) </w:t>
      </w:r>
      <w:r w:rsidR="00C8284C" w:rsidRPr="00E7357D">
        <w:rPr>
          <w:rStyle w:val="BodytextNotBold2"/>
          <w:rFonts w:eastAsia="MS Mincho"/>
          <w:sz w:val="24"/>
          <w:szCs w:val="24"/>
          <w:u w:val="none"/>
        </w:rPr>
        <w:t>the</w:t>
      </w:r>
      <w:r w:rsidR="00C8284C" w:rsidRPr="00872B01">
        <w:rPr>
          <w:rStyle w:val="BodytextNotBold2"/>
          <w:sz w:val="24"/>
          <w:szCs w:val="24"/>
          <w:u w:val="none"/>
        </w:rPr>
        <w:t xml:space="preserve"> </w:t>
      </w:r>
      <w:r w:rsidR="00C8284C" w:rsidRPr="00DB6CD9">
        <w:rPr>
          <w:rStyle w:val="BodytextNotBold2"/>
          <w:i/>
          <w:sz w:val="24"/>
          <w:szCs w:val="24"/>
          <w:u w:val="none"/>
        </w:rPr>
        <w:t xml:space="preserve">Superannuation </w:t>
      </w:r>
      <w:r w:rsidR="00C8284C" w:rsidRPr="006336DA">
        <w:rPr>
          <w:rStyle w:val="BodytextNotBold2"/>
          <w:sz w:val="24"/>
          <w:szCs w:val="24"/>
          <w:u w:val="none"/>
        </w:rPr>
        <w:t>(</w:t>
      </w:r>
      <w:r w:rsidR="00C8284C" w:rsidRPr="00DB6CD9">
        <w:rPr>
          <w:rStyle w:val="BodytextNotBold2"/>
          <w:i/>
          <w:sz w:val="24"/>
          <w:szCs w:val="24"/>
          <w:u w:val="none"/>
        </w:rPr>
        <w:t>Pensions Increases</w:t>
      </w:r>
      <w:r w:rsidR="00C8284C" w:rsidRPr="006336DA">
        <w:rPr>
          <w:rStyle w:val="BodytextNotBold2"/>
          <w:sz w:val="24"/>
          <w:szCs w:val="24"/>
          <w:u w:val="none"/>
        </w:rPr>
        <w:t>)</w:t>
      </w:r>
      <w:r w:rsidR="00C8284C" w:rsidRPr="00DB6CD9">
        <w:rPr>
          <w:rStyle w:val="BodytextNotBold2"/>
          <w:i/>
          <w:sz w:val="24"/>
          <w:szCs w:val="24"/>
          <w:u w:val="none"/>
        </w:rPr>
        <w:t xml:space="preserve"> Ordinance</w:t>
      </w:r>
      <w:r w:rsidR="00C8284C" w:rsidRPr="00872B01">
        <w:rPr>
          <w:rStyle w:val="BodytextNotBold2"/>
          <w:sz w:val="24"/>
          <w:szCs w:val="24"/>
          <w:u w:val="none"/>
        </w:rPr>
        <w:t xml:space="preserve"> 1971;</w:t>
      </w:r>
    </w:p>
    <w:p w14:paraId="2CB25FAB" w14:textId="77777777" w:rsidR="00DA2A87" w:rsidRPr="00D97BC9" w:rsidRDefault="00872B01" w:rsidP="00E7357D">
      <w:pPr>
        <w:pStyle w:val="BodyText1"/>
        <w:spacing w:after="60" w:line="240" w:lineRule="auto"/>
        <w:ind w:left="1233" w:hanging="333"/>
        <w:jc w:val="both"/>
        <w:rPr>
          <w:rStyle w:val="BodytextNotBold2"/>
          <w:sz w:val="24"/>
          <w:szCs w:val="24"/>
          <w:u w:val="none"/>
        </w:rPr>
      </w:pPr>
      <w:r>
        <w:rPr>
          <w:rStyle w:val="BodytextNotBold2"/>
          <w:sz w:val="24"/>
          <w:szCs w:val="24"/>
          <w:u w:val="none"/>
        </w:rPr>
        <w:t xml:space="preserve">(e) </w:t>
      </w:r>
      <w:r w:rsidR="00C8284C" w:rsidRPr="00E7357D">
        <w:rPr>
          <w:rStyle w:val="BodytextNotBold2"/>
          <w:rFonts w:eastAsia="MS Mincho"/>
          <w:sz w:val="24"/>
          <w:szCs w:val="24"/>
          <w:u w:val="none"/>
        </w:rPr>
        <w:t>the</w:t>
      </w:r>
      <w:r w:rsidR="00C8284C" w:rsidRPr="00D97BC9">
        <w:rPr>
          <w:rStyle w:val="BodytextNotBold2"/>
          <w:sz w:val="24"/>
          <w:szCs w:val="24"/>
          <w:u w:val="none"/>
        </w:rPr>
        <w:t xml:space="preserve"> Superannuation Regulations </w:t>
      </w:r>
      <w:r w:rsidR="00C8284C" w:rsidRPr="00872B01">
        <w:rPr>
          <w:rStyle w:val="BodytextNotBold2"/>
          <w:sz w:val="24"/>
          <w:szCs w:val="24"/>
          <w:u w:val="none"/>
        </w:rPr>
        <w:t>1970</w:t>
      </w:r>
      <w:r w:rsidR="00C8284C" w:rsidRPr="00D97BC9">
        <w:rPr>
          <w:rStyle w:val="BodytextNotBold2"/>
          <w:sz w:val="24"/>
          <w:szCs w:val="24"/>
          <w:u w:val="none"/>
        </w:rPr>
        <w:t xml:space="preserve"> (except regulation </w:t>
      </w:r>
      <w:r w:rsidR="00C8284C" w:rsidRPr="00872B01">
        <w:rPr>
          <w:rStyle w:val="BodytextNotBold2"/>
          <w:sz w:val="24"/>
          <w:szCs w:val="24"/>
          <w:u w:val="none"/>
        </w:rPr>
        <w:t>5</w:t>
      </w:r>
      <w:r w:rsidR="00C8284C" w:rsidRPr="00D97BC9">
        <w:rPr>
          <w:rStyle w:val="BodytextNotBold2"/>
          <w:sz w:val="24"/>
          <w:szCs w:val="24"/>
          <w:u w:val="none"/>
        </w:rPr>
        <w:t>);</w:t>
      </w:r>
    </w:p>
    <w:p w14:paraId="520CF085" w14:textId="77777777" w:rsidR="00DA2A87" w:rsidRPr="00D97BC9" w:rsidRDefault="00872B01" w:rsidP="00E7357D">
      <w:pPr>
        <w:pStyle w:val="BodyText1"/>
        <w:spacing w:after="60" w:line="240" w:lineRule="auto"/>
        <w:ind w:left="1233" w:hanging="333"/>
        <w:jc w:val="both"/>
        <w:rPr>
          <w:rStyle w:val="BodytextNotBold2"/>
          <w:sz w:val="24"/>
          <w:szCs w:val="24"/>
          <w:u w:val="none"/>
        </w:rPr>
      </w:pPr>
      <w:r>
        <w:rPr>
          <w:rStyle w:val="BodytextNotBold2"/>
          <w:sz w:val="24"/>
          <w:szCs w:val="24"/>
          <w:u w:val="none"/>
        </w:rPr>
        <w:t xml:space="preserve">(f) </w:t>
      </w:r>
      <w:r w:rsidR="00C8284C" w:rsidRPr="00E7357D">
        <w:rPr>
          <w:rStyle w:val="BodytextNotBold2"/>
          <w:rFonts w:eastAsia="MS Mincho"/>
          <w:sz w:val="24"/>
          <w:szCs w:val="24"/>
          <w:u w:val="none"/>
        </w:rPr>
        <w:t>the</w:t>
      </w:r>
      <w:r w:rsidR="00C8284C" w:rsidRPr="00D97BC9">
        <w:rPr>
          <w:rStyle w:val="BodytextNotBold2"/>
          <w:sz w:val="24"/>
          <w:szCs w:val="24"/>
          <w:u w:val="none"/>
        </w:rPr>
        <w:t xml:space="preserve"> Superannuation Salaries Regulations </w:t>
      </w:r>
      <w:r w:rsidR="00C8284C" w:rsidRPr="00872B01">
        <w:rPr>
          <w:rStyle w:val="BodytextNotBold2"/>
          <w:sz w:val="24"/>
          <w:szCs w:val="24"/>
          <w:u w:val="none"/>
        </w:rPr>
        <w:t>1972</w:t>
      </w:r>
      <w:r w:rsidR="00C8284C" w:rsidRPr="00D97BC9">
        <w:rPr>
          <w:rStyle w:val="BodytextNotBold2"/>
          <w:sz w:val="24"/>
          <w:szCs w:val="24"/>
          <w:u w:val="none"/>
        </w:rPr>
        <w:t>; and</w:t>
      </w:r>
    </w:p>
    <w:p w14:paraId="55741082" w14:textId="77777777" w:rsidR="00DA2A87" w:rsidRPr="00C8284C" w:rsidRDefault="00872B01" w:rsidP="00E7357D">
      <w:pPr>
        <w:pStyle w:val="BodyText1"/>
        <w:spacing w:after="60" w:line="240" w:lineRule="auto"/>
        <w:ind w:left="1233" w:hanging="333"/>
        <w:jc w:val="both"/>
        <w:rPr>
          <w:sz w:val="24"/>
          <w:szCs w:val="24"/>
        </w:rPr>
      </w:pPr>
      <w:r>
        <w:rPr>
          <w:rStyle w:val="BodytextNotBold2"/>
          <w:sz w:val="24"/>
          <w:szCs w:val="24"/>
          <w:u w:val="none"/>
        </w:rPr>
        <w:t xml:space="preserve">(g) </w:t>
      </w:r>
      <w:r w:rsidR="00C8284C" w:rsidRPr="00D97BC9">
        <w:rPr>
          <w:rStyle w:val="BodytextNotBold2"/>
          <w:sz w:val="24"/>
          <w:szCs w:val="24"/>
          <w:u w:val="none"/>
        </w:rPr>
        <w:t>any</w:t>
      </w:r>
      <w:r w:rsidR="00C8284C" w:rsidRPr="00872B01">
        <w:rPr>
          <w:rStyle w:val="BodytextNotBold2"/>
          <w:sz w:val="24"/>
          <w:szCs w:val="24"/>
          <w:u w:val="none"/>
        </w:rPr>
        <w:t xml:space="preserve"> instruments and determinations made, and notices and certificates given, under any of</w:t>
      </w:r>
      <w:r w:rsidR="00C8284C" w:rsidRPr="00C8284C">
        <w:rPr>
          <w:rStyle w:val="BodytextNotBold"/>
          <w:sz w:val="24"/>
          <w:szCs w:val="24"/>
        </w:rPr>
        <w:t xml:space="preserve"> those Ordinances or Regulations,</w:t>
      </w:r>
    </w:p>
    <w:p w14:paraId="60AA1E2C" w14:textId="77777777" w:rsidR="00DA2A87" w:rsidRPr="00C8284C" w:rsidRDefault="00C8284C" w:rsidP="001E5382">
      <w:pPr>
        <w:pStyle w:val="BodyText1"/>
        <w:spacing w:line="240" w:lineRule="auto"/>
        <w:ind w:left="603" w:firstLine="9"/>
        <w:jc w:val="both"/>
        <w:rPr>
          <w:sz w:val="24"/>
          <w:szCs w:val="24"/>
        </w:rPr>
      </w:pPr>
      <w:r w:rsidRPr="00C8284C">
        <w:rPr>
          <w:rStyle w:val="BodytextNotBold"/>
          <w:sz w:val="24"/>
          <w:szCs w:val="24"/>
        </w:rPr>
        <w:t>as amended and in force immediately before the prescribed date, with or without modifications made by regulations under this Act; and</w:t>
      </w:r>
    </w:p>
    <w:p w14:paraId="79545ABE" w14:textId="6B9B1985" w:rsidR="00DA2A87" w:rsidRPr="00C8284C" w:rsidRDefault="006336DA" w:rsidP="001E5382">
      <w:pPr>
        <w:pStyle w:val="BodyText1"/>
        <w:spacing w:line="240" w:lineRule="auto"/>
        <w:ind w:left="567" w:hanging="567"/>
        <w:jc w:val="both"/>
        <w:rPr>
          <w:sz w:val="24"/>
          <w:szCs w:val="24"/>
        </w:rPr>
      </w:pPr>
      <w:r w:rsidRPr="006336DA">
        <w:rPr>
          <w:rStyle w:val="BodytextNotBold2"/>
          <w:sz w:val="24"/>
          <w:szCs w:val="24"/>
          <w:u w:val="none"/>
        </w:rPr>
        <w:t>“the Fund</w:t>
      </w:r>
      <w:r w:rsidR="00C8284C" w:rsidRPr="006336DA">
        <w:rPr>
          <w:rStyle w:val="BodytextNotBold2"/>
          <w:sz w:val="24"/>
          <w:szCs w:val="24"/>
          <w:u w:val="none"/>
        </w:rPr>
        <w:t>” means the Superannuation Fund, and includes the Provident Account and the Reserve</w:t>
      </w:r>
      <w:r w:rsidR="00C8284C" w:rsidRPr="00C8284C">
        <w:rPr>
          <w:rStyle w:val="BodytextNotBold"/>
          <w:sz w:val="24"/>
          <w:szCs w:val="24"/>
        </w:rPr>
        <w:t xml:space="preserve"> Units of Pension Account.</w:t>
      </w:r>
    </w:p>
    <w:p w14:paraId="342A2648" w14:textId="109BF0CC" w:rsidR="00DA2A87" w:rsidRPr="006336DA" w:rsidRDefault="00C8284C" w:rsidP="00872B01">
      <w:pPr>
        <w:pStyle w:val="Bodytext91"/>
        <w:spacing w:line="240" w:lineRule="auto"/>
        <w:jc w:val="center"/>
        <w:rPr>
          <w:smallCaps/>
          <w:spacing w:val="0"/>
          <w:sz w:val="24"/>
          <w:szCs w:val="24"/>
        </w:rPr>
      </w:pPr>
      <w:r w:rsidRPr="006336DA">
        <w:rPr>
          <w:rStyle w:val="Bodytext9NotBold0"/>
          <w:smallCaps/>
          <w:sz w:val="24"/>
          <w:szCs w:val="24"/>
        </w:rPr>
        <w:t xml:space="preserve">Part </w:t>
      </w:r>
      <w:r w:rsidRPr="006336DA">
        <w:rPr>
          <w:rStyle w:val="Bodytext9105pt"/>
          <w:smallCaps/>
          <w:sz w:val="24"/>
          <w:szCs w:val="24"/>
        </w:rPr>
        <w:t>VI—</w:t>
      </w:r>
      <w:r w:rsidRPr="006336DA">
        <w:rPr>
          <w:rStyle w:val="Bodytext9NotBold0"/>
          <w:smallCaps/>
          <w:sz w:val="24"/>
          <w:szCs w:val="24"/>
        </w:rPr>
        <w:t>Retirement Benefits</w:t>
      </w:r>
    </w:p>
    <w:p w14:paraId="500B6A5A" w14:textId="77777777" w:rsidR="00DA2A87" w:rsidRPr="00872B01" w:rsidRDefault="00C8284C" w:rsidP="00872B01">
      <w:pPr>
        <w:pStyle w:val="Bodytext23"/>
        <w:spacing w:before="120" w:after="60" w:line="240" w:lineRule="auto"/>
        <w:jc w:val="left"/>
        <w:rPr>
          <w:rStyle w:val="Bodytext2Bold0"/>
          <w:sz w:val="20"/>
          <w:szCs w:val="24"/>
        </w:rPr>
      </w:pPr>
      <w:r w:rsidRPr="00872B01">
        <w:rPr>
          <w:rStyle w:val="Bodytext2Bold0"/>
          <w:sz w:val="20"/>
          <w:szCs w:val="24"/>
        </w:rPr>
        <w:t>Contract</w:t>
      </w:r>
      <w:r w:rsidR="00D97BC9" w:rsidRPr="00872B01">
        <w:rPr>
          <w:rStyle w:val="Bodytext2Bold0"/>
          <w:sz w:val="20"/>
          <w:szCs w:val="24"/>
        </w:rPr>
        <w:t xml:space="preserve"> </w:t>
      </w:r>
      <w:r w:rsidRPr="00872B01">
        <w:rPr>
          <w:rStyle w:val="Bodytext2Bold0"/>
          <w:sz w:val="20"/>
          <w:szCs w:val="24"/>
        </w:rPr>
        <w:t>Officers’</w:t>
      </w:r>
      <w:r w:rsidR="00D97BC9" w:rsidRPr="00872B01">
        <w:rPr>
          <w:rStyle w:val="Bodytext2Bold0"/>
          <w:sz w:val="20"/>
          <w:szCs w:val="24"/>
        </w:rPr>
        <w:t xml:space="preserve"> </w:t>
      </w:r>
      <w:r w:rsidRPr="00872B01">
        <w:rPr>
          <w:rStyle w:val="Bodytext2Bold0"/>
          <w:sz w:val="20"/>
          <w:szCs w:val="24"/>
        </w:rPr>
        <w:t>Benefits</w:t>
      </w:r>
      <w:r w:rsidR="00D97BC9" w:rsidRPr="00872B01">
        <w:rPr>
          <w:rStyle w:val="Bodytext2Bold0"/>
          <w:sz w:val="20"/>
          <w:szCs w:val="24"/>
        </w:rPr>
        <w:t xml:space="preserve"> </w:t>
      </w:r>
      <w:r w:rsidRPr="00872B01">
        <w:rPr>
          <w:rStyle w:val="Bodytext2Bold0"/>
          <w:sz w:val="20"/>
          <w:szCs w:val="24"/>
        </w:rPr>
        <w:t>Fund.</w:t>
      </w:r>
    </w:p>
    <w:p w14:paraId="60FBE280" w14:textId="77777777" w:rsidR="00DA2A87" w:rsidRPr="00C8284C" w:rsidRDefault="00D97BC9" w:rsidP="00E7357D">
      <w:pPr>
        <w:pStyle w:val="BodyText1"/>
        <w:spacing w:line="240" w:lineRule="auto"/>
        <w:ind w:firstLine="270"/>
        <w:jc w:val="both"/>
        <w:rPr>
          <w:sz w:val="24"/>
          <w:szCs w:val="24"/>
        </w:rPr>
      </w:pPr>
      <w:r w:rsidRPr="00D97BC9">
        <w:rPr>
          <w:rStyle w:val="BodytextNotBold"/>
          <w:b/>
          <w:sz w:val="24"/>
          <w:szCs w:val="24"/>
        </w:rPr>
        <w:t>39.</w:t>
      </w:r>
      <w:r w:rsidR="00C8284C" w:rsidRPr="00C8284C">
        <w:rPr>
          <w:rStyle w:val="BodytextNotBold"/>
          <w:sz w:val="24"/>
          <w:szCs w:val="24"/>
        </w:rPr>
        <w:t>(1) The Contract Officers’ Benefits Fund that was, immediately before the prescribed date, in existence by virtue of the Contract Officers Ordinance is preserved and continues in existence under and subject to the provisions of this Act, so that its identity is not affected.</w:t>
      </w:r>
    </w:p>
    <w:p w14:paraId="3A2D203E" w14:textId="77777777" w:rsidR="00D97BC9" w:rsidRDefault="00D97BC9">
      <w:pPr>
        <w:rPr>
          <w:rStyle w:val="Bodytext7NotBold0"/>
          <w:rFonts w:eastAsia="Courier New"/>
          <w:b w:val="0"/>
          <w:bCs w:val="0"/>
          <w:i w:val="0"/>
          <w:iCs w:val="0"/>
          <w:sz w:val="24"/>
          <w:szCs w:val="24"/>
        </w:rPr>
      </w:pPr>
      <w:r>
        <w:rPr>
          <w:rStyle w:val="Bodytext7NotBold0"/>
          <w:rFonts w:eastAsia="Courier New"/>
          <w:i w:val="0"/>
          <w:iCs w:val="0"/>
          <w:sz w:val="24"/>
          <w:szCs w:val="24"/>
        </w:rPr>
        <w:br w:type="page"/>
      </w:r>
    </w:p>
    <w:p w14:paraId="703AB8E5" w14:textId="77777777" w:rsidR="00DA2A87" w:rsidRPr="00C8284C" w:rsidRDefault="00872B01" w:rsidP="001E5382">
      <w:pPr>
        <w:pStyle w:val="BodyText1"/>
        <w:tabs>
          <w:tab w:val="left" w:pos="766"/>
        </w:tabs>
        <w:spacing w:line="240" w:lineRule="auto"/>
        <w:ind w:firstLine="0"/>
        <w:jc w:val="both"/>
        <w:rPr>
          <w:sz w:val="24"/>
          <w:szCs w:val="24"/>
        </w:rPr>
      </w:pPr>
      <w:r>
        <w:rPr>
          <w:rStyle w:val="BodytextNotBold"/>
          <w:sz w:val="24"/>
          <w:szCs w:val="24"/>
        </w:rPr>
        <w:lastRenderedPageBreak/>
        <w:t xml:space="preserve">(2) </w:t>
      </w:r>
      <w:r w:rsidR="00C8284C" w:rsidRPr="00C8284C">
        <w:rPr>
          <w:rStyle w:val="BodytextNotBold"/>
          <w:sz w:val="24"/>
          <w:szCs w:val="24"/>
        </w:rPr>
        <w:t>There shall be paid into the Fund—</w:t>
      </w:r>
    </w:p>
    <w:p w14:paraId="17D4293F" w14:textId="77777777" w:rsidR="00DA2A87" w:rsidRPr="00C8284C" w:rsidRDefault="00872B01" w:rsidP="001E5382">
      <w:pPr>
        <w:pStyle w:val="BodyText1"/>
        <w:spacing w:after="60" w:line="240" w:lineRule="auto"/>
        <w:ind w:left="432" w:hanging="342"/>
        <w:jc w:val="both"/>
        <w:rPr>
          <w:sz w:val="24"/>
          <w:szCs w:val="24"/>
        </w:rPr>
      </w:pPr>
      <w:r>
        <w:rPr>
          <w:rStyle w:val="BodytextNotBold"/>
          <w:sz w:val="24"/>
          <w:szCs w:val="24"/>
        </w:rPr>
        <w:t xml:space="preserve">(a) </w:t>
      </w:r>
      <w:r w:rsidR="00C8284C" w:rsidRPr="00FC155D">
        <w:rPr>
          <w:rStyle w:val="BodytextNotBold2"/>
          <w:sz w:val="24"/>
          <w:szCs w:val="24"/>
          <w:u w:val="none"/>
        </w:rPr>
        <w:t>contributions</w:t>
      </w:r>
      <w:r w:rsidR="00C8284C" w:rsidRPr="00C8284C">
        <w:rPr>
          <w:rStyle w:val="BodytextNotBold"/>
          <w:sz w:val="24"/>
          <w:szCs w:val="24"/>
        </w:rPr>
        <w:t xml:space="preserve"> to the Fund made by persons under this Part and interest on arrears of such contributions;</w:t>
      </w:r>
    </w:p>
    <w:p w14:paraId="413F19B2" w14:textId="77777777" w:rsidR="00DA2A87" w:rsidRPr="00C8284C" w:rsidRDefault="00872B01" w:rsidP="001E5382">
      <w:pPr>
        <w:pStyle w:val="BodyText1"/>
        <w:spacing w:after="60" w:line="240" w:lineRule="auto"/>
        <w:ind w:left="432" w:hanging="342"/>
        <w:jc w:val="both"/>
        <w:rPr>
          <w:sz w:val="24"/>
          <w:szCs w:val="24"/>
        </w:rPr>
      </w:pPr>
      <w:r>
        <w:rPr>
          <w:rStyle w:val="BodytextNotBold"/>
          <w:sz w:val="24"/>
          <w:szCs w:val="24"/>
        </w:rPr>
        <w:t xml:space="preserve">(b) </w:t>
      </w:r>
      <w:r w:rsidR="00C8284C" w:rsidRPr="00FC155D">
        <w:rPr>
          <w:rStyle w:val="BodytextNotBold2"/>
          <w:sz w:val="24"/>
          <w:szCs w:val="24"/>
          <w:u w:val="none"/>
        </w:rPr>
        <w:t>payments</w:t>
      </w:r>
      <w:r w:rsidR="00C8284C" w:rsidRPr="00C8284C">
        <w:rPr>
          <w:rStyle w:val="BodytextNotBold"/>
          <w:sz w:val="24"/>
          <w:szCs w:val="24"/>
        </w:rPr>
        <w:t xml:space="preserve"> to the Fund made by the Commonwealth under this Part; and</w:t>
      </w:r>
    </w:p>
    <w:p w14:paraId="2CC9AA44" w14:textId="77777777" w:rsidR="00DA2A87" w:rsidRPr="00C8284C" w:rsidRDefault="00872B01" w:rsidP="001E5382">
      <w:pPr>
        <w:pStyle w:val="BodyText1"/>
        <w:spacing w:after="60" w:line="240" w:lineRule="auto"/>
        <w:ind w:left="432" w:hanging="342"/>
        <w:rPr>
          <w:sz w:val="24"/>
          <w:szCs w:val="24"/>
        </w:rPr>
      </w:pPr>
      <w:r>
        <w:rPr>
          <w:rStyle w:val="BodytextNotBold"/>
          <w:sz w:val="24"/>
          <w:szCs w:val="24"/>
        </w:rPr>
        <w:t xml:space="preserve">(c) </w:t>
      </w:r>
      <w:r w:rsidR="00C8284C" w:rsidRPr="00FC155D">
        <w:rPr>
          <w:rStyle w:val="BodytextNotBold2"/>
          <w:sz w:val="24"/>
          <w:szCs w:val="24"/>
          <w:u w:val="none"/>
        </w:rPr>
        <w:t>income</w:t>
      </w:r>
      <w:r w:rsidR="00C8284C" w:rsidRPr="00C8284C">
        <w:rPr>
          <w:rStyle w:val="BodytextNotBold"/>
          <w:sz w:val="24"/>
          <w:szCs w:val="24"/>
        </w:rPr>
        <w:t xml:space="preserve"> derived from investments of the Fund.</w:t>
      </w:r>
    </w:p>
    <w:p w14:paraId="4F95BC0F" w14:textId="77777777" w:rsidR="00DA2A87" w:rsidRPr="00872B01" w:rsidRDefault="00C8284C" w:rsidP="00872B01">
      <w:pPr>
        <w:pStyle w:val="Bodytext23"/>
        <w:spacing w:before="120" w:after="60" w:line="240" w:lineRule="auto"/>
        <w:jc w:val="left"/>
        <w:rPr>
          <w:rStyle w:val="Bodytext2Bold0"/>
          <w:sz w:val="20"/>
          <w:szCs w:val="24"/>
        </w:rPr>
      </w:pPr>
      <w:r w:rsidRPr="00872B01">
        <w:rPr>
          <w:rStyle w:val="Bodytext2Bold0"/>
          <w:sz w:val="20"/>
          <w:szCs w:val="24"/>
        </w:rPr>
        <w:t>Regulations for purposes of this Part.</w:t>
      </w:r>
    </w:p>
    <w:p w14:paraId="3E5C5E9F" w14:textId="6414F30A" w:rsidR="00DA2A87" w:rsidRPr="00C8284C" w:rsidRDefault="00872B01" w:rsidP="001E5382">
      <w:pPr>
        <w:pStyle w:val="BodyText1"/>
        <w:tabs>
          <w:tab w:val="left" w:pos="766"/>
        </w:tabs>
        <w:spacing w:line="240" w:lineRule="auto"/>
        <w:ind w:firstLine="0"/>
        <w:jc w:val="both"/>
        <w:rPr>
          <w:sz w:val="24"/>
          <w:szCs w:val="24"/>
        </w:rPr>
      </w:pPr>
      <w:r w:rsidRPr="00872B01">
        <w:rPr>
          <w:rStyle w:val="BodytextNotBold"/>
          <w:b/>
          <w:sz w:val="24"/>
          <w:szCs w:val="24"/>
        </w:rPr>
        <w:t>40.</w:t>
      </w:r>
      <w:r w:rsidR="006336DA">
        <w:rPr>
          <w:rStyle w:val="BodytextNotBold"/>
          <w:b/>
          <w:sz w:val="24"/>
          <w:szCs w:val="24"/>
        </w:rPr>
        <w:t xml:space="preserve"> </w:t>
      </w:r>
      <w:r w:rsidR="006336DA">
        <w:rPr>
          <w:rStyle w:val="BodytextNotBold"/>
          <w:sz w:val="24"/>
          <w:szCs w:val="24"/>
        </w:rPr>
        <w:t>(</w:t>
      </w:r>
      <w:r w:rsidR="00C8284C" w:rsidRPr="00C8284C">
        <w:rPr>
          <w:rStyle w:val="BodytextNotBold"/>
          <w:sz w:val="24"/>
          <w:szCs w:val="24"/>
        </w:rPr>
        <w:t>1) The regulations may make provisions for and in relation to—</w:t>
      </w:r>
    </w:p>
    <w:p w14:paraId="78A6C510" w14:textId="77777777" w:rsidR="00DA2A87" w:rsidRPr="00C8284C" w:rsidRDefault="00872B01" w:rsidP="001E5382">
      <w:pPr>
        <w:pStyle w:val="BodyText1"/>
        <w:spacing w:after="60" w:line="240" w:lineRule="auto"/>
        <w:ind w:left="477" w:hanging="342"/>
        <w:jc w:val="both"/>
        <w:rPr>
          <w:sz w:val="24"/>
          <w:szCs w:val="24"/>
        </w:rPr>
      </w:pPr>
      <w:r>
        <w:rPr>
          <w:rStyle w:val="BodytextNotBold"/>
          <w:sz w:val="24"/>
          <w:szCs w:val="24"/>
        </w:rPr>
        <w:t xml:space="preserve">(a) </w:t>
      </w:r>
      <w:r w:rsidR="00C8284C" w:rsidRPr="00FC155D">
        <w:rPr>
          <w:rStyle w:val="BodytextNotBold2"/>
          <w:sz w:val="24"/>
          <w:szCs w:val="24"/>
          <w:u w:val="none"/>
        </w:rPr>
        <w:t>contributions</w:t>
      </w:r>
      <w:r w:rsidR="00C8284C" w:rsidRPr="00C8284C">
        <w:rPr>
          <w:rStyle w:val="BodytextNotBold"/>
          <w:sz w:val="24"/>
          <w:szCs w:val="24"/>
        </w:rPr>
        <w:t xml:space="preserve"> to be paid to the Benefits Fund by persons who, immediately before the prescribed date, were contributors within the meaning of the Contract Officers Ordinance;</w:t>
      </w:r>
    </w:p>
    <w:p w14:paraId="30E2E5B5" w14:textId="77777777" w:rsidR="00DA2A87" w:rsidRPr="00FC155D" w:rsidRDefault="00872B01" w:rsidP="001E5382">
      <w:pPr>
        <w:pStyle w:val="BodyText1"/>
        <w:spacing w:after="60" w:line="240" w:lineRule="auto"/>
        <w:ind w:left="477" w:hanging="342"/>
        <w:jc w:val="both"/>
        <w:rPr>
          <w:rStyle w:val="BodytextNotBold2"/>
          <w:sz w:val="24"/>
          <w:szCs w:val="24"/>
          <w:u w:val="none"/>
        </w:rPr>
      </w:pPr>
      <w:r>
        <w:rPr>
          <w:rStyle w:val="BodytextNotBold"/>
          <w:sz w:val="24"/>
          <w:szCs w:val="24"/>
        </w:rPr>
        <w:t>(</w:t>
      </w:r>
      <w:r w:rsidR="00FC155D">
        <w:rPr>
          <w:rStyle w:val="BodytextNotBold"/>
          <w:sz w:val="24"/>
          <w:szCs w:val="24"/>
        </w:rPr>
        <w:t>b</w:t>
      </w:r>
      <w:r>
        <w:rPr>
          <w:rStyle w:val="BodytextNotBold"/>
          <w:sz w:val="24"/>
          <w:szCs w:val="24"/>
        </w:rPr>
        <w:t xml:space="preserve">) </w:t>
      </w:r>
      <w:r w:rsidR="00C8284C" w:rsidRPr="00FC155D">
        <w:rPr>
          <w:rStyle w:val="BodytextNotBold2"/>
          <w:sz w:val="24"/>
          <w:szCs w:val="24"/>
          <w:u w:val="none"/>
        </w:rPr>
        <w:t>payments to be made out of the Benefits Fund to and in relation to those persons;</w:t>
      </w:r>
    </w:p>
    <w:p w14:paraId="0B932401" w14:textId="77777777" w:rsidR="00DA2A87" w:rsidRPr="00C8284C" w:rsidRDefault="00872B01" w:rsidP="001E5382">
      <w:pPr>
        <w:pStyle w:val="BodyText1"/>
        <w:spacing w:after="60" w:line="240" w:lineRule="auto"/>
        <w:ind w:left="477" w:hanging="342"/>
        <w:jc w:val="both"/>
        <w:rPr>
          <w:sz w:val="24"/>
          <w:szCs w:val="24"/>
        </w:rPr>
      </w:pPr>
      <w:r>
        <w:rPr>
          <w:rStyle w:val="BodytextNotBold"/>
          <w:sz w:val="24"/>
          <w:szCs w:val="24"/>
        </w:rPr>
        <w:t>(</w:t>
      </w:r>
      <w:r w:rsidR="00FC155D">
        <w:rPr>
          <w:rStyle w:val="BodytextNotBold"/>
          <w:sz w:val="24"/>
          <w:szCs w:val="24"/>
        </w:rPr>
        <w:t>c</w:t>
      </w:r>
      <w:r>
        <w:rPr>
          <w:rStyle w:val="BodytextNotBold"/>
          <w:sz w:val="24"/>
          <w:szCs w:val="24"/>
        </w:rPr>
        <w:t xml:space="preserve">) </w:t>
      </w:r>
      <w:r w:rsidR="00C8284C" w:rsidRPr="00C8284C">
        <w:rPr>
          <w:rStyle w:val="BodytextNotBold"/>
          <w:sz w:val="24"/>
          <w:szCs w:val="24"/>
        </w:rPr>
        <w:t>payments to be made to the Benefits Fund by the Commonwealth; and</w:t>
      </w:r>
      <w:r w:rsidR="00FC155D">
        <w:rPr>
          <w:rStyle w:val="BodytextNotBold"/>
          <w:sz w:val="24"/>
          <w:szCs w:val="24"/>
        </w:rPr>
        <w:t xml:space="preserve"> </w:t>
      </w:r>
      <w:r w:rsidR="00C8284C" w:rsidRPr="00C8284C">
        <w:rPr>
          <w:rStyle w:val="BodytextNotBold"/>
          <w:sz w:val="24"/>
          <w:szCs w:val="24"/>
        </w:rPr>
        <w:t>matters incidental to or connected with matters referred to in paragraphs (a), (b) and (c).</w:t>
      </w:r>
    </w:p>
    <w:p w14:paraId="26D8E646" w14:textId="77777777" w:rsidR="00DA2A87" w:rsidRPr="00C8284C" w:rsidRDefault="00872B01" w:rsidP="001E5382">
      <w:pPr>
        <w:pStyle w:val="BodyText1"/>
        <w:spacing w:line="240" w:lineRule="auto"/>
        <w:ind w:firstLine="18"/>
        <w:jc w:val="both"/>
        <w:rPr>
          <w:sz w:val="24"/>
          <w:szCs w:val="24"/>
        </w:rPr>
      </w:pPr>
      <w:r>
        <w:rPr>
          <w:rStyle w:val="BodytextNotBold"/>
          <w:sz w:val="24"/>
          <w:szCs w:val="24"/>
        </w:rPr>
        <w:t xml:space="preserve">(2) </w:t>
      </w:r>
      <w:r w:rsidR="00C8284C" w:rsidRPr="00C8284C">
        <w:rPr>
          <w:rStyle w:val="BodytextNotBold"/>
          <w:sz w:val="24"/>
          <w:szCs w:val="24"/>
        </w:rPr>
        <w:t>Until full provision is made under sub-section (1)—</w:t>
      </w:r>
    </w:p>
    <w:p w14:paraId="6A06CFD6" w14:textId="12BCBD66" w:rsidR="00DA2A87" w:rsidRPr="00C8284C" w:rsidRDefault="00FC155D" w:rsidP="001E5382">
      <w:pPr>
        <w:pStyle w:val="BodyText1"/>
        <w:spacing w:after="60" w:line="240" w:lineRule="auto"/>
        <w:ind w:left="567" w:hanging="369"/>
        <w:jc w:val="both"/>
        <w:rPr>
          <w:sz w:val="24"/>
          <w:szCs w:val="24"/>
        </w:rPr>
      </w:pPr>
      <w:r>
        <w:rPr>
          <w:rStyle w:val="BodytextNotBold"/>
          <w:sz w:val="24"/>
          <w:szCs w:val="24"/>
        </w:rPr>
        <w:t xml:space="preserve">(a) </w:t>
      </w:r>
      <w:r w:rsidR="00C8284C" w:rsidRPr="00FC155D">
        <w:rPr>
          <w:rStyle w:val="BodytextNotBold2"/>
          <w:sz w:val="24"/>
          <w:szCs w:val="24"/>
          <w:u w:val="none"/>
        </w:rPr>
        <w:t>contributions</w:t>
      </w:r>
      <w:r w:rsidR="00C8284C" w:rsidRPr="00C8284C">
        <w:rPr>
          <w:rStyle w:val="BodytextNotBold"/>
          <w:sz w:val="24"/>
          <w:szCs w:val="24"/>
        </w:rPr>
        <w:t xml:space="preserve"> shall be paid to the Benefits Fund by persons referred to in paragraph (1)(a);</w:t>
      </w:r>
    </w:p>
    <w:p w14:paraId="22603EBA" w14:textId="77777777" w:rsidR="00DA2A87" w:rsidRPr="00C8284C" w:rsidRDefault="00FC155D" w:rsidP="001E5382">
      <w:pPr>
        <w:pStyle w:val="BodyText1"/>
        <w:spacing w:after="60" w:line="240" w:lineRule="auto"/>
        <w:ind w:left="567" w:hanging="369"/>
        <w:jc w:val="both"/>
        <w:rPr>
          <w:sz w:val="24"/>
          <w:szCs w:val="24"/>
        </w:rPr>
      </w:pPr>
      <w:r>
        <w:rPr>
          <w:rStyle w:val="BodytextNotBold"/>
          <w:sz w:val="24"/>
          <w:szCs w:val="24"/>
        </w:rPr>
        <w:t xml:space="preserve">(b) </w:t>
      </w:r>
      <w:r w:rsidR="00C8284C" w:rsidRPr="00C8284C">
        <w:rPr>
          <w:rStyle w:val="BodytextNotBold"/>
          <w:sz w:val="24"/>
          <w:szCs w:val="24"/>
        </w:rPr>
        <w:t>payments shall be made out of the Benefits Fund to and in relation to those persons; and</w:t>
      </w:r>
    </w:p>
    <w:p w14:paraId="61533451" w14:textId="77777777" w:rsidR="001E5382" w:rsidRDefault="00FC155D" w:rsidP="001E5382">
      <w:pPr>
        <w:pStyle w:val="BodyText1"/>
        <w:spacing w:after="60" w:line="240" w:lineRule="auto"/>
        <w:ind w:left="567" w:hanging="369"/>
        <w:jc w:val="both"/>
        <w:rPr>
          <w:rStyle w:val="BodytextNotBold"/>
          <w:sz w:val="24"/>
          <w:szCs w:val="24"/>
        </w:rPr>
      </w:pPr>
      <w:r>
        <w:rPr>
          <w:rStyle w:val="BodytextNotBold"/>
          <w:sz w:val="24"/>
          <w:szCs w:val="24"/>
        </w:rPr>
        <w:t xml:space="preserve">(c) </w:t>
      </w:r>
      <w:r w:rsidR="00C8284C" w:rsidRPr="00C8284C">
        <w:rPr>
          <w:rStyle w:val="BodytextNotBold"/>
          <w:sz w:val="24"/>
          <w:szCs w:val="24"/>
        </w:rPr>
        <w:t>payments shall be made to the Benefits Fund by the Commonwealth,</w:t>
      </w:r>
      <w:r>
        <w:rPr>
          <w:rStyle w:val="BodytextNotBold"/>
          <w:sz w:val="24"/>
          <w:szCs w:val="24"/>
        </w:rPr>
        <w:t xml:space="preserve"> </w:t>
      </w:r>
    </w:p>
    <w:p w14:paraId="500B03F5" w14:textId="77777777" w:rsidR="00DA2A87" w:rsidRPr="00C8284C" w:rsidRDefault="00C8284C" w:rsidP="001E5382">
      <w:pPr>
        <w:pStyle w:val="BodyText1"/>
        <w:spacing w:after="60" w:line="240" w:lineRule="auto"/>
        <w:ind w:left="567" w:hanging="522"/>
        <w:jc w:val="both"/>
        <w:rPr>
          <w:sz w:val="24"/>
          <w:szCs w:val="24"/>
        </w:rPr>
      </w:pPr>
      <w:r w:rsidRPr="00C8284C">
        <w:rPr>
          <w:rStyle w:val="BodytextNotBold"/>
          <w:sz w:val="24"/>
          <w:szCs w:val="24"/>
        </w:rPr>
        <w:t>in accordance with the existing law.</w:t>
      </w:r>
    </w:p>
    <w:p w14:paraId="51A3A37F" w14:textId="77777777" w:rsidR="00DA2A87" w:rsidRPr="00C8284C" w:rsidRDefault="00FC155D" w:rsidP="001E5382">
      <w:pPr>
        <w:pStyle w:val="BodyText1"/>
        <w:spacing w:line="240" w:lineRule="auto"/>
        <w:ind w:firstLine="270"/>
        <w:jc w:val="both"/>
        <w:rPr>
          <w:sz w:val="24"/>
          <w:szCs w:val="24"/>
        </w:rPr>
      </w:pPr>
      <w:r>
        <w:rPr>
          <w:rStyle w:val="BodytextNotBold"/>
          <w:sz w:val="24"/>
          <w:szCs w:val="24"/>
        </w:rPr>
        <w:t xml:space="preserve">(3) </w:t>
      </w:r>
      <w:r w:rsidR="00C8284C" w:rsidRPr="00C8284C">
        <w:rPr>
          <w:rStyle w:val="BodytextNotBold"/>
          <w:sz w:val="24"/>
          <w:szCs w:val="24"/>
        </w:rPr>
        <w:t xml:space="preserve">For the purposes of sub-section (2), the existing law has effect, </w:t>
      </w:r>
      <w:r w:rsidR="00C8284C" w:rsidRPr="00C8284C">
        <w:rPr>
          <w:rStyle w:val="BodytextNotBold0"/>
          <w:sz w:val="24"/>
          <w:szCs w:val="24"/>
        </w:rPr>
        <w:t>mutatis mutandis,</w:t>
      </w:r>
      <w:r w:rsidR="00C8284C" w:rsidRPr="00C8284C">
        <w:rPr>
          <w:rStyle w:val="BodytextNotBold"/>
          <w:sz w:val="24"/>
          <w:szCs w:val="24"/>
        </w:rPr>
        <w:t xml:space="preserve"> in relation to any time after the commencement of this Act, as if, in that law—</w:t>
      </w:r>
    </w:p>
    <w:p w14:paraId="0DC422A5" w14:textId="7A06D44E" w:rsidR="00DA2A87" w:rsidRPr="00C8284C" w:rsidRDefault="00FC155D" w:rsidP="001E5382">
      <w:pPr>
        <w:pStyle w:val="BodyText1"/>
        <w:spacing w:after="60" w:line="240" w:lineRule="auto"/>
        <w:ind w:left="612" w:hanging="369"/>
        <w:jc w:val="both"/>
        <w:rPr>
          <w:sz w:val="24"/>
          <w:szCs w:val="24"/>
        </w:rPr>
      </w:pPr>
      <w:r>
        <w:rPr>
          <w:rStyle w:val="BodytextNotBold"/>
          <w:sz w:val="24"/>
          <w:szCs w:val="24"/>
        </w:rPr>
        <w:t>(a)</w:t>
      </w:r>
      <w:r w:rsidR="006336DA">
        <w:rPr>
          <w:rStyle w:val="BodytextNotBold"/>
          <w:sz w:val="24"/>
          <w:szCs w:val="24"/>
        </w:rPr>
        <w:t xml:space="preserve"> </w:t>
      </w:r>
      <w:r w:rsidR="00C8284C" w:rsidRPr="00C8284C">
        <w:rPr>
          <w:rStyle w:val="BodytextNotBold"/>
          <w:sz w:val="24"/>
          <w:szCs w:val="24"/>
        </w:rPr>
        <w:t xml:space="preserve">a </w:t>
      </w:r>
      <w:r w:rsidR="00C8284C" w:rsidRPr="00FC155D">
        <w:rPr>
          <w:rStyle w:val="BodytextNotBold2"/>
          <w:sz w:val="24"/>
          <w:szCs w:val="24"/>
          <w:u w:val="none"/>
        </w:rPr>
        <w:t>reference</w:t>
      </w:r>
      <w:r w:rsidR="00C8284C" w:rsidRPr="00C8284C">
        <w:rPr>
          <w:rStyle w:val="BodytextNotBold"/>
          <w:sz w:val="24"/>
          <w:szCs w:val="24"/>
        </w:rPr>
        <w:t xml:space="preserve"> to the Administration were a reference to the Commonwealth;</w:t>
      </w:r>
    </w:p>
    <w:p w14:paraId="3871CFCF" w14:textId="77777777" w:rsidR="00DA2A87" w:rsidRPr="00C8284C" w:rsidRDefault="00FC155D" w:rsidP="001E5382">
      <w:pPr>
        <w:pStyle w:val="BodyText1"/>
        <w:spacing w:after="60" w:line="240" w:lineRule="auto"/>
        <w:ind w:left="612" w:hanging="369"/>
        <w:jc w:val="both"/>
        <w:rPr>
          <w:sz w:val="24"/>
          <w:szCs w:val="24"/>
        </w:rPr>
      </w:pPr>
      <w:r>
        <w:rPr>
          <w:rStyle w:val="BodytextNotBold"/>
          <w:sz w:val="24"/>
          <w:szCs w:val="24"/>
        </w:rPr>
        <w:t xml:space="preserve">(b) </w:t>
      </w:r>
      <w:r w:rsidR="00C8284C" w:rsidRPr="00C8284C">
        <w:rPr>
          <w:rStyle w:val="BodytextNotBold"/>
          <w:sz w:val="24"/>
          <w:szCs w:val="24"/>
        </w:rPr>
        <w:t xml:space="preserve">a </w:t>
      </w:r>
      <w:r w:rsidR="00C8284C" w:rsidRPr="00FC155D">
        <w:rPr>
          <w:rStyle w:val="BodytextNotBold2"/>
          <w:sz w:val="24"/>
          <w:szCs w:val="24"/>
          <w:u w:val="none"/>
        </w:rPr>
        <w:t>reference</w:t>
      </w:r>
      <w:r w:rsidR="00C8284C" w:rsidRPr="00C8284C">
        <w:rPr>
          <w:rStyle w:val="BodytextNotBold"/>
          <w:sz w:val="24"/>
          <w:szCs w:val="24"/>
        </w:rPr>
        <w:t xml:space="preserve"> to the Administrator were a reference to the Benefits Board;</w:t>
      </w:r>
    </w:p>
    <w:p w14:paraId="013E1710" w14:textId="72E19B5E" w:rsidR="00DA2A87" w:rsidRPr="00C8284C" w:rsidRDefault="00FC155D" w:rsidP="001E5382">
      <w:pPr>
        <w:pStyle w:val="BodyText1"/>
        <w:spacing w:after="60" w:line="240" w:lineRule="auto"/>
        <w:ind w:left="612" w:hanging="369"/>
        <w:jc w:val="both"/>
        <w:rPr>
          <w:sz w:val="24"/>
          <w:szCs w:val="24"/>
        </w:rPr>
      </w:pPr>
      <w:r>
        <w:rPr>
          <w:rStyle w:val="BodytextNotBold"/>
          <w:sz w:val="24"/>
          <w:szCs w:val="24"/>
        </w:rPr>
        <w:t xml:space="preserve">(c) </w:t>
      </w:r>
      <w:r w:rsidR="00C8284C" w:rsidRPr="00C8284C">
        <w:rPr>
          <w:rStyle w:val="BodytextNotBold"/>
          <w:sz w:val="24"/>
          <w:szCs w:val="24"/>
        </w:rPr>
        <w:t xml:space="preserve">a </w:t>
      </w:r>
      <w:r w:rsidR="00C8284C" w:rsidRPr="00FC155D">
        <w:rPr>
          <w:rStyle w:val="BodytextNotBold2"/>
          <w:sz w:val="24"/>
          <w:szCs w:val="24"/>
          <w:u w:val="none"/>
        </w:rPr>
        <w:t>reference</w:t>
      </w:r>
      <w:r w:rsidR="00C8284C" w:rsidRPr="00C8284C">
        <w:rPr>
          <w:rStyle w:val="BodytextNotBold"/>
          <w:sz w:val="24"/>
          <w:szCs w:val="24"/>
        </w:rPr>
        <w:t xml:space="preserve"> to a contract officer were a reference to a person referred to in paragraph (1)(a);</w:t>
      </w:r>
    </w:p>
    <w:p w14:paraId="460772A4" w14:textId="77777777" w:rsidR="00DA2A87" w:rsidRPr="00FC155D" w:rsidRDefault="00FC155D" w:rsidP="001E5382">
      <w:pPr>
        <w:pStyle w:val="BodyText1"/>
        <w:spacing w:after="60" w:line="240" w:lineRule="auto"/>
        <w:ind w:left="612" w:hanging="369"/>
        <w:jc w:val="both"/>
        <w:rPr>
          <w:rStyle w:val="BodytextNotBold2"/>
          <w:sz w:val="24"/>
          <w:szCs w:val="24"/>
          <w:u w:val="none"/>
        </w:rPr>
      </w:pPr>
      <w:r>
        <w:rPr>
          <w:rStyle w:val="BodytextNotBold"/>
          <w:sz w:val="24"/>
          <w:szCs w:val="24"/>
        </w:rPr>
        <w:t xml:space="preserve">(d) </w:t>
      </w:r>
      <w:r w:rsidR="00C8284C" w:rsidRPr="00C8284C">
        <w:rPr>
          <w:rStyle w:val="BodytextNotBold"/>
          <w:sz w:val="24"/>
          <w:szCs w:val="24"/>
        </w:rPr>
        <w:t xml:space="preserve">a </w:t>
      </w:r>
      <w:r w:rsidR="00C8284C" w:rsidRPr="00FC155D">
        <w:rPr>
          <w:rStyle w:val="BodytextNotBold2"/>
          <w:sz w:val="24"/>
          <w:szCs w:val="24"/>
          <w:u w:val="none"/>
        </w:rPr>
        <w:t>reference to service were a reference to service under Part II;</w:t>
      </w:r>
    </w:p>
    <w:p w14:paraId="26C5CF67" w14:textId="77777777" w:rsidR="00DA2A87" w:rsidRPr="00C8284C" w:rsidRDefault="00FC155D" w:rsidP="001E5382">
      <w:pPr>
        <w:pStyle w:val="BodyText1"/>
        <w:spacing w:after="60" w:line="240" w:lineRule="auto"/>
        <w:ind w:left="612" w:hanging="369"/>
        <w:jc w:val="both"/>
        <w:rPr>
          <w:sz w:val="24"/>
          <w:szCs w:val="24"/>
        </w:rPr>
      </w:pPr>
      <w:r>
        <w:rPr>
          <w:rStyle w:val="BodytextNotBold"/>
          <w:sz w:val="24"/>
          <w:szCs w:val="24"/>
        </w:rPr>
        <w:t xml:space="preserve">(e) </w:t>
      </w:r>
      <w:r w:rsidR="00C8284C" w:rsidRPr="00C8284C">
        <w:rPr>
          <w:rStyle w:val="BodytextNotBold"/>
          <w:sz w:val="24"/>
          <w:szCs w:val="24"/>
        </w:rPr>
        <w:t xml:space="preserve">a reference to annual salary, in relation to a contributor, were a </w:t>
      </w:r>
      <w:r w:rsidR="00C8284C" w:rsidRPr="00FC155D">
        <w:rPr>
          <w:rStyle w:val="BodytextNotBold2"/>
          <w:sz w:val="24"/>
          <w:szCs w:val="24"/>
          <w:u w:val="none"/>
        </w:rPr>
        <w:t>reference</w:t>
      </w:r>
      <w:r w:rsidR="00C8284C" w:rsidRPr="00C8284C">
        <w:rPr>
          <w:rStyle w:val="BodytextNotBold"/>
          <w:sz w:val="24"/>
          <w:szCs w:val="24"/>
        </w:rPr>
        <w:t xml:space="preserve"> to the sum of his annual salary and overseas allowance, but did not include a reference to an allowance in respect of duties which he is called upon to perform temporarily or a bonus or overtime payment; and</w:t>
      </w:r>
    </w:p>
    <w:p w14:paraId="0DB26ED9" w14:textId="77777777" w:rsidR="00DA2A87" w:rsidRPr="00C8284C" w:rsidRDefault="00FC155D" w:rsidP="001E5382">
      <w:pPr>
        <w:pStyle w:val="BodyText1"/>
        <w:spacing w:after="60" w:line="240" w:lineRule="auto"/>
        <w:ind w:left="612" w:hanging="369"/>
        <w:jc w:val="both"/>
        <w:rPr>
          <w:sz w:val="24"/>
          <w:szCs w:val="24"/>
        </w:rPr>
      </w:pPr>
      <w:r>
        <w:rPr>
          <w:rStyle w:val="BodytextNotBold"/>
          <w:sz w:val="24"/>
          <w:szCs w:val="24"/>
        </w:rPr>
        <w:t xml:space="preserve">(f) </w:t>
      </w:r>
      <w:r w:rsidR="00C8284C" w:rsidRPr="00C8284C">
        <w:rPr>
          <w:rStyle w:val="BodytextNotBold"/>
          <w:sz w:val="24"/>
          <w:szCs w:val="24"/>
        </w:rPr>
        <w:t xml:space="preserve">a reference to a pensioner under the </w:t>
      </w:r>
      <w:r w:rsidR="00C8284C" w:rsidRPr="00C8284C">
        <w:rPr>
          <w:rStyle w:val="BodytextNotBold0"/>
          <w:sz w:val="24"/>
          <w:szCs w:val="24"/>
        </w:rPr>
        <w:t xml:space="preserve">Superannuation </w:t>
      </w:r>
      <w:r w:rsidR="00C8284C" w:rsidRPr="006336DA">
        <w:rPr>
          <w:rStyle w:val="BodytextNotBold0"/>
          <w:i w:val="0"/>
          <w:sz w:val="24"/>
          <w:szCs w:val="24"/>
        </w:rPr>
        <w:t>(</w:t>
      </w:r>
      <w:r w:rsidR="00C8284C" w:rsidRPr="00C8284C">
        <w:rPr>
          <w:rStyle w:val="BodytextNotBold0"/>
          <w:sz w:val="24"/>
          <w:szCs w:val="24"/>
        </w:rPr>
        <w:t xml:space="preserve">Papua and </w:t>
      </w:r>
      <w:r w:rsidR="00C8284C" w:rsidRPr="00FC155D">
        <w:rPr>
          <w:rStyle w:val="BodytextNotBold2"/>
          <w:i/>
          <w:iCs/>
          <w:sz w:val="24"/>
          <w:szCs w:val="24"/>
          <w:u w:val="none"/>
        </w:rPr>
        <w:t>New</w:t>
      </w:r>
      <w:r w:rsidR="00C8284C" w:rsidRPr="00C8284C">
        <w:rPr>
          <w:rStyle w:val="BodytextNotBold0"/>
          <w:sz w:val="24"/>
          <w:szCs w:val="24"/>
        </w:rPr>
        <w:t xml:space="preserve"> Guinea</w:t>
      </w:r>
      <w:r w:rsidR="00C8284C" w:rsidRPr="006336DA">
        <w:rPr>
          <w:rStyle w:val="BodytextNotBold0"/>
          <w:i w:val="0"/>
          <w:sz w:val="24"/>
          <w:szCs w:val="24"/>
        </w:rPr>
        <w:t>)</w:t>
      </w:r>
      <w:r w:rsidR="00C8284C" w:rsidRPr="00C8284C">
        <w:rPr>
          <w:rStyle w:val="BodytextNotBold0"/>
          <w:sz w:val="24"/>
          <w:szCs w:val="24"/>
        </w:rPr>
        <w:t xml:space="preserve"> Ordinance</w:t>
      </w:r>
      <w:r w:rsidR="00C8284C" w:rsidRPr="00C8284C">
        <w:rPr>
          <w:rStyle w:val="BodytextNotBold"/>
          <w:sz w:val="24"/>
          <w:szCs w:val="24"/>
        </w:rPr>
        <w:t xml:space="preserve"> 1951-1965 were a reference to a pensioner under Part V.</w:t>
      </w:r>
    </w:p>
    <w:p w14:paraId="115338CD" w14:textId="77777777" w:rsidR="00FC155D" w:rsidRDefault="00FC155D">
      <w:pPr>
        <w:rPr>
          <w:rStyle w:val="Bodytext7NotBold0"/>
          <w:rFonts w:eastAsia="Courier New"/>
          <w:b w:val="0"/>
          <w:bCs w:val="0"/>
          <w:i w:val="0"/>
          <w:iCs w:val="0"/>
          <w:sz w:val="24"/>
          <w:szCs w:val="24"/>
        </w:rPr>
      </w:pPr>
      <w:r>
        <w:rPr>
          <w:rStyle w:val="Bodytext7NotBold0"/>
          <w:rFonts w:eastAsia="Courier New"/>
          <w:i w:val="0"/>
          <w:iCs w:val="0"/>
          <w:sz w:val="24"/>
          <w:szCs w:val="24"/>
        </w:rPr>
        <w:br w:type="page"/>
      </w:r>
    </w:p>
    <w:p w14:paraId="40B6CC44" w14:textId="2271F026" w:rsidR="00DA2A87" w:rsidRPr="00C8284C" w:rsidRDefault="00FC155D" w:rsidP="00FC155D">
      <w:pPr>
        <w:pStyle w:val="BodyText1"/>
        <w:spacing w:line="240" w:lineRule="auto"/>
        <w:ind w:firstLine="270"/>
        <w:rPr>
          <w:sz w:val="24"/>
          <w:szCs w:val="24"/>
        </w:rPr>
      </w:pPr>
      <w:r>
        <w:rPr>
          <w:rStyle w:val="BodytextNotBold"/>
          <w:sz w:val="24"/>
          <w:szCs w:val="24"/>
        </w:rPr>
        <w:lastRenderedPageBreak/>
        <w:t xml:space="preserve">(4) </w:t>
      </w:r>
      <w:r w:rsidR="006336DA">
        <w:rPr>
          <w:rStyle w:val="BodytextNotBold"/>
          <w:sz w:val="24"/>
          <w:szCs w:val="24"/>
        </w:rPr>
        <w:t>In this section, “</w:t>
      </w:r>
      <w:r w:rsidR="00C8284C" w:rsidRPr="00C8284C">
        <w:rPr>
          <w:rStyle w:val="BodytextNotBold"/>
          <w:sz w:val="24"/>
          <w:szCs w:val="24"/>
        </w:rPr>
        <w:t>existing law” means—</w:t>
      </w:r>
    </w:p>
    <w:p w14:paraId="3FC72498" w14:textId="79A29BE1" w:rsidR="00DA2A87" w:rsidRPr="00C8284C" w:rsidRDefault="00FC155D" w:rsidP="001E5382">
      <w:pPr>
        <w:pStyle w:val="BodyText1"/>
        <w:spacing w:after="60" w:line="240" w:lineRule="auto"/>
        <w:ind w:left="720" w:hanging="360"/>
        <w:jc w:val="both"/>
        <w:rPr>
          <w:sz w:val="24"/>
          <w:szCs w:val="24"/>
        </w:rPr>
      </w:pPr>
      <w:r>
        <w:rPr>
          <w:rStyle w:val="BodytextNotBold"/>
          <w:sz w:val="24"/>
          <w:szCs w:val="24"/>
        </w:rPr>
        <w:t xml:space="preserve">(a) </w:t>
      </w:r>
      <w:r w:rsidR="00C8284C" w:rsidRPr="00C8284C">
        <w:rPr>
          <w:rStyle w:val="BodytextNotBold"/>
          <w:sz w:val="24"/>
          <w:szCs w:val="24"/>
        </w:rPr>
        <w:t xml:space="preserve">the </w:t>
      </w:r>
      <w:r w:rsidR="00C8284C" w:rsidRPr="00FC155D">
        <w:rPr>
          <w:rStyle w:val="BodytextNotBold2"/>
          <w:sz w:val="24"/>
          <w:szCs w:val="24"/>
          <w:u w:val="none"/>
        </w:rPr>
        <w:t>Contract</w:t>
      </w:r>
      <w:r w:rsidR="00C8284C" w:rsidRPr="00C8284C">
        <w:rPr>
          <w:rStyle w:val="BodytextNotBold"/>
          <w:sz w:val="24"/>
          <w:szCs w:val="24"/>
        </w:rPr>
        <w:t xml:space="preserve"> Officers Ordinance (except Parts II and III and sections </w:t>
      </w:r>
      <w:r w:rsidR="00C8284C" w:rsidRPr="00C8284C">
        <w:rPr>
          <w:rStyle w:val="BodytextMSMincho"/>
          <w:rFonts w:ascii="Times New Roman" w:hAnsi="Times New Roman" w:cs="Times New Roman"/>
          <w:spacing w:val="0"/>
          <w:sz w:val="24"/>
          <w:szCs w:val="24"/>
        </w:rPr>
        <w:t>4</w:t>
      </w:r>
      <w:r w:rsidR="00C8284C" w:rsidRPr="006336DA">
        <w:rPr>
          <w:rStyle w:val="Bodytext8pt"/>
          <w:smallCaps/>
          <w:sz w:val="24"/>
          <w:szCs w:val="24"/>
        </w:rPr>
        <w:t>a</w:t>
      </w:r>
      <w:r w:rsidR="00C8284C" w:rsidRPr="00C8284C">
        <w:rPr>
          <w:rStyle w:val="Bodytext10pt"/>
          <w:spacing w:val="0"/>
          <w:sz w:val="24"/>
          <w:szCs w:val="24"/>
        </w:rPr>
        <w:t xml:space="preserve">, </w:t>
      </w:r>
      <w:r w:rsidR="00C8284C" w:rsidRPr="00C8284C">
        <w:rPr>
          <w:rStyle w:val="BodytextMSMincho"/>
          <w:rFonts w:ascii="Times New Roman" w:hAnsi="Times New Roman" w:cs="Times New Roman"/>
          <w:spacing w:val="0"/>
          <w:sz w:val="24"/>
          <w:szCs w:val="24"/>
        </w:rPr>
        <w:t>4</w:t>
      </w:r>
      <w:r w:rsidR="00C8284C" w:rsidRPr="006336DA">
        <w:rPr>
          <w:rStyle w:val="Bodytext8pt"/>
          <w:smallCaps/>
          <w:sz w:val="24"/>
          <w:szCs w:val="24"/>
        </w:rPr>
        <w:t>b</w:t>
      </w:r>
      <w:r w:rsidR="00C8284C" w:rsidRPr="00C8284C">
        <w:rPr>
          <w:rStyle w:val="Bodytext10pt"/>
          <w:spacing w:val="0"/>
          <w:sz w:val="24"/>
          <w:szCs w:val="24"/>
        </w:rPr>
        <w:t xml:space="preserve">, </w:t>
      </w:r>
      <w:r w:rsidR="00C8284C" w:rsidRPr="00C8284C">
        <w:rPr>
          <w:rStyle w:val="BodytextMSMincho"/>
          <w:rFonts w:ascii="Times New Roman" w:hAnsi="Times New Roman" w:cs="Times New Roman"/>
          <w:spacing w:val="0"/>
          <w:sz w:val="24"/>
          <w:szCs w:val="24"/>
        </w:rPr>
        <w:t>25</w:t>
      </w:r>
      <w:r w:rsidR="00C8284C" w:rsidRPr="006336DA">
        <w:rPr>
          <w:rStyle w:val="Bodytext8pt"/>
          <w:smallCaps/>
          <w:sz w:val="24"/>
          <w:szCs w:val="24"/>
        </w:rPr>
        <w:t>a</w:t>
      </w:r>
      <w:r w:rsidR="00C8284C" w:rsidRPr="00C8284C">
        <w:rPr>
          <w:rStyle w:val="Bodytext10pt"/>
          <w:spacing w:val="0"/>
          <w:sz w:val="24"/>
          <w:szCs w:val="24"/>
        </w:rPr>
        <w:t xml:space="preserve">, </w:t>
      </w:r>
      <w:r w:rsidR="00C8284C" w:rsidRPr="00C8284C">
        <w:rPr>
          <w:rStyle w:val="BodytextMSMincho"/>
          <w:rFonts w:ascii="Times New Roman" w:hAnsi="Times New Roman" w:cs="Times New Roman"/>
          <w:spacing w:val="0"/>
          <w:sz w:val="24"/>
          <w:szCs w:val="24"/>
        </w:rPr>
        <w:t>30</w:t>
      </w:r>
      <w:r w:rsidR="00C8284C" w:rsidRPr="00C8284C">
        <w:rPr>
          <w:rStyle w:val="Bodytext10pt"/>
          <w:spacing w:val="0"/>
          <w:sz w:val="24"/>
          <w:szCs w:val="24"/>
        </w:rPr>
        <w:t xml:space="preserve">, </w:t>
      </w:r>
      <w:r w:rsidR="00C8284C" w:rsidRPr="00C8284C">
        <w:rPr>
          <w:rStyle w:val="BodytextMSMincho"/>
          <w:rFonts w:ascii="Times New Roman" w:hAnsi="Times New Roman" w:cs="Times New Roman"/>
          <w:spacing w:val="0"/>
          <w:sz w:val="24"/>
          <w:szCs w:val="24"/>
        </w:rPr>
        <w:t>33</w:t>
      </w:r>
      <w:r w:rsidR="00C8284C" w:rsidRPr="00C8284C">
        <w:rPr>
          <w:rStyle w:val="Bodytext10pt"/>
          <w:spacing w:val="0"/>
          <w:sz w:val="24"/>
          <w:szCs w:val="24"/>
        </w:rPr>
        <w:t>(</w:t>
      </w:r>
      <w:r w:rsidR="00C8284C" w:rsidRPr="00C8284C">
        <w:rPr>
          <w:rStyle w:val="BodytextMSMincho"/>
          <w:rFonts w:ascii="Times New Roman" w:hAnsi="Times New Roman" w:cs="Times New Roman"/>
          <w:spacing w:val="0"/>
          <w:sz w:val="24"/>
          <w:szCs w:val="24"/>
        </w:rPr>
        <w:t>2</w:t>
      </w:r>
      <w:r w:rsidR="00C8284C" w:rsidRPr="00C8284C">
        <w:rPr>
          <w:rStyle w:val="Bodytext10pt"/>
          <w:spacing w:val="0"/>
          <w:sz w:val="24"/>
          <w:szCs w:val="24"/>
        </w:rPr>
        <w:t xml:space="preserve">), </w:t>
      </w:r>
      <w:r w:rsidR="00C8284C" w:rsidRPr="00C8284C">
        <w:rPr>
          <w:rStyle w:val="BodytextMSMincho"/>
          <w:rFonts w:ascii="Times New Roman" w:hAnsi="Times New Roman" w:cs="Times New Roman"/>
          <w:spacing w:val="0"/>
          <w:sz w:val="24"/>
          <w:szCs w:val="24"/>
        </w:rPr>
        <w:t>33</w:t>
      </w:r>
      <w:r w:rsidR="00C8284C" w:rsidRPr="006336DA">
        <w:rPr>
          <w:rStyle w:val="Bodytext8pt"/>
          <w:smallCaps/>
          <w:sz w:val="24"/>
          <w:szCs w:val="24"/>
        </w:rPr>
        <w:t>a</w:t>
      </w:r>
      <w:r w:rsidR="00C8284C" w:rsidRPr="00C8284C">
        <w:rPr>
          <w:rStyle w:val="Bodytext10pt"/>
          <w:spacing w:val="0"/>
          <w:sz w:val="24"/>
          <w:szCs w:val="24"/>
        </w:rPr>
        <w:t xml:space="preserve">, </w:t>
      </w:r>
      <w:r w:rsidR="00C8284C" w:rsidRPr="00C8284C">
        <w:rPr>
          <w:rStyle w:val="BodytextMSMincho"/>
          <w:rFonts w:ascii="Times New Roman" w:hAnsi="Times New Roman" w:cs="Times New Roman"/>
          <w:spacing w:val="0"/>
          <w:sz w:val="24"/>
          <w:szCs w:val="24"/>
        </w:rPr>
        <w:t>34</w:t>
      </w:r>
      <w:r w:rsidR="00C8284C" w:rsidRPr="00C8284C">
        <w:rPr>
          <w:rStyle w:val="Bodytext10pt"/>
          <w:spacing w:val="0"/>
          <w:sz w:val="24"/>
          <w:szCs w:val="24"/>
        </w:rPr>
        <w:t xml:space="preserve">, </w:t>
      </w:r>
      <w:r w:rsidR="00C8284C" w:rsidRPr="00C8284C">
        <w:rPr>
          <w:rStyle w:val="BodytextMSMincho"/>
          <w:rFonts w:ascii="Times New Roman" w:hAnsi="Times New Roman" w:cs="Times New Roman"/>
          <w:spacing w:val="0"/>
          <w:sz w:val="24"/>
          <w:szCs w:val="24"/>
        </w:rPr>
        <w:t>37</w:t>
      </w:r>
      <w:r w:rsidR="00C8284C" w:rsidRPr="00C8284C">
        <w:rPr>
          <w:rStyle w:val="Bodytext10pt"/>
          <w:spacing w:val="0"/>
          <w:sz w:val="24"/>
          <w:szCs w:val="24"/>
        </w:rPr>
        <w:t xml:space="preserve">, </w:t>
      </w:r>
      <w:r w:rsidR="00C8284C" w:rsidRPr="00C8284C">
        <w:rPr>
          <w:rStyle w:val="BodytextMSMincho"/>
          <w:rFonts w:ascii="Times New Roman" w:hAnsi="Times New Roman" w:cs="Times New Roman"/>
          <w:spacing w:val="0"/>
          <w:sz w:val="24"/>
          <w:szCs w:val="24"/>
        </w:rPr>
        <w:t>39</w:t>
      </w:r>
      <w:r w:rsidR="00C8284C" w:rsidRPr="00C8284C">
        <w:rPr>
          <w:rStyle w:val="Bodytext10pt"/>
          <w:spacing w:val="0"/>
          <w:sz w:val="24"/>
          <w:szCs w:val="24"/>
        </w:rPr>
        <w:t xml:space="preserve"> </w:t>
      </w:r>
      <w:r w:rsidR="00C8284C" w:rsidRPr="00C8284C">
        <w:rPr>
          <w:rStyle w:val="BodytextNotBold"/>
          <w:sz w:val="24"/>
          <w:szCs w:val="24"/>
        </w:rPr>
        <w:t xml:space="preserve">and </w:t>
      </w:r>
      <w:r w:rsidR="00C8284C" w:rsidRPr="00C8284C">
        <w:rPr>
          <w:rStyle w:val="BodytextMSMincho"/>
          <w:rFonts w:ascii="Times New Roman" w:hAnsi="Times New Roman" w:cs="Times New Roman"/>
          <w:spacing w:val="0"/>
          <w:sz w:val="24"/>
          <w:szCs w:val="24"/>
        </w:rPr>
        <w:t>40</w:t>
      </w:r>
      <w:r w:rsidR="00C8284C" w:rsidRPr="00C8284C">
        <w:rPr>
          <w:rStyle w:val="Bodytext10pt"/>
          <w:spacing w:val="0"/>
          <w:sz w:val="24"/>
          <w:szCs w:val="24"/>
        </w:rPr>
        <w:t xml:space="preserve">); </w:t>
      </w:r>
      <w:r w:rsidR="00C8284C" w:rsidRPr="00C8284C">
        <w:rPr>
          <w:rStyle w:val="BodytextNotBold"/>
          <w:sz w:val="24"/>
          <w:szCs w:val="24"/>
        </w:rPr>
        <w:t>and</w:t>
      </w:r>
    </w:p>
    <w:p w14:paraId="55D3B788" w14:textId="77777777" w:rsidR="00DA2A87" w:rsidRPr="00C8284C" w:rsidRDefault="00FC155D" w:rsidP="001E5382">
      <w:pPr>
        <w:pStyle w:val="BodyText1"/>
        <w:spacing w:after="60" w:line="240" w:lineRule="auto"/>
        <w:ind w:left="720" w:hanging="360"/>
        <w:jc w:val="both"/>
        <w:rPr>
          <w:sz w:val="24"/>
          <w:szCs w:val="24"/>
        </w:rPr>
      </w:pPr>
      <w:r>
        <w:rPr>
          <w:rStyle w:val="BodytextNotBold"/>
          <w:sz w:val="24"/>
          <w:szCs w:val="24"/>
        </w:rPr>
        <w:t xml:space="preserve">(b) </w:t>
      </w:r>
      <w:r w:rsidR="00C8284C" w:rsidRPr="00C8284C">
        <w:rPr>
          <w:rStyle w:val="BodytextNotBold"/>
          <w:sz w:val="24"/>
          <w:szCs w:val="24"/>
        </w:rPr>
        <w:t xml:space="preserve">any </w:t>
      </w:r>
      <w:r w:rsidR="00C8284C" w:rsidRPr="00FC155D">
        <w:rPr>
          <w:rStyle w:val="BodytextNotBold2"/>
          <w:sz w:val="24"/>
          <w:szCs w:val="24"/>
          <w:u w:val="none"/>
        </w:rPr>
        <w:t>instruments</w:t>
      </w:r>
      <w:r w:rsidR="00C8284C" w:rsidRPr="00C8284C">
        <w:rPr>
          <w:rStyle w:val="BodytextNotBold"/>
          <w:sz w:val="24"/>
          <w:szCs w:val="24"/>
        </w:rPr>
        <w:t xml:space="preserve"> and determinations made, and notices and certificates given, under that Ordinance,</w:t>
      </w:r>
    </w:p>
    <w:p w14:paraId="3634ADDB" w14:textId="77777777" w:rsidR="00DA2A87" w:rsidRPr="00C8284C" w:rsidRDefault="00C8284C" w:rsidP="001E5382">
      <w:pPr>
        <w:pStyle w:val="BodyText1"/>
        <w:spacing w:line="240" w:lineRule="auto"/>
        <w:ind w:firstLine="0"/>
        <w:jc w:val="both"/>
        <w:rPr>
          <w:sz w:val="24"/>
          <w:szCs w:val="24"/>
        </w:rPr>
      </w:pPr>
      <w:r w:rsidRPr="00C8284C">
        <w:rPr>
          <w:rStyle w:val="BodytextNotBold"/>
          <w:sz w:val="24"/>
          <w:szCs w:val="24"/>
        </w:rPr>
        <w:t>as amended and in force immediately before the prescribed date, with or without modifications made by regulations under this Act.</w:t>
      </w:r>
    </w:p>
    <w:p w14:paraId="1DFE6F0C" w14:textId="768AA58E" w:rsidR="00DA2A87" w:rsidRPr="006336DA" w:rsidRDefault="00C8284C" w:rsidP="001E44B0">
      <w:pPr>
        <w:pStyle w:val="Bodytext91"/>
        <w:spacing w:before="240" w:line="240" w:lineRule="auto"/>
        <w:jc w:val="center"/>
        <w:rPr>
          <w:smallCaps/>
          <w:spacing w:val="0"/>
          <w:sz w:val="24"/>
          <w:szCs w:val="24"/>
        </w:rPr>
      </w:pPr>
      <w:r w:rsidRPr="006336DA">
        <w:rPr>
          <w:rStyle w:val="Bodytext9NotBold0"/>
          <w:smallCaps/>
          <w:sz w:val="24"/>
          <w:szCs w:val="24"/>
        </w:rPr>
        <w:t xml:space="preserve">Part </w:t>
      </w:r>
      <w:r w:rsidRPr="006336DA">
        <w:rPr>
          <w:rStyle w:val="Bodytext9105pt"/>
          <w:smallCaps/>
          <w:sz w:val="24"/>
          <w:szCs w:val="24"/>
        </w:rPr>
        <w:t>VII—</w:t>
      </w:r>
      <w:r w:rsidRPr="006336DA">
        <w:rPr>
          <w:rStyle w:val="Bodytext9NotBold0"/>
          <w:smallCaps/>
          <w:sz w:val="24"/>
          <w:szCs w:val="24"/>
        </w:rPr>
        <w:t>Financial Provisions Relating to Funds</w:t>
      </w:r>
    </w:p>
    <w:p w14:paraId="44F6D396" w14:textId="77777777" w:rsidR="000D1FAA" w:rsidRPr="000D1FAA" w:rsidRDefault="000D1FAA" w:rsidP="001E5382">
      <w:pPr>
        <w:pStyle w:val="Bodytext23"/>
        <w:spacing w:before="120" w:after="60" w:line="240" w:lineRule="auto"/>
        <w:jc w:val="both"/>
        <w:rPr>
          <w:rStyle w:val="Bodytext2Bold0"/>
          <w:sz w:val="20"/>
          <w:szCs w:val="24"/>
        </w:rPr>
      </w:pPr>
      <w:r w:rsidRPr="000D1FAA">
        <w:rPr>
          <w:rStyle w:val="Bodytext2Bold0"/>
          <w:sz w:val="20"/>
          <w:szCs w:val="24"/>
        </w:rPr>
        <w:t xml:space="preserve">Definition </w:t>
      </w:r>
    </w:p>
    <w:p w14:paraId="4C1FEC1F" w14:textId="6587F32D" w:rsidR="00DA2A87" w:rsidRPr="00C8284C" w:rsidRDefault="00FC155D" w:rsidP="001E5382">
      <w:pPr>
        <w:pStyle w:val="BodyText1"/>
        <w:tabs>
          <w:tab w:val="left" w:pos="630"/>
        </w:tabs>
        <w:spacing w:line="240" w:lineRule="auto"/>
        <w:ind w:firstLine="270"/>
        <w:jc w:val="both"/>
        <w:rPr>
          <w:sz w:val="24"/>
          <w:szCs w:val="24"/>
        </w:rPr>
      </w:pPr>
      <w:r w:rsidRPr="00FC155D">
        <w:rPr>
          <w:rStyle w:val="BodytextNotBold"/>
          <w:b/>
          <w:sz w:val="24"/>
          <w:szCs w:val="24"/>
        </w:rPr>
        <w:t>41.</w:t>
      </w:r>
      <w:r>
        <w:rPr>
          <w:rStyle w:val="BodytextNotBold"/>
          <w:sz w:val="24"/>
          <w:szCs w:val="24"/>
        </w:rPr>
        <w:tab/>
      </w:r>
      <w:r w:rsidR="00C8284C" w:rsidRPr="00C8284C">
        <w:rPr>
          <w:rStyle w:val="BodytextNotBold"/>
          <w:sz w:val="24"/>
          <w:szCs w:val="24"/>
        </w:rPr>
        <w:t>In this Part, “Fund” means the Superannuation Fund (including the Provident Account and the Reserve Units of Pension Account) or the Benefits Fund.</w:t>
      </w:r>
    </w:p>
    <w:p w14:paraId="7FB237CD" w14:textId="77777777" w:rsidR="000D1FAA" w:rsidRPr="000D1FAA" w:rsidRDefault="00D6432B" w:rsidP="001E5382">
      <w:pPr>
        <w:pStyle w:val="Bodytext23"/>
        <w:spacing w:before="120" w:after="60" w:line="240" w:lineRule="auto"/>
        <w:jc w:val="both"/>
        <w:rPr>
          <w:rStyle w:val="Bodytext2Bold0"/>
          <w:sz w:val="20"/>
          <w:szCs w:val="24"/>
        </w:rPr>
      </w:pPr>
      <w:r>
        <w:rPr>
          <w:rStyle w:val="Bodytext2Bold0"/>
          <w:sz w:val="20"/>
          <w:szCs w:val="24"/>
        </w:rPr>
        <w:t>Investment</w:t>
      </w:r>
      <w:r w:rsidR="001E44B0">
        <w:rPr>
          <w:rStyle w:val="Bodytext2Bold0"/>
          <w:sz w:val="20"/>
          <w:szCs w:val="24"/>
        </w:rPr>
        <w:t>.</w:t>
      </w:r>
    </w:p>
    <w:p w14:paraId="7313ABCE" w14:textId="77777777" w:rsidR="00DA2A87" w:rsidRPr="00C8284C" w:rsidRDefault="001E44B0" w:rsidP="001E5382">
      <w:pPr>
        <w:pStyle w:val="BodyText1"/>
        <w:spacing w:line="240" w:lineRule="auto"/>
        <w:ind w:firstLine="270"/>
        <w:jc w:val="both"/>
        <w:rPr>
          <w:sz w:val="24"/>
          <w:szCs w:val="24"/>
        </w:rPr>
      </w:pPr>
      <w:r>
        <w:rPr>
          <w:rStyle w:val="BodytextNotBold"/>
          <w:b/>
          <w:sz w:val="24"/>
          <w:szCs w:val="24"/>
        </w:rPr>
        <w:t>42.</w:t>
      </w:r>
      <w:r>
        <w:rPr>
          <w:rStyle w:val="BodytextNotBold"/>
          <w:b/>
          <w:sz w:val="24"/>
          <w:szCs w:val="24"/>
        </w:rPr>
        <w:tab/>
      </w:r>
      <w:r w:rsidR="00C8284C" w:rsidRPr="00C8284C">
        <w:rPr>
          <w:rStyle w:val="BodytextNotBold"/>
          <w:sz w:val="24"/>
          <w:szCs w:val="24"/>
        </w:rPr>
        <w:t>(1) The moneys of a Fund shall, so far as is practicable, be invested by the appropriate Board.</w:t>
      </w:r>
    </w:p>
    <w:p w14:paraId="54B2F33F" w14:textId="77777777" w:rsidR="00DA2A87" w:rsidRPr="00C8284C" w:rsidRDefault="00FC155D" w:rsidP="001E5382">
      <w:pPr>
        <w:pStyle w:val="BodyText1"/>
        <w:spacing w:line="240" w:lineRule="auto"/>
        <w:ind w:firstLine="270"/>
        <w:jc w:val="both"/>
        <w:rPr>
          <w:sz w:val="24"/>
          <w:szCs w:val="24"/>
        </w:rPr>
      </w:pPr>
      <w:r>
        <w:rPr>
          <w:rStyle w:val="BodytextNotBold"/>
          <w:sz w:val="24"/>
          <w:szCs w:val="24"/>
        </w:rPr>
        <w:t xml:space="preserve">(2) </w:t>
      </w:r>
      <w:r w:rsidR="00C8284C" w:rsidRPr="00C8284C">
        <w:rPr>
          <w:rStyle w:val="BodytextNotBold"/>
          <w:sz w:val="24"/>
          <w:szCs w:val="24"/>
        </w:rPr>
        <w:t>Subject to sub-section (3), the moneys of a Fund may be invested—</w:t>
      </w:r>
    </w:p>
    <w:p w14:paraId="702AAA00" w14:textId="77777777" w:rsidR="00DA2A87" w:rsidRPr="00C8284C" w:rsidRDefault="00FC155D" w:rsidP="001E5382">
      <w:pPr>
        <w:pStyle w:val="BodyText1"/>
        <w:spacing w:after="60" w:line="240" w:lineRule="auto"/>
        <w:ind w:left="720" w:hanging="360"/>
        <w:jc w:val="both"/>
        <w:rPr>
          <w:sz w:val="24"/>
          <w:szCs w:val="24"/>
        </w:rPr>
      </w:pPr>
      <w:r>
        <w:rPr>
          <w:rStyle w:val="BodytextNotBold"/>
          <w:sz w:val="24"/>
          <w:szCs w:val="24"/>
        </w:rPr>
        <w:t xml:space="preserve">(a) </w:t>
      </w:r>
      <w:r w:rsidR="00C8284C" w:rsidRPr="00C8284C">
        <w:rPr>
          <w:rStyle w:val="BodytextNotBold"/>
          <w:sz w:val="24"/>
          <w:szCs w:val="24"/>
        </w:rPr>
        <w:t>in any securities issued or guaranteed by the Commonwealth, a State, Papua New Guinea or a Territory;</w:t>
      </w:r>
    </w:p>
    <w:p w14:paraId="2FC8B458" w14:textId="2B88FD62" w:rsidR="00DA2A87" w:rsidRPr="00C8284C" w:rsidRDefault="00FC155D" w:rsidP="001E5382">
      <w:pPr>
        <w:pStyle w:val="BodyText1"/>
        <w:spacing w:after="60" w:line="240" w:lineRule="auto"/>
        <w:ind w:left="720" w:hanging="360"/>
        <w:jc w:val="both"/>
        <w:rPr>
          <w:sz w:val="24"/>
          <w:szCs w:val="24"/>
        </w:rPr>
      </w:pPr>
      <w:r>
        <w:rPr>
          <w:rStyle w:val="BodytextNotBold"/>
          <w:sz w:val="24"/>
          <w:szCs w:val="24"/>
        </w:rPr>
        <w:t xml:space="preserve">(b) </w:t>
      </w:r>
      <w:r w:rsidR="00C8284C" w:rsidRPr="00C8284C">
        <w:rPr>
          <w:rStyle w:val="BodytextNotBold"/>
          <w:sz w:val="24"/>
          <w:szCs w:val="24"/>
        </w:rPr>
        <w:t>in any manner for the time being allowed by a law of the Commonwealth, of a State, of Papua New Guinea or of a Territory relating to the investment of trust funds; or</w:t>
      </w:r>
    </w:p>
    <w:p w14:paraId="41BB4EA3" w14:textId="77777777" w:rsidR="00DA2A87" w:rsidRPr="00C8284C" w:rsidRDefault="00FC155D" w:rsidP="001E5382">
      <w:pPr>
        <w:pStyle w:val="BodyText1"/>
        <w:spacing w:after="60" w:line="240" w:lineRule="auto"/>
        <w:ind w:left="720" w:hanging="360"/>
        <w:jc w:val="both"/>
        <w:rPr>
          <w:sz w:val="24"/>
          <w:szCs w:val="24"/>
        </w:rPr>
      </w:pPr>
      <w:r>
        <w:rPr>
          <w:rStyle w:val="BodytextNotBold"/>
          <w:sz w:val="24"/>
          <w:szCs w:val="24"/>
        </w:rPr>
        <w:t xml:space="preserve">(c) </w:t>
      </w:r>
      <w:r w:rsidR="00C8284C" w:rsidRPr="00C8284C">
        <w:rPr>
          <w:rStyle w:val="BodytextNotBold"/>
          <w:sz w:val="24"/>
          <w:szCs w:val="24"/>
        </w:rPr>
        <w:t>in any other manner approved by the Treasurer.</w:t>
      </w:r>
    </w:p>
    <w:p w14:paraId="49C4A5AC" w14:textId="77777777" w:rsidR="00DA2A87" w:rsidRPr="00C8284C" w:rsidRDefault="00FC155D" w:rsidP="001E5382">
      <w:pPr>
        <w:pStyle w:val="BodyText1"/>
        <w:spacing w:line="240" w:lineRule="auto"/>
        <w:ind w:firstLine="270"/>
        <w:jc w:val="both"/>
        <w:rPr>
          <w:sz w:val="24"/>
          <w:szCs w:val="24"/>
        </w:rPr>
      </w:pPr>
      <w:r>
        <w:rPr>
          <w:rStyle w:val="BodytextNotBold"/>
          <w:sz w:val="24"/>
          <w:szCs w:val="24"/>
        </w:rPr>
        <w:t xml:space="preserve">(3) </w:t>
      </w:r>
      <w:r w:rsidR="00C8284C" w:rsidRPr="00C8284C">
        <w:rPr>
          <w:rStyle w:val="BodytextNotBold"/>
          <w:sz w:val="24"/>
          <w:szCs w:val="24"/>
        </w:rPr>
        <w:t xml:space="preserve">Except with the approval of the Treasurer, the appropriate Board shall not invest any moneys of a </w:t>
      </w:r>
      <w:r w:rsidR="00C8284C" w:rsidRPr="00FC155D">
        <w:rPr>
          <w:rStyle w:val="BodytextNotBold2"/>
          <w:sz w:val="24"/>
          <w:szCs w:val="24"/>
          <w:u w:val="none"/>
        </w:rPr>
        <w:t>Fund</w:t>
      </w:r>
      <w:r w:rsidR="00C8284C" w:rsidRPr="00C8284C">
        <w:rPr>
          <w:rStyle w:val="BodytextNotBold"/>
          <w:sz w:val="24"/>
          <w:szCs w:val="24"/>
        </w:rPr>
        <w:t xml:space="preserve"> at a rate of interest of less than three per centum per annum.</w:t>
      </w:r>
    </w:p>
    <w:p w14:paraId="181484E3" w14:textId="77777777" w:rsidR="00DA2A87" w:rsidRPr="00FC155D" w:rsidRDefault="00C8284C" w:rsidP="001E5382">
      <w:pPr>
        <w:pStyle w:val="Bodytext23"/>
        <w:spacing w:before="120" w:after="60" w:line="240" w:lineRule="auto"/>
        <w:jc w:val="both"/>
        <w:rPr>
          <w:rStyle w:val="Bodytext2Bold0"/>
          <w:sz w:val="20"/>
          <w:szCs w:val="24"/>
        </w:rPr>
      </w:pPr>
      <w:r w:rsidRPr="00FC155D">
        <w:rPr>
          <w:rStyle w:val="Bodytext2Bold0"/>
          <w:sz w:val="20"/>
          <w:szCs w:val="24"/>
        </w:rPr>
        <w:t>Borrowing.</w:t>
      </w:r>
    </w:p>
    <w:p w14:paraId="663AC44A" w14:textId="77777777" w:rsidR="00DA2A87" w:rsidRPr="00C8284C" w:rsidRDefault="00FC155D" w:rsidP="001E5382">
      <w:pPr>
        <w:pStyle w:val="BodyText1"/>
        <w:tabs>
          <w:tab w:val="left" w:pos="630"/>
        </w:tabs>
        <w:spacing w:line="240" w:lineRule="auto"/>
        <w:ind w:firstLine="270"/>
        <w:jc w:val="both"/>
        <w:rPr>
          <w:sz w:val="24"/>
          <w:szCs w:val="24"/>
        </w:rPr>
      </w:pPr>
      <w:r w:rsidRPr="00FC155D">
        <w:rPr>
          <w:rStyle w:val="BodytextNotBold"/>
          <w:b/>
          <w:sz w:val="24"/>
          <w:szCs w:val="24"/>
        </w:rPr>
        <w:t>43.</w:t>
      </w:r>
      <w:r>
        <w:rPr>
          <w:rStyle w:val="BodytextNotBold"/>
          <w:sz w:val="24"/>
          <w:szCs w:val="24"/>
        </w:rPr>
        <w:t xml:space="preserve"> </w:t>
      </w:r>
      <w:r w:rsidR="00F35006">
        <w:rPr>
          <w:rStyle w:val="BodytextNotBold"/>
          <w:sz w:val="24"/>
          <w:szCs w:val="24"/>
        </w:rPr>
        <w:tab/>
      </w:r>
      <w:r w:rsidR="00C8284C" w:rsidRPr="00C8284C">
        <w:rPr>
          <w:rStyle w:val="BodytextNotBold"/>
          <w:sz w:val="24"/>
          <w:szCs w:val="24"/>
        </w:rPr>
        <w:t>The appropriate Board may borrow for a Fund, and the Treasurer may lend to that Fund, on the security of moneys of that Fund invested in securities issued by the Commonwealth, moneys not exceeding in the aggregate two-thirds of the amount of moneys so invested.</w:t>
      </w:r>
    </w:p>
    <w:p w14:paraId="77894430" w14:textId="77777777" w:rsidR="00FC155D" w:rsidRPr="00FC155D" w:rsidRDefault="00FC155D" w:rsidP="001E5382">
      <w:pPr>
        <w:pStyle w:val="Bodytext23"/>
        <w:spacing w:before="120" w:after="60" w:line="240" w:lineRule="auto"/>
        <w:jc w:val="both"/>
        <w:rPr>
          <w:rStyle w:val="Bodytext2Bold0"/>
          <w:sz w:val="20"/>
          <w:szCs w:val="24"/>
        </w:rPr>
      </w:pPr>
      <w:r w:rsidRPr="00FC155D">
        <w:rPr>
          <w:rStyle w:val="Bodytext2Bold0"/>
          <w:sz w:val="20"/>
          <w:szCs w:val="24"/>
        </w:rPr>
        <w:t>Moneys not invested.</w:t>
      </w:r>
    </w:p>
    <w:p w14:paraId="6809E88F" w14:textId="77777777" w:rsidR="00DA2A87" w:rsidRPr="00C8284C" w:rsidRDefault="00FC155D" w:rsidP="001E5382">
      <w:pPr>
        <w:pStyle w:val="BodyText1"/>
        <w:tabs>
          <w:tab w:val="left" w:pos="630"/>
        </w:tabs>
        <w:spacing w:line="240" w:lineRule="auto"/>
        <w:ind w:firstLine="270"/>
        <w:jc w:val="both"/>
        <w:rPr>
          <w:sz w:val="24"/>
          <w:szCs w:val="24"/>
        </w:rPr>
      </w:pPr>
      <w:r w:rsidRPr="00FC155D">
        <w:rPr>
          <w:rStyle w:val="BodytextNotBold"/>
          <w:b/>
          <w:sz w:val="24"/>
          <w:szCs w:val="24"/>
        </w:rPr>
        <w:t>44.</w:t>
      </w:r>
      <w:r w:rsidR="00F35006">
        <w:rPr>
          <w:rStyle w:val="BodytextNotBold"/>
          <w:b/>
          <w:sz w:val="24"/>
          <w:szCs w:val="24"/>
        </w:rPr>
        <w:tab/>
      </w:r>
      <w:r>
        <w:rPr>
          <w:rStyle w:val="BodytextNotBold"/>
          <w:sz w:val="24"/>
          <w:szCs w:val="24"/>
        </w:rPr>
        <w:t xml:space="preserve"> </w:t>
      </w:r>
      <w:r w:rsidR="00C8284C" w:rsidRPr="00C8284C">
        <w:rPr>
          <w:rStyle w:val="BodytextNotBold"/>
          <w:sz w:val="24"/>
          <w:szCs w:val="24"/>
        </w:rPr>
        <w:t>Moneys of a Fund that are not invested by the appropriate Board may be lodged at call or on fixed deposit, or partly at call and partly on fixed deposit, with—</w:t>
      </w:r>
    </w:p>
    <w:p w14:paraId="5F2BB15B" w14:textId="77777777" w:rsidR="00DA2A87" w:rsidRPr="00FC155D" w:rsidRDefault="00FC155D" w:rsidP="001E5382">
      <w:pPr>
        <w:pStyle w:val="BodyText1"/>
        <w:spacing w:after="60" w:line="240" w:lineRule="auto"/>
        <w:ind w:left="720" w:hanging="360"/>
        <w:jc w:val="both"/>
        <w:rPr>
          <w:rStyle w:val="BodytextNotBold2"/>
          <w:sz w:val="24"/>
          <w:szCs w:val="24"/>
          <w:u w:val="none"/>
        </w:rPr>
      </w:pPr>
      <w:r>
        <w:rPr>
          <w:rStyle w:val="BodytextNotBold"/>
          <w:sz w:val="24"/>
          <w:szCs w:val="24"/>
        </w:rPr>
        <w:t>(a)</w:t>
      </w:r>
      <w:r w:rsidRPr="00FC155D">
        <w:rPr>
          <w:rStyle w:val="BodytextNotBold2"/>
          <w:sz w:val="24"/>
          <w:szCs w:val="24"/>
          <w:u w:val="none"/>
        </w:rPr>
        <w:t xml:space="preserve"> </w:t>
      </w:r>
      <w:r w:rsidR="00C8284C" w:rsidRPr="00FC155D">
        <w:rPr>
          <w:rStyle w:val="BodytextNotBold2"/>
          <w:sz w:val="24"/>
          <w:szCs w:val="24"/>
          <w:u w:val="none"/>
        </w:rPr>
        <w:t>the Treasurer;</w:t>
      </w:r>
    </w:p>
    <w:p w14:paraId="2A3FD01E" w14:textId="77777777" w:rsidR="00DA2A87" w:rsidRPr="00C8284C" w:rsidRDefault="00FC155D" w:rsidP="001E5382">
      <w:pPr>
        <w:pStyle w:val="BodyText1"/>
        <w:spacing w:after="60" w:line="240" w:lineRule="auto"/>
        <w:ind w:left="720" w:hanging="360"/>
        <w:jc w:val="both"/>
        <w:rPr>
          <w:sz w:val="24"/>
          <w:szCs w:val="24"/>
        </w:rPr>
      </w:pPr>
      <w:r w:rsidRPr="00FC155D">
        <w:rPr>
          <w:rStyle w:val="BodytextNotBold2"/>
          <w:sz w:val="24"/>
          <w:szCs w:val="24"/>
          <w:u w:val="none"/>
        </w:rPr>
        <w:t>(b)</w:t>
      </w:r>
      <w:r>
        <w:rPr>
          <w:rStyle w:val="BodytextNotBold"/>
          <w:sz w:val="24"/>
          <w:szCs w:val="24"/>
        </w:rPr>
        <w:t xml:space="preserve"> </w:t>
      </w:r>
      <w:r w:rsidR="00C8284C" w:rsidRPr="00C8284C">
        <w:rPr>
          <w:rStyle w:val="BodytextNotBold"/>
          <w:sz w:val="24"/>
          <w:szCs w:val="24"/>
        </w:rPr>
        <w:t>the Reserve Bank of Australia, the Commonwealth Savings Bank of Australia or any other prescribed Bank; or</w:t>
      </w:r>
    </w:p>
    <w:p w14:paraId="6D1FE37D" w14:textId="77777777" w:rsidR="00DA2A87" w:rsidRPr="00C8284C" w:rsidRDefault="00FC155D" w:rsidP="001E5382">
      <w:pPr>
        <w:pStyle w:val="BodyText1"/>
        <w:spacing w:after="60" w:line="240" w:lineRule="auto"/>
        <w:ind w:left="720" w:hanging="360"/>
        <w:jc w:val="both"/>
        <w:rPr>
          <w:sz w:val="24"/>
          <w:szCs w:val="24"/>
        </w:rPr>
      </w:pPr>
      <w:r>
        <w:rPr>
          <w:rStyle w:val="BodytextNotBold"/>
          <w:sz w:val="24"/>
          <w:szCs w:val="24"/>
        </w:rPr>
        <w:t xml:space="preserve">(c) </w:t>
      </w:r>
      <w:r w:rsidR="00C8284C" w:rsidRPr="00C8284C">
        <w:rPr>
          <w:rStyle w:val="BodytextNotBold"/>
          <w:sz w:val="24"/>
          <w:szCs w:val="24"/>
        </w:rPr>
        <w:t xml:space="preserve">a corporation for the time being declared, under a Commonwealth or State law relating to </w:t>
      </w:r>
      <w:r w:rsidR="00C8284C" w:rsidRPr="00FC155D">
        <w:rPr>
          <w:rStyle w:val="BodytextNotBold2"/>
          <w:sz w:val="24"/>
          <w:szCs w:val="24"/>
          <w:u w:val="none"/>
        </w:rPr>
        <w:t>companies</w:t>
      </w:r>
      <w:r w:rsidR="00C8284C" w:rsidRPr="00C8284C">
        <w:rPr>
          <w:rStyle w:val="BodytextNotBold"/>
          <w:sz w:val="24"/>
          <w:szCs w:val="24"/>
        </w:rPr>
        <w:t>, to be an authorized dealer in the short-term money market.</w:t>
      </w:r>
    </w:p>
    <w:p w14:paraId="7B673562" w14:textId="77777777" w:rsidR="00DA2A87" w:rsidRPr="00FC155D" w:rsidRDefault="00C8284C" w:rsidP="001E5382">
      <w:pPr>
        <w:pStyle w:val="Bodytext23"/>
        <w:spacing w:before="120" w:after="60" w:line="240" w:lineRule="auto"/>
        <w:jc w:val="both"/>
        <w:rPr>
          <w:rStyle w:val="Bodytext2Bold0"/>
          <w:sz w:val="20"/>
          <w:szCs w:val="24"/>
        </w:rPr>
      </w:pPr>
      <w:r w:rsidRPr="00FC155D">
        <w:rPr>
          <w:rStyle w:val="Bodytext2Bold0"/>
          <w:sz w:val="20"/>
          <w:szCs w:val="24"/>
        </w:rPr>
        <w:t>Actuarial</w:t>
      </w:r>
      <w:r w:rsidR="00FC155D" w:rsidRPr="00FC155D">
        <w:rPr>
          <w:rStyle w:val="Bodytext2Bold0"/>
          <w:sz w:val="20"/>
          <w:szCs w:val="24"/>
        </w:rPr>
        <w:t xml:space="preserve"> investiga</w:t>
      </w:r>
      <w:r w:rsidRPr="00FC155D">
        <w:rPr>
          <w:rStyle w:val="Bodytext2Bold0"/>
          <w:sz w:val="20"/>
          <w:szCs w:val="24"/>
        </w:rPr>
        <w:t>tions.</w:t>
      </w:r>
    </w:p>
    <w:p w14:paraId="4177DDEC" w14:textId="1EBAEB80" w:rsidR="00DA2A87" w:rsidRPr="00C8284C" w:rsidRDefault="00FC155D" w:rsidP="001E5382">
      <w:pPr>
        <w:pStyle w:val="BodyText1"/>
        <w:tabs>
          <w:tab w:val="left" w:pos="722"/>
        </w:tabs>
        <w:spacing w:line="240" w:lineRule="auto"/>
        <w:ind w:firstLine="0"/>
        <w:jc w:val="both"/>
        <w:rPr>
          <w:sz w:val="24"/>
          <w:szCs w:val="24"/>
        </w:rPr>
      </w:pPr>
      <w:r w:rsidRPr="00FC155D">
        <w:rPr>
          <w:rStyle w:val="BodytextNotBold"/>
          <w:b/>
          <w:sz w:val="24"/>
          <w:szCs w:val="24"/>
        </w:rPr>
        <w:t>45.</w:t>
      </w:r>
      <w:r w:rsidR="006336DA">
        <w:rPr>
          <w:rStyle w:val="BodytextNotBold"/>
          <w:b/>
          <w:sz w:val="24"/>
          <w:szCs w:val="24"/>
        </w:rPr>
        <w:t xml:space="preserve"> </w:t>
      </w:r>
      <w:r w:rsidR="00C8284C" w:rsidRPr="00C8284C">
        <w:rPr>
          <w:rStyle w:val="BodytextNotBold"/>
          <w:sz w:val="24"/>
          <w:szCs w:val="24"/>
        </w:rPr>
        <w:t>(1) An investigation as to the state and sufficiency of a Fund shall be made by the Commonwealth Actuary as at—</w:t>
      </w:r>
    </w:p>
    <w:p w14:paraId="2E89812D" w14:textId="77777777" w:rsidR="00DA2A87" w:rsidRPr="00FC155D" w:rsidRDefault="00FC155D" w:rsidP="001E5382">
      <w:pPr>
        <w:pStyle w:val="BodyText1"/>
        <w:spacing w:after="60" w:line="240" w:lineRule="auto"/>
        <w:ind w:left="720" w:hanging="360"/>
        <w:jc w:val="both"/>
        <w:rPr>
          <w:rStyle w:val="BodytextNotBold2"/>
          <w:sz w:val="24"/>
          <w:szCs w:val="24"/>
          <w:u w:val="none"/>
        </w:rPr>
      </w:pPr>
      <w:r>
        <w:rPr>
          <w:rStyle w:val="BodytextNotBold"/>
          <w:sz w:val="24"/>
          <w:szCs w:val="24"/>
        </w:rPr>
        <w:t xml:space="preserve">(a) </w:t>
      </w:r>
      <w:r w:rsidR="00C8284C" w:rsidRPr="00C8284C">
        <w:rPr>
          <w:rStyle w:val="BodytextNotBold"/>
          <w:sz w:val="24"/>
          <w:szCs w:val="24"/>
        </w:rPr>
        <w:t>30th J</w:t>
      </w:r>
      <w:r w:rsidR="00C8284C" w:rsidRPr="00FC155D">
        <w:rPr>
          <w:rStyle w:val="BodytextNotBold2"/>
          <w:sz w:val="24"/>
          <w:szCs w:val="24"/>
          <w:u w:val="none"/>
        </w:rPr>
        <w:t>une, 1976; and</w:t>
      </w:r>
    </w:p>
    <w:p w14:paraId="6C2D580A" w14:textId="77777777" w:rsidR="00DA2A87" w:rsidRPr="00C8284C" w:rsidRDefault="00FC155D" w:rsidP="001E5382">
      <w:pPr>
        <w:pStyle w:val="BodyText1"/>
        <w:spacing w:after="60" w:line="240" w:lineRule="auto"/>
        <w:ind w:left="720" w:hanging="360"/>
        <w:jc w:val="both"/>
        <w:rPr>
          <w:sz w:val="24"/>
          <w:szCs w:val="24"/>
        </w:rPr>
      </w:pPr>
      <w:r w:rsidRPr="00FC155D">
        <w:rPr>
          <w:rStyle w:val="BodytextNotBold2"/>
          <w:sz w:val="24"/>
          <w:szCs w:val="24"/>
          <w:u w:val="none"/>
        </w:rPr>
        <w:t xml:space="preserve">(b) </w:t>
      </w:r>
      <w:r w:rsidR="00C8284C" w:rsidRPr="00FC155D">
        <w:rPr>
          <w:rStyle w:val="BodytextNotBold2"/>
          <w:sz w:val="24"/>
          <w:szCs w:val="24"/>
          <w:u w:val="none"/>
        </w:rPr>
        <w:t>the ex</w:t>
      </w:r>
      <w:r w:rsidR="00C8284C" w:rsidRPr="00C8284C">
        <w:rPr>
          <w:rStyle w:val="BodytextNotBold"/>
          <w:sz w:val="24"/>
          <w:szCs w:val="24"/>
        </w:rPr>
        <w:t>piration of each successive period of three years thereafter.</w:t>
      </w:r>
    </w:p>
    <w:p w14:paraId="2297566B" w14:textId="77777777" w:rsidR="00FC155D" w:rsidRDefault="00FC155D">
      <w:pPr>
        <w:rPr>
          <w:rStyle w:val="Bodytext7NotBold0"/>
          <w:rFonts w:eastAsia="Courier New"/>
          <w:b w:val="0"/>
          <w:bCs w:val="0"/>
          <w:i w:val="0"/>
          <w:iCs w:val="0"/>
          <w:sz w:val="24"/>
          <w:szCs w:val="24"/>
        </w:rPr>
      </w:pPr>
      <w:r>
        <w:rPr>
          <w:rStyle w:val="Bodytext7NotBold0"/>
          <w:rFonts w:eastAsia="Courier New"/>
          <w:i w:val="0"/>
          <w:iCs w:val="0"/>
          <w:sz w:val="24"/>
          <w:szCs w:val="24"/>
        </w:rPr>
        <w:br w:type="page"/>
      </w:r>
    </w:p>
    <w:p w14:paraId="22DB182C" w14:textId="77777777" w:rsidR="00DA2A87" w:rsidRPr="00C8284C" w:rsidRDefault="000D1FAA" w:rsidP="001E44B0">
      <w:pPr>
        <w:pStyle w:val="BodyText1"/>
        <w:spacing w:after="60" w:line="240" w:lineRule="auto"/>
        <w:ind w:firstLine="270"/>
        <w:jc w:val="both"/>
        <w:rPr>
          <w:sz w:val="24"/>
          <w:szCs w:val="24"/>
        </w:rPr>
      </w:pPr>
      <w:r>
        <w:rPr>
          <w:rStyle w:val="BodytextNotBold"/>
          <w:sz w:val="24"/>
          <w:szCs w:val="24"/>
        </w:rPr>
        <w:lastRenderedPageBreak/>
        <w:t xml:space="preserve">(2) </w:t>
      </w:r>
      <w:r w:rsidR="00C8284C" w:rsidRPr="00C8284C">
        <w:rPr>
          <w:rStyle w:val="BodytextNotBold"/>
          <w:sz w:val="24"/>
          <w:szCs w:val="24"/>
        </w:rPr>
        <w:t>For the purposes of such an investigation, the rate of interest assumed to be earned by the assets of the Fund shall be not less than three per centum per annum.</w:t>
      </w:r>
    </w:p>
    <w:p w14:paraId="4A3B0688" w14:textId="77777777" w:rsidR="00DA2A87" w:rsidRPr="00C8284C" w:rsidRDefault="000D1FAA" w:rsidP="001E44B0">
      <w:pPr>
        <w:pStyle w:val="BodyText1"/>
        <w:spacing w:after="60" w:line="240" w:lineRule="auto"/>
        <w:ind w:firstLine="270"/>
        <w:jc w:val="both"/>
        <w:rPr>
          <w:sz w:val="24"/>
          <w:szCs w:val="24"/>
        </w:rPr>
      </w:pPr>
      <w:r>
        <w:rPr>
          <w:rStyle w:val="BodytextNotBold"/>
          <w:sz w:val="24"/>
          <w:szCs w:val="24"/>
        </w:rPr>
        <w:t xml:space="preserve">(3) </w:t>
      </w:r>
      <w:r w:rsidR="00C8284C" w:rsidRPr="00C8284C">
        <w:rPr>
          <w:rStyle w:val="BodytextNotBold"/>
          <w:sz w:val="24"/>
          <w:szCs w:val="24"/>
        </w:rPr>
        <w:t>The Commonwealth Actuary shall report to the appropriate Board the result of his investigation, and shall state whether any reduction or increase is necessary in the rates of contribution payable to the Fund or in the proportion payable by the Commonwealth in respect of any pension and, where the Fund is found to be more than sufficient to provide for the benefits which are a charge upon the Fund, he shall also state what addi</w:t>
      </w:r>
      <w:r w:rsidR="00C8284C" w:rsidRPr="00C8284C">
        <w:rPr>
          <w:rStyle w:val="BodytextNotBold"/>
          <w:sz w:val="24"/>
          <w:szCs w:val="24"/>
        </w:rPr>
        <w:softHyphen/>
        <w:t>tional benefits could, in his opinion, be provided out of the surplus.</w:t>
      </w:r>
    </w:p>
    <w:p w14:paraId="5576723C" w14:textId="77777777" w:rsidR="00DA2A87" w:rsidRPr="000D1FAA" w:rsidRDefault="00C8284C" w:rsidP="000D1FAA">
      <w:pPr>
        <w:pStyle w:val="Bodytext23"/>
        <w:spacing w:before="120" w:after="60" w:line="240" w:lineRule="auto"/>
        <w:jc w:val="left"/>
        <w:rPr>
          <w:rStyle w:val="Bodytext2Bold0"/>
          <w:sz w:val="20"/>
          <w:szCs w:val="24"/>
        </w:rPr>
      </w:pPr>
      <w:r w:rsidRPr="000D1FAA">
        <w:rPr>
          <w:rStyle w:val="Bodytext2Bold0"/>
          <w:sz w:val="20"/>
          <w:szCs w:val="24"/>
        </w:rPr>
        <w:t>Audit.</w:t>
      </w:r>
    </w:p>
    <w:p w14:paraId="3C09580A" w14:textId="28F566C7" w:rsidR="00DA2A87" w:rsidRPr="00C8284C" w:rsidRDefault="000D1FAA" w:rsidP="001E44B0">
      <w:pPr>
        <w:pStyle w:val="BodyText1"/>
        <w:spacing w:after="60" w:line="240" w:lineRule="auto"/>
        <w:ind w:firstLine="270"/>
        <w:jc w:val="both"/>
        <w:rPr>
          <w:sz w:val="24"/>
          <w:szCs w:val="24"/>
        </w:rPr>
      </w:pPr>
      <w:r w:rsidRPr="000D1FAA">
        <w:rPr>
          <w:rStyle w:val="BodytextNotBold"/>
          <w:b/>
          <w:sz w:val="24"/>
          <w:szCs w:val="24"/>
        </w:rPr>
        <w:t>46.</w:t>
      </w:r>
      <w:r w:rsidR="006336DA">
        <w:rPr>
          <w:rStyle w:val="BodytextNotBold"/>
          <w:b/>
          <w:sz w:val="24"/>
          <w:szCs w:val="24"/>
        </w:rPr>
        <w:t xml:space="preserve"> </w:t>
      </w:r>
      <w:r w:rsidR="00C8284C" w:rsidRPr="00C8284C">
        <w:rPr>
          <w:rStyle w:val="BodytextNotBold"/>
          <w:sz w:val="24"/>
          <w:szCs w:val="24"/>
        </w:rPr>
        <w:t>(1) The Auditor-General shall inspect and audit the accounts and records kept under section 32 and shall forthwith draw the attention of the Minister to any irregularity disclosed by the inspection and audit that is, in the opinion of the Auditor-General, of sufficient importance to justify his so doing.</w:t>
      </w:r>
    </w:p>
    <w:p w14:paraId="4D835538" w14:textId="77777777" w:rsidR="00DA2A87" w:rsidRPr="000D1FAA" w:rsidRDefault="000D1FAA" w:rsidP="001E44B0">
      <w:pPr>
        <w:pStyle w:val="BodyText1"/>
        <w:spacing w:after="60" w:line="240" w:lineRule="auto"/>
        <w:ind w:firstLine="270"/>
        <w:jc w:val="both"/>
        <w:rPr>
          <w:rStyle w:val="BodytextNotBold2"/>
          <w:sz w:val="24"/>
          <w:szCs w:val="24"/>
          <w:u w:val="none"/>
        </w:rPr>
      </w:pPr>
      <w:r>
        <w:rPr>
          <w:rStyle w:val="BodytextNotBold"/>
          <w:sz w:val="24"/>
          <w:szCs w:val="24"/>
        </w:rPr>
        <w:t xml:space="preserve">(2) </w:t>
      </w:r>
      <w:r w:rsidR="00C8284C" w:rsidRPr="00C8284C">
        <w:rPr>
          <w:rStyle w:val="BodytextNotBold"/>
          <w:sz w:val="24"/>
          <w:szCs w:val="24"/>
        </w:rPr>
        <w:t>The Auditor-</w:t>
      </w:r>
      <w:r w:rsidR="00C8284C" w:rsidRPr="000D1FAA">
        <w:rPr>
          <w:rStyle w:val="BodytextNotBold2"/>
          <w:sz w:val="24"/>
          <w:szCs w:val="24"/>
          <w:u w:val="none"/>
        </w:rPr>
        <w:t>General may, at his discretion, dispense with all or any part of the detailed inspection and audit of any accounts or records referred to in sub-section (1).</w:t>
      </w:r>
    </w:p>
    <w:p w14:paraId="42691A2A" w14:textId="77777777" w:rsidR="00DA2A87" w:rsidRPr="000D1FAA" w:rsidRDefault="000D1FAA" w:rsidP="001E44B0">
      <w:pPr>
        <w:pStyle w:val="BodyText1"/>
        <w:spacing w:after="60" w:line="240" w:lineRule="auto"/>
        <w:ind w:firstLine="270"/>
        <w:jc w:val="both"/>
        <w:rPr>
          <w:rStyle w:val="BodytextNotBold2"/>
          <w:sz w:val="24"/>
          <w:szCs w:val="24"/>
          <w:u w:val="none"/>
        </w:rPr>
      </w:pPr>
      <w:r>
        <w:rPr>
          <w:rStyle w:val="BodytextNotBold2"/>
          <w:sz w:val="24"/>
          <w:szCs w:val="24"/>
          <w:u w:val="none"/>
        </w:rPr>
        <w:t xml:space="preserve">(3) </w:t>
      </w:r>
      <w:r w:rsidR="00C8284C" w:rsidRPr="000D1FAA">
        <w:rPr>
          <w:rStyle w:val="BodytextNotBold2"/>
          <w:sz w:val="24"/>
          <w:szCs w:val="24"/>
          <w:u w:val="none"/>
        </w:rPr>
        <w:t>The Auditor-General shall, at least once in each year, report to the Minister the results of the inspection and audit carried out under sub-section (1).</w:t>
      </w:r>
    </w:p>
    <w:p w14:paraId="551D8869" w14:textId="77777777" w:rsidR="00DA2A87" w:rsidRPr="000D1FAA" w:rsidRDefault="000D1FAA" w:rsidP="001E44B0">
      <w:pPr>
        <w:pStyle w:val="BodyText1"/>
        <w:spacing w:after="60" w:line="240" w:lineRule="auto"/>
        <w:ind w:firstLine="270"/>
        <w:jc w:val="both"/>
        <w:rPr>
          <w:rStyle w:val="BodytextNotBold2"/>
          <w:sz w:val="24"/>
          <w:szCs w:val="24"/>
          <w:u w:val="none"/>
        </w:rPr>
      </w:pPr>
      <w:r>
        <w:rPr>
          <w:rStyle w:val="BodytextNotBold2"/>
          <w:sz w:val="24"/>
          <w:szCs w:val="24"/>
          <w:u w:val="none"/>
        </w:rPr>
        <w:t xml:space="preserve">(4) </w:t>
      </w:r>
      <w:r w:rsidR="00C8284C" w:rsidRPr="000D1FAA">
        <w:rPr>
          <w:rStyle w:val="BodytextNotBold2"/>
          <w:sz w:val="24"/>
          <w:szCs w:val="24"/>
          <w:u w:val="none"/>
        </w:rPr>
        <w:t>The Auditor-General or an officer authorized by him is entitled at all reasonable times to full and free access to all accounts, records, documents and papers of a Board relating directly or indirectly to the receipt or payment of moneys by the Board or to the acquisition, receipt, custody or disposal of assets by the Board.</w:t>
      </w:r>
    </w:p>
    <w:p w14:paraId="69070519" w14:textId="3AC91B20" w:rsidR="00DA2A87" w:rsidRPr="000D1FAA" w:rsidRDefault="000D1FAA" w:rsidP="001E44B0">
      <w:pPr>
        <w:pStyle w:val="BodyText1"/>
        <w:spacing w:after="60" w:line="240" w:lineRule="auto"/>
        <w:ind w:firstLine="270"/>
        <w:jc w:val="both"/>
        <w:rPr>
          <w:rStyle w:val="BodytextNotBold2"/>
          <w:sz w:val="24"/>
          <w:szCs w:val="24"/>
          <w:u w:val="none"/>
        </w:rPr>
      </w:pPr>
      <w:r>
        <w:rPr>
          <w:rStyle w:val="BodytextNotBold2"/>
          <w:sz w:val="24"/>
          <w:szCs w:val="24"/>
          <w:u w:val="none"/>
        </w:rPr>
        <w:t>(5)</w:t>
      </w:r>
      <w:r w:rsidR="006336DA">
        <w:rPr>
          <w:rStyle w:val="BodytextNotBold2"/>
          <w:sz w:val="24"/>
          <w:szCs w:val="24"/>
          <w:u w:val="none"/>
        </w:rPr>
        <w:t xml:space="preserve"> </w:t>
      </w:r>
      <w:r w:rsidR="00C8284C" w:rsidRPr="000D1FAA">
        <w:rPr>
          <w:rStyle w:val="BodytextNotBold2"/>
          <w:sz w:val="24"/>
          <w:szCs w:val="24"/>
          <w:u w:val="none"/>
        </w:rPr>
        <w:t>The Auditor-General or an officer authorized by him may make copies of, or take extracts from, any such accounts, records, documents or papers.</w:t>
      </w:r>
    </w:p>
    <w:p w14:paraId="4D5B91EF" w14:textId="77777777" w:rsidR="00DA2A87" w:rsidRPr="000D1FAA" w:rsidRDefault="000D1FAA" w:rsidP="001E44B0">
      <w:pPr>
        <w:pStyle w:val="BodyText1"/>
        <w:spacing w:after="60" w:line="240" w:lineRule="auto"/>
        <w:ind w:firstLine="270"/>
        <w:jc w:val="both"/>
        <w:rPr>
          <w:rStyle w:val="BodytextNotBold2"/>
          <w:sz w:val="24"/>
          <w:szCs w:val="24"/>
          <w:u w:val="none"/>
        </w:rPr>
      </w:pPr>
      <w:r>
        <w:rPr>
          <w:rStyle w:val="BodytextNotBold2"/>
          <w:sz w:val="24"/>
          <w:szCs w:val="24"/>
          <w:u w:val="none"/>
        </w:rPr>
        <w:t xml:space="preserve">(6) </w:t>
      </w:r>
      <w:r w:rsidR="00C8284C" w:rsidRPr="000D1FAA">
        <w:rPr>
          <w:rStyle w:val="BodytextNotBold2"/>
          <w:sz w:val="24"/>
          <w:szCs w:val="24"/>
          <w:u w:val="none"/>
        </w:rPr>
        <w:t>The Auditor-General or an officer authorized by him may require any person to furnish him with such information in the possession of the person or to which the person has access as the Auditor-General or authorized officer considers necessary for the purposes of the functions of the Auditor-General under this Act, and the person shall comply with the requirement.</w:t>
      </w:r>
    </w:p>
    <w:p w14:paraId="4CFA4F59" w14:textId="77777777" w:rsidR="00DA2A87" w:rsidRPr="00C8284C" w:rsidRDefault="000D1FAA" w:rsidP="001E44B0">
      <w:pPr>
        <w:pStyle w:val="BodyText1"/>
        <w:spacing w:after="60" w:line="240" w:lineRule="auto"/>
        <w:ind w:firstLine="270"/>
        <w:jc w:val="both"/>
        <w:rPr>
          <w:sz w:val="24"/>
          <w:szCs w:val="24"/>
        </w:rPr>
      </w:pPr>
      <w:r>
        <w:rPr>
          <w:rStyle w:val="BodytextNotBold2"/>
          <w:sz w:val="24"/>
          <w:szCs w:val="24"/>
          <w:u w:val="none"/>
        </w:rPr>
        <w:t xml:space="preserve">(7) </w:t>
      </w:r>
      <w:r w:rsidR="00C8284C" w:rsidRPr="000D1FAA">
        <w:rPr>
          <w:rStyle w:val="BodytextNotBold2"/>
          <w:sz w:val="24"/>
          <w:szCs w:val="24"/>
          <w:u w:val="none"/>
        </w:rPr>
        <w:t>A person who contravenes sub-section (6) is guilty of an offence punishable, upon conviction, by a fine not exceeding Two</w:t>
      </w:r>
      <w:r w:rsidR="00C8284C" w:rsidRPr="00C8284C">
        <w:rPr>
          <w:rStyle w:val="BodytextNotBold"/>
          <w:sz w:val="24"/>
          <w:szCs w:val="24"/>
        </w:rPr>
        <w:t xml:space="preserve"> hundred dollars.</w:t>
      </w:r>
    </w:p>
    <w:p w14:paraId="39C2D4C9" w14:textId="77777777" w:rsidR="00DA2A87" w:rsidRPr="000D1FAA" w:rsidRDefault="00C8284C" w:rsidP="000D1FAA">
      <w:pPr>
        <w:pStyle w:val="Bodytext23"/>
        <w:spacing w:before="120" w:after="60" w:line="240" w:lineRule="auto"/>
        <w:jc w:val="left"/>
        <w:rPr>
          <w:rStyle w:val="Bodytext2Bold0"/>
          <w:sz w:val="20"/>
          <w:szCs w:val="24"/>
        </w:rPr>
      </w:pPr>
      <w:r w:rsidRPr="000D1FAA">
        <w:rPr>
          <w:rStyle w:val="Bodytext2Bold0"/>
          <w:sz w:val="20"/>
          <w:szCs w:val="24"/>
        </w:rPr>
        <w:t>Taxation.</w:t>
      </w:r>
    </w:p>
    <w:p w14:paraId="0269F97E" w14:textId="77777777" w:rsidR="00DA2A87" w:rsidRPr="00C8284C" w:rsidRDefault="000D1FAA" w:rsidP="001E44B0">
      <w:pPr>
        <w:pStyle w:val="BodyText1"/>
        <w:tabs>
          <w:tab w:val="left" w:pos="630"/>
        </w:tabs>
        <w:spacing w:line="240" w:lineRule="auto"/>
        <w:ind w:firstLine="270"/>
        <w:jc w:val="both"/>
        <w:rPr>
          <w:sz w:val="24"/>
          <w:szCs w:val="24"/>
        </w:rPr>
      </w:pPr>
      <w:r w:rsidRPr="000D1FAA">
        <w:rPr>
          <w:rStyle w:val="BodytextNotBold"/>
          <w:b/>
          <w:sz w:val="24"/>
          <w:szCs w:val="24"/>
        </w:rPr>
        <w:t>47.</w:t>
      </w:r>
      <w:r>
        <w:rPr>
          <w:rStyle w:val="BodytextNotBold"/>
          <w:b/>
          <w:sz w:val="24"/>
          <w:szCs w:val="24"/>
        </w:rPr>
        <w:tab/>
      </w:r>
      <w:r w:rsidR="00C8284C" w:rsidRPr="00C8284C">
        <w:rPr>
          <w:rStyle w:val="BodytextNotBold"/>
          <w:sz w:val="24"/>
          <w:szCs w:val="24"/>
        </w:rPr>
        <w:t>The income of a Fund is not subject to tax under a law of a State.</w:t>
      </w:r>
    </w:p>
    <w:p w14:paraId="3694FB6A" w14:textId="15724BD0" w:rsidR="00DA2A87" w:rsidRPr="006336DA" w:rsidRDefault="00C8284C" w:rsidP="001E44B0">
      <w:pPr>
        <w:pStyle w:val="Bodytext91"/>
        <w:spacing w:before="240" w:line="240" w:lineRule="auto"/>
        <w:jc w:val="center"/>
        <w:rPr>
          <w:smallCaps/>
          <w:spacing w:val="0"/>
          <w:sz w:val="24"/>
          <w:szCs w:val="24"/>
        </w:rPr>
      </w:pPr>
      <w:r w:rsidRPr="006336DA">
        <w:rPr>
          <w:rStyle w:val="Bodytext9NotBold0"/>
          <w:smallCaps/>
          <w:sz w:val="24"/>
          <w:szCs w:val="24"/>
        </w:rPr>
        <w:t xml:space="preserve">Part </w:t>
      </w:r>
      <w:r w:rsidRPr="006336DA">
        <w:rPr>
          <w:rStyle w:val="Bodytext9105pt"/>
          <w:smallCaps/>
          <w:sz w:val="24"/>
          <w:szCs w:val="24"/>
        </w:rPr>
        <w:t>VIII—</w:t>
      </w:r>
      <w:r w:rsidRPr="006336DA">
        <w:rPr>
          <w:rStyle w:val="Bodytext9NotBold0"/>
          <w:smallCaps/>
          <w:sz w:val="24"/>
          <w:szCs w:val="24"/>
        </w:rPr>
        <w:t>Transitional Provisions</w:t>
      </w:r>
    </w:p>
    <w:p w14:paraId="0C7DE489" w14:textId="77777777" w:rsidR="000D1FAA" w:rsidRPr="00C8284C" w:rsidRDefault="000D1FAA" w:rsidP="001E44B0">
      <w:pPr>
        <w:pStyle w:val="Bodytext23"/>
        <w:spacing w:before="120" w:after="60" w:line="240" w:lineRule="auto"/>
        <w:jc w:val="both"/>
        <w:rPr>
          <w:sz w:val="24"/>
          <w:szCs w:val="24"/>
        </w:rPr>
      </w:pPr>
      <w:r w:rsidRPr="000D1FAA">
        <w:rPr>
          <w:rStyle w:val="Bodytext2Bold0"/>
          <w:sz w:val="20"/>
          <w:szCs w:val="24"/>
        </w:rPr>
        <w:t>Contracts</w:t>
      </w:r>
      <w:r w:rsidRPr="00C8284C">
        <w:rPr>
          <w:rStyle w:val="Bodytext9NotBold"/>
          <w:sz w:val="24"/>
          <w:szCs w:val="24"/>
        </w:rPr>
        <w:t>.</w:t>
      </w:r>
    </w:p>
    <w:p w14:paraId="54B509C6" w14:textId="7034933E" w:rsidR="00DA2A87" w:rsidRPr="00C8284C" w:rsidRDefault="000D1FAA" w:rsidP="001E44B0">
      <w:pPr>
        <w:pStyle w:val="BodyText1"/>
        <w:tabs>
          <w:tab w:val="left" w:pos="630"/>
        </w:tabs>
        <w:spacing w:line="240" w:lineRule="auto"/>
        <w:ind w:firstLine="270"/>
        <w:jc w:val="both"/>
        <w:rPr>
          <w:sz w:val="24"/>
          <w:szCs w:val="24"/>
        </w:rPr>
      </w:pPr>
      <w:r w:rsidRPr="000D1FAA">
        <w:rPr>
          <w:rStyle w:val="BodytextNotBold"/>
          <w:b/>
          <w:sz w:val="24"/>
          <w:szCs w:val="24"/>
        </w:rPr>
        <w:t>48.</w:t>
      </w:r>
      <w:r>
        <w:rPr>
          <w:rStyle w:val="BodytextNotBold"/>
          <w:b/>
          <w:sz w:val="24"/>
          <w:szCs w:val="24"/>
        </w:rPr>
        <w:tab/>
      </w:r>
      <w:r>
        <w:rPr>
          <w:rStyle w:val="BodytextNotBold"/>
          <w:sz w:val="24"/>
          <w:szCs w:val="24"/>
        </w:rPr>
        <w:t xml:space="preserve"> </w:t>
      </w:r>
      <w:r w:rsidR="00C8284C" w:rsidRPr="00C8284C">
        <w:rPr>
          <w:rStyle w:val="BodytextNotBold"/>
          <w:sz w:val="24"/>
          <w:szCs w:val="24"/>
        </w:rPr>
        <w:t xml:space="preserve">A contract referred to in paragraph 7(3)(a) or (b) continues in force on and after the prescribed date, </w:t>
      </w:r>
      <w:r w:rsidR="00C8284C" w:rsidRPr="00C8284C">
        <w:rPr>
          <w:rStyle w:val="BodytextNotBold0"/>
          <w:sz w:val="24"/>
          <w:szCs w:val="24"/>
        </w:rPr>
        <w:t>mutatis mutandis,</w:t>
      </w:r>
      <w:r w:rsidR="00C8284C" w:rsidRPr="00C8284C">
        <w:rPr>
          <w:rStyle w:val="BodytextNotBold"/>
          <w:sz w:val="24"/>
          <w:szCs w:val="24"/>
        </w:rPr>
        <w:t xml:space="preserve"> but subject to this Act, as if it were a contract of employment entered into under Part </w:t>
      </w:r>
      <w:r>
        <w:rPr>
          <w:rStyle w:val="BodytextNotBold"/>
          <w:sz w:val="24"/>
          <w:szCs w:val="24"/>
        </w:rPr>
        <w:t>II</w:t>
      </w:r>
      <w:r w:rsidR="00C8284C" w:rsidRPr="00C8284C">
        <w:rPr>
          <w:rStyle w:val="BodytextNotBold"/>
          <w:sz w:val="24"/>
          <w:szCs w:val="24"/>
        </w:rPr>
        <w:t>.</w:t>
      </w:r>
    </w:p>
    <w:p w14:paraId="4044DF00" w14:textId="77777777" w:rsidR="000D1FAA" w:rsidRDefault="000D1FAA">
      <w:pPr>
        <w:rPr>
          <w:rStyle w:val="Bodytext7NotItalic"/>
          <w:rFonts w:eastAsia="Courier New"/>
          <w:i w:val="0"/>
          <w:iCs w:val="0"/>
          <w:sz w:val="24"/>
          <w:szCs w:val="24"/>
        </w:rPr>
      </w:pPr>
      <w:r>
        <w:rPr>
          <w:rStyle w:val="Bodytext7NotItalic"/>
          <w:rFonts w:eastAsia="Courier New"/>
          <w:b w:val="0"/>
          <w:bCs w:val="0"/>
          <w:i w:val="0"/>
          <w:iCs w:val="0"/>
          <w:sz w:val="24"/>
          <w:szCs w:val="24"/>
        </w:rPr>
        <w:br w:type="page"/>
      </w:r>
    </w:p>
    <w:p w14:paraId="2D2BD652" w14:textId="77777777" w:rsidR="00DA2A87" w:rsidRPr="000D1FAA" w:rsidRDefault="00C8284C" w:rsidP="000D1FAA">
      <w:pPr>
        <w:pStyle w:val="Bodytext23"/>
        <w:spacing w:before="120" w:after="60" w:line="240" w:lineRule="auto"/>
        <w:jc w:val="left"/>
        <w:rPr>
          <w:rStyle w:val="Bodytext2Bold0"/>
          <w:sz w:val="20"/>
          <w:szCs w:val="24"/>
        </w:rPr>
      </w:pPr>
      <w:r w:rsidRPr="000D1FAA">
        <w:rPr>
          <w:rStyle w:val="Bodytext2Bold0"/>
          <w:sz w:val="20"/>
          <w:szCs w:val="24"/>
        </w:rPr>
        <w:lastRenderedPageBreak/>
        <w:t>Acts, &amp;c., done in relation to Benefits Fund.</w:t>
      </w:r>
    </w:p>
    <w:p w14:paraId="05C9E108" w14:textId="2259CAD7" w:rsidR="00DA2A87" w:rsidRPr="00C8284C" w:rsidRDefault="000D1FAA" w:rsidP="00395BE1">
      <w:pPr>
        <w:pStyle w:val="BodyText1"/>
        <w:spacing w:line="240" w:lineRule="auto"/>
        <w:ind w:firstLine="270"/>
        <w:jc w:val="both"/>
        <w:rPr>
          <w:sz w:val="24"/>
          <w:szCs w:val="24"/>
        </w:rPr>
      </w:pPr>
      <w:r w:rsidRPr="000D1FAA">
        <w:rPr>
          <w:rStyle w:val="BodytextNotBold"/>
          <w:b/>
          <w:sz w:val="24"/>
          <w:szCs w:val="24"/>
        </w:rPr>
        <w:t>49.</w:t>
      </w:r>
      <w:r w:rsidR="006336DA">
        <w:rPr>
          <w:rStyle w:val="BodytextNotBold"/>
          <w:b/>
          <w:sz w:val="24"/>
          <w:szCs w:val="24"/>
        </w:rPr>
        <w:t xml:space="preserve"> </w:t>
      </w:r>
      <w:r w:rsidR="00C8284C" w:rsidRPr="00C8284C">
        <w:rPr>
          <w:rStyle w:val="BodytextNotBold"/>
          <w:sz w:val="24"/>
          <w:szCs w:val="24"/>
        </w:rPr>
        <w:t>(1) Where an order, decision or determination made, notice given, or act or other thing done, by the corporation referred to in section 5 of the Contract Officers Ordinance was in effect immediately before the prescribed date, it continues to have effect on and after that date as if it had been made, given or done by the Benefits Board under this Act.</w:t>
      </w:r>
    </w:p>
    <w:p w14:paraId="2CCAB032" w14:textId="77777777" w:rsidR="00DA2A87" w:rsidRPr="00C8284C" w:rsidRDefault="000D1FAA" w:rsidP="00395BE1">
      <w:pPr>
        <w:pStyle w:val="BodyText1"/>
        <w:tabs>
          <w:tab w:val="left" w:pos="704"/>
        </w:tabs>
        <w:spacing w:line="240" w:lineRule="auto"/>
        <w:ind w:firstLine="270"/>
        <w:jc w:val="both"/>
        <w:rPr>
          <w:sz w:val="24"/>
          <w:szCs w:val="24"/>
        </w:rPr>
      </w:pPr>
      <w:r>
        <w:rPr>
          <w:rStyle w:val="BodytextNotBold"/>
          <w:sz w:val="24"/>
          <w:szCs w:val="24"/>
        </w:rPr>
        <w:t xml:space="preserve">(2) </w:t>
      </w:r>
      <w:r w:rsidR="00C8284C" w:rsidRPr="00C8284C">
        <w:rPr>
          <w:rStyle w:val="BodytextNotBold"/>
          <w:sz w:val="24"/>
          <w:szCs w:val="24"/>
        </w:rPr>
        <w:t xml:space="preserve">An investment held immediately before the prescribed date in the name of that corporation, however described, under section </w:t>
      </w:r>
      <w:r w:rsidR="00C8284C" w:rsidRPr="00C8284C">
        <w:rPr>
          <w:rStyle w:val="BodytextMSMincho"/>
          <w:rFonts w:ascii="Times New Roman" w:hAnsi="Times New Roman" w:cs="Times New Roman"/>
          <w:spacing w:val="0"/>
          <w:sz w:val="24"/>
          <w:szCs w:val="24"/>
        </w:rPr>
        <w:t>9</w:t>
      </w:r>
      <w:r w:rsidR="00C8284C" w:rsidRPr="00C8284C">
        <w:rPr>
          <w:rStyle w:val="Bodytext10pt"/>
          <w:spacing w:val="0"/>
          <w:sz w:val="24"/>
          <w:szCs w:val="24"/>
        </w:rPr>
        <w:t xml:space="preserve"> </w:t>
      </w:r>
      <w:r w:rsidR="00C8284C" w:rsidRPr="00C8284C">
        <w:rPr>
          <w:rStyle w:val="BodytextNotBold"/>
          <w:sz w:val="24"/>
          <w:szCs w:val="24"/>
        </w:rPr>
        <w:t>of that Ordinance shall, on and after that date, be held in the name of the Benefits Board under this Act, and any instrument or document relating to such an investment has effect accordingly.</w:t>
      </w:r>
    </w:p>
    <w:p w14:paraId="76D64228" w14:textId="77777777" w:rsidR="00DA2A87" w:rsidRPr="00C8284C" w:rsidRDefault="000D1FAA" w:rsidP="00395BE1">
      <w:pPr>
        <w:pStyle w:val="BodyText1"/>
        <w:tabs>
          <w:tab w:val="left" w:pos="704"/>
        </w:tabs>
        <w:spacing w:line="240" w:lineRule="auto"/>
        <w:ind w:firstLine="270"/>
        <w:jc w:val="both"/>
        <w:rPr>
          <w:sz w:val="24"/>
          <w:szCs w:val="24"/>
        </w:rPr>
      </w:pPr>
      <w:r>
        <w:rPr>
          <w:rStyle w:val="BodytextNotBold"/>
          <w:sz w:val="24"/>
          <w:szCs w:val="24"/>
        </w:rPr>
        <w:t xml:space="preserve">(3) </w:t>
      </w:r>
      <w:r w:rsidR="00C8284C" w:rsidRPr="00C8284C">
        <w:rPr>
          <w:rStyle w:val="BodytextNotBold"/>
          <w:sz w:val="24"/>
          <w:szCs w:val="24"/>
        </w:rPr>
        <w:t>A bank account maintained immediately before the prescribed date in the name of that corporation shall, on and after that date, be deemed to be an account in the name of the Benefits Board.</w:t>
      </w:r>
    </w:p>
    <w:p w14:paraId="14B4EA20" w14:textId="77777777" w:rsidR="00DA2A87" w:rsidRPr="000D1FAA" w:rsidRDefault="00C8284C" w:rsidP="001E44B0">
      <w:pPr>
        <w:pStyle w:val="Bodytext23"/>
        <w:spacing w:before="120" w:after="60" w:line="240" w:lineRule="auto"/>
        <w:jc w:val="both"/>
        <w:rPr>
          <w:rStyle w:val="Bodytext2Bold0"/>
          <w:sz w:val="20"/>
          <w:szCs w:val="24"/>
        </w:rPr>
      </w:pPr>
      <w:r w:rsidRPr="000D1FAA">
        <w:rPr>
          <w:rStyle w:val="Bodytext2Bold0"/>
          <w:sz w:val="20"/>
          <w:szCs w:val="24"/>
        </w:rPr>
        <w:t>Actuarial</w:t>
      </w:r>
      <w:r w:rsidR="000D1FAA" w:rsidRPr="000D1FAA">
        <w:rPr>
          <w:rStyle w:val="Bodytext2Bold0"/>
          <w:sz w:val="20"/>
          <w:szCs w:val="24"/>
        </w:rPr>
        <w:t xml:space="preserve"> </w:t>
      </w:r>
      <w:r w:rsidRPr="000D1FAA">
        <w:rPr>
          <w:rStyle w:val="Bodytext2Bold0"/>
          <w:sz w:val="20"/>
          <w:szCs w:val="24"/>
        </w:rPr>
        <w:t>investigation</w:t>
      </w:r>
      <w:r w:rsidR="000D1FAA" w:rsidRPr="000D1FAA">
        <w:rPr>
          <w:rStyle w:val="Bodytext2Bold0"/>
          <w:sz w:val="20"/>
          <w:szCs w:val="24"/>
        </w:rPr>
        <w:t xml:space="preserve"> </w:t>
      </w:r>
      <w:r w:rsidRPr="000D1FAA">
        <w:rPr>
          <w:rStyle w:val="Bodytext2Bold0"/>
          <w:sz w:val="20"/>
          <w:szCs w:val="24"/>
        </w:rPr>
        <w:t>into</w:t>
      </w:r>
      <w:r w:rsidR="000D1FAA">
        <w:rPr>
          <w:rStyle w:val="Bodytext2Bold0"/>
          <w:sz w:val="20"/>
          <w:szCs w:val="24"/>
        </w:rPr>
        <w:t xml:space="preserve"> </w:t>
      </w:r>
      <w:r w:rsidR="000D1FAA" w:rsidRPr="000D1FAA">
        <w:rPr>
          <w:rStyle w:val="Bodytext2Bold0"/>
          <w:sz w:val="20"/>
          <w:szCs w:val="24"/>
        </w:rPr>
        <w:t>Super</w:t>
      </w:r>
      <w:r w:rsidRPr="000D1FAA">
        <w:rPr>
          <w:rStyle w:val="Bodytext2Bold0"/>
          <w:sz w:val="20"/>
          <w:szCs w:val="24"/>
        </w:rPr>
        <w:t>annuation</w:t>
      </w:r>
      <w:r w:rsidR="000D1FAA" w:rsidRPr="000D1FAA">
        <w:rPr>
          <w:rStyle w:val="Bodytext2Bold0"/>
          <w:sz w:val="20"/>
          <w:szCs w:val="24"/>
        </w:rPr>
        <w:t xml:space="preserve"> </w:t>
      </w:r>
      <w:r w:rsidRPr="000D1FAA">
        <w:rPr>
          <w:rStyle w:val="Bodytext2Bold0"/>
          <w:sz w:val="20"/>
          <w:szCs w:val="24"/>
        </w:rPr>
        <w:t>Fund.</w:t>
      </w:r>
    </w:p>
    <w:p w14:paraId="7B868F2F" w14:textId="1FE6888F" w:rsidR="00DA2A87" w:rsidRPr="00C8284C" w:rsidRDefault="000D1FAA" w:rsidP="001E44B0">
      <w:pPr>
        <w:pStyle w:val="BodyText1"/>
        <w:tabs>
          <w:tab w:val="left" w:pos="630"/>
        </w:tabs>
        <w:spacing w:line="240" w:lineRule="auto"/>
        <w:ind w:firstLine="270"/>
        <w:jc w:val="both"/>
        <w:rPr>
          <w:sz w:val="24"/>
          <w:szCs w:val="24"/>
        </w:rPr>
      </w:pPr>
      <w:r w:rsidRPr="000D1FAA">
        <w:rPr>
          <w:rStyle w:val="BodytextNotBold"/>
          <w:b/>
          <w:sz w:val="24"/>
          <w:szCs w:val="24"/>
        </w:rPr>
        <w:t>50.</w:t>
      </w:r>
      <w:r>
        <w:rPr>
          <w:rStyle w:val="BodytextNotBold"/>
          <w:b/>
          <w:sz w:val="24"/>
          <w:szCs w:val="24"/>
        </w:rPr>
        <w:tab/>
      </w:r>
      <w:r w:rsidR="00C8284C" w:rsidRPr="00C8284C">
        <w:rPr>
          <w:rStyle w:val="BodytextNotBold"/>
          <w:sz w:val="24"/>
          <w:szCs w:val="24"/>
        </w:rPr>
        <w:t>An investigation commenced under section 23 of the Superannuation Ordinance before the prescribed date but not completed before that date shall be completed as if it were an investigation required to be made under sub-section 45(1) of this Act and, upon completion, shall be deemed to have been made under that sub-section.</w:t>
      </w:r>
    </w:p>
    <w:p w14:paraId="742FFBCD" w14:textId="77777777" w:rsidR="000D1FAA" w:rsidRPr="000D1FAA" w:rsidRDefault="000D1FAA" w:rsidP="001E44B0">
      <w:pPr>
        <w:pStyle w:val="Bodytext23"/>
        <w:spacing w:before="120" w:after="60" w:line="240" w:lineRule="auto"/>
        <w:jc w:val="both"/>
        <w:rPr>
          <w:rStyle w:val="Bodytext2Bold0"/>
          <w:sz w:val="20"/>
          <w:szCs w:val="24"/>
        </w:rPr>
      </w:pPr>
      <w:r w:rsidRPr="000D1FAA">
        <w:rPr>
          <w:rStyle w:val="Bodytext2Bold0"/>
          <w:sz w:val="20"/>
          <w:szCs w:val="24"/>
        </w:rPr>
        <w:t>Continuation of certain arrangements.</w:t>
      </w:r>
    </w:p>
    <w:p w14:paraId="6FDBDFE1" w14:textId="77777777" w:rsidR="00DA2A87" w:rsidRPr="000D1FAA" w:rsidRDefault="000D1FAA" w:rsidP="001E44B0">
      <w:pPr>
        <w:pStyle w:val="BodyText1"/>
        <w:tabs>
          <w:tab w:val="left" w:pos="630"/>
        </w:tabs>
        <w:spacing w:line="240" w:lineRule="auto"/>
        <w:ind w:firstLine="270"/>
        <w:jc w:val="both"/>
        <w:rPr>
          <w:rStyle w:val="BodytextNotBold2"/>
          <w:sz w:val="24"/>
          <w:szCs w:val="24"/>
          <w:u w:val="none"/>
        </w:rPr>
      </w:pPr>
      <w:r w:rsidRPr="000D1FAA">
        <w:rPr>
          <w:rStyle w:val="BodytextNotBold2"/>
          <w:b/>
          <w:sz w:val="24"/>
          <w:szCs w:val="24"/>
          <w:u w:val="none"/>
        </w:rPr>
        <w:t>51.</w:t>
      </w:r>
      <w:r>
        <w:rPr>
          <w:rStyle w:val="BodytextNotBold2"/>
          <w:sz w:val="24"/>
          <w:szCs w:val="24"/>
          <w:u w:val="none"/>
        </w:rPr>
        <w:tab/>
      </w:r>
      <w:r w:rsidR="00C8284C" w:rsidRPr="000D1FAA">
        <w:rPr>
          <w:rStyle w:val="BodytextNotBold2"/>
          <w:sz w:val="24"/>
          <w:szCs w:val="24"/>
          <w:u w:val="none"/>
        </w:rPr>
        <w:t xml:space="preserve">Where an arrangement entered into under section </w:t>
      </w:r>
      <w:r w:rsidR="00C8284C" w:rsidRPr="000D1FAA">
        <w:rPr>
          <w:rStyle w:val="BodytextNotBold2"/>
          <w:rFonts w:eastAsia="MS Mincho"/>
          <w:sz w:val="24"/>
          <w:szCs w:val="24"/>
          <w:u w:val="none"/>
        </w:rPr>
        <w:t>87</w:t>
      </w:r>
      <w:r w:rsidR="00DB6CD9" w:rsidRPr="00DB6CD9">
        <w:rPr>
          <w:rStyle w:val="BodytextNotBold2"/>
          <w:sz w:val="20"/>
          <w:szCs w:val="24"/>
          <w:u w:val="none"/>
        </w:rPr>
        <w:t>E</w:t>
      </w:r>
      <w:r w:rsidR="00C8284C" w:rsidRPr="000D1FAA">
        <w:rPr>
          <w:rStyle w:val="BodytextNotBold2"/>
          <w:sz w:val="24"/>
          <w:szCs w:val="24"/>
          <w:u w:val="none"/>
        </w:rPr>
        <w:t xml:space="preserve"> of the Superannuation Ordinance or section </w:t>
      </w:r>
      <w:r w:rsidR="00C8284C" w:rsidRPr="000D1FAA">
        <w:rPr>
          <w:rStyle w:val="BodytextNotBold2"/>
          <w:rFonts w:eastAsia="MS Mincho"/>
          <w:sz w:val="24"/>
          <w:szCs w:val="24"/>
          <w:u w:val="none"/>
        </w:rPr>
        <w:t>33</w:t>
      </w:r>
      <w:r w:rsidR="00DB6CD9" w:rsidRPr="00DB6CD9">
        <w:rPr>
          <w:rStyle w:val="BodytextNotBold2"/>
          <w:rFonts w:eastAsia="MS Mincho"/>
          <w:sz w:val="20"/>
          <w:szCs w:val="24"/>
          <w:u w:val="none"/>
        </w:rPr>
        <w:t>A</w:t>
      </w:r>
      <w:r w:rsidR="00C8284C" w:rsidRPr="000D1FAA">
        <w:rPr>
          <w:rStyle w:val="BodytextNotBold2"/>
          <w:sz w:val="24"/>
          <w:szCs w:val="24"/>
          <w:u w:val="none"/>
        </w:rPr>
        <w:t xml:space="preserve"> of the Contract Officers Ordinance was in effect immediately before the prescribed date, that arrangement continues to have effect, </w:t>
      </w:r>
      <w:r w:rsidR="00C8284C" w:rsidRPr="000D1FAA">
        <w:rPr>
          <w:rStyle w:val="BodytextNotBold2"/>
          <w:i/>
          <w:iCs/>
          <w:sz w:val="24"/>
          <w:szCs w:val="24"/>
          <w:u w:val="none"/>
        </w:rPr>
        <w:t>mutatis mutandis,</w:t>
      </w:r>
      <w:r w:rsidR="00C8284C" w:rsidRPr="000D1FAA">
        <w:rPr>
          <w:rStyle w:val="BodytextNotBold2"/>
          <w:sz w:val="24"/>
          <w:szCs w:val="24"/>
          <w:u w:val="none"/>
        </w:rPr>
        <w:t xml:space="preserve"> as if it had been entered into under section </w:t>
      </w:r>
      <w:r w:rsidR="00C8284C" w:rsidRPr="000D1FAA">
        <w:rPr>
          <w:rStyle w:val="BodytextNotBold2"/>
          <w:rFonts w:eastAsia="MS Mincho"/>
          <w:sz w:val="24"/>
          <w:szCs w:val="24"/>
          <w:u w:val="none"/>
        </w:rPr>
        <w:t>58</w:t>
      </w:r>
      <w:r w:rsidR="00C8284C" w:rsidRPr="000D1FAA">
        <w:rPr>
          <w:rStyle w:val="BodytextNotBold2"/>
          <w:sz w:val="24"/>
          <w:szCs w:val="24"/>
          <w:u w:val="none"/>
        </w:rPr>
        <w:t xml:space="preserve"> of this Act.</w:t>
      </w:r>
    </w:p>
    <w:p w14:paraId="6128B70B" w14:textId="77777777" w:rsidR="000D1FAA" w:rsidRPr="000D1FAA" w:rsidRDefault="000D1FAA" w:rsidP="001E44B0">
      <w:pPr>
        <w:pStyle w:val="Bodytext23"/>
        <w:spacing w:before="120" w:after="60" w:line="240" w:lineRule="auto"/>
        <w:jc w:val="both"/>
        <w:rPr>
          <w:rStyle w:val="Bodytext2Bold0"/>
          <w:sz w:val="20"/>
          <w:szCs w:val="24"/>
        </w:rPr>
      </w:pPr>
      <w:r>
        <w:rPr>
          <w:rStyle w:val="Bodytext2Bold0"/>
          <w:sz w:val="20"/>
          <w:szCs w:val="24"/>
        </w:rPr>
        <w:t>Officers seconded from Com</w:t>
      </w:r>
      <w:r w:rsidRPr="000D1FAA">
        <w:rPr>
          <w:rStyle w:val="Bodytext2Bold0"/>
          <w:sz w:val="20"/>
          <w:szCs w:val="24"/>
        </w:rPr>
        <w:t>monwealth Public Service.</w:t>
      </w:r>
    </w:p>
    <w:p w14:paraId="72030805" w14:textId="40C30A63" w:rsidR="00DA2A87" w:rsidRPr="000D1FAA" w:rsidRDefault="000D1FAA" w:rsidP="001E44B0">
      <w:pPr>
        <w:pStyle w:val="BodyText1"/>
        <w:tabs>
          <w:tab w:val="left" w:pos="630"/>
        </w:tabs>
        <w:spacing w:line="240" w:lineRule="auto"/>
        <w:ind w:firstLine="270"/>
        <w:jc w:val="both"/>
        <w:rPr>
          <w:rStyle w:val="BodytextNotBold2"/>
          <w:sz w:val="24"/>
          <w:szCs w:val="24"/>
          <w:u w:val="none"/>
        </w:rPr>
      </w:pPr>
      <w:r w:rsidRPr="000D1FAA">
        <w:rPr>
          <w:rStyle w:val="BodytextNotBold2"/>
          <w:b/>
          <w:sz w:val="24"/>
          <w:szCs w:val="24"/>
          <w:u w:val="none"/>
        </w:rPr>
        <w:t>52.</w:t>
      </w:r>
      <w:r>
        <w:rPr>
          <w:rStyle w:val="BodytextNotBold2"/>
          <w:sz w:val="24"/>
          <w:szCs w:val="24"/>
          <w:u w:val="none"/>
        </w:rPr>
        <w:tab/>
        <w:t xml:space="preserve"> </w:t>
      </w:r>
      <w:r w:rsidR="00C8284C" w:rsidRPr="000D1FAA">
        <w:rPr>
          <w:rStyle w:val="BodytextNotBold2"/>
          <w:sz w:val="24"/>
          <w:szCs w:val="24"/>
          <w:u w:val="none"/>
        </w:rPr>
        <w:t xml:space="preserve">A person referred to in paragraph 6(1)(a) who was, immediately before the prescribed date, the holder of an office in the Public Service of Papua New Guinea by virtue of section </w:t>
      </w:r>
      <w:r w:rsidR="00C8284C" w:rsidRPr="000D1FAA">
        <w:rPr>
          <w:rStyle w:val="BodytextNotBold2"/>
          <w:rFonts w:eastAsia="MS Mincho"/>
          <w:sz w:val="24"/>
          <w:szCs w:val="24"/>
          <w:u w:val="none"/>
        </w:rPr>
        <w:t>47</w:t>
      </w:r>
      <w:r w:rsidR="00DB6CD9" w:rsidRPr="00DB6CD9">
        <w:rPr>
          <w:rStyle w:val="BodytextNotBold2"/>
          <w:sz w:val="20"/>
          <w:szCs w:val="24"/>
          <w:u w:val="none"/>
        </w:rPr>
        <w:t>D</w:t>
      </w:r>
      <w:r w:rsidR="00C8284C" w:rsidRPr="000D1FAA">
        <w:rPr>
          <w:rStyle w:val="BodytextNotBold2"/>
          <w:sz w:val="24"/>
          <w:szCs w:val="24"/>
          <w:u w:val="none"/>
        </w:rPr>
        <w:t xml:space="preserve"> of the </w:t>
      </w:r>
      <w:r w:rsidR="00C8284C" w:rsidRPr="000D1FAA">
        <w:rPr>
          <w:rStyle w:val="BodytextNotBold2"/>
          <w:i/>
          <w:iCs/>
          <w:sz w:val="24"/>
          <w:szCs w:val="24"/>
          <w:u w:val="none"/>
        </w:rPr>
        <w:t xml:space="preserve">Public Service Act </w:t>
      </w:r>
      <w:r w:rsidR="00C8284C" w:rsidRPr="000D1FAA">
        <w:rPr>
          <w:rStyle w:val="BodytextNotBold2"/>
          <w:rFonts w:eastAsia="MS Mincho"/>
          <w:sz w:val="24"/>
          <w:szCs w:val="24"/>
          <w:u w:val="none"/>
        </w:rPr>
        <w:t>1922-1973</w:t>
      </w:r>
      <w:r w:rsidR="00C8284C" w:rsidRPr="000D1FAA">
        <w:rPr>
          <w:rStyle w:val="BodytextNotBold2"/>
          <w:sz w:val="24"/>
          <w:szCs w:val="24"/>
          <w:u w:val="none"/>
        </w:rPr>
        <w:t xml:space="preserve"> shall be deemed to have been transferred to employment under Part II under that section in lieu of an office in the Territorial Service, and that section applies accordingly.</w:t>
      </w:r>
    </w:p>
    <w:p w14:paraId="79579EA6" w14:textId="77777777" w:rsidR="000D1FAA" w:rsidRPr="000D1FAA" w:rsidRDefault="000D1FAA" w:rsidP="001E44B0">
      <w:pPr>
        <w:pStyle w:val="Bodytext23"/>
        <w:spacing w:before="120" w:after="60" w:line="240" w:lineRule="auto"/>
        <w:jc w:val="both"/>
        <w:rPr>
          <w:rStyle w:val="Bodytext2Bold0"/>
          <w:sz w:val="20"/>
          <w:szCs w:val="24"/>
        </w:rPr>
      </w:pPr>
      <w:r w:rsidRPr="000D1FAA">
        <w:rPr>
          <w:rStyle w:val="Bodytext2Bold0"/>
          <w:sz w:val="20"/>
          <w:szCs w:val="24"/>
        </w:rPr>
        <w:t>Benefits accrued but not paid before prescribed date.</w:t>
      </w:r>
    </w:p>
    <w:p w14:paraId="316E49CE" w14:textId="77777777" w:rsidR="00DA2A87" w:rsidRPr="000D1FAA" w:rsidRDefault="000D1FAA" w:rsidP="001E44B0">
      <w:pPr>
        <w:pStyle w:val="BodyText1"/>
        <w:tabs>
          <w:tab w:val="left" w:pos="630"/>
        </w:tabs>
        <w:spacing w:line="240" w:lineRule="auto"/>
        <w:ind w:firstLine="270"/>
        <w:jc w:val="both"/>
        <w:rPr>
          <w:rStyle w:val="BodytextNotBold2"/>
          <w:sz w:val="24"/>
          <w:szCs w:val="24"/>
          <w:u w:val="none"/>
        </w:rPr>
      </w:pPr>
      <w:r w:rsidRPr="000D1FAA">
        <w:rPr>
          <w:rStyle w:val="BodytextNotBold2"/>
          <w:b/>
          <w:sz w:val="24"/>
          <w:szCs w:val="24"/>
          <w:u w:val="none"/>
        </w:rPr>
        <w:t>53.</w:t>
      </w:r>
      <w:r>
        <w:rPr>
          <w:rStyle w:val="BodytextNotBold2"/>
          <w:sz w:val="24"/>
          <w:szCs w:val="24"/>
          <w:u w:val="none"/>
        </w:rPr>
        <w:tab/>
      </w:r>
      <w:r w:rsidR="00C8284C" w:rsidRPr="000D1FAA">
        <w:rPr>
          <w:rStyle w:val="BodytextNotBold2"/>
          <w:sz w:val="24"/>
          <w:szCs w:val="24"/>
          <w:u w:val="none"/>
        </w:rPr>
        <w:t>Where, before the prescribed date, a benefit had accrued under the Superannuation Ordinance or the Contract Officers Ordinance, but was not paid before that date, that benefit shall be paid as if it had accrued under this Act.</w:t>
      </w:r>
    </w:p>
    <w:p w14:paraId="6F123548" w14:textId="70B0E8F7" w:rsidR="00DA2A87" w:rsidRPr="006336DA" w:rsidRDefault="00C8284C" w:rsidP="000D1FAA">
      <w:pPr>
        <w:pStyle w:val="BodyText1"/>
        <w:tabs>
          <w:tab w:val="left" w:pos="630"/>
        </w:tabs>
        <w:spacing w:line="240" w:lineRule="auto"/>
        <w:ind w:firstLine="270"/>
        <w:jc w:val="center"/>
        <w:rPr>
          <w:rStyle w:val="BodytextNotBold2"/>
          <w:smallCaps/>
          <w:sz w:val="24"/>
          <w:szCs w:val="24"/>
          <w:u w:val="none"/>
        </w:rPr>
      </w:pPr>
      <w:r w:rsidRPr="006336DA">
        <w:rPr>
          <w:rStyle w:val="BodytextNotBold2"/>
          <w:smallCaps/>
          <w:sz w:val="24"/>
          <w:szCs w:val="24"/>
          <w:u w:val="none"/>
        </w:rPr>
        <w:t>Part IX—Miscellaneous</w:t>
      </w:r>
    </w:p>
    <w:p w14:paraId="2892F601" w14:textId="77777777" w:rsidR="000D1FAA" w:rsidRPr="000D1FAA" w:rsidRDefault="000D1FAA" w:rsidP="000D1FAA">
      <w:pPr>
        <w:pStyle w:val="Bodytext23"/>
        <w:spacing w:before="120" w:after="60" w:line="240" w:lineRule="auto"/>
        <w:jc w:val="left"/>
        <w:rPr>
          <w:rStyle w:val="Bodytext2Bold0"/>
          <w:sz w:val="20"/>
          <w:szCs w:val="24"/>
        </w:rPr>
      </w:pPr>
      <w:r w:rsidRPr="000D1FAA">
        <w:rPr>
          <w:rStyle w:val="Bodytext2Bold0"/>
          <w:sz w:val="20"/>
          <w:szCs w:val="24"/>
        </w:rPr>
        <w:t>Settlement of disputes under Part V or VI.</w:t>
      </w:r>
    </w:p>
    <w:p w14:paraId="28F45F1A" w14:textId="70B9C670" w:rsidR="00DA2A87" w:rsidRPr="00C8284C" w:rsidRDefault="000D1FAA" w:rsidP="000D1FAA">
      <w:pPr>
        <w:pStyle w:val="BodyText1"/>
        <w:tabs>
          <w:tab w:val="left" w:pos="630"/>
        </w:tabs>
        <w:spacing w:line="240" w:lineRule="auto"/>
        <w:ind w:firstLine="270"/>
        <w:rPr>
          <w:sz w:val="24"/>
          <w:szCs w:val="24"/>
        </w:rPr>
      </w:pPr>
      <w:r w:rsidRPr="000D1FAA">
        <w:rPr>
          <w:rStyle w:val="BodytextNotBold2"/>
          <w:b/>
          <w:sz w:val="24"/>
          <w:szCs w:val="24"/>
          <w:u w:val="none"/>
        </w:rPr>
        <w:t>54.</w:t>
      </w:r>
      <w:r w:rsidR="006336DA">
        <w:rPr>
          <w:rStyle w:val="BodytextNotBold2"/>
          <w:b/>
          <w:sz w:val="24"/>
          <w:szCs w:val="24"/>
          <w:u w:val="none"/>
        </w:rPr>
        <w:t xml:space="preserve"> </w:t>
      </w:r>
      <w:r w:rsidR="00C8284C" w:rsidRPr="000D1FAA">
        <w:rPr>
          <w:rStyle w:val="BodytextNotBold2"/>
          <w:sz w:val="24"/>
          <w:szCs w:val="24"/>
          <w:u w:val="none"/>
        </w:rPr>
        <w:t>(1) A dispute under Part V or VI shall be determined in the first instance by the appropriate Board</w:t>
      </w:r>
      <w:r w:rsidR="00C8284C" w:rsidRPr="00C8284C">
        <w:rPr>
          <w:rStyle w:val="BodytextNotBold"/>
          <w:sz w:val="24"/>
          <w:szCs w:val="24"/>
        </w:rPr>
        <w:t>.</w:t>
      </w:r>
    </w:p>
    <w:p w14:paraId="41F14103" w14:textId="77777777" w:rsidR="00DA2A87" w:rsidRPr="00C8284C" w:rsidRDefault="000D1FAA" w:rsidP="000D1FAA">
      <w:pPr>
        <w:pStyle w:val="BodyText1"/>
        <w:spacing w:line="240" w:lineRule="auto"/>
        <w:ind w:firstLine="270"/>
        <w:rPr>
          <w:sz w:val="24"/>
          <w:szCs w:val="24"/>
        </w:rPr>
      </w:pPr>
      <w:r>
        <w:rPr>
          <w:rStyle w:val="BodytextNotBold"/>
          <w:sz w:val="24"/>
          <w:szCs w:val="24"/>
        </w:rPr>
        <w:t xml:space="preserve">(2) </w:t>
      </w:r>
      <w:r w:rsidR="00C8284C" w:rsidRPr="00C8284C">
        <w:rPr>
          <w:rStyle w:val="BodytextNotBold"/>
          <w:sz w:val="24"/>
          <w:szCs w:val="24"/>
        </w:rPr>
        <w:t>A person aggrieved by a decision of the Board on such a dispute may appeal to the High Court constituted by a single justice of the Court, and the Court so constituted may hear and determine the appeal.</w:t>
      </w:r>
    </w:p>
    <w:p w14:paraId="5F57DE63" w14:textId="77777777" w:rsidR="00DA2A87" w:rsidRPr="00C8284C" w:rsidRDefault="000D1FAA" w:rsidP="000D1FAA">
      <w:pPr>
        <w:pStyle w:val="BodyText1"/>
        <w:spacing w:line="240" w:lineRule="auto"/>
        <w:ind w:firstLine="270"/>
        <w:rPr>
          <w:sz w:val="24"/>
          <w:szCs w:val="24"/>
        </w:rPr>
      </w:pPr>
      <w:r>
        <w:rPr>
          <w:rStyle w:val="BodytextNotBold"/>
          <w:sz w:val="24"/>
          <w:szCs w:val="24"/>
        </w:rPr>
        <w:t xml:space="preserve">(3) </w:t>
      </w:r>
      <w:r w:rsidR="00C8284C" w:rsidRPr="00C8284C">
        <w:rPr>
          <w:rStyle w:val="BodytextNotBold"/>
          <w:sz w:val="24"/>
          <w:szCs w:val="24"/>
        </w:rPr>
        <w:t>A decision of the High Court under this section is final and conclusive.</w:t>
      </w:r>
    </w:p>
    <w:p w14:paraId="48FB750C" w14:textId="77777777" w:rsidR="000D1FAA" w:rsidRDefault="000D1FAA">
      <w:pPr>
        <w:rPr>
          <w:rStyle w:val="Bodytext7NotBold0"/>
          <w:rFonts w:eastAsia="Courier New"/>
          <w:b w:val="0"/>
          <w:bCs w:val="0"/>
          <w:i w:val="0"/>
          <w:iCs w:val="0"/>
          <w:sz w:val="24"/>
          <w:szCs w:val="24"/>
        </w:rPr>
      </w:pPr>
      <w:r>
        <w:rPr>
          <w:rStyle w:val="Bodytext7NotBold0"/>
          <w:rFonts w:eastAsia="Courier New"/>
          <w:b w:val="0"/>
          <w:bCs w:val="0"/>
          <w:i w:val="0"/>
          <w:iCs w:val="0"/>
          <w:sz w:val="24"/>
          <w:szCs w:val="24"/>
        </w:rPr>
        <w:br w:type="page"/>
      </w:r>
    </w:p>
    <w:p w14:paraId="71C63B94" w14:textId="77777777" w:rsidR="00DA2A87" w:rsidRPr="000D1FAA" w:rsidRDefault="00C8284C" w:rsidP="000D1FAA">
      <w:pPr>
        <w:pStyle w:val="Bodytext23"/>
        <w:spacing w:before="120" w:after="60" w:line="240" w:lineRule="auto"/>
        <w:jc w:val="left"/>
        <w:rPr>
          <w:rStyle w:val="Bodytext2Bold0"/>
          <w:sz w:val="20"/>
          <w:szCs w:val="24"/>
        </w:rPr>
      </w:pPr>
      <w:r w:rsidRPr="000D1FAA">
        <w:rPr>
          <w:rStyle w:val="Bodytext2Bold0"/>
          <w:sz w:val="20"/>
          <w:szCs w:val="24"/>
        </w:rPr>
        <w:lastRenderedPageBreak/>
        <w:t>Transfer</w:t>
      </w:r>
      <w:r w:rsidR="000D1FAA">
        <w:rPr>
          <w:rStyle w:val="Bodytext2Bold0"/>
          <w:sz w:val="20"/>
          <w:szCs w:val="24"/>
        </w:rPr>
        <w:t xml:space="preserve"> of insurance policies to Super</w:t>
      </w:r>
      <w:r w:rsidRPr="000D1FAA">
        <w:rPr>
          <w:rStyle w:val="Bodytext2Bold0"/>
          <w:sz w:val="20"/>
          <w:szCs w:val="24"/>
        </w:rPr>
        <w:t>annuation Board.</w:t>
      </w:r>
    </w:p>
    <w:p w14:paraId="5CE87E05" w14:textId="72E0FBC5" w:rsidR="00DA2A87" w:rsidRPr="000D1FAA" w:rsidRDefault="000D1FAA" w:rsidP="00395BE1">
      <w:pPr>
        <w:pStyle w:val="BodyText1"/>
        <w:tabs>
          <w:tab w:val="left" w:pos="630"/>
        </w:tabs>
        <w:spacing w:line="240" w:lineRule="auto"/>
        <w:ind w:firstLine="270"/>
        <w:jc w:val="both"/>
        <w:rPr>
          <w:rStyle w:val="BodytextNotBold2"/>
          <w:sz w:val="24"/>
          <w:szCs w:val="24"/>
          <w:u w:val="none"/>
        </w:rPr>
      </w:pPr>
      <w:r w:rsidRPr="000D1FAA">
        <w:rPr>
          <w:rStyle w:val="BodytextNotBold"/>
          <w:b/>
          <w:sz w:val="24"/>
          <w:szCs w:val="24"/>
        </w:rPr>
        <w:t>55.</w:t>
      </w:r>
      <w:r w:rsidR="006336DA">
        <w:rPr>
          <w:rStyle w:val="BodytextNotBold"/>
          <w:b/>
          <w:sz w:val="24"/>
          <w:szCs w:val="24"/>
        </w:rPr>
        <w:t xml:space="preserve"> </w:t>
      </w:r>
      <w:r w:rsidR="00C8284C" w:rsidRPr="00C8284C">
        <w:rPr>
          <w:rStyle w:val="BodytextNotBold"/>
          <w:sz w:val="24"/>
          <w:szCs w:val="24"/>
        </w:rPr>
        <w:t xml:space="preserve">(1) </w:t>
      </w:r>
      <w:r w:rsidR="00C8284C" w:rsidRPr="000D1FAA">
        <w:rPr>
          <w:rStyle w:val="BodytextNotBold2"/>
          <w:sz w:val="24"/>
          <w:szCs w:val="24"/>
          <w:u w:val="none"/>
        </w:rPr>
        <w:t>An</w:t>
      </w:r>
      <w:r w:rsidR="00C8284C" w:rsidRPr="00C8284C">
        <w:rPr>
          <w:rStyle w:val="BodytextNotBold"/>
          <w:sz w:val="24"/>
          <w:szCs w:val="24"/>
        </w:rPr>
        <w:t xml:space="preserve"> employee whose life is assured may, with the consent of the Superannuation Board, transfer the policy, if the policy is unencumbered, to the Board or to a person approved by the Board </w:t>
      </w:r>
      <w:r w:rsidR="00C8284C" w:rsidRPr="000D1FAA">
        <w:rPr>
          <w:rStyle w:val="BodytextNotBold2"/>
          <w:sz w:val="24"/>
          <w:szCs w:val="24"/>
          <w:u w:val="none"/>
        </w:rPr>
        <w:t>and request the Board to continue the payment of the premiums under the policy.</w:t>
      </w:r>
    </w:p>
    <w:p w14:paraId="5E377D53" w14:textId="77777777" w:rsidR="00DA2A87" w:rsidRPr="000D1FAA" w:rsidRDefault="000D1FAA" w:rsidP="00395BE1">
      <w:pPr>
        <w:pStyle w:val="BodyText1"/>
        <w:tabs>
          <w:tab w:val="left" w:pos="630"/>
        </w:tabs>
        <w:spacing w:line="240" w:lineRule="auto"/>
        <w:ind w:firstLine="270"/>
        <w:jc w:val="both"/>
        <w:rPr>
          <w:rStyle w:val="BodytextNotBold2"/>
          <w:sz w:val="24"/>
          <w:szCs w:val="24"/>
          <w:u w:val="none"/>
        </w:rPr>
      </w:pPr>
      <w:r w:rsidRPr="000D1FAA">
        <w:rPr>
          <w:rStyle w:val="BodytextNotBold2"/>
          <w:sz w:val="24"/>
          <w:szCs w:val="24"/>
          <w:u w:val="none"/>
        </w:rPr>
        <w:t xml:space="preserve">(2) </w:t>
      </w:r>
      <w:r w:rsidR="00C8284C" w:rsidRPr="000D1FAA">
        <w:rPr>
          <w:rStyle w:val="BodytextNotBold2"/>
          <w:sz w:val="24"/>
          <w:szCs w:val="24"/>
          <w:u w:val="none"/>
        </w:rPr>
        <w:t>Where a transfer is made under sub-section (1), the Board shall duly pay the premiums and, on the maturity of the policy, shall pay to the employee or to his personal representative, to be administered as part of his estate, any sums received on the policy, less the amounts of the premiums paid by the Board with compound interest on those amounts at the specified rate from the respective dates of payment.</w:t>
      </w:r>
    </w:p>
    <w:p w14:paraId="11CFCE7E" w14:textId="1362F2CF" w:rsidR="00DA2A87" w:rsidRPr="000D1FAA" w:rsidRDefault="000D1FAA" w:rsidP="00395BE1">
      <w:pPr>
        <w:pStyle w:val="BodyText1"/>
        <w:tabs>
          <w:tab w:val="left" w:pos="630"/>
        </w:tabs>
        <w:spacing w:line="240" w:lineRule="auto"/>
        <w:ind w:firstLine="270"/>
        <w:jc w:val="both"/>
        <w:rPr>
          <w:rStyle w:val="BodytextNotBold2"/>
          <w:sz w:val="24"/>
          <w:szCs w:val="24"/>
          <w:u w:val="none"/>
        </w:rPr>
      </w:pPr>
      <w:r w:rsidRPr="000D1FAA">
        <w:rPr>
          <w:rStyle w:val="BodytextNotBold2"/>
          <w:sz w:val="24"/>
          <w:szCs w:val="24"/>
          <w:u w:val="none"/>
        </w:rPr>
        <w:t xml:space="preserve">(3) </w:t>
      </w:r>
      <w:r w:rsidR="00C8284C" w:rsidRPr="000D1FAA">
        <w:rPr>
          <w:rStyle w:val="BodytextNotBold2"/>
          <w:sz w:val="24"/>
          <w:szCs w:val="24"/>
          <w:u w:val="none"/>
        </w:rPr>
        <w:t>Where an employee desires that his policy be re-transferred to him before it matures or he resigns or retires or his employment is otherwise terminated, the Board may, on receipt of a request for re-transfer, or upon his resignation or retirement or the other termination of his employment, as the case may be, re-transfer the policy to the employee upon payment to the Board of the amounts of the premiums paid by the Board with compound interest on those amounts at the specified rate from the respective dates of payment.</w:t>
      </w:r>
    </w:p>
    <w:p w14:paraId="6C317C7B" w14:textId="77777777" w:rsidR="00DA2A87" w:rsidRPr="00C8284C" w:rsidRDefault="000D1FAA" w:rsidP="00395BE1">
      <w:pPr>
        <w:pStyle w:val="BodyText1"/>
        <w:tabs>
          <w:tab w:val="left" w:pos="630"/>
        </w:tabs>
        <w:spacing w:line="240" w:lineRule="auto"/>
        <w:ind w:firstLine="270"/>
        <w:jc w:val="both"/>
        <w:rPr>
          <w:sz w:val="24"/>
          <w:szCs w:val="24"/>
        </w:rPr>
      </w:pPr>
      <w:r w:rsidRPr="000D1FAA">
        <w:rPr>
          <w:rStyle w:val="BodytextNotBold2"/>
          <w:sz w:val="24"/>
          <w:szCs w:val="24"/>
          <w:u w:val="none"/>
        </w:rPr>
        <w:t xml:space="preserve">(4) </w:t>
      </w:r>
      <w:r w:rsidR="00C8284C" w:rsidRPr="000D1FAA">
        <w:rPr>
          <w:rStyle w:val="BodytextNotBold2"/>
          <w:sz w:val="24"/>
          <w:szCs w:val="24"/>
          <w:u w:val="none"/>
        </w:rPr>
        <w:t>In this</w:t>
      </w:r>
      <w:r w:rsidR="00C8284C" w:rsidRPr="00C8284C">
        <w:rPr>
          <w:rStyle w:val="BodytextNotBold"/>
          <w:sz w:val="24"/>
          <w:szCs w:val="24"/>
        </w:rPr>
        <w:t xml:space="preserve"> section—</w:t>
      </w:r>
    </w:p>
    <w:p w14:paraId="41816A2D" w14:textId="4970A701" w:rsidR="00DA2A87" w:rsidRPr="00D626AC" w:rsidRDefault="00C8284C" w:rsidP="00395BE1">
      <w:pPr>
        <w:pStyle w:val="BodyText1"/>
        <w:tabs>
          <w:tab w:val="left" w:pos="630"/>
        </w:tabs>
        <w:spacing w:line="240" w:lineRule="auto"/>
        <w:ind w:firstLine="270"/>
        <w:jc w:val="both"/>
        <w:rPr>
          <w:rStyle w:val="BodytextNotBold2"/>
          <w:sz w:val="24"/>
          <w:szCs w:val="24"/>
          <w:u w:val="none"/>
        </w:rPr>
      </w:pPr>
      <w:r w:rsidRPr="00C8284C">
        <w:rPr>
          <w:rStyle w:val="BodytextNotBold"/>
          <w:sz w:val="24"/>
          <w:szCs w:val="24"/>
        </w:rPr>
        <w:t>“</w:t>
      </w:r>
      <w:r w:rsidRPr="00D626AC">
        <w:rPr>
          <w:rStyle w:val="BodytextNotBold2"/>
          <w:sz w:val="24"/>
          <w:szCs w:val="24"/>
          <w:u w:val="none"/>
        </w:rPr>
        <w:t>employee” means a person employed under Part II.;</w:t>
      </w:r>
    </w:p>
    <w:p w14:paraId="1CD324FB" w14:textId="3C677F9D" w:rsidR="00DA2A87" w:rsidRPr="00C8284C" w:rsidRDefault="00C8284C" w:rsidP="00395BE1">
      <w:pPr>
        <w:pStyle w:val="BodyText1"/>
        <w:tabs>
          <w:tab w:val="left" w:pos="630"/>
        </w:tabs>
        <w:spacing w:line="240" w:lineRule="auto"/>
        <w:ind w:firstLine="270"/>
        <w:jc w:val="both"/>
        <w:rPr>
          <w:sz w:val="24"/>
          <w:szCs w:val="24"/>
        </w:rPr>
      </w:pPr>
      <w:r w:rsidRPr="00D626AC">
        <w:rPr>
          <w:rStyle w:val="BodytextNotBold2"/>
          <w:sz w:val="24"/>
          <w:szCs w:val="24"/>
          <w:u w:val="none"/>
        </w:rPr>
        <w:t>“specified</w:t>
      </w:r>
      <w:r w:rsidR="00291A8C">
        <w:rPr>
          <w:rStyle w:val="BodytextNotBold"/>
          <w:sz w:val="24"/>
          <w:szCs w:val="24"/>
        </w:rPr>
        <w:t xml:space="preserve"> rate</w:t>
      </w:r>
      <w:r w:rsidRPr="00C8284C">
        <w:rPr>
          <w:rStyle w:val="BodytextNotBold"/>
          <w:sz w:val="24"/>
          <w:szCs w:val="24"/>
        </w:rPr>
        <w:t>” means, in relation to a period, the rate determined by the Board in respect of that period.</w:t>
      </w:r>
    </w:p>
    <w:p w14:paraId="6B3E627C" w14:textId="77777777" w:rsidR="00DA2A87" w:rsidRPr="00D626AC" w:rsidRDefault="00C8284C" w:rsidP="00395BE1">
      <w:pPr>
        <w:pStyle w:val="Bodytext23"/>
        <w:spacing w:before="120" w:after="60" w:line="240" w:lineRule="auto"/>
        <w:jc w:val="both"/>
        <w:rPr>
          <w:rStyle w:val="Bodytext2Bold0"/>
          <w:sz w:val="20"/>
          <w:szCs w:val="24"/>
        </w:rPr>
      </w:pPr>
      <w:r w:rsidRPr="00D626AC">
        <w:rPr>
          <w:rStyle w:val="Bodytext2Bold0"/>
          <w:sz w:val="20"/>
          <w:szCs w:val="24"/>
        </w:rPr>
        <w:t>Desertion by pensioner of wife or children.</w:t>
      </w:r>
    </w:p>
    <w:p w14:paraId="53551CD1" w14:textId="712FE223" w:rsidR="00DA2A87" w:rsidRPr="00D626AC" w:rsidRDefault="00D626AC" w:rsidP="00395BE1">
      <w:pPr>
        <w:pStyle w:val="BodyText1"/>
        <w:tabs>
          <w:tab w:val="left" w:pos="630"/>
        </w:tabs>
        <w:spacing w:line="240" w:lineRule="auto"/>
        <w:ind w:firstLine="270"/>
        <w:jc w:val="both"/>
        <w:rPr>
          <w:rStyle w:val="BodytextNotBold2"/>
          <w:sz w:val="24"/>
          <w:szCs w:val="24"/>
          <w:u w:val="none"/>
        </w:rPr>
      </w:pPr>
      <w:r w:rsidRPr="00D626AC">
        <w:rPr>
          <w:rStyle w:val="BodytextNotBold"/>
          <w:b/>
          <w:sz w:val="24"/>
          <w:szCs w:val="24"/>
        </w:rPr>
        <w:t>56.</w:t>
      </w:r>
      <w:r w:rsidR="00291A8C">
        <w:rPr>
          <w:rStyle w:val="BodytextNotBold"/>
          <w:b/>
          <w:sz w:val="24"/>
          <w:szCs w:val="24"/>
        </w:rPr>
        <w:t xml:space="preserve"> </w:t>
      </w:r>
      <w:r w:rsidR="00C8284C" w:rsidRPr="00C8284C">
        <w:rPr>
          <w:rStyle w:val="BodytextNotBold"/>
          <w:sz w:val="24"/>
          <w:szCs w:val="24"/>
        </w:rPr>
        <w:t xml:space="preserve">(1) Where a pensioner deserts his wife or leaves her without means of support, the wife may, from time to </w:t>
      </w:r>
      <w:r w:rsidR="00C8284C" w:rsidRPr="00D626AC">
        <w:rPr>
          <w:rStyle w:val="BodytextNotBold2"/>
          <w:sz w:val="24"/>
          <w:szCs w:val="24"/>
          <w:u w:val="none"/>
        </w:rPr>
        <w:t>time, apply to a court of summary jurisdiction and, on proof that the wife has been deserted or left without means of support, the court may order the payment to the wife, during such period as it thinks fit, of the whole or part of the pension which otherwise would be payable to the pensioner.</w:t>
      </w:r>
    </w:p>
    <w:p w14:paraId="033F5BD1" w14:textId="19955638" w:rsidR="00DA2A87" w:rsidRPr="00D626AC" w:rsidRDefault="00D626AC" w:rsidP="00395BE1">
      <w:pPr>
        <w:pStyle w:val="BodyText1"/>
        <w:tabs>
          <w:tab w:val="left" w:pos="630"/>
        </w:tabs>
        <w:spacing w:line="240" w:lineRule="auto"/>
        <w:ind w:firstLine="270"/>
        <w:jc w:val="both"/>
        <w:rPr>
          <w:rStyle w:val="BodytextNotBold2"/>
          <w:sz w:val="24"/>
          <w:szCs w:val="24"/>
          <w:u w:val="none"/>
        </w:rPr>
      </w:pPr>
      <w:r w:rsidRPr="00D626AC">
        <w:rPr>
          <w:rStyle w:val="BodytextNotBold2"/>
          <w:sz w:val="24"/>
          <w:szCs w:val="24"/>
          <w:u w:val="none"/>
        </w:rPr>
        <w:t xml:space="preserve">(2) </w:t>
      </w:r>
      <w:r w:rsidR="00C8284C" w:rsidRPr="00D626AC">
        <w:rPr>
          <w:rStyle w:val="BodytextNotBold2"/>
          <w:sz w:val="24"/>
          <w:szCs w:val="24"/>
          <w:u w:val="none"/>
        </w:rPr>
        <w:t>Where a pensioner whose wife is dead or divorced deserts any of his children who are dependent on him, or leaves them without means of support, the guardian of the children, or the Superannuation Board, may, from time to time, apply to a court of summary jurisdiction and, on proof that any child of the pensioner who is dependent on him has been deserted or left without means of support, the court may order the payment to the guardian of the child, during such period as it thinks fit, of the whole or part of the pension which otherwise would be payable to the pensioner.</w:t>
      </w:r>
    </w:p>
    <w:p w14:paraId="30B204E5" w14:textId="77777777" w:rsidR="00DA2A87" w:rsidRPr="00D626AC" w:rsidRDefault="00D626AC" w:rsidP="00395BE1">
      <w:pPr>
        <w:pStyle w:val="BodyText1"/>
        <w:tabs>
          <w:tab w:val="left" w:pos="630"/>
        </w:tabs>
        <w:spacing w:line="240" w:lineRule="auto"/>
        <w:ind w:firstLine="270"/>
        <w:jc w:val="both"/>
        <w:rPr>
          <w:rStyle w:val="BodytextNotBold2"/>
          <w:sz w:val="24"/>
          <w:szCs w:val="24"/>
          <w:u w:val="none"/>
        </w:rPr>
      </w:pPr>
      <w:r w:rsidRPr="00D626AC">
        <w:rPr>
          <w:rStyle w:val="BodytextNotBold2"/>
          <w:sz w:val="24"/>
          <w:szCs w:val="24"/>
          <w:u w:val="none"/>
        </w:rPr>
        <w:t xml:space="preserve">(3) </w:t>
      </w:r>
      <w:r w:rsidR="00C8284C" w:rsidRPr="00D626AC">
        <w:rPr>
          <w:rStyle w:val="BodytextNotBold2"/>
          <w:sz w:val="24"/>
          <w:szCs w:val="24"/>
          <w:u w:val="none"/>
        </w:rPr>
        <w:t>The Board shall comply with any order made under this section and the amount of the pension payable to the pensioner shall be reduced by the amount payable in pursuance of the order.</w:t>
      </w:r>
    </w:p>
    <w:p w14:paraId="38727FDD" w14:textId="77777777" w:rsidR="00DA2A87" w:rsidRPr="00C8284C" w:rsidRDefault="00D626AC" w:rsidP="00395BE1">
      <w:pPr>
        <w:pStyle w:val="BodyText1"/>
        <w:tabs>
          <w:tab w:val="left" w:pos="630"/>
        </w:tabs>
        <w:spacing w:line="240" w:lineRule="auto"/>
        <w:ind w:firstLine="270"/>
        <w:jc w:val="both"/>
        <w:rPr>
          <w:sz w:val="24"/>
          <w:szCs w:val="24"/>
        </w:rPr>
      </w:pPr>
      <w:r w:rsidRPr="00D626AC">
        <w:rPr>
          <w:rStyle w:val="BodytextNotBold2"/>
          <w:sz w:val="24"/>
          <w:szCs w:val="24"/>
          <w:u w:val="none"/>
        </w:rPr>
        <w:t xml:space="preserve">(4) </w:t>
      </w:r>
      <w:r w:rsidR="00C8284C" w:rsidRPr="00D626AC">
        <w:rPr>
          <w:rStyle w:val="BodytextNotBold2"/>
          <w:sz w:val="24"/>
          <w:szCs w:val="24"/>
          <w:u w:val="none"/>
        </w:rPr>
        <w:t>In this section</w:t>
      </w:r>
      <w:r w:rsidR="00C8284C" w:rsidRPr="00C8284C">
        <w:rPr>
          <w:rStyle w:val="BodytextNotBold"/>
          <w:sz w:val="24"/>
          <w:szCs w:val="24"/>
        </w:rPr>
        <w:t>, “ pension ” means a pension payable under this Act.</w:t>
      </w:r>
    </w:p>
    <w:p w14:paraId="1BA01462" w14:textId="77777777" w:rsidR="00DA2A87" w:rsidRPr="00D626AC" w:rsidRDefault="00C8284C" w:rsidP="00395BE1">
      <w:pPr>
        <w:pStyle w:val="Bodytext23"/>
        <w:spacing w:before="120" w:after="60" w:line="240" w:lineRule="auto"/>
        <w:jc w:val="both"/>
        <w:rPr>
          <w:rStyle w:val="Bodytext2Bold0"/>
          <w:sz w:val="20"/>
          <w:szCs w:val="24"/>
        </w:rPr>
      </w:pPr>
      <w:r w:rsidRPr="00D626AC">
        <w:rPr>
          <w:rStyle w:val="Bodytext2Bold0"/>
          <w:sz w:val="20"/>
          <w:szCs w:val="24"/>
        </w:rPr>
        <w:t xml:space="preserve">Recovery of </w:t>
      </w:r>
      <w:r w:rsidR="00D626AC" w:rsidRPr="00D626AC">
        <w:rPr>
          <w:rStyle w:val="Bodytext2Bold0"/>
          <w:sz w:val="20"/>
          <w:szCs w:val="24"/>
        </w:rPr>
        <w:t>contribu</w:t>
      </w:r>
      <w:r w:rsidRPr="00D626AC">
        <w:rPr>
          <w:rStyle w:val="Bodytext2Bold0"/>
          <w:sz w:val="20"/>
          <w:szCs w:val="24"/>
        </w:rPr>
        <w:t>tions, &amp;c.</w:t>
      </w:r>
    </w:p>
    <w:p w14:paraId="673AB7EF" w14:textId="77777777" w:rsidR="00DA2A87" w:rsidRPr="00C8284C" w:rsidRDefault="00D626AC" w:rsidP="00395BE1">
      <w:pPr>
        <w:pStyle w:val="BodyText1"/>
        <w:tabs>
          <w:tab w:val="left" w:pos="630"/>
        </w:tabs>
        <w:spacing w:line="240" w:lineRule="auto"/>
        <w:ind w:firstLine="270"/>
        <w:jc w:val="both"/>
        <w:rPr>
          <w:sz w:val="24"/>
          <w:szCs w:val="24"/>
        </w:rPr>
      </w:pPr>
      <w:r w:rsidRPr="00D626AC">
        <w:rPr>
          <w:rStyle w:val="BodytextNotBold"/>
          <w:b/>
          <w:sz w:val="24"/>
          <w:szCs w:val="24"/>
        </w:rPr>
        <w:t>57.</w:t>
      </w:r>
      <w:r>
        <w:rPr>
          <w:rStyle w:val="BodytextNotBold"/>
          <w:b/>
          <w:sz w:val="24"/>
          <w:szCs w:val="24"/>
        </w:rPr>
        <w:tab/>
      </w:r>
      <w:r w:rsidR="00C8284C" w:rsidRPr="00C8284C">
        <w:rPr>
          <w:rStyle w:val="BodytextNotBold"/>
          <w:sz w:val="24"/>
          <w:szCs w:val="24"/>
        </w:rPr>
        <w:t>The appropriate Board may recover any arrears of contributions, and any interest on arrears of contributions, under this Act in a court of competent jurisdiction as a debt.</w:t>
      </w:r>
    </w:p>
    <w:p w14:paraId="52AF3ED7" w14:textId="77777777" w:rsidR="00D626AC" w:rsidRDefault="00D626AC">
      <w:pPr>
        <w:rPr>
          <w:rStyle w:val="Bodytext7NotBold0"/>
          <w:rFonts w:eastAsia="Courier New"/>
          <w:b w:val="0"/>
          <w:bCs w:val="0"/>
          <w:i w:val="0"/>
          <w:iCs w:val="0"/>
          <w:sz w:val="24"/>
          <w:szCs w:val="24"/>
        </w:rPr>
      </w:pPr>
      <w:r>
        <w:rPr>
          <w:rStyle w:val="Bodytext7NotBold0"/>
          <w:rFonts w:eastAsia="Courier New"/>
          <w:i w:val="0"/>
          <w:iCs w:val="0"/>
          <w:sz w:val="24"/>
          <w:szCs w:val="24"/>
        </w:rPr>
        <w:br w:type="page"/>
      </w:r>
    </w:p>
    <w:p w14:paraId="280A90FA" w14:textId="77777777" w:rsidR="00D626AC" w:rsidRPr="00D626AC" w:rsidRDefault="00D626AC" w:rsidP="00395BE1">
      <w:pPr>
        <w:pStyle w:val="Bodytext23"/>
        <w:spacing w:before="120" w:after="60" w:line="240" w:lineRule="auto"/>
        <w:jc w:val="both"/>
        <w:rPr>
          <w:rStyle w:val="Bodytext2Bold0"/>
          <w:sz w:val="20"/>
          <w:szCs w:val="24"/>
        </w:rPr>
      </w:pPr>
      <w:r w:rsidRPr="00D626AC">
        <w:rPr>
          <w:rStyle w:val="Bodytext2Bold0"/>
          <w:sz w:val="20"/>
          <w:szCs w:val="24"/>
        </w:rPr>
        <w:lastRenderedPageBreak/>
        <w:t>Arrangements for reimbursement Commonwealth by certain authorities.</w:t>
      </w:r>
    </w:p>
    <w:p w14:paraId="38689C9D" w14:textId="158AD91E" w:rsidR="00DA2A87" w:rsidRPr="00C8284C" w:rsidRDefault="00D626AC" w:rsidP="00395BE1">
      <w:pPr>
        <w:pStyle w:val="BodyText1"/>
        <w:tabs>
          <w:tab w:val="left" w:pos="630"/>
        </w:tabs>
        <w:spacing w:after="60" w:line="240" w:lineRule="auto"/>
        <w:ind w:firstLine="270"/>
        <w:jc w:val="both"/>
        <w:rPr>
          <w:sz w:val="24"/>
          <w:szCs w:val="24"/>
        </w:rPr>
      </w:pPr>
      <w:r w:rsidRPr="00D626AC">
        <w:rPr>
          <w:rStyle w:val="BodytextNotBold"/>
          <w:b/>
          <w:sz w:val="24"/>
          <w:szCs w:val="24"/>
        </w:rPr>
        <w:t>58.</w:t>
      </w:r>
      <w:r>
        <w:rPr>
          <w:rStyle w:val="BodytextNotBold"/>
          <w:sz w:val="24"/>
          <w:szCs w:val="24"/>
        </w:rPr>
        <w:tab/>
      </w:r>
      <w:r w:rsidR="00C8284C" w:rsidRPr="00C8284C">
        <w:rPr>
          <w:rStyle w:val="BodytextNotBold"/>
          <w:sz w:val="24"/>
          <w:szCs w:val="24"/>
        </w:rPr>
        <w:t>Where benefits have been, are or may become payable under Part V or VI to or in relation to a person who was or is required or permitted to contribute to the Superannuation Fund, the Provident Account or the Benefits Fund and, while being so required or permitted, was or is receiving a salary from an authority of Papua New Guinea, the Minister may enter into an arrangement with that authority providing for the reimbursement of the Commonwealth in respect of payments made by the Commonwealth into the Superannuation Fund, the Provident Account or the Benefits Fund, as the case may be, in respect of those benefits.</w:t>
      </w:r>
    </w:p>
    <w:p w14:paraId="204D0C0D" w14:textId="77777777" w:rsidR="001C7521" w:rsidRDefault="00D626AC" w:rsidP="00395BE1">
      <w:pPr>
        <w:pStyle w:val="Bodytext23"/>
        <w:spacing w:before="120" w:after="60" w:line="240" w:lineRule="auto"/>
        <w:jc w:val="both"/>
        <w:rPr>
          <w:color w:val="auto"/>
          <w:sz w:val="22"/>
          <w:szCs w:val="22"/>
        </w:rPr>
      </w:pPr>
      <w:r w:rsidRPr="00D626AC">
        <w:rPr>
          <w:rStyle w:val="Bodytext2Bold0"/>
          <w:sz w:val="20"/>
          <w:szCs w:val="24"/>
        </w:rPr>
        <w:t>Cessation of application of certain</w:t>
      </w:r>
      <w:r w:rsidR="001C7521">
        <w:rPr>
          <w:rStyle w:val="Bodytext2Bold0"/>
          <w:sz w:val="20"/>
          <w:szCs w:val="24"/>
        </w:rPr>
        <w:t xml:space="preserve"> </w:t>
      </w:r>
      <w:r w:rsidRPr="001C7521">
        <w:rPr>
          <w:rStyle w:val="Bodytext2Bold0"/>
          <w:sz w:val="20"/>
          <w:szCs w:val="24"/>
        </w:rPr>
        <w:t>Ordinances</w:t>
      </w:r>
      <w:r>
        <w:rPr>
          <w:color w:val="auto"/>
          <w:sz w:val="22"/>
          <w:szCs w:val="22"/>
        </w:rPr>
        <w:t>.</w:t>
      </w:r>
    </w:p>
    <w:p w14:paraId="46D42078" w14:textId="77777777" w:rsidR="00DA2A87" w:rsidRPr="00C8284C" w:rsidRDefault="00D626AC" w:rsidP="00395BE1">
      <w:pPr>
        <w:pStyle w:val="BodyText1"/>
        <w:tabs>
          <w:tab w:val="left" w:pos="630"/>
        </w:tabs>
        <w:spacing w:after="60" w:line="240" w:lineRule="auto"/>
        <w:ind w:firstLine="270"/>
        <w:jc w:val="both"/>
        <w:rPr>
          <w:sz w:val="24"/>
          <w:szCs w:val="24"/>
        </w:rPr>
      </w:pPr>
      <w:r w:rsidRPr="00D626AC">
        <w:rPr>
          <w:rStyle w:val="BodytextNotBold"/>
          <w:b/>
          <w:sz w:val="24"/>
          <w:szCs w:val="24"/>
        </w:rPr>
        <w:t>59.</w:t>
      </w:r>
      <w:r>
        <w:rPr>
          <w:rStyle w:val="BodytextNotBold"/>
          <w:b/>
          <w:sz w:val="24"/>
          <w:szCs w:val="24"/>
        </w:rPr>
        <w:t xml:space="preserve"> </w:t>
      </w:r>
      <w:r>
        <w:rPr>
          <w:rStyle w:val="BodytextNotBold"/>
          <w:b/>
          <w:sz w:val="24"/>
          <w:szCs w:val="24"/>
        </w:rPr>
        <w:tab/>
      </w:r>
      <w:r w:rsidR="00C8284C" w:rsidRPr="00C8284C">
        <w:rPr>
          <w:rStyle w:val="BodytextNotBold"/>
          <w:sz w:val="24"/>
          <w:szCs w:val="24"/>
        </w:rPr>
        <w:t xml:space="preserve">Except as </w:t>
      </w:r>
      <w:r w:rsidR="00C8284C" w:rsidRPr="00D626AC">
        <w:rPr>
          <w:rStyle w:val="BodytextNotBold2"/>
          <w:sz w:val="24"/>
          <w:szCs w:val="24"/>
          <w:u w:val="none"/>
        </w:rPr>
        <w:t>otherwise</w:t>
      </w:r>
      <w:r w:rsidR="00C8284C" w:rsidRPr="00C8284C">
        <w:rPr>
          <w:rStyle w:val="BodytextNotBold"/>
          <w:sz w:val="24"/>
          <w:szCs w:val="24"/>
        </w:rPr>
        <w:t xml:space="preserve"> provided in this Act, on the prescribed date, the Superannuation Ordinance and the Contract Officers Ordinance cease to apply in relation to a person in relation to whom this Act applies.</w:t>
      </w:r>
    </w:p>
    <w:p w14:paraId="52EE7BF3" w14:textId="77777777" w:rsidR="00DA2A87" w:rsidRPr="00D626AC" w:rsidRDefault="00C8284C" w:rsidP="00395BE1">
      <w:pPr>
        <w:pStyle w:val="Bodytext23"/>
        <w:spacing w:before="120" w:after="60" w:line="240" w:lineRule="auto"/>
        <w:jc w:val="both"/>
        <w:rPr>
          <w:rStyle w:val="Bodytext2Bold0"/>
          <w:sz w:val="20"/>
          <w:szCs w:val="24"/>
        </w:rPr>
      </w:pPr>
      <w:r w:rsidRPr="00D626AC">
        <w:rPr>
          <w:rStyle w:val="Bodytext2Bold0"/>
          <w:sz w:val="20"/>
          <w:szCs w:val="24"/>
        </w:rPr>
        <w:t>No</w:t>
      </w:r>
      <w:r w:rsidR="00D626AC" w:rsidRPr="00D626AC">
        <w:rPr>
          <w:rStyle w:val="Bodytext2Bold0"/>
          <w:sz w:val="20"/>
          <w:szCs w:val="24"/>
        </w:rPr>
        <w:t xml:space="preserve"> </w:t>
      </w:r>
      <w:r w:rsidRPr="00D626AC">
        <w:rPr>
          <w:rStyle w:val="Bodytext2Bold0"/>
          <w:sz w:val="20"/>
          <w:szCs w:val="24"/>
        </w:rPr>
        <w:t>assignment of benefits.</w:t>
      </w:r>
    </w:p>
    <w:p w14:paraId="221609BF" w14:textId="77777777" w:rsidR="00DA2A87" w:rsidRPr="00C8284C" w:rsidRDefault="00D626AC" w:rsidP="00395BE1">
      <w:pPr>
        <w:pStyle w:val="BodyText1"/>
        <w:tabs>
          <w:tab w:val="left" w:pos="630"/>
        </w:tabs>
        <w:spacing w:after="60" w:line="240" w:lineRule="auto"/>
        <w:ind w:firstLine="270"/>
        <w:jc w:val="both"/>
        <w:rPr>
          <w:sz w:val="24"/>
          <w:szCs w:val="24"/>
        </w:rPr>
      </w:pPr>
      <w:r w:rsidRPr="00F35006">
        <w:rPr>
          <w:rStyle w:val="BodytextNotBold2"/>
          <w:b/>
          <w:sz w:val="24"/>
          <w:szCs w:val="24"/>
          <w:u w:val="none"/>
        </w:rPr>
        <w:t>60</w:t>
      </w:r>
      <w:r w:rsidRPr="00F35006">
        <w:rPr>
          <w:rStyle w:val="BodytextNotBold"/>
          <w:b/>
          <w:sz w:val="24"/>
          <w:szCs w:val="24"/>
        </w:rPr>
        <w:t>.</w:t>
      </w:r>
      <w:r w:rsidR="00F35006">
        <w:rPr>
          <w:rStyle w:val="BodytextNotBold"/>
          <w:b/>
          <w:sz w:val="24"/>
          <w:szCs w:val="24"/>
        </w:rPr>
        <w:tab/>
      </w:r>
      <w:r w:rsidR="00C8284C" w:rsidRPr="00C8284C">
        <w:rPr>
          <w:rStyle w:val="BodytextNotBold"/>
          <w:sz w:val="24"/>
          <w:szCs w:val="24"/>
        </w:rPr>
        <w:t xml:space="preserve">Subject to section 61, a benefit under Part V or VI is not capable of being assigned or charged or of </w:t>
      </w:r>
      <w:r w:rsidR="00C8284C" w:rsidRPr="00D626AC">
        <w:rPr>
          <w:rStyle w:val="BodytextNotBold2"/>
          <w:sz w:val="24"/>
          <w:szCs w:val="24"/>
          <w:u w:val="none"/>
        </w:rPr>
        <w:t>passing</w:t>
      </w:r>
      <w:r w:rsidR="00C8284C" w:rsidRPr="00C8284C">
        <w:rPr>
          <w:rStyle w:val="BodytextNotBold"/>
          <w:sz w:val="24"/>
          <w:szCs w:val="24"/>
        </w:rPr>
        <w:t xml:space="preserve"> by operation of law, and any moneys payable out of the Superannuation Fund, the Provident Account, the Reserve Units of Pension Account or the Benefits Fund on the death of a person are not liable to be applied or made available in payment of his debts or liabilities.</w:t>
      </w:r>
    </w:p>
    <w:p w14:paraId="4280B084" w14:textId="77777777" w:rsidR="00D626AC" w:rsidRPr="00D626AC" w:rsidRDefault="00D626AC" w:rsidP="00395BE1">
      <w:pPr>
        <w:pStyle w:val="Bodytext23"/>
        <w:spacing w:before="120" w:after="60" w:line="240" w:lineRule="auto"/>
        <w:jc w:val="both"/>
        <w:rPr>
          <w:rStyle w:val="Bodytext2Bold0"/>
          <w:sz w:val="20"/>
          <w:szCs w:val="24"/>
        </w:rPr>
      </w:pPr>
      <w:r w:rsidRPr="00D626AC">
        <w:rPr>
          <w:rStyle w:val="Bodytext2Bold0"/>
          <w:sz w:val="20"/>
          <w:szCs w:val="24"/>
        </w:rPr>
        <w:t>Attachment of benefits.</w:t>
      </w:r>
    </w:p>
    <w:p w14:paraId="5E008068" w14:textId="51F134AF" w:rsidR="00DA2A87" w:rsidRPr="00C8284C" w:rsidRDefault="00D626AC" w:rsidP="00395BE1">
      <w:pPr>
        <w:pStyle w:val="BodyText1"/>
        <w:tabs>
          <w:tab w:val="left" w:pos="630"/>
        </w:tabs>
        <w:spacing w:after="60" w:line="240" w:lineRule="auto"/>
        <w:ind w:firstLine="270"/>
        <w:jc w:val="both"/>
        <w:rPr>
          <w:sz w:val="24"/>
          <w:szCs w:val="24"/>
        </w:rPr>
      </w:pPr>
      <w:r w:rsidRPr="00D626AC">
        <w:rPr>
          <w:rStyle w:val="BodytextNotBold"/>
          <w:b/>
          <w:sz w:val="24"/>
          <w:szCs w:val="24"/>
        </w:rPr>
        <w:t>61</w:t>
      </w:r>
      <w:r w:rsidR="00291A8C">
        <w:rPr>
          <w:rStyle w:val="BodytextNotBold"/>
          <w:b/>
          <w:sz w:val="24"/>
          <w:szCs w:val="24"/>
        </w:rPr>
        <w:t xml:space="preserve"> </w:t>
      </w:r>
      <w:r w:rsidRPr="00D626AC">
        <w:rPr>
          <w:rStyle w:val="BodytextNotBold"/>
          <w:b/>
          <w:sz w:val="24"/>
          <w:szCs w:val="24"/>
        </w:rPr>
        <w:t>.</w:t>
      </w:r>
      <w:r w:rsidR="00C8284C" w:rsidRPr="00C8284C">
        <w:rPr>
          <w:rStyle w:val="BodytextNotBold"/>
          <w:sz w:val="24"/>
          <w:szCs w:val="24"/>
        </w:rPr>
        <w:t>(1) Where a judgment given by a court for the payment of a sum of money has not been fully satisfied by the judgment debtor and the judgment debtor is entitled to benefit under Part V, the judgment creditor may serve on the Superannuation Board, in the manner prescribed, a copy of the judgment, certified under the hand of the registrar or other proper officer of the court by which the judgment was given, and a statutory declaration by the judgment creditor stating that the judgment has not been fully satisfied by the judgment debtor and specifying the amount due by the judgment debtor under the judgment.</w:t>
      </w:r>
    </w:p>
    <w:p w14:paraId="544B086C" w14:textId="77777777" w:rsidR="00DA2A87" w:rsidRPr="00C8284C" w:rsidRDefault="00D626AC" w:rsidP="00395BE1">
      <w:pPr>
        <w:pStyle w:val="BodyText1"/>
        <w:spacing w:after="60" w:line="240" w:lineRule="auto"/>
        <w:ind w:firstLine="270"/>
        <w:jc w:val="both"/>
        <w:rPr>
          <w:sz w:val="24"/>
          <w:szCs w:val="24"/>
        </w:rPr>
      </w:pPr>
      <w:r>
        <w:rPr>
          <w:rStyle w:val="BodytextNotBold"/>
          <w:sz w:val="24"/>
          <w:szCs w:val="24"/>
        </w:rPr>
        <w:t>(2)</w:t>
      </w:r>
      <w:r w:rsidR="00395BE1">
        <w:rPr>
          <w:rStyle w:val="BodytextNotBold"/>
          <w:sz w:val="24"/>
          <w:szCs w:val="24"/>
        </w:rPr>
        <w:t xml:space="preserve"> </w:t>
      </w:r>
      <w:r w:rsidR="00C8284C" w:rsidRPr="00C8284C">
        <w:rPr>
          <w:rStyle w:val="BodytextNotBold"/>
          <w:sz w:val="24"/>
          <w:szCs w:val="24"/>
        </w:rPr>
        <w:t>Where a copy of a judgment and a statutory declaration are served on the Board in accordance with sub-section (1), the Board shall, as soon as practicable, by notice in writing given to the judgment debtor, inform him of the service of those documents and require him to notify the Board within the period, and in the manner, specified in the notice, whether the amount specified in the declaration is still due under the judgment and, if no amount or a lesser amount is due under the judgment, to furnish to the Board, in the manner specified in the notice, evidence in support of that fact.</w:t>
      </w:r>
    </w:p>
    <w:p w14:paraId="5D8EEDA0" w14:textId="77777777" w:rsidR="00DA2A87" w:rsidRPr="00D626AC" w:rsidRDefault="00D626AC" w:rsidP="00395BE1">
      <w:pPr>
        <w:pStyle w:val="BodyText1"/>
        <w:tabs>
          <w:tab w:val="left" w:pos="630"/>
        </w:tabs>
        <w:spacing w:after="60" w:line="240" w:lineRule="auto"/>
        <w:ind w:firstLine="270"/>
        <w:jc w:val="both"/>
        <w:rPr>
          <w:rStyle w:val="BodytextNotBold2"/>
          <w:sz w:val="24"/>
          <w:szCs w:val="24"/>
          <w:u w:val="none"/>
        </w:rPr>
      </w:pPr>
      <w:r>
        <w:rPr>
          <w:rStyle w:val="BodytextNotBold"/>
          <w:sz w:val="24"/>
          <w:szCs w:val="24"/>
        </w:rPr>
        <w:t xml:space="preserve">(3) </w:t>
      </w:r>
      <w:r w:rsidR="00C8284C" w:rsidRPr="00C8284C">
        <w:rPr>
          <w:rStyle w:val="BodytextNotBold"/>
          <w:sz w:val="24"/>
          <w:szCs w:val="24"/>
        </w:rPr>
        <w:t xml:space="preserve">A person to whom a notice is given under sub-section (2) shall comply with the requirements </w:t>
      </w:r>
      <w:r w:rsidR="00C8284C" w:rsidRPr="00D626AC">
        <w:rPr>
          <w:rStyle w:val="BodytextNotBold2"/>
          <w:sz w:val="24"/>
          <w:szCs w:val="24"/>
          <w:u w:val="none"/>
        </w:rPr>
        <w:t>contained in the notice.</w:t>
      </w:r>
    </w:p>
    <w:p w14:paraId="4F3EFD86" w14:textId="77777777" w:rsidR="00DA2A87" w:rsidRPr="00D626AC" w:rsidRDefault="00C8284C" w:rsidP="00395BE1">
      <w:pPr>
        <w:pStyle w:val="BodyText1"/>
        <w:tabs>
          <w:tab w:val="left" w:pos="630"/>
        </w:tabs>
        <w:spacing w:after="60" w:line="240" w:lineRule="auto"/>
        <w:ind w:firstLine="270"/>
        <w:jc w:val="both"/>
        <w:rPr>
          <w:rStyle w:val="BodytextNotBold2"/>
          <w:sz w:val="24"/>
          <w:szCs w:val="24"/>
          <w:u w:val="none"/>
        </w:rPr>
      </w:pPr>
      <w:r w:rsidRPr="00D626AC">
        <w:rPr>
          <w:rStyle w:val="BodytextNotBold2"/>
          <w:sz w:val="24"/>
          <w:szCs w:val="24"/>
          <w:u w:val="none"/>
        </w:rPr>
        <w:t>Penalty: Forty dollars.</w:t>
      </w:r>
    </w:p>
    <w:p w14:paraId="3E90D4D2" w14:textId="77777777" w:rsidR="00DA2A87" w:rsidRPr="00C8284C" w:rsidRDefault="00D626AC" w:rsidP="00395BE1">
      <w:pPr>
        <w:pStyle w:val="BodyText1"/>
        <w:tabs>
          <w:tab w:val="left" w:pos="630"/>
        </w:tabs>
        <w:spacing w:after="60" w:line="240" w:lineRule="auto"/>
        <w:ind w:firstLine="270"/>
        <w:jc w:val="both"/>
        <w:rPr>
          <w:sz w:val="24"/>
          <w:szCs w:val="24"/>
        </w:rPr>
      </w:pPr>
      <w:r w:rsidRPr="00D626AC">
        <w:rPr>
          <w:rStyle w:val="BodytextNotBold2"/>
          <w:sz w:val="24"/>
          <w:szCs w:val="24"/>
          <w:u w:val="none"/>
        </w:rPr>
        <w:t xml:space="preserve">(4) </w:t>
      </w:r>
      <w:r w:rsidR="00C8284C" w:rsidRPr="00D626AC">
        <w:rPr>
          <w:rStyle w:val="BodytextNotBold2"/>
          <w:sz w:val="24"/>
          <w:szCs w:val="24"/>
          <w:u w:val="none"/>
        </w:rPr>
        <w:t>If, at the expiration of the period specified in the notice, the Board is satisfied that an amount is due under the judgment, the Board may, in its discretion, deduct from the benefit, and pay to the judgment</w:t>
      </w:r>
      <w:r w:rsidR="00C8284C" w:rsidRPr="00C8284C">
        <w:rPr>
          <w:rStyle w:val="BodytextNotBold"/>
          <w:sz w:val="24"/>
          <w:szCs w:val="24"/>
        </w:rPr>
        <w:t xml:space="preserve"> creditor, such sums as do not exceed that amount.</w:t>
      </w:r>
    </w:p>
    <w:p w14:paraId="55415FA5" w14:textId="77777777" w:rsidR="00D626AC" w:rsidRDefault="00D626AC">
      <w:pPr>
        <w:rPr>
          <w:rStyle w:val="Bodytext7NotBold0"/>
          <w:rFonts w:eastAsia="Courier New"/>
          <w:b w:val="0"/>
          <w:bCs w:val="0"/>
          <w:i w:val="0"/>
          <w:iCs w:val="0"/>
          <w:sz w:val="24"/>
          <w:szCs w:val="24"/>
        </w:rPr>
      </w:pPr>
      <w:r>
        <w:rPr>
          <w:rStyle w:val="Bodytext7NotBold0"/>
          <w:rFonts w:eastAsia="Courier New"/>
          <w:i w:val="0"/>
          <w:iCs w:val="0"/>
          <w:sz w:val="24"/>
          <w:szCs w:val="24"/>
        </w:rPr>
        <w:br w:type="page"/>
      </w:r>
    </w:p>
    <w:p w14:paraId="47FF113C" w14:textId="77777777" w:rsidR="00DA2A87" w:rsidRPr="00C8284C" w:rsidRDefault="00D626AC" w:rsidP="00395BE1">
      <w:pPr>
        <w:pStyle w:val="BodyText1"/>
        <w:spacing w:after="60" w:line="240" w:lineRule="auto"/>
        <w:ind w:firstLine="270"/>
        <w:jc w:val="both"/>
        <w:rPr>
          <w:sz w:val="24"/>
          <w:szCs w:val="24"/>
        </w:rPr>
      </w:pPr>
      <w:r>
        <w:rPr>
          <w:rStyle w:val="BodytextNotBold"/>
          <w:sz w:val="24"/>
          <w:szCs w:val="24"/>
        </w:rPr>
        <w:lastRenderedPageBreak/>
        <w:t xml:space="preserve">(5) </w:t>
      </w:r>
      <w:r w:rsidR="00C8284C" w:rsidRPr="00C8284C">
        <w:rPr>
          <w:rStyle w:val="BodytextNotBold"/>
          <w:sz w:val="24"/>
          <w:szCs w:val="24"/>
        </w:rPr>
        <w:t xml:space="preserve">A </w:t>
      </w:r>
      <w:r w:rsidR="00C8284C" w:rsidRPr="001C7521">
        <w:rPr>
          <w:rStyle w:val="BodytextNotBold2"/>
          <w:sz w:val="24"/>
          <w:szCs w:val="24"/>
          <w:u w:val="none"/>
        </w:rPr>
        <w:t>deduction</w:t>
      </w:r>
      <w:r w:rsidR="00C8284C" w:rsidRPr="00C8284C">
        <w:rPr>
          <w:rStyle w:val="BodytextNotBold"/>
          <w:sz w:val="24"/>
          <w:szCs w:val="24"/>
        </w:rPr>
        <w:t xml:space="preserve"> shall not be made from—</w:t>
      </w:r>
    </w:p>
    <w:p w14:paraId="1F4511E7" w14:textId="77777777" w:rsidR="00DA2A87" w:rsidRPr="00C8284C" w:rsidRDefault="00D626AC" w:rsidP="00395BE1">
      <w:pPr>
        <w:pStyle w:val="BodyText1"/>
        <w:spacing w:line="240" w:lineRule="auto"/>
        <w:ind w:firstLine="360"/>
        <w:jc w:val="both"/>
        <w:rPr>
          <w:sz w:val="24"/>
          <w:szCs w:val="24"/>
        </w:rPr>
      </w:pPr>
      <w:r>
        <w:rPr>
          <w:rStyle w:val="BodytextNotBold"/>
          <w:sz w:val="24"/>
          <w:szCs w:val="24"/>
        </w:rPr>
        <w:t xml:space="preserve">(a) </w:t>
      </w:r>
      <w:r w:rsidR="00C8284C" w:rsidRPr="00C8284C">
        <w:rPr>
          <w:rStyle w:val="BodytextNotBold"/>
          <w:sz w:val="24"/>
          <w:szCs w:val="24"/>
        </w:rPr>
        <w:t>an instalment of pension</w:t>
      </w:r>
      <w:r w:rsidR="001C7521">
        <w:rPr>
          <w:rStyle w:val="BodytextNotBold"/>
          <w:sz w:val="24"/>
          <w:szCs w:val="24"/>
        </w:rPr>
        <w:t xml:space="preserve"> payable in respect of a child;</w:t>
      </w:r>
      <w:r w:rsidR="00686BB4">
        <w:rPr>
          <w:rStyle w:val="BodytextNotBold"/>
          <w:sz w:val="24"/>
          <w:szCs w:val="24"/>
        </w:rPr>
        <w:t xml:space="preserve"> </w:t>
      </w:r>
      <w:r w:rsidR="00C8284C" w:rsidRPr="00C8284C">
        <w:rPr>
          <w:rStyle w:val="BodytextNotBold"/>
          <w:sz w:val="24"/>
          <w:szCs w:val="24"/>
        </w:rPr>
        <w:t>or</w:t>
      </w:r>
    </w:p>
    <w:p w14:paraId="37CC7BFF" w14:textId="77777777" w:rsidR="00DA2A87" w:rsidRPr="00C8284C" w:rsidRDefault="00D626AC" w:rsidP="00395BE1">
      <w:pPr>
        <w:pStyle w:val="BodyText1"/>
        <w:spacing w:line="240" w:lineRule="auto"/>
        <w:ind w:left="720" w:hanging="360"/>
        <w:jc w:val="both"/>
        <w:rPr>
          <w:sz w:val="24"/>
          <w:szCs w:val="24"/>
        </w:rPr>
      </w:pPr>
      <w:r>
        <w:rPr>
          <w:rStyle w:val="BodytextNotBold"/>
          <w:sz w:val="24"/>
          <w:szCs w:val="24"/>
        </w:rPr>
        <w:t xml:space="preserve">(b) </w:t>
      </w:r>
      <w:r w:rsidR="00C8284C" w:rsidRPr="00C8284C">
        <w:rPr>
          <w:rStyle w:val="BodytextNotBold"/>
          <w:sz w:val="24"/>
          <w:szCs w:val="24"/>
        </w:rPr>
        <w:t>an instalment of any other pension if the deduction will reduce the amount of the instalment payable to less than one-half of the amount that would, but for this section, be payable.</w:t>
      </w:r>
    </w:p>
    <w:p w14:paraId="3ABDBE81" w14:textId="77777777" w:rsidR="00DA2A87" w:rsidRPr="00C8284C" w:rsidRDefault="00D626AC" w:rsidP="00395BE1">
      <w:pPr>
        <w:pStyle w:val="BodyText1"/>
        <w:tabs>
          <w:tab w:val="left" w:pos="630"/>
        </w:tabs>
        <w:spacing w:after="60" w:line="240" w:lineRule="auto"/>
        <w:ind w:firstLine="270"/>
        <w:jc w:val="both"/>
        <w:rPr>
          <w:sz w:val="24"/>
          <w:szCs w:val="24"/>
        </w:rPr>
      </w:pPr>
      <w:r>
        <w:rPr>
          <w:rStyle w:val="BodytextNotBold"/>
          <w:sz w:val="24"/>
          <w:szCs w:val="24"/>
        </w:rPr>
        <w:t xml:space="preserve">(6) </w:t>
      </w:r>
      <w:r w:rsidR="00C8284C" w:rsidRPr="00C8284C">
        <w:rPr>
          <w:rStyle w:val="BodytextNotBold"/>
          <w:sz w:val="24"/>
          <w:szCs w:val="24"/>
        </w:rPr>
        <w:t xml:space="preserve">If, after a </w:t>
      </w:r>
      <w:r w:rsidR="00C8284C" w:rsidRPr="001C7521">
        <w:rPr>
          <w:rStyle w:val="BodytextNotBold2"/>
          <w:sz w:val="24"/>
          <w:szCs w:val="24"/>
          <w:u w:val="none"/>
        </w:rPr>
        <w:t>copy</w:t>
      </w:r>
      <w:r w:rsidR="00C8284C" w:rsidRPr="00C8284C">
        <w:rPr>
          <w:rStyle w:val="BodytextNotBold"/>
          <w:sz w:val="24"/>
          <w:szCs w:val="24"/>
        </w:rPr>
        <w:t xml:space="preserve"> of a judgment given against a beneficiary, being a judgment in respect of which the Board is satisfied that an amount is due, has been served in accordance with sub-section (1), a copy of another judgment given (whether before or after the first-mentioned judgment) against the same beneficiary in favour of the person in whose favour the first-mentioned judgment was given or in favour of another person is served under that sub-section, the Board shall not make a payment in accordance with this section to the judgment creditor under the other judgment in respect of the amount due under that judgment until the amount due under the first-mentioned judgment has been paid.</w:t>
      </w:r>
    </w:p>
    <w:p w14:paraId="1C421EAD" w14:textId="77777777" w:rsidR="00DA2A87" w:rsidRPr="001C7521" w:rsidRDefault="00D626AC" w:rsidP="00395BE1">
      <w:pPr>
        <w:pStyle w:val="BodyText1"/>
        <w:tabs>
          <w:tab w:val="left" w:pos="630"/>
        </w:tabs>
        <w:spacing w:after="60" w:line="240" w:lineRule="auto"/>
        <w:ind w:firstLine="270"/>
        <w:jc w:val="both"/>
        <w:rPr>
          <w:rStyle w:val="BodytextNotBold2"/>
          <w:sz w:val="24"/>
          <w:szCs w:val="24"/>
          <w:u w:val="none"/>
        </w:rPr>
      </w:pPr>
      <w:r>
        <w:rPr>
          <w:rStyle w:val="BodytextNotBold"/>
          <w:sz w:val="24"/>
          <w:szCs w:val="24"/>
        </w:rPr>
        <w:t xml:space="preserve">(7) </w:t>
      </w:r>
      <w:r w:rsidR="00C8284C" w:rsidRPr="00C8284C">
        <w:rPr>
          <w:rStyle w:val="BodytextNotBold"/>
          <w:sz w:val="24"/>
          <w:szCs w:val="24"/>
        </w:rPr>
        <w:t>A payment m</w:t>
      </w:r>
      <w:r w:rsidR="00C8284C" w:rsidRPr="001C7521">
        <w:rPr>
          <w:rStyle w:val="BodytextNotBold2"/>
          <w:sz w:val="24"/>
          <w:szCs w:val="24"/>
          <w:u w:val="none"/>
        </w:rPr>
        <w:t>ade to a judgment creditor in accordance with this section shall, as between the Board and the beneficiary, be deemed to be a payment under Part V to the beneficiary.</w:t>
      </w:r>
    </w:p>
    <w:p w14:paraId="2F9F9516" w14:textId="77777777" w:rsidR="00DA2A87" w:rsidRPr="001C7521" w:rsidRDefault="00D626AC" w:rsidP="00395BE1">
      <w:pPr>
        <w:pStyle w:val="BodyText1"/>
        <w:tabs>
          <w:tab w:val="left" w:pos="630"/>
        </w:tabs>
        <w:spacing w:after="60" w:line="240" w:lineRule="auto"/>
        <w:ind w:firstLine="270"/>
        <w:jc w:val="both"/>
        <w:rPr>
          <w:rStyle w:val="BodytextNotBold2"/>
          <w:sz w:val="24"/>
          <w:szCs w:val="24"/>
          <w:u w:val="none"/>
        </w:rPr>
      </w:pPr>
      <w:r w:rsidRPr="001C7521">
        <w:rPr>
          <w:rStyle w:val="BodytextNotBold2"/>
          <w:sz w:val="24"/>
          <w:szCs w:val="24"/>
          <w:u w:val="none"/>
        </w:rPr>
        <w:t xml:space="preserve">(8) </w:t>
      </w:r>
      <w:r w:rsidR="00C8284C" w:rsidRPr="001C7521">
        <w:rPr>
          <w:rStyle w:val="BodytextNotBold2"/>
          <w:sz w:val="24"/>
          <w:szCs w:val="24"/>
          <w:u w:val="none"/>
        </w:rPr>
        <w:t>A judgment creditor who serves a copy of a judgment on the Board under sub-section (1) shall notify the Board, in the manner prescribed, immediately the judgment debt is satisfied.</w:t>
      </w:r>
    </w:p>
    <w:p w14:paraId="1827365A" w14:textId="77777777" w:rsidR="00DA2A87" w:rsidRPr="001C7521" w:rsidRDefault="00C8284C" w:rsidP="00395BE1">
      <w:pPr>
        <w:pStyle w:val="BodyText1"/>
        <w:tabs>
          <w:tab w:val="left" w:pos="630"/>
        </w:tabs>
        <w:spacing w:after="60" w:line="240" w:lineRule="auto"/>
        <w:ind w:firstLine="270"/>
        <w:jc w:val="both"/>
        <w:rPr>
          <w:rStyle w:val="BodytextNotBold2"/>
          <w:sz w:val="24"/>
          <w:szCs w:val="24"/>
          <w:u w:val="none"/>
        </w:rPr>
      </w:pPr>
      <w:r w:rsidRPr="001C7521">
        <w:rPr>
          <w:rStyle w:val="BodytextNotBold2"/>
          <w:sz w:val="24"/>
          <w:szCs w:val="24"/>
          <w:u w:val="none"/>
        </w:rPr>
        <w:t>Penalty: One hundred dollars or imprisonment for three months.</w:t>
      </w:r>
    </w:p>
    <w:p w14:paraId="335CC781" w14:textId="77777777" w:rsidR="00DA2A87" w:rsidRPr="00C8284C" w:rsidRDefault="00D626AC" w:rsidP="00395BE1">
      <w:pPr>
        <w:pStyle w:val="BodyText1"/>
        <w:tabs>
          <w:tab w:val="left" w:pos="630"/>
        </w:tabs>
        <w:spacing w:after="60" w:line="240" w:lineRule="auto"/>
        <w:ind w:firstLine="270"/>
        <w:jc w:val="both"/>
        <w:rPr>
          <w:sz w:val="24"/>
          <w:szCs w:val="24"/>
        </w:rPr>
      </w:pPr>
      <w:r w:rsidRPr="001C7521">
        <w:rPr>
          <w:rStyle w:val="BodytextNotBold2"/>
          <w:sz w:val="24"/>
          <w:szCs w:val="24"/>
          <w:u w:val="none"/>
        </w:rPr>
        <w:t xml:space="preserve">(9) </w:t>
      </w:r>
      <w:r w:rsidR="00C8284C" w:rsidRPr="001C7521">
        <w:rPr>
          <w:rStyle w:val="BodytextNotBold2"/>
          <w:sz w:val="24"/>
          <w:szCs w:val="24"/>
          <w:u w:val="none"/>
        </w:rPr>
        <w:t>If the amounts paid in accordance with this section to a judgment creditor in respect of a judgment exceed,</w:t>
      </w:r>
      <w:r w:rsidR="00C8284C" w:rsidRPr="00C8284C">
        <w:rPr>
          <w:rStyle w:val="BodytextNotBold"/>
          <w:sz w:val="24"/>
          <w:szCs w:val="24"/>
        </w:rPr>
        <w:t xml:space="preserve"> in the aggregate, the amount due under the judgment, the excess is repayable by the judgment creditor to the judgment debtor and, in default of payment, may be recovered by the judgment debtor from the judgment creditor in a court of competent jurisdiction.</w:t>
      </w:r>
    </w:p>
    <w:p w14:paraId="095E6B2B" w14:textId="77777777" w:rsidR="00DA2A87" w:rsidRPr="001C7521" w:rsidRDefault="00C8284C" w:rsidP="00395BE1">
      <w:pPr>
        <w:pStyle w:val="Bodytext23"/>
        <w:spacing w:before="120" w:after="60" w:line="240" w:lineRule="auto"/>
        <w:jc w:val="both"/>
        <w:rPr>
          <w:rStyle w:val="Bodytext2Bold0"/>
          <w:sz w:val="20"/>
          <w:szCs w:val="24"/>
        </w:rPr>
      </w:pPr>
      <w:r w:rsidRPr="001C7521">
        <w:rPr>
          <w:rStyle w:val="Bodytext2Bold0"/>
          <w:sz w:val="20"/>
          <w:szCs w:val="24"/>
        </w:rPr>
        <w:t>Payments to be from moneys appropriated.</w:t>
      </w:r>
    </w:p>
    <w:p w14:paraId="06421928" w14:textId="6E07F351" w:rsidR="00DA2A87" w:rsidRPr="00C8284C" w:rsidRDefault="00D626AC" w:rsidP="00395BE1">
      <w:pPr>
        <w:pStyle w:val="BodyText1"/>
        <w:spacing w:line="240" w:lineRule="auto"/>
        <w:ind w:firstLine="270"/>
        <w:jc w:val="both"/>
        <w:rPr>
          <w:sz w:val="24"/>
          <w:szCs w:val="24"/>
        </w:rPr>
      </w:pPr>
      <w:r w:rsidRPr="00D626AC">
        <w:rPr>
          <w:rStyle w:val="BodytextNotBold"/>
          <w:b/>
          <w:sz w:val="24"/>
          <w:szCs w:val="24"/>
        </w:rPr>
        <w:t>62.</w:t>
      </w:r>
      <w:r w:rsidR="00291A8C">
        <w:rPr>
          <w:rStyle w:val="BodytextNotBold"/>
          <w:b/>
          <w:sz w:val="24"/>
          <w:szCs w:val="24"/>
        </w:rPr>
        <w:t xml:space="preserve"> </w:t>
      </w:r>
      <w:r w:rsidR="00C8284C" w:rsidRPr="00C8284C">
        <w:rPr>
          <w:rStyle w:val="BodytextNotBold"/>
          <w:sz w:val="24"/>
          <w:szCs w:val="24"/>
        </w:rPr>
        <w:t>(1) The cost of the administration of this Act and payments under this Act (other than payments out of the Superannuation Fund, the Provident Account, the Reserve Units of Pension Account or the Benefits Fund) shall be paid out of moneys appropriated from time to time by the Parliament for the purpose.</w:t>
      </w:r>
    </w:p>
    <w:p w14:paraId="30CBC06A" w14:textId="77777777" w:rsidR="00DA2A87" w:rsidRPr="00C8284C" w:rsidRDefault="001C7521" w:rsidP="00395BE1">
      <w:pPr>
        <w:pStyle w:val="BodyText1"/>
        <w:tabs>
          <w:tab w:val="left" w:pos="630"/>
        </w:tabs>
        <w:spacing w:after="60" w:line="240" w:lineRule="auto"/>
        <w:ind w:firstLine="270"/>
        <w:jc w:val="both"/>
        <w:rPr>
          <w:sz w:val="24"/>
          <w:szCs w:val="24"/>
        </w:rPr>
      </w:pPr>
      <w:r>
        <w:rPr>
          <w:rStyle w:val="BodytextNotBold"/>
          <w:sz w:val="24"/>
          <w:szCs w:val="24"/>
        </w:rPr>
        <w:t xml:space="preserve">(2) </w:t>
      </w:r>
      <w:r w:rsidR="00C8284C" w:rsidRPr="00C8284C">
        <w:rPr>
          <w:rStyle w:val="BodytextNotBold"/>
          <w:sz w:val="24"/>
          <w:szCs w:val="24"/>
        </w:rPr>
        <w:t xml:space="preserve">The moneys received and paid under sub-section (1) and the accounts in connexion with those moneys shall be </w:t>
      </w:r>
      <w:r w:rsidR="00C8284C" w:rsidRPr="001C7521">
        <w:rPr>
          <w:rStyle w:val="BodytextNotBold2"/>
          <w:sz w:val="24"/>
          <w:szCs w:val="24"/>
          <w:u w:val="none"/>
        </w:rPr>
        <w:t>kept</w:t>
      </w:r>
      <w:r w:rsidR="00C8284C" w:rsidRPr="00C8284C">
        <w:rPr>
          <w:rStyle w:val="BodytextNotBold"/>
          <w:sz w:val="24"/>
          <w:szCs w:val="24"/>
        </w:rPr>
        <w:t>, as part of the Commonwealth Public Account, separately from the moneys and accounts of the Funds and Accounts referred to in that sub-section.</w:t>
      </w:r>
    </w:p>
    <w:p w14:paraId="13A174C8" w14:textId="77777777" w:rsidR="00DA2A87" w:rsidRPr="001C7521" w:rsidRDefault="001C7521" w:rsidP="00395BE1">
      <w:pPr>
        <w:pStyle w:val="Bodytext23"/>
        <w:spacing w:before="120" w:after="60" w:line="240" w:lineRule="auto"/>
        <w:jc w:val="both"/>
        <w:rPr>
          <w:rStyle w:val="Bodytext2Bold0"/>
          <w:sz w:val="20"/>
          <w:szCs w:val="24"/>
        </w:rPr>
      </w:pPr>
      <w:r w:rsidRPr="001C7521">
        <w:rPr>
          <w:rStyle w:val="Bodytext2Bold0"/>
          <w:sz w:val="20"/>
          <w:szCs w:val="24"/>
        </w:rPr>
        <w:t>Adminis</w:t>
      </w:r>
      <w:r w:rsidR="00C8284C" w:rsidRPr="001C7521">
        <w:rPr>
          <w:rStyle w:val="Bodytext2Bold0"/>
          <w:sz w:val="20"/>
          <w:szCs w:val="24"/>
        </w:rPr>
        <w:t>tration of this Act.</w:t>
      </w:r>
    </w:p>
    <w:p w14:paraId="3409E111" w14:textId="77777777" w:rsidR="00DA2A87" w:rsidRPr="00C8284C" w:rsidRDefault="001C7521" w:rsidP="00395BE1">
      <w:pPr>
        <w:pStyle w:val="BodyText1"/>
        <w:tabs>
          <w:tab w:val="left" w:pos="630"/>
        </w:tabs>
        <w:spacing w:after="60" w:line="240" w:lineRule="auto"/>
        <w:ind w:firstLine="270"/>
        <w:jc w:val="both"/>
        <w:rPr>
          <w:sz w:val="24"/>
          <w:szCs w:val="24"/>
        </w:rPr>
      </w:pPr>
      <w:r w:rsidRPr="001C7521">
        <w:rPr>
          <w:rStyle w:val="BodytextNotBold"/>
          <w:b/>
          <w:sz w:val="24"/>
          <w:szCs w:val="24"/>
        </w:rPr>
        <w:t>63.</w:t>
      </w:r>
      <w:r w:rsidR="00F35006">
        <w:rPr>
          <w:rStyle w:val="BodytextNotBold"/>
          <w:b/>
          <w:sz w:val="24"/>
          <w:szCs w:val="24"/>
        </w:rPr>
        <w:tab/>
      </w:r>
      <w:r w:rsidR="00C8284C" w:rsidRPr="00C8284C">
        <w:rPr>
          <w:rStyle w:val="BodytextNotBold"/>
          <w:sz w:val="24"/>
          <w:szCs w:val="24"/>
        </w:rPr>
        <w:t xml:space="preserve">The staff necessary for the administration of this Act shall be persons employed under the </w:t>
      </w:r>
      <w:r w:rsidR="00C8284C" w:rsidRPr="00C8284C">
        <w:rPr>
          <w:rStyle w:val="BodytextNotBold0"/>
          <w:sz w:val="24"/>
          <w:szCs w:val="24"/>
        </w:rPr>
        <w:t>Public Service Act</w:t>
      </w:r>
      <w:r w:rsidR="00C8284C" w:rsidRPr="00C8284C">
        <w:rPr>
          <w:rStyle w:val="BodytextNotBold"/>
          <w:sz w:val="24"/>
          <w:szCs w:val="24"/>
        </w:rPr>
        <w:t xml:space="preserve"> 1922-1973.</w:t>
      </w:r>
    </w:p>
    <w:p w14:paraId="7A0C1CCB" w14:textId="77777777" w:rsidR="001C7521" w:rsidRPr="001C7521" w:rsidRDefault="001C7521" w:rsidP="00395BE1">
      <w:pPr>
        <w:pStyle w:val="Bodytext23"/>
        <w:spacing w:before="120" w:after="60" w:line="240" w:lineRule="auto"/>
        <w:jc w:val="both"/>
        <w:rPr>
          <w:rStyle w:val="Bodytext2Bold0"/>
          <w:sz w:val="20"/>
          <w:szCs w:val="24"/>
        </w:rPr>
      </w:pPr>
      <w:r w:rsidRPr="001C7521">
        <w:rPr>
          <w:rStyle w:val="Bodytext2Bold0"/>
          <w:sz w:val="20"/>
          <w:szCs w:val="24"/>
        </w:rPr>
        <w:t>Delegation by Minister.</w:t>
      </w:r>
    </w:p>
    <w:p w14:paraId="3DB98CDC" w14:textId="08DFFFAB" w:rsidR="001C7521" w:rsidRDefault="001C7521" w:rsidP="00395BE1">
      <w:pPr>
        <w:pStyle w:val="BodyText1"/>
        <w:spacing w:after="60" w:line="240" w:lineRule="auto"/>
        <w:ind w:firstLine="270"/>
        <w:jc w:val="both"/>
        <w:rPr>
          <w:rStyle w:val="Bodytext7NotBold0"/>
          <w:b/>
          <w:bCs/>
          <w:i w:val="0"/>
          <w:iCs w:val="0"/>
          <w:sz w:val="24"/>
          <w:szCs w:val="24"/>
        </w:rPr>
      </w:pPr>
      <w:r w:rsidRPr="001C7521">
        <w:rPr>
          <w:rStyle w:val="BodytextNotBold"/>
          <w:b/>
          <w:sz w:val="24"/>
          <w:szCs w:val="24"/>
        </w:rPr>
        <w:t>64.</w:t>
      </w:r>
      <w:r w:rsidR="00291A8C">
        <w:rPr>
          <w:rStyle w:val="BodytextNotBold"/>
          <w:b/>
          <w:sz w:val="24"/>
          <w:szCs w:val="24"/>
        </w:rPr>
        <w:t xml:space="preserve"> </w:t>
      </w:r>
      <w:r w:rsidR="00C8284C" w:rsidRPr="00C8284C">
        <w:rPr>
          <w:rStyle w:val="BodytextNotBold"/>
          <w:sz w:val="24"/>
          <w:szCs w:val="24"/>
        </w:rPr>
        <w:t>(1) The Minister may, by instrument in writing, delegate to a person, either generally or otherwise as provided by the instrument of delegation, all or any of his powers and functions under this Act (except this power of delegation).</w:t>
      </w:r>
      <w:r>
        <w:rPr>
          <w:rStyle w:val="Bodytext7NotBold0"/>
          <w:i w:val="0"/>
          <w:iCs w:val="0"/>
          <w:sz w:val="24"/>
          <w:szCs w:val="24"/>
        </w:rPr>
        <w:br w:type="page"/>
      </w:r>
    </w:p>
    <w:p w14:paraId="125DAA2B" w14:textId="77777777" w:rsidR="00DA2A87" w:rsidRPr="001C7521" w:rsidRDefault="001C7521" w:rsidP="00C93C09">
      <w:pPr>
        <w:pStyle w:val="BodyText1"/>
        <w:spacing w:after="60" w:line="240" w:lineRule="auto"/>
        <w:ind w:firstLine="270"/>
        <w:jc w:val="both"/>
        <w:rPr>
          <w:rStyle w:val="BodytextNotBold2"/>
          <w:sz w:val="24"/>
          <w:szCs w:val="24"/>
          <w:u w:val="none"/>
        </w:rPr>
      </w:pPr>
      <w:r>
        <w:rPr>
          <w:rStyle w:val="BodytextNotBold"/>
          <w:sz w:val="24"/>
          <w:szCs w:val="24"/>
        </w:rPr>
        <w:lastRenderedPageBreak/>
        <w:t xml:space="preserve">(2) </w:t>
      </w:r>
      <w:r w:rsidR="00C8284C" w:rsidRPr="00C8284C">
        <w:rPr>
          <w:rStyle w:val="BodytextNotBold"/>
          <w:sz w:val="24"/>
          <w:szCs w:val="24"/>
        </w:rPr>
        <w:t xml:space="preserve">A </w:t>
      </w:r>
      <w:r w:rsidR="00C8284C" w:rsidRPr="001C7521">
        <w:rPr>
          <w:rStyle w:val="BodytextNotBold2"/>
          <w:sz w:val="24"/>
          <w:szCs w:val="24"/>
          <w:u w:val="none"/>
        </w:rPr>
        <w:t>power or function so delegated may be exercised or performed by the delegate in accordance with the instrument of delegation and, when so exercised or performed, shall, for the purposes of this Act, be deemed to have been exercised or performed by the Minister.</w:t>
      </w:r>
    </w:p>
    <w:p w14:paraId="2E55E9B9" w14:textId="77777777" w:rsidR="00DA2A87" w:rsidRPr="00C8284C" w:rsidRDefault="001C7521" w:rsidP="00C93C09">
      <w:pPr>
        <w:pStyle w:val="BodyText1"/>
        <w:tabs>
          <w:tab w:val="left" w:pos="630"/>
        </w:tabs>
        <w:spacing w:after="60" w:line="240" w:lineRule="auto"/>
        <w:ind w:firstLine="270"/>
        <w:jc w:val="both"/>
        <w:rPr>
          <w:sz w:val="24"/>
          <w:szCs w:val="24"/>
        </w:rPr>
      </w:pPr>
      <w:r w:rsidRPr="001C7521">
        <w:rPr>
          <w:rStyle w:val="BodytextNotBold2"/>
          <w:sz w:val="24"/>
          <w:szCs w:val="24"/>
          <w:u w:val="none"/>
        </w:rPr>
        <w:t xml:space="preserve">(3) </w:t>
      </w:r>
      <w:r w:rsidR="00C8284C" w:rsidRPr="001C7521">
        <w:rPr>
          <w:rStyle w:val="BodytextNotBold2"/>
          <w:sz w:val="24"/>
          <w:szCs w:val="24"/>
          <w:u w:val="none"/>
        </w:rPr>
        <w:t>A delegation</w:t>
      </w:r>
      <w:r w:rsidR="00C8284C" w:rsidRPr="00C8284C">
        <w:rPr>
          <w:rStyle w:val="BodytextNotBold"/>
          <w:sz w:val="24"/>
          <w:szCs w:val="24"/>
        </w:rPr>
        <w:t xml:space="preserve"> under this section is revocable at will and does not prevent the exercise of a power or the performance of a function by the Minister.</w:t>
      </w:r>
    </w:p>
    <w:p w14:paraId="30F4173B" w14:textId="77777777" w:rsidR="00C93C09" w:rsidRPr="00C93C09" w:rsidRDefault="00C93C09" w:rsidP="00C93C09">
      <w:pPr>
        <w:pStyle w:val="BodyText1"/>
        <w:spacing w:before="120" w:after="60" w:line="240" w:lineRule="auto"/>
        <w:ind w:firstLine="270"/>
        <w:jc w:val="both"/>
        <w:rPr>
          <w:rStyle w:val="BodytextNotBold"/>
          <w:b/>
          <w:sz w:val="20"/>
          <w:szCs w:val="24"/>
        </w:rPr>
      </w:pPr>
      <w:r w:rsidRPr="00C93C09">
        <w:rPr>
          <w:rStyle w:val="BodytextNotBold"/>
          <w:b/>
          <w:sz w:val="20"/>
          <w:szCs w:val="24"/>
        </w:rPr>
        <w:t>Regulations.</w:t>
      </w:r>
    </w:p>
    <w:p w14:paraId="1F2BEEAE" w14:textId="65364B34" w:rsidR="00DA2A87" w:rsidRPr="00C8284C" w:rsidRDefault="001C7521" w:rsidP="00C93C09">
      <w:pPr>
        <w:pStyle w:val="BodyText1"/>
        <w:spacing w:after="60" w:line="240" w:lineRule="auto"/>
        <w:ind w:firstLine="270"/>
        <w:jc w:val="both"/>
        <w:rPr>
          <w:sz w:val="24"/>
          <w:szCs w:val="24"/>
        </w:rPr>
      </w:pPr>
      <w:r w:rsidRPr="001C7521">
        <w:rPr>
          <w:rStyle w:val="BodytextNotBold"/>
          <w:b/>
          <w:sz w:val="24"/>
          <w:szCs w:val="24"/>
        </w:rPr>
        <w:t>65.</w:t>
      </w:r>
      <w:r w:rsidR="00291A8C">
        <w:rPr>
          <w:rStyle w:val="BodytextNotBold"/>
          <w:b/>
          <w:sz w:val="24"/>
          <w:szCs w:val="24"/>
        </w:rPr>
        <w:t xml:space="preserve"> </w:t>
      </w:r>
      <w:r w:rsidR="00C8284C" w:rsidRPr="00C8284C">
        <w:rPr>
          <w:rStyle w:val="BodytextNotBold"/>
          <w:sz w:val="24"/>
          <w:szCs w:val="24"/>
        </w:rPr>
        <w:t xml:space="preserve">(1) The Governor-General may make regulations, not inconsistent </w:t>
      </w:r>
      <w:r w:rsidR="00C8284C" w:rsidRPr="00C8284C">
        <w:rPr>
          <w:rStyle w:val="Bodytext85pt"/>
          <w:sz w:val="24"/>
          <w:szCs w:val="24"/>
        </w:rPr>
        <w:t xml:space="preserve">Regulations, </w:t>
      </w:r>
      <w:r w:rsidR="00C8284C" w:rsidRPr="00C8284C">
        <w:rPr>
          <w:rStyle w:val="BodytextNotBold"/>
          <w:sz w:val="24"/>
          <w:szCs w:val="24"/>
        </w:rPr>
        <w:t xml:space="preserve">with this Act, prescribing </w:t>
      </w:r>
      <w:r w:rsidR="00C8284C" w:rsidRPr="001C7521">
        <w:rPr>
          <w:rStyle w:val="BodytextNotBold2"/>
          <w:sz w:val="24"/>
          <w:szCs w:val="24"/>
          <w:u w:val="none"/>
        </w:rPr>
        <w:t>all</w:t>
      </w:r>
      <w:r w:rsidR="00C8284C" w:rsidRPr="00C8284C">
        <w:rPr>
          <w:rStyle w:val="BodytextNotBold"/>
          <w:sz w:val="24"/>
          <w:szCs w:val="24"/>
        </w:rPr>
        <w:t xml:space="preserve"> matters that by this Act are required or permitted to be prescribed or to be provided for by regulation, or that are necessary or convenient to be prescribed for giving effect to this Act, and, in particular—</w:t>
      </w:r>
    </w:p>
    <w:p w14:paraId="73703E2F" w14:textId="08D45700" w:rsidR="00DA2A87" w:rsidRPr="00C8284C" w:rsidRDefault="001C7521" w:rsidP="00C93C09">
      <w:pPr>
        <w:pStyle w:val="BodyText1"/>
        <w:spacing w:after="60" w:line="240" w:lineRule="auto"/>
        <w:ind w:left="720" w:hanging="360"/>
        <w:jc w:val="both"/>
        <w:rPr>
          <w:sz w:val="24"/>
          <w:szCs w:val="24"/>
        </w:rPr>
      </w:pPr>
      <w:r>
        <w:rPr>
          <w:rStyle w:val="BodytextNotBold"/>
          <w:sz w:val="24"/>
          <w:szCs w:val="24"/>
        </w:rPr>
        <w:t xml:space="preserve">(a) </w:t>
      </w:r>
      <w:r w:rsidR="00C8284C" w:rsidRPr="00C8284C">
        <w:rPr>
          <w:rStyle w:val="BodytextNotBold"/>
          <w:sz w:val="24"/>
          <w:szCs w:val="24"/>
        </w:rPr>
        <w:t xml:space="preserve">for </w:t>
      </w:r>
      <w:r w:rsidR="00C8284C" w:rsidRPr="001C7521">
        <w:rPr>
          <w:rStyle w:val="BodytextNotBold2"/>
          <w:sz w:val="24"/>
          <w:szCs w:val="24"/>
          <w:u w:val="none"/>
        </w:rPr>
        <w:t>enabling</w:t>
      </w:r>
      <w:r w:rsidR="00C8284C" w:rsidRPr="00C8284C">
        <w:rPr>
          <w:rStyle w:val="BodytextNotBold"/>
          <w:sz w:val="24"/>
          <w:szCs w:val="24"/>
        </w:rPr>
        <w:t xml:space="preserve"> a specified officer of the Public Service of the Commonwealth to delegate his powers and functions under regulations made for the purposes of Part II; and</w:t>
      </w:r>
    </w:p>
    <w:p w14:paraId="340E7B06" w14:textId="77777777" w:rsidR="00DA2A87" w:rsidRPr="00C8284C" w:rsidRDefault="001C7521" w:rsidP="00C93C09">
      <w:pPr>
        <w:pStyle w:val="BodyText1"/>
        <w:spacing w:after="60" w:line="240" w:lineRule="auto"/>
        <w:ind w:left="720" w:hanging="360"/>
        <w:jc w:val="both"/>
        <w:rPr>
          <w:sz w:val="24"/>
          <w:szCs w:val="24"/>
        </w:rPr>
      </w:pPr>
      <w:r>
        <w:rPr>
          <w:rStyle w:val="BodytextNotBold"/>
          <w:sz w:val="24"/>
          <w:szCs w:val="24"/>
        </w:rPr>
        <w:t xml:space="preserve">(b) </w:t>
      </w:r>
      <w:r w:rsidR="00C8284C" w:rsidRPr="00C8284C">
        <w:rPr>
          <w:rStyle w:val="BodytextNotBold"/>
          <w:sz w:val="24"/>
          <w:szCs w:val="24"/>
        </w:rPr>
        <w:t xml:space="preserve">for </w:t>
      </w:r>
      <w:r w:rsidR="00C8284C" w:rsidRPr="001C7521">
        <w:rPr>
          <w:rStyle w:val="BodytextNotBold2"/>
          <w:sz w:val="24"/>
          <w:szCs w:val="24"/>
          <w:u w:val="none"/>
        </w:rPr>
        <w:t>prescribing</w:t>
      </w:r>
      <w:r w:rsidR="00C8284C" w:rsidRPr="00C8284C">
        <w:rPr>
          <w:rStyle w:val="BodytextNotBold"/>
          <w:sz w:val="24"/>
          <w:szCs w:val="24"/>
        </w:rPr>
        <w:t xml:space="preserve"> </w:t>
      </w:r>
      <w:r w:rsidR="00C8284C" w:rsidRPr="001C7521">
        <w:rPr>
          <w:rStyle w:val="BodytextNotBold2"/>
          <w:sz w:val="24"/>
          <w:szCs w:val="24"/>
          <w:u w:val="none"/>
        </w:rPr>
        <w:t>penalties</w:t>
      </w:r>
      <w:r w:rsidR="00C8284C" w:rsidRPr="00C8284C">
        <w:rPr>
          <w:rStyle w:val="BodytextNotBold"/>
          <w:sz w:val="24"/>
          <w:szCs w:val="24"/>
        </w:rPr>
        <w:t xml:space="preserve"> not exceeding a fine of One hundred dollars for offences against the regulations.</w:t>
      </w:r>
    </w:p>
    <w:p w14:paraId="2A926907" w14:textId="77777777" w:rsidR="00DA2A87" w:rsidRPr="00C8284C" w:rsidRDefault="001C7521" w:rsidP="00C93C09">
      <w:pPr>
        <w:pStyle w:val="BodyText1"/>
        <w:tabs>
          <w:tab w:val="left" w:pos="728"/>
        </w:tabs>
        <w:spacing w:line="240" w:lineRule="auto"/>
        <w:ind w:firstLine="0"/>
        <w:jc w:val="both"/>
        <w:rPr>
          <w:sz w:val="24"/>
          <w:szCs w:val="24"/>
        </w:rPr>
      </w:pPr>
      <w:r>
        <w:rPr>
          <w:rStyle w:val="BodytextNotBold"/>
          <w:sz w:val="24"/>
          <w:szCs w:val="24"/>
        </w:rPr>
        <w:t xml:space="preserve">(2) </w:t>
      </w:r>
      <w:r w:rsidR="00C8284C" w:rsidRPr="00C8284C">
        <w:rPr>
          <w:rStyle w:val="BodytextNotBold"/>
          <w:sz w:val="24"/>
          <w:szCs w:val="24"/>
        </w:rPr>
        <w:t>The power to make regulations conferred by this Act shall not be taken, by implication, not to include the power to make provision for or in relation to a matter by reason only of the fact that—</w:t>
      </w:r>
    </w:p>
    <w:p w14:paraId="4DD3EED5" w14:textId="77777777" w:rsidR="00DA2A87" w:rsidRPr="001C7521" w:rsidRDefault="001C7521" w:rsidP="00C93C09">
      <w:pPr>
        <w:pStyle w:val="BodyText1"/>
        <w:spacing w:after="60" w:line="240" w:lineRule="auto"/>
        <w:ind w:left="720" w:hanging="360"/>
        <w:jc w:val="both"/>
        <w:rPr>
          <w:rStyle w:val="BodytextNotBold2"/>
          <w:sz w:val="24"/>
          <w:szCs w:val="24"/>
          <w:u w:val="none"/>
        </w:rPr>
      </w:pPr>
      <w:r>
        <w:rPr>
          <w:rStyle w:val="BodytextNotBold"/>
          <w:sz w:val="24"/>
          <w:szCs w:val="24"/>
        </w:rPr>
        <w:t xml:space="preserve">(a) </w:t>
      </w:r>
      <w:r w:rsidR="00C8284C" w:rsidRPr="00C8284C">
        <w:rPr>
          <w:rStyle w:val="BodytextNotBold"/>
          <w:sz w:val="24"/>
          <w:szCs w:val="24"/>
        </w:rPr>
        <w:t>provision is made by th</w:t>
      </w:r>
      <w:r w:rsidR="00C8284C" w:rsidRPr="001C7521">
        <w:rPr>
          <w:rStyle w:val="BodytextNotBold2"/>
          <w:sz w:val="24"/>
          <w:szCs w:val="24"/>
          <w:u w:val="none"/>
        </w:rPr>
        <w:t>is Act in relation to that matter or another matter; or</w:t>
      </w:r>
    </w:p>
    <w:p w14:paraId="567E518C" w14:textId="77777777" w:rsidR="00DA2A87" w:rsidRPr="00C8284C" w:rsidRDefault="001C7521" w:rsidP="00C93C09">
      <w:pPr>
        <w:pStyle w:val="BodyText1"/>
        <w:spacing w:after="60" w:line="240" w:lineRule="auto"/>
        <w:ind w:left="720" w:hanging="360"/>
        <w:jc w:val="both"/>
        <w:rPr>
          <w:sz w:val="24"/>
          <w:szCs w:val="24"/>
        </w:rPr>
      </w:pPr>
      <w:r w:rsidRPr="001C7521">
        <w:rPr>
          <w:rStyle w:val="BodytextNotBold2"/>
          <w:sz w:val="24"/>
          <w:szCs w:val="24"/>
          <w:u w:val="none"/>
        </w:rPr>
        <w:t xml:space="preserve">(b) </w:t>
      </w:r>
      <w:r w:rsidR="00C8284C" w:rsidRPr="001C7521">
        <w:rPr>
          <w:rStyle w:val="BodytextNotBold2"/>
          <w:sz w:val="24"/>
          <w:szCs w:val="24"/>
          <w:u w:val="none"/>
        </w:rPr>
        <w:t>power is expressly conf</w:t>
      </w:r>
      <w:r w:rsidR="00C8284C" w:rsidRPr="00C8284C">
        <w:rPr>
          <w:rStyle w:val="BodytextNotBold"/>
          <w:sz w:val="24"/>
          <w:szCs w:val="24"/>
        </w:rPr>
        <w:t>erred by this Act to make provision by regulation for or in relation to another matter.</w:t>
      </w:r>
    </w:p>
    <w:p w14:paraId="470B3E7A" w14:textId="77777777" w:rsidR="00DA2A87" w:rsidRPr="00C8284C" w:rsidRDefault="001C7521" w:rsidP="00C93C09">
      <w:pPr>
        <w:pStyle w:val="BodyText1"/>
        <w:tabs>
          <w:tab w:val="left" w:pos="728"/>
        </w:tabs>
        <w:spacing w:line="240" w:lineRule="auto"/>
        <w:ind w:firstLine="0"/>
        <w:jc w:val="both"/>
        <w:rPr>
          <w:sz w:val="24"/>
          <w:szCs w:val="24"/>
        </w:rPr>
      </w:pPr>
      <w:r>
        <w:rPr>
          <w:rStyle w:val="BodytextNotBold"/>
          <w:sz w:val="24"/>
          <w:szCs w:val="24"/>
        </w:rPr>
        <w:t xml:space="preserve">(3) </w:t>
      </w:r>
      <w:r w:rsidR="00C8284C" w:rsidRPr="00C8284C">
        <w:rPr>
          <w:rStyle w:val="BodytextNotBold"/>
          <w:sz w:val="24"/>
          <w:szCs w:val="24"/>
        </w:rPr>
        <w:t>The power to make regulations conferred by this Act may be exercised—</w:t>
      </w:r>
    </w:p>
    <w:p w14:paraId="1568A743" w14:textId="77777777" w:rsidR="00DA2A87" w:rsidRPr="001C7521" w:rsidRDefault="001C7521" w:rsidP="00C93C09">
      <w:pPr>
        <w:pStyle w:val="BodyText1"/>
        <w:spacing w:after="60" w:line="240" w:lineRule="auto"/>
        <w:ind w:left="720" w:hanging="360"/>
        <w:jc w:val="both"/>
        <w:rPr>
          <w:rStyle w:val="BodytextNotBold2"/>
          <w:sz w:val="24"/>
          <w:szCs w:val="24"/>
          <w:u w:val="none"/>
        </w:rPr>
      </w:pPr>
      <w:r>
        <w:rPr>
          <w:rStyle w:val="BodytextNotBold"/>
          <w:sz w:val="24"/>
          <w:szCs w:val="24"/>
        </w:rPr>
        <w:t xml:space="preserve">(a) </w:t>
      </w:r>
      <w:r w:rsidR="00C8284C" w:rsidRPr="00C8284C">
        <w:rPr>
          <w:rStyle w:val="BodytextNotBold"/>
          <w:sz w:val="24"/>
          <w:szCs w:val="24"/>
        </w:rPr>
        <w:t>in relation to all cases t</w:t>
      </w:r>
      <w:r w:rsidR="00C8284C" w:rsidRPr="001C7521">
        <w:rPr>
          <w:rStyle w:val="BodytextNotBold2"/>
          <w:sz w:val="24"/>
          <w:szCs w:val="24"/>
          <w:u w:val="none"/>
        </w:rPr>
        <w:t>o which the power extends, or in relation to all those cases subject to specified exceptions, or in relation to any specified cases or classes of case; and</w:t>
      </w:r>
    </w:p>
    <w:p w14:paraId="6AE5801E" w14:textId="77777777" w:rsidR="00DA2A87" w:rsidRPr="00C8284C" w:rsidRDefault="001C7521" w:rsidP="00C93C09">
      <w:pPr>
        <w:pStyle w:val="BodyText1"/>
        <w:spacing w:after="60" w:line="240" w:lineRule="auto"/>
        <w:ind w:left="720" w:hanging="360"/>
        <w:jc w:val="both"/>
        <w:rPr>
          <w:sz w:val="24"/>
          <w:szCs w:val="24"/>
        </w:rPr>
      </w:pPr>
      <w:r w:rsidRPr="001C7521">
        <w:rPr>
          <w:rStyle w:val="BodytextNotBold2"/>
          <w:sz w:val="24"/>
          <w:szCs w:val="24"/>
          <w:u w:val="none"/>
        </w:rPr>
        <w:t xml:space="preserve">(b) </w:t>
      </w:r>
      <w:r w:rsidR="00C8284C" w:rsidRPr="001C7521">
        <w:rPr>
          <w:rStyle w:val="BodytextNotBold2"/>
          <w:sz w:val="24"/>
          <w:szCs w:val="24"/>
          <w:u w:val="none"/>
        </w:rPr>
        <w:t>so as to make, as respe</w:t>
      </w:r>
      <w:r w:rsidR="00C8284C" w:rsidRPr="00C8284C">
        <w:rPr>
          <w:rStyle w:val="BodytextNotBold"/>
          <w:sz w:val="24"/>
          <w:szCs w:val="24"/>
        </w:rPr>
        <w:t>cts the cases in relation to which it is exercised, the same provision for all those cases or a different provision for different cases or classes of case.</w:t>
      </w:r>
    </w:p>
    <w:p w14:paraId="0170E362" w14:textId="6C167D71" w:rsidR="00DA2A87" w:rsidRPr="001C7521" w:rsidRDefault="001C7521" w:rsidP="00C93C09">
      <w:pPr>
        <w:pStyle w:val="BodyText1"/>
        <w:tabs>
          <w:tab w:val="left" w:pos="630"/>
        </w:tabs>
        <w:spacing w:after="60" w:line="240" w:lineRule="auto"/>
        <w:ind w:firstLine="270"/>
        <w:jc w:val="both"/>
        <w:rPr>
          <w:rStyle w:val="BodytextNotBold2"/>
          <w:sz w:val="24"/>
          <w:szCs w:val="24"/>
          <w:u w:val="none"/>
        </w:rPr>
      </w:pPr>
      <w:r>
        <w:rPr>
          <w:rStyle w:val="BodytextNotBold"/>
          <w:sz w:val="24"/>
          <w:szCs w:val="24"/>
        </w:rPr>
        <w:t xml:space="preserve">(4) </w:t>
      </w:r>
      <w:r w:rsidR="00C8284C" w:rsidRPr="001C7521">
        <w:rPr>
          <w:rStyle w:val="BodytextNotBold2"/>
          <w:sz w:val="24"/>
          <w:szCs w:val="24"/>
          <w:u w:val="none"/>
        </w:rPr>
        <w:t>The power conferred by this Act to make modifications by regulation includes the power to omit any matter or add any new matter.</w:t>
      </w:r>
    </w:p>
    <w:p w14:paraId="62CFCA0A" w14:textId="551A46AF" w:rsidR="00DA2A87" w:rsidRDefault="001C7521" w:rsidP="00C93C09">
      <w:pPr>
        <w:pStyle w:val="BodyText1"/>
        <w:tabs>
          <w:tab w:val="left" w:pos="630"/>
        </w:tabs>
        <w:spacing w:after="60" w:line="240" w:lineRule="auto"/>
        <w:ind w:firstLine="270"/>
        <w:jc w:val="both"/>
        <w:rPr>
          <w:rStyle w:val="BodytextNotBold"/>
          <w:sz w:val="24"/>
          <w:szCs w:val="24"/>
        </w:rPr>
      </w:pPr>
      <w:r w:rsidRPr="001C7521">
        <w:rPr>
          <w:rStyle w:val="BodytextNotBold2"/>
          <w:sz w:val="24"/>
          <w:szCs w:val="24"/>
          <w:u w:val="none"/>
        </w:rPr>
        <w:t>(5)</w:t>
      </w:r>
      <w:r w:rsidR="00291A8C">
        <w:rPr>
          <w:rStyle w:val="BodytextNotBold2"/>
          <w:sz w:val="24"/>
          <w:szCs w:val="24"/>
          <w:u w:val="none"/>
        </w:rPr>
        <w:t xml:space="preserve"> </w:t>
      </w:r>
      <w:r w:rsidR="00C8284C" w:rsidRPr="001C7521">
        <w:rPr>
          <w:rStyle w:val="BodytextNotBold2"/>
          <w:sz w:val="24"/>
          <w:szCs w:val="24"/>
          <w:u w:val="none"/>
        </w:rPr>
        <w:t>The</w:t>
      </w:r>
      <w:r w:rsidR="00C8284C" w:rsidRPr="00C8284C">
        <w:rPr>
          <w:rStyle w:val="BodytextNotBold"/>
          <w:sz w:val="24"/>
          <w:szCs w:val="24"/>
        </w:rPr>
        <w:t xml:space="preserve"> limitation imposed by sub-section (1) on the penalties that may be prescribed by regulation does not prevent the regulations from requiring a person to make a statutory declaration.</w:t>
      </w:r>
    </w:p>
    <w:p w14:paraId="5886DE9D" w14:textId="77777777" w:rsidR="00C93C09" w:rsidRDefault="00C93C09" w:rsidP="00C93C09">
      <w:pPr>
        <w:pStyle w:val="BodyText1"/>
        <w:tabs>
          <w:tab w:val="left" w:pos="630"/>
        </w:tabs>
        <w:spacing w:after="60" w:line="240" w:lineRule="auto"/>
        <w:ind w:firstLine="270"/>
        <w:jc w:val="both"/>
        <w:rPr>
          <w:rStyle w:val="BodytextNotBold"/>
          <w:sz w:val="24"/>
          <w:szCs w:val="24"/>
        </w:rPr>
      </w:pPr>
    </w:p>
    <w:p w14:paraId="49171170" w14:textId="77777777" w:rsidR="00C93C09" w:rsidRDefault="00C93C09" w:rsidP="00C93C09">
      <w:pPr>
        <w:pStyle w:val="BodyText1"/>
        <w:tabs>
          <w:tab w:val="left" w:pos="630"/>
        </w:tabs>
        <w:spacing w:after="60" w:line="240" w:lineRule="auto"/>
        <w:ind w:firstLine="270"/>
        <w:jc w:val="both"/>
        <w:rPr>
          <w:rStyle w:val="BodytextNotBold"/>
          <w:sz w:val="24"/>
          <w:szCs w:val="24"/>
        </w:rPr>
      </w:pPr>
    </w:p>
    <w:p w14:paraId="1504DED1" w14:textId="77777777" w:rsidR="00C93C09" w:rsidRDefault="00C93C09" w:rsidP="00C93C09">
      <w:pPr>
        <w:pStyle w:val="BodyText1"/>
        <w:tabs>
          <w:tab w:val="left" w:pos="630"/>
        </w:tabs>
        <w:spacing w:after="60" w:line="240" w:lineRule="auto"/>
        <w:ind w:firstLine="270"/>
        <w:jc w:val="both"/>
        <w:rPr>
          <w:rStyle w:val="BodytextNotBold"/>
          <w:sz w:val="24"/>
          <w:szCs w:val="24"/>
        </w:rPr>
      </w:pPr>
    </w:p>
    <w:p w14:paraId="76E4A554" w14:textId="77777777" w:rsidR="00C93C09" w:rsidRDefault="00C93C09" w:rsidP="00C93C09">
      <w:pPr>
        <w:pStyle w:val="BodyText1"/>
        <w:tabs>
          <w:tab w:val="left" w:pos="630"/>
        </w:tabs>
        <w:spacing w:after="60" w:line="240" w:lineRule="auto"/>
        <w:ind w:firstLine="270"/>
        <w:jc w:val="both"/>
        <w:rPr>
          <w:rStyle w:val="BodytextNotBold"/>
          <w:sz w:val="24"/>
          <w:szCs w:val="24"/>
        </w:rPr>
      </w:pPr>
    </w:p>
    <w:p w14:paraId="3CA78A91" w14:textId="77777777" w:rsidR="00C93C09" w:rsidRPr="00C8284C" w:rsidRDefault="00C93C09" w:rsidP="00C93C09">
      <w:pPr>
        <w:pStyle w:val="BodyText1"/>
        <w:tabs>
          <w:tab w:val="left" w:pos="630"/>
        </w:tabs>
        <w:spacing w:after="60" w:line="240" w:lineRule="auto"/>
        <w:ind w:firstLine="270"/>
        <w:jc w:val="center"/>
        <w:rPr>
          <w:sz w:val="24"/>
          <w:szCs w:val="24"/>
        </w:rPr>
      </w:pPr>
      <w:r>
        <w:rPr>
          <w:rStyle w:val="BodytextNotBold"/>
          <w:sz w:val="24"/>
          <w:szCs w:val="24"/>
        </w:rPr>
        <w:t>_________________</w:t>
      </w:r>
    </w:p>
    <w:sectPr w:rsidR="00C93C09" w:rsidRPr="00C8284C" w:rsidSect="00577453">
      <w:headerReference w:type="first" r:id="rId8"/>
      <w:pgSz w:w="11909" w:h="18000"/>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6392BD" w15:done="0"/>
  <w15:commentEx w15:paraId="69013DB1" w15:done="0"/>
  <w15:commentEx w15:paraId="6FA891C1" w15:done="0"/>
  <w15:commentEx w15:paraId="30EC8CE1" w15:done="0"/>
  <w15:commentEx w15:paraId="7DE55FA3" w15:done="0"/>
  <w15:commentEx w15:paraId="6392F07D" w15:done="0"/>
  <w15:commentEx w15:paraId="1720EA6B" w15:done="0"/>
  <w15:commentEx w15:paraId="64CDB9C6" w15:done="0"/>
  <w15:commentEx w15:paraId="435CD5E5" w15:done="0"/>
  <w15:commentEx w15:paraId="5B867A6C" w15:done="0"/>
  <w15:commentEx w15:paraId="51135EF8" w15:done="0"/>
  <w15:commentEx w15:paraId="6F2F32D9" w15:done="0"/>
  <w15:commentEx w15:paraId="00BE981C" w15:done="0"/>
  <w15:commentEx w15:paraId="2ADE2597" w15:done="0"/>
  <w15:commentEx w15:paraId="2754ED45" w15:done="0"/>
  <w15:commentEx w15:paraId="001F4620" w15:done="0"/>
  <w15:commentEx w15:paraId="4AD1F17C" w15:done="0"/>
  <w15:commentEx w15:paraId="7329F88D" w15:done="0"/>
  <w15:commentEx w15:paraId="2C31293E" w15:done="0"/>
  <w15:commentEx w15:paraId="7507F847" w15:done="0"/>
  <w15:commentEx w15:paraId="4DCCA3F1" w15:done="0"/>
  <w15:commentEx w15:paraId="3EBA40F9" w15:done="0"/>
  <w15:commentEx w15:paraId="0A5B63EE" w15:done="0"/>
  <w15:commentEx w15:paraId="6F156245" w15:done="0"/>
  <w15:commentEx w15:paraId="2267F5D7" w15:done="0"/>
  <w15:commentEx w15:paraId="094F0DDA" w15:done="0"/>
  <w15:commentEx w15:paraId="38D32861" w15:done="0"/>
  <w15:commentEx w15:paraId="17C0F652" w15:done="0"/>
  <w15:commentEx w15:paraId="60B65C89" w15:done="0"/>
  <w15:commentEx w15:paraId="4F08EF2D" w15:done="0"/>
  <w15:commentEx w15:paraId="24CC7168" w15:done="0"/>
  <w15:commentEx w15:paraId="52277760" w15:done="0"/>
  <w15:commentEx w15:paraId="4F1B7A7C" w15:done="0"/>
  <w15:commentEx w15:paraId="6C36D45D" w15:done="0"/>
  <w15:commentEx w15:paraId="0E7DF484" w15:done="0"/>
  <w15:commentEx w15:paraId="111A21D4" w15:done="0"/>
  <w15:commentEx w15:paraId="32908C7F" w15:done="0"/>
  <w15:commentEx w15:paraId="6E6AACBD" w15:done="0"/>
  <w15:commentEx w15:paraId="0D71CF3E" w15:done="0"/>
  <w15:commentEx w15:paraId="6228254F" w15:done="0"/>
  <w15:commentEx w15:paraId="392C32D9" w15:done="0"/>
  <w15:commentEx w15:paraId="6FA77EEE" w15:done="0"/>
  <w15:commentEx w15:paraId="07BD50F9" w15:done="0"/>
  <w15:commentEx w15:paraId="04D81223" w15:done="0"/>
  <w15:commentEx w15:paraId="703C8C99" w15:done="0"/>
  <w15:commentEx w15:paraId="5DEAB926" w15:done="0"/>
  <w15:commentEx w15:paraId="10CDD27B" w15:done="0"/>
  <w15:commentEx w15:paraId="43106CD5" w15:done="0"/>
  <w15:commentEx w15:paraId="682C1166" w15:done="0"/>
  <w15:commentEx w15:paraId="7DA47714" w15:done="0"/>
  <w15:commentEx w15:paraId="2979323A" w15:done="0"/>
  <w15:commentEx w15:paraId="2988AD91" w15:done="0"/>
  <w15:commentEx w15:paraId="7B776CFD" w15:done="0"/>
  <w15:commentEx w15:paraId="2F9D1388" w15:done="0"/>
  <w15:commentEx w15:paraId="3803185B" w15:done="0"/>
  <w15:commentEx w15:paraId="69CA2DA1" w15:done="0"/>
  <w15:commentEx w15:paraId="0C4559C6" w15:done="0"/>
  <w15:commentEx w15:paraId="5B91C410" w15:done="0"/>
  <w15:commentEx w15:paraId="021B906E" w15:done="0"/>
  <w15:commentEx w15:paraId="76806DAD" w15:done="0"/>
  <w15:commentEx w15:paraId="37FC7C03" w15:done="0"/>
  <w15:commentEx w15:paraId="6C2E5ABA" w15:done="0"/>
  <w15:commentEx w15:paraId="495B7107" w15:done="0"/>
  <w15:commentEx w15:paraId="540C0344" w15:done="0"/>
  <w15:commentEx w15:paraId="6BE62CDB" w15:done="0"/>
  <w15:commentEx w15:paraId="7853AFA3" w15:done="0"/>
  <w15:commentEx w15:paraId="3D85F793" w15:done="0"/>
  <w15:commentEx w15:paraId="5777A9E1" w15:done="0"/>
  <w15:commentEx w15:paraId="24BCF0A9" w15:done="0"/>
  <w15:commentEx w15:paraId="7F6947A7" w15:done="0"/>
  <w15:commentEx w15:paraId="04EEBDB8" w15:done="0"/>
  <w15:commentEx w15:paraId="55F0EC9F" w15:done="0"/>
  <w15:commentEx w15:paraId="16B2731F" w15:done="0"/>
  <w15:commentEx w15:paraId="56F71A31" w15:done="0"/>
  <w15:commentEx w15:paraId="60B4B0E7" w15:done="0"/>
  <w15:commentEx w15:paraId="0EF3655D" w15:done="0"/>
  <w15:commentEx w15:paraId="2A84534A" w15:done="0"/>
  <w15:commentEx w15:paraId="317C01B2" w15:done="0"/>
  <w15:commentEx w15:paraId="7D59CBE6" w15:done="0"/>
  <w15:commentEx w15:paraId="78F02645" w15:done="0"/>
  <w15:commentEx w15:paraId="2FF91EAD" w15:done="0"/>
  <w15:commentEx w15:paraId="031AA533" w15:done="0"/>
  <w15:commentEx w15:paraId="30403A8B" w15:done="0"/>
  <w15:commentEx w15:paraId="2B12B600" w15:done="0"/>
  <w15:commentEx w15:paraId="07DCDDC5" w15:done="0"/>
  <w15:commentEx w15:paraId="3F3471C8" w15:done="0"/>
  <w15:commentEx w15:paraId="59FDEDBB" w15:done="0"/>
  <w15:commentEx w15:paraId="7D96043C" w15:done="0"/>
  <w15:commentEx w15:paraId="7F2D61D0" w15:done="0"/>
  <w15:commentEx w15:paraId="0B0E57AF" w15:done="0"/>
  <w15:commentEx w15:paraId="40469670" w15:done="0"/>
  <w15:commentEx w15:paraId="6F061390" w15:done="0"/>
  <w15:commentEx w15:paraId="57296316" w15:done="0"/>
  <w15:commentEx w15:paraId="69CB32DC" w15:done="0"/>
  <w15:commentEx w15:paraId="336B0308" w15:done="0"/>
  <w15:commentEx w15:paraId="2B600CF8" w15:done="0"/>
  <w15:commentEx w15:paraId="1EDE4F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392BD" w16cid:durableId="1F44815B"/>
  <w16cid:commentId w16cid:paraId="69013DB1" w16cid:durableId="1F448165"/>
  <w16cid:commentId w16cid:paraId="6FA891C1" w16cid:durableId="1F448179"/>
  <w16cid:commentId w16cid:paraId="30EC8CE1" w16cid:durableId="1F448183"/>
  <w16cid:commentId w16cid:paraId="7DE55FA3" w16cid:durableId="1F448192"/>
  <w16cid:commentId w16cid:paraId="6392F07D" w16cid:durableId="1F448199"/>
  <w16cid:commentId w16cid:paraId="1720EA6B" w16cid:durableId="1F4481A1"/>
  <w16cid:commentId w16cid:paraId="64CDB9C6" w16cid:durableId="1F4481B4"/>
  <w16cid:commentId w16cid:paraId="435CD5E5" w16cid:durableId="1F4481BE"/>
  <w16cid:commentId w16cid:paraId="5B867A6C" w16cid:durableId="1F4481C3"/>
  <w16cid:commentId w16cid:paraId="51135EF8" w16cid:durableId="1F4481CE"/>
  <w16cid:commentId w16cid:paraId="6F2F32D9" w16cid:durableId="1F4481E2"/>
  <w16cid:commentId w16cid:paraId="00BE981C" w16cid:durableId="1F4481F2"/>
  <w16cid:commentId w16cid:paraId="2ADE2597" w16cid:durableId="1F4481FD"/>
  <w16cid:commentId w16cid:paraId="2754ED45" w16cid:durableId="1F448203"/>
  <w16cid:commentId w16cid:paraId="001F4620" w16cid:durableId="1F448212"/>
  <w16cid:commentId w16cid:paraId="4AD1F17C" w16cid:durableId="1F448218"/>
  <w16cid:commentId w16cid:paraId="7329F88D" w16cid:durableId="1F44821F"/>
  <w16cid:commentId w16cid:paraId="2C31293E" w16cid:durableId="1F448228"/>
  <w16cid:commentId w16cid:paraId="7507F847" w16cid:durableId="1F44822E"/>
  <w16cid:commentId w16cid:paraId="4DCCA3F1" w16cid:durableId="1F448234"/>
  <w16cid:commentId w16cid:paraId="3EBA40F9" w16cid:durableId="1F44823F"/>
  <w16cid:commentId w16cid:paraId="0A5B63EE" w16cid:durableId="1F448247"/>
  <w16cid:commentId w16cid:paraId="6F156245" w16cid:durableId="1F44824E"/>
  <w16cid:commentId w16cid:paraId="2267F5D7" w16cid:durableId="1F44826D"/>
  <w16cid:commentId w16cid:paraId="094F0DDA" w16cid:durableId="1F448260"/>
  <w16cid:commentId w16cid:paraId="38D32861" w16cid:durableId="1F448282"/>
  <w16cid:commentId w16cid:paraId="17C0F652" w16cid:durableId="1F44828E"/>
  <w16cid:commentId w16cid:paraId="60B65C89" w16cid:durableId="1F44829F"/>
  <w16cid:commentId w16cid:paraId="4F08EF2D" w16cid:durableId="1F448298"/>
  <w16cid:commentId w16cid:paraId="24CC7168" w16cid:durableId="1F4482B1"/>
  <w16cid:commentId w16cid:paraId="52277760" w16cid:durableId="1F4482BA"/>
  <w16cid:commentId w16cid:paraId="4F1B7A7C" w16cid:durableId="1F4482E2"/>
  <w16cid:commentId w16cid:paraId="6C36D45D" w16cid:durableId="1F4483AE"/>
  <w16cid:commentId w16cid:paraId="0E7DF484" w16cid:durableId="1F44831A"/>
  <w16cid:commentId w16cid:paraId="111A21D4" w16cid:durableId="1F44833E"/>
  <w16cid:commentId w16cid:paraId="32908C7F" w16cid:durableId="1F448432"/>
  <w16cid:commentId w16cid:paraId="6E6AACBD" w16cid:durableId="1F448352"/>
  <w16cid:commentId w16cid:paraId="0D71CF3E" w16cid:durableId="1F44836A"/>
  <w16cid:commentId w16cid:paraId="6228254F" w16cid:durableId="1F448385"/>
  <w16cid:commentId w16cid:paraId="392C32D9" w16cid:durableId="1F4483FB"/>
  <w16cid:commentId w16cid:paraId="6FA77EEE" w16cid:durableId="1F448401"/>
  <w16cid:commentId w16cid:paraId="07BD50F9" w16cid:durableId="1F448413"/>
  <w16cid:commentId w16cid:paraId="04D81223" w16cid:durableId="1F448427"/>
  <w16cid:commentId w16cid:paraId="703C8C99" w16cid:durableId="1F44848A"/>
  <w16cid:commentId w16cid:paraId="5DEAB926" w16cid:durableId="1F4484A1"/>
  <w16cid:commentId w16cid:paraId="10CDD27B" w16cid:durableId="1F4484BD"/>
  <w16cid:commentId w16cid:paraId="43106CD5" w16cid:durableId="1F4484C8"/>
  <w16cid:commentId w16cid:paraId="682C1166" w16cid:durableId="1F4484D9"/>
  <w16cid:commentId w16cid:paraId="7DA47714" w16cid:durableId="1F4484E9"/>
  <w16cid:commentId w16cid:paraId="2979323A" w16cid:durableId="1F44850A"/>
  <w16cid:commentId w16cid:paraId="2988AD91" w16cid:durableId="1F44851C"/>
  <w16cid:commentId w16cid:paraId="7B776CFD" w16cid:durableId="1F448530"/>
  <w16cid:commentId w16cid:paraId="2F9D1388" w16cid:durableId="1F44853B"/>
  <w16cid:commentId w16cid:paraId="3803185B" w16cid:durableId="1F448547"/>
  <w16cid:commentId w16cid:paraId="69CA2DA1" w16cid:durableId="1F448561"/>
  <w16cid:commentId w16cid:paraId="0C4559C6" w16cid:durableId="1F448575"/>
  <w16cid:commentId w16cid:paraId="5B91C410" w16cid:durableId="1F44858C"/>
  <w16cid:commentId w16cid:paraId="021B906E" w16cid:durableId="1F449061"/>
  <w16cid:commentId w16cid:paraId="76806DAD" w16cid:durableId="1F449088"/>
  <w16cid:commentId w16cid:paraId="37FC7C03" w16cid:durableId="1F44909E"/>
  <w16cid:commentId w16cid:paraId="6C2E5ABA" w16cid:durableId="1F4490B5"/>
  <w16cid:commentId w16cid:paraId="495B7107" w16cid:durableId="1F4490F2"/>
  <w16cid:commentId w16cid:paraId="540C0344" w16cid:durableId="1F4490FA"/>
  <w16cid:commentId w16cid:paraId="6BE62CDB" w16cid:durableId="1F4490FE"/>
  <w16cid:commentId w16cid:paraId="7853AFA3" w16cid:durableId="1F44910B"/>
  <w16cid:commentId w16cid:paraId="3D85F793" w16cid:durableId="1F449111"/>
  <w16cid:commentId w16cid:paraId="5777A9E1" w16cid:durableId="1F44911C"/>
  <w16cid:commentId w16cid:paraId="24BCF0A9" w16cid:durableId="1F449124"/>
  <w16cid:commentId w16cid:paraId="7F6947A7" w16cid:durableId="1F449129"/>
  <w16cid:commentId w16cid:paraId="04EEBDB8" w16cid:durableId="1F449132"/>
  <w16cid:commentId w16cid:paraId="55F0EC9F" w16cid:durableId="1F449138"/>
  <w16cid:commentId w16cid:paraId="16B2731F" w16cid:durableId="1F4491CB"/>
  <w16cid:commentId w16cid:paraId="56F71A31" w16cid:durableId="1F4491DE"/>
  <w16cid:commentId w16cid:paraId="60B4B0E7" w16cid:durableId="1F4491ED"/>
  <w16cid:commentId w16cid:paraId="0EF3655D" w16cid:durableId="1F4491F3"/>
  <w16cid:commentId w16cid:paraId="2A84534A" w16cid:durableId="1F449204"/>
  <w16cid:commentId w16cid:paraId="317C01B2" w16cid:durableId="1F449218"/>
  <w16cid:commentId w16cid:paraId="7D59CBE6" w16cid:durableId="1F44922D"/>
  <w16cid:commentId w16cid:paraId="78F02645" w16cid:durableId="1F44924A"/>
  <w16cid:commentId w16cid:paraId="2FF91EAD" w16cid:durableId="1F44924E"/>
  <w16cid:commentId w16cid:paraId="031AA533" w16cid:durableId="1F449252"/>
  <w16cid:commentId w16cid:paraId="30403A8B" w16cid:durableId="1F449258"/>
  <w16cid:commentId w16cid:paraId="2B12B600" w16cid:durableId="1F449264"/>
  <w16cid:commentId w16cid:paraId="07DCDDC5" w16cid:durableId="1F449287"/>
  <w16cid:commentId w16cid:paraId="3F3471C8" w16cid:durableId="1F44929D"/>
  <w16cid:commentId w16cid:paraId="59FDEDBB" w16cid:durableId="1F4492B3"/>
  <w16cid:commentId w16cid:paraId="7D96043C" w16cid:durableId="1F4492C6"/>
  <w16cid:commentId w16cid:paraId="7F2D61D0" w16cid:durableId="1F4492D9"/>
  <w16cid:commentId w16cid:paraId="0B0E57AF" w16cid:durableId="1F449305"/>
  <w16cid:commentId w16cid:paraId="40469670" w16cid:durableId="1F44930E"/>
  <w16cid:commentId w16cid:paraId="6F061390" w16cid:durableId="1F449324"/>
  <w16cid:commentId w16cid:paraId="57296316" w16cid:durableId="1F449341"/>
  <w16cid:commentId w16cid:paraId="69CB32DC" w16cid:durableId="1F449376"/>
  <w16cid:commentId w16cid:paraId="336B0308" w16cid:durableId="1F4493AD"/>
  <w16cid:commentId w16cid:paraId="2B600CF8" w16cid:durableId="1F4493BB"/>
  <w16cid:commentId w16cid:paraId="1EDE4F60" w16cid:durableId="1F4493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AFF63" w14:textId="77777777" w:rsidR="00ED2474" w:rsidRDefault="00ED2474">
      <w:r>
        <w:separator/>
      </w:r>
    </w:p>
  </w:endnote>
  <w:endnote w:type="continuationSeparator" w:id="0">
    <w:p w14:paraId="0637216C" w14:textId="77777777" w:rsidR="00ED2474" w:rsidRDefault="00ED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1F886" w14:textId="77777777" w:rsidR="00ED2474" w:rsidRDefault="00ED2474"/>
  </w:footnote>
  <w:footnote w:type="continuationSeparator" w:id="0">
    <w:p w14:paraId="00C33272" w14:textId="77777777" w:rsidR="00ED2474" w:rsidRDefault="00ED24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DF504" w14:textId="73A3AE8A" w:rsidR="00ED2474" w:rsidRPr="00577453" w:rsidRDefault="00ED2474" w:rsidP="00577453">
    <w:pPr>
      <w:pStyle w:val="Header"/>
      <w:tabs>
        <w:tab w:val="clear" w:pos="4680"/>
        <w:tab w:val="clear" w:pos="9360"/>
        <w:tab w:val="center" w:pos="5040"/>
        <w:tab w:val="right" w:pos="9720"/>
      </w:tabs>
      <w:rPr>
        <w:rFonts w:ascii="Times New Roman" w:hAnsi="Times New Roman" w:cs="Times New Roman"/>
        <w:sz w:val="22"/>
        <w:szCs w:val="22"/>
      </w:rPr>
    </w:pPr>
    <w:r w:rsidRPr="00577453">
      <w:rPr>
        <w:rFonts w:ascii="Times New Roman" w:hAnsi="Times New Roman" w:cs="Times New Roman"/>
        <w:sz w:val="22"/>
        <w:szCs w:val="22"/>
      </w:rPr>
      <w:t>No.</w:t>
    </w:r>
    <w:r>
      <w:rPr>
        <w:rFonts w:ascii="Times New Roman" w:hAnsi="Times New Roman" w:cs="Times New Roman"/>
        <w:sz w:val="22"/>
        <w:szCs w:val="22"/>
      </w:rPr>
      <w:t xml:space="preserve"> </w:t>
    </w:r>
    <w:r w:rsidRPr="00577453">
      <w:rPr>
        <w:rFonts w:ascii="Times New Roman" w:hAnsi="Times New Roman" w:cs="Times New Roman"/>
        <w:sz w:val="22"/>
        <w:szCs w:val="22"/>
      </w:rPr>
      <w:t>70</w:t>
    </w:r>
    <w:r w:rsidRPr="00577453">
      <w:rPr>
        <w:rFonts w:ascii="Times New Roman" w:hAnsi="Times New Roman" w:cs="Times New Roman"/>
        <w:sz w:val="22"/>
        <w:szCs w:val="22"/>
      </w:rPr>
      <w:tab/>
    </w:r>
    <w:r w:rsidRPr="00577453">
      <w:rPr>
        <w:rFonts w:ascii="Times New Roman" w:hAnsi="Times New Roman" w:cs="Times New Roman"/>
        <w:i/>
        <w:iCs/>
        <w:color w:val="auto"/>
        <w:sz w:val="22"/>
        <w:szCs w:val="22"/>
      </w:rPr>
      <w:t xml:space="preserve">Papua New Guinea </w:t>
    </w:r>
    <w:r w:rsidRPr="00577453">
      <w:rPr>
        <w:rFonts w:ascii="Times New Roman" w:hAnsi="Times New Roman" w:cs="Times New Roman"/>
        <w:iCs/>
        <w:color w:val="auto"/>
        <w:sz w:val="22"/>
        <w:szCs w:val="22"/>
      </w:rPr>
      <w:t>(</w:t>
    </w:r>
    <w:r w:rsidRPr="00577453">
      <w:rPr>
        <w:rFonts w:ascii="Times New Roman" w:hAnsi="Times New Roman" w:cs="Times New Roman"/>
        <w:i/>
        <w:iCs/>
        <w:color w:val="auto"/>
        <w:sz w:val="22"/>
        <w:szCs w:val="22"/>
      </w:rPr>
      <w:t>Staffing Assistance</w:t>
    </w:r>
    <w:r w:rsidRPr="00577453">
      <w:rPr>
        <w:rFonts w:ascii="Times New Roman" w:hAnsi="Times New Roman" w:cs="Times New Roman"/>
        <w:iCs/>
        <w:color w:val="auto"/>
        <w:sz w:val="22"/>
        <w:szCs w:val="22"/>
      </w:rPr>
      <w:t>)</w:t>
    </w:r>
    <w:r w:rsidRPr="00577453">
      <w:rPr>
        <w:rFonts w:ascii="Times New Roman" w:hAnsi="Times New Roman" w:cs="Times New Roman"/>
        <w:i/>
        <w:iCs/>
        <w:color w:val="auto"/>
        <w:sz w:val="22"/>
        <w:szCs w:val="22"/>
      </w:rPr>
      <w:tab/>
    </w:r>
    <w:r w:rsidRPr="00577453">
      <w:rPr>
        <w:rFonts w:ascii="Times New Roman" w:hAnsi="Times New Roman" w:cs="Times New Roman"/>
        <w:iCs/>
        <w:color w:val="auto"/>
        <w:sz w:val="22"/>
        <w:szCs w:val="22"/>
      </w:rPr>
      <w:t>1973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A2A87"/>
    <w:rsid w:val="000A1395"/>
    <w:rsid w:val="000D1FAA"/>
    <w:rsid w:val="001C7521"/>
    <w:rsid w:val="001E44B0"/>
    <w:rsid w:val="001E5382"/>
    <w:rsid w:val="00210F5F"/>
    <w:rsid w:val="00291A8C"/>
    <w:rsid w:val="002D18E2"/>
    <w:rsid w:val="003673D5"/>
    <w:rsid w:val="00395BE1"/>
    <w:rsid w:val="003F1576"/>
    <w:rsid w:val="00457472"/>
    <w:rsid w:val="0054646E"/>
    <w:rsid w:val="00577453"/>
    <w:rsid w:val="005A4A24"/>
    <w:rsid w:val="006336DA"/>
    <w:rsid w:val="00641A80"/>
    <w:rsid w:val="00686BB4"/>
    <w:rsid w:val="006B1BB7"/>
    <w:rsid w:val="006F1EF1"/>
    <w:rsid w:val="00745385"/>
    <w:rsid w:val="007465DC"/>
    <w:rsid w:val="00817B3F"/>
    <w:rsid w:val="00872B01"/>
    <w:rsid w:val="008C43E1"/>
    <w:rsid w:val="009141CE"/>
    <w:rsid w:val="009D7BAA"/>
    <w:rsid w:val="00C8284C"/>
    <w:rsid w:val="00C93C09"/>
    <w:rsid w:val="00CC7C6A"/>
    <w:rsid w:val="00D626AC"/>
    <w:rsid w:val="00D6432B"/>
    <w:rsid w:val="00D802B1"/>
    <w:rsid w:val="00D97BC9"/>
    <w:rsid w:val="00DA2A87"/>
    <w:rsid w:val="00DB6CD9"/>
    <w:rsid w:val="00E372AC"/>
    <w:rsid w:val="00E7357D"/>
    <w:rsid w:val="00E82312"/>
    <w:rsid w:val="00E9388A"/>
    <w:rsid w:val="00EA4ED2"/>
    <w:rsid w:val="00ED2474"/>
    <w:rsid w:val="00F31CC9"/>
    <w:rsid w:val="00F35006"/>
    <w:rsid w:val="00F35FD8"/>
    <w:rsid w:val="00F85976"/>
    <w:rsid w:val="00FB2670"/>
    <w:rsid w:val="00FB64B2"/>
    <w:rsid w:val="00FC155D"/>
    <w:rsid w:val="00FF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2Bold">
    <w:name w:val="Body text (2) + Bold"/>
    <w:basedOn w:val="Bodytext20"/>
    <w:rPr>
      <w:rFonts w:ascii="Times New Roman" w:eastAsia="Times New Roman" w:hAnsi="Times New Roman" w:cs="Times New Roman"/>
      <w:b/>
      <w:bCs/>
      <w:i w:val="0"/>
      <w:iCs w:val="0"/>
      <w:smallCaps w:val="0"/>
      <w:strike w:val="0"/>
      <w:sz w:val="17"/>
      <w:szCs w:val="17"/>
      <w:u w:val="none"/>
    </w:rPr>
  </w:style>
  <w:style w:type="character" w:customStyle="1" w:styleId="Bodytext9">
    <w:name w:val="Body text (9)"/>
    <w:basedOn w:val="DefaultParagraphFont"/>
    <w:rPr>
      <w:rFonts w:ascii="Times New Roman" w:eastAsia="Times New Roman" w:hAnsi="Times New Roman" w:cs="Times New Roman"/>
      <w:b/>
      <w:bCs/>
      <w:i w:val="0"/>
      <w:iCs w:val="0"/>
      <w:smallCaps w:val="0"/>
      <w:strike w:val="0"/>
      <w:spacing w:val="-10"/>
      <w:sz w:val="17"/>
      <w:szCs w:val="17"/>
      <w:u w:val="none"/>
    </w:rPr>
  </w:style>
  <w:style w:type="character" w:customStyle="1" w:styleId="Bodytext9NotBold">
    <w:name w:val="Body text (9) + Not Bold"/>
    <w:aliases w:val="Spacing 0 pt"/>
    <w:basedOn w:val="Bodytext90"/>
    <w:rPr>
      <w:rFonts w:ascii="Times New Roman" w:eastAsia="Times New Roman" w:hAnsi="Times New Roman" w:cs="Times New Roman"/>
      <w:b/>
      <w:bCs/>
      <w:i w:val="0"/>
      <w:iCs w:val="0"/>
      <w:smallCaps w:val="0"/>
      <w:strike w:val="0"/>
      <w:spacing w:val="0"/>
      <w:sz w:val="17"/>
      <w:szCs w:val="17"/>
      <w:u w:val="none"/>
    </w:rPr>
  </w:style>
  <w:style w:type="character" w:customStyle="1" w:styleId="Bodytext21">
    <w:name w:val="Body text (2)"/>
    <w:basedOn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65pt">
    <w:name w:val="Body text (2) + 6.5 pt"/>
    <w:basedOn w:val="Bodytext20"/>
    <w:rPr>
      <w:rFonts w:ascii="Times New Roman" w:eastAsia="Times New Roman" w:hAnsi="Times New Roman" w:cs="Times New Roman"/>
      <w:b w:val="0"/>
      <w:bCs w:val="0"/>
      <w:i w:val="0"/>
      <w:iCs w:val="0"/>
      <w:smallCaps w:val="0"/>
      <w:strike w:val="0"/>
      <w:sz w:val="13"/>
      <w:szCs w:val="13"/>
      <w:u w:val="none"/>
    </w:rPr>
  </w:style>
  <w:style w:type="character" w:customStyle="1" w:styleId="Bodytext28pt">
    <w:name w:val="Body text (2) + 8 pt"/>
    <w:basedOn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Bodytext22">
    <w:name w:val="Body text (2)"/>
    <w:basedOn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Century Schoolbook" w:eastAsia="Century Schoolbook" w:hAnsi="Century Schoolbook" w:cs="Century Schoolbook"/>
      <w:b w:val="0"/>
      <w:bCs w:val="0"/>
      <w:i w:val="0"/>
      <w:iCs w:val="0"/>
      <w:smallCaps w:val="0"/>
      <w:strike w:val="0"/>
      <w:spacing w:val="-10"/>
      <w:sz w:val="33"/>
      <w:szCs w:val="33"/>
      <w:u w:val="none"/>
    </w:rPr>
  </w:style>
  <w:style w:type="character" w:customStyle="1" w:styleId="Heading11">
    <w:name w:val="Heading #1"/>
    <w:basedOn w:val="Heading1"/>
    <w:rPr>
      <w:rFonts w:ascii="Century Schoolbook" w:eastAsia="Century Schoolbook" w:hAnsi="Century Schoolbook" w:cs="Century Schoolbook"/>
      <w:b w:val="0"/>
      <w:bCs w:val="0"/>
      <w:i w:val="0"/>
      <w:iCs w:val="0"/>
      <w:smallCaps w:val="0"/>
      <w:strike w:val="0"/>
      <w:color w:val="000000"/>
      <w:spacing w:val="-10"/>
      <w:w w:val="100"/>
      <w:position w:val="0"/>
      <w:sz w:val="33"/>
      <w:szCs w:val="33"/>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pacing w:val="-10"/>
      <w:sz w:val="26"/>
      <w:szCs w:val="26"/>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10"/>
      <w:w w:val="100"/>
      <w:position w:val="0"/>
      <w:sz w:val="26"/>
      <w:szCs w:val="26"/>
      <w:u w:val="none"/>
      <w:lang w:val="en-US"/>
    </w:rPr>
  </w:style>
  <w:style w:type="character" w:customStyle="1" w:styleId="Bodytext20">
    <w:name w:val="Body text (2)_"/>
    <w:basedOn w:val="DefaultParagraphFont"/>
    <w:link w:val="Bodytext23"/>
    <w:rPr>
      <w:rFonts w:ascii="Times New Roman" w:eastAsia="Times New Roman" w:hAnsi="Times New Roman" w:cs="Times New Roman"/>
      <w:b w:val="0"/>
      <w:bCs w:val="0"/>
      <w:i w:val="0"/>
      <w:iCs w:val="0"/>
      <w:smallCaps w:val="0"/>
      <w:strike w:val="0"/>
      <w:sz w:val="17"/>
      <w:szCs w:val="17"/>
      <w:u w:val="none"/>
    </w:rPr>
  </w:style>
  <w:style w:type="character" w:customStyle="1" w:styleId="Bodytext24">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65pt0">
    <w:name w:val="Body text (2) + 6.5 pt"/>
    <w:aliases w:val="Small Caps"/>
    <w:basedOn w:val="Bodytext20"/>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3"/>
      <w:szCs w:val="13"/>
      <w:u w:val="none"/>
    </w:rPr>
  </w:style>
  <w:style w:type="character" w:customStyle="1" w:styleId="Bodytext3SmallCaps">
    <w:name w:val="Body text (3) + Small Caps"/>
    <w:basedOn w:val="Bodytext3"/>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Bodytext385pt">
    <w:name w:val="Body text (3) + 8.5 pt"/>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Bold0">
    <w:name w:val="Body text (2) + Bold"/>
    <w:basedOn w:val="Bodytext20"/>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28pt0">
    <w:name w:val="Body text (2) + 8 pt"/>
    <w:aliases w:val="Bold"/>
    <w:basedOn w:val="Bodytext2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Bodytext25">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65pt1">
    <w:name w:val="Body text (2) + 6.5 pt"/>
    <w:basedOn w:val="Bodytext20"/>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Bodytext12">
    <w:name w:val="Body text (12)_"/>
    <w:basedOn w:val="DefaultParagraphFont"/>
    <w:link w:val="Bodytext120"/>
    <w:rPr>
      <w:rFonts w:ascii="Times New Roman" w:eastAsia="Times New Roman" w:hAnsi="Times New Roman" w:cs="Times New Roman"/>
      <w:b w:val="0"/>
      <w:bCs w:val="0"/>
      <w:i/>
      <w:iCs/>
      <w:smallCaps w:val="0"/>
      <w:strike w:val="0"/>
      <w:spacing w:val="-10"/>
      <w:sz w:val="18"/>
      <w:szCs w:val="18"/>
      <w:u w:val="none"/>
    </w:rPr>
  </w:style>
  <w:style w:type="character" w:customStyle="1" w:styleId="Bodytext1265pt">
    <w:name w:val="Body text (12) + 6.5 pt"/>
    <w:aliases w:val="Not Italic,Small Caps,Spacing 0 pt"/>
    <w:basedOn w:val="Bodytext12"/>
    <w:rPr>
      <w:rFonts w:ascii="Times New Roman" w:eastAsia="Times New Roman" w:hAnsi="Times New Roman" w:cs="Times New Roman"/>
      <w:b w:val="0"/>
      <w:bCs w:val="0"/>
      <w:i/>
      <w:iCs/>
      <w:smallCaps/>
      <w:strike w:val="0"/>
      <w:color w:val="000000"/>
      <w:spacing w:val="0"/>
      <w:w w:val="100"/>
      <w:position w:val="0"/>
      <w:sz w:val="13"/>
      <w:szCs w:val="13"/>
      <w:u w:val="none"/>
      <w:lang w:val="en-US"/>
    </w:rPr>
  </w:style>
  <w:style w:type="character" w:customStyle="1" w:styleId="Bodytext1285pt">
    <w:name w:val="Body text (12) + 8.5 pt"/>
    <w:aliases w:val="Not Italic,Spacing 0 pt"/>
    <w:basedOn w:val="Bodytext1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Bodytext38pt">
    <w:name w:val="Body text (3) + 8 pt"/>
    <w:aliases w:val="Bold,Italic"/>
    <w:basedOn w:val="Bodytext3"/>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7"/>
      <w:szCs w:val="17"/>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Bodytext3SmallCaps0">
    <w:name w:val="Body text (3) + Small Caps"/>
    <w:basedOn w:val="Bodytext3"/>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Bodytext385pt0">
    <w:name w:val="Body text (3) + 8.5 pt"/>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6">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pacing w:val="-10"/>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bCs/>
      <w:i w:val="0"/>
      <w:iCs w:val="0"/>
      <w:smallCaps w:val="0"/>
      <w:strike w:val="0"/>
      <w:spacing w:val="-10"/>
      <w:sz w:val="32"/>
      <w:szCs w:val="32"/>
      <w:u w:val="none"/>
    </w:rPr>
  </w:style>
  <w:style w:type="character" w:customStyle="1" w:styleId="Heading2NotBold">
    <w:name w:val="Heading #2 + Not Bold"/>
    <w:aliases w:val="Spacing 0 pt"/>
    <w:basedOn w:val="Heading2"/>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1"/>
      <w:szCs w:val="21"/>
      <w:u w:val="none"/>
    </w:rPr>
  </w:style>
  <w:style w:type="character" w:customStyle="1" w:styleId="Bodytext7NotBold">
    <w:name w:val="Body text (7) + Not Bold"/>
    <w:basedOn w:val="Bodytext7"/>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7NotBold0">
    <w:name w:val="Body text (7) + Not Bold"/>
    <w:aliases w:val="Not Italic"/>
    <w:basedOn w:val="Bodytext7"/>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1"/>
    <w:rPr>
      <w:rFonts w:ascii="Times New Roman" w:eastAsia="Times New Roman" w:hAnsi="Times New Roman" w:cs="Times New Roman"/>
      <w:b/>
      <w:bCs/>
      <w:i w:val="0"/>
      <w:iCs w:val="0"/>
      <w:smallCaps w:val="0"/>
      <w:strike w:val="0"/>
      <w:sz w:val="21"/>
      <w:szCs w:val="21"/>
      <w:u w:val="none"/>
    </w:rPr>
  </w:style>
  <w:style w:type="character" w:customStyle="1" w:styleId="BodytextNotBold">
    <w:name w:val="Body text + Not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SmallCaps">
    <w:name w:val="Body text (2) + Small Caps"/>
    <w:basedOn w:val="Bodytext20"/>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7NotItalic">
    <w:name w:val="Body text (7) + Not Italic"/>
    <w:basedOn w:val="Bodytext7"/>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8">
    <w:name w:val="Body text (8)_"/>
    <w:basedOn w:val="DefaultParagraphFont"/>
    <w:link w:val="Bodytext80"/>
    <w:rPr>
      <w:rFonts w:ascii="Century Schoolbook" w:eastAsia="Century Schoolbook" w:hAnsi="Century Schoolbook" w:cs="Century Schoolbook"/>
      <w:b w:val="0"/>
      <w:bCs w:val="0"/>
      <w:i w:val="0"/>
      <w:iCs w:val="0"/>
      <w:smallCaps w:val="0"/>
      <w:strike w:val="0"/>
      <w:spacing w:val="-10"/>
      <w:sz w:val="14"/>
      <w:szCs w:val="14"/>
      <w:u w:val="none"/>
    </w:rPr>
  </w:style>
  <w:style w:type="character" w:customStyle="1" w:styleId="Bodytext8SimHei">
    <w:name w:val="Body text (8) + SimHei"/>
    <w:aliases w:val="7.5 pt,Spacing 0 pt"/>
    <w:basedOn w:val="Bodytext8"/>
    <w:rPr>
      <w:rFonts w:ascii="SimHei" w:eastAsia="SimHei" w:hAnsi="SimHei" w:cs="SimHei"/>
      <w:b w:val="0"/>
      <w:bCs w:val="0"/>
      <w:i w:val="0"/>
      <w:iCs w:val="0"/>
      <w:smallCaps w:val="0"/>
      <w:strike w:val="0"/>
      <w:color w:val="000000"/>
      <w:spacing w:val="0"/>
      <w:w w:val="100"/>
      <w:position w:val="0"/>
      <w:sz w:val="15"/>
      <w:szCs w:val="15"/>
      <w:u w:val="none"/>
    </w:rPr>
  </w:style>
  <w:style w:type="character" w:customStyle="1" w:styleId="Bodytext7NotBold1">
    <w:name w:val="Body text (7) + Not Bold"/>
    <w:basedOn w:val="Bodytext7"/>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NotBold0">
    <w:name w:val="Body text + Not Bold"/>
    <w:aliases w:val="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2105pt">
    <w:name w:val="Body text (2) + 10.5 pt"/>
    <w:basedOn w:val="Bodytext2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3pt">
    <w:name w:val="Body text + 13 pt"/>
    <w:aliases w:val="Not 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BodytextMSMincho">
    <w:name w:val="Body text + MS Mincho"/>
    <w:aliases w:val="11 pt,Not Bold,Spacing 0 pt"/>
    <w:basedOn w:val="Bodytext"/>
    <w:rPr>
      <w:rFonts w:ascii="MS Mincho" w:eastAsia="MS Mincho" w:hAnsi="MS Mincho" w:cs="MS Mincho"/>
      <w:b/>
      <w:bCs/>
      <w:i w:val="0"/>
      <w:iCs w:val="0"/>
      <w:smallCaps w:val="0"/>
      <w:strike w:val="0"/>
      <w:color w:val="000000"/>
      <w:spacing w:val="-10"/>
      <w:w w:val="100"/>
      <w:position w:val="0"/>
      <w:sz w:val="22"/>
      <w:szCs w:val="22"/>
      <w:u w:val="none"/>
      <w:lang w:val="en-US"/>
    </w:rPr>
  </w:style>
  <w:style w:type="character" w:customStyle="1" w:styleId="Bodytext8pt">
    <w:name w:val="Body text + 8 pt"/>
    <w:aliases w:val="Not 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10pt">
    <w:name w:val="Body text + 10 pt"/>
    <w:aliases w:val="Not Bold,Spacing 0 pt"/>
    <w:basedOn w:val="Bodytext"/>
    <w:rPr>
      <w:rFonts w:ascii="Times New Roman" w:eastAsia="Times New Roman" w:hAnsi="Times New Roman" w:cs="Times New Roman"/>
      <w:b/>
      <w:bCs/>
      <w:i w:val="0"/>
      <w:iCs w:val="0"/>
      <w:smallCaps w:val="0"/>
      <w:strike w:val="0"/>
      <w:color w:val="000000"/>
      <w:spacing w:val="10"/>
      <w:w w:val="100"/>
      <w:position w:val="0"/>
      <w:sz w:val="20"/>
      <w:szCs w:val="20"/>
      <w:u w:val="none"/>
      <w:lang w:val="en-US"/>
    </w:rPr>
  </w:style>
  <w:style w:type="character" w:customStyle="1" w:styleId="Bodytext785pt">
    <w:name w:val="Body text (7) + 8.5 pt"/>
    <w:aliases w:val="Not Bold,Not Italic"/>
    <w:basedOn w:val="Bodytext7"/>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NotBold1">
    <w:name w:val="Body text + Not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pt0">
    <w:name w:val="Body text + 10 pt"/>
    <w:aliases w:val="Not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7MSMincho">
    <w:name w:val="Body text (7) + MS Mincho"/>
    <w:aliases w:val="11 pt,Not Bold,Not Italic,Spacing 0 pt"/>
    <w:basedOn w:val="Bodytext7"/>
    <w:rPr>
      <w:rFonts w:ascii="MS Mincho" w:eastAsia="MS Mincho" w:hAnsi="MS Mincho" w:cs="MS Mincho"/>
      <w:b/>
      <w:bCs/>
      <w:i/>
      <w:iCs/>
      <w:smallCaps w:val="0"/>
      <w:strike w:val="0"/>
      <w:color w:val="000000"/>
      <w:spacing w:val="-10"/>
      <w:w w:val="100"/>
      <w:position w:val="0"/>
      <w:sz w:val="22"/>
      <w:szCs w:val="22"/>
      <w:u w:val="none"/>
      <w:lang w:val="en-US"/>
    </w:rPr>
  </w:style>
  <w:style w:type="character" w:customStyle="1" w:styleId="Bodytext710pt">
    <w:name w:val="Body text (7) + 10 pt"/>
    <w:aliases w:val="Not Bold,Not Italic,Spacing 0 pt"/>
    <w:basedOn w:val="Bodytext7"/>
    <w:rPr>
      <w:rFonts w:ascii="Times New Roman" w:eastAsia="Times New Roman" w:hAnsi="Times New Roman" w:cs="Times New Roman"/>
      <w:b/>
      <w:bCs/>
      <w:i/>
      <w:iCs/>
      <w:smallCaps w:val="0"/>
      <w:strike w:val="0"/>
      <w:color w:val="000000"/>
      <w:spacing w:val="10"/>
      <w:w w:val="100"/>
      <w:position w:val="0"/>
      <w:sz w:val="20"/>
      <w:szCs w:val="20"/>
      <w:u w:val="none"/>
      <w:lang w:val="en-US"/>
    </w:rPr>
  </w:style>
  <w:style w:type="character" w:customStyle="1" w:styleId="Bodytext710pt0">
    <w:name w:val="Body text (7) + 10 pt"/>
    <w:aliases w:val="Not Bold,Not Italic"/>
    <w:basedOn w:val="Bodytext7"/>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90">
    <w:name w:val="Body text (9)_"/>
    <w:basedOn w:val="DefaultParagraphFont"/>
    <w:link w:val="Bodytext91"/>
    <w:rPr>
      <w:rFonts w:ascii="Times New Roman" w:eastAsia="Times New Roman" w:hAnsi="Times New Roman" w:cs="Times New Roman"/>
      <w:b/>
      <w:bCs/>
      <w:i w:val="0"/>
      <w:iCs w:val="0"/>
      <w:smallCaps w:val="0"/>
      <w:strike w:val="0"/>
      <w:spacing w:val="-10"/>
      <w:sz w:val="17"/>
      <w:szCs w:val="17"/>
      <w:u w:val="none"/>
    </w:rPr>
  </w:style>
  <w:style w:type="character" w:customStyle="1" w:styleId="Bodytext9NotBold0">
    <w:name w:val="Body text (9) + Not Bold"/>
    <w:aliases w:val="Spacing 0 pt"/>
    <w:basedOn w:val="Bodytext90"/>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9105pt">
    <w:name w:val="Body text (9) + 10.5 pt"/>
    <w:aliases w:val="Not Bold,Spacing 0 pt"/>
    <w:basedOn w:val="Bodytext90"/>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NotBold2">
    <w:name w:val="Body text + Not Bold"/>
    <w:basedOn w:val="Bodytext"/>
    <w:rPr>
      <w:rFonts w:ascii="Times New Roman" w:eastAsia="Times New Roman" w:hAnsi="Times New Roman" w:cs="Times New Roman"/>
      <w:b/>
      <w:bCs/>
      <w:i w:val="0"/>
      <w:iCs w:val="0"/>
      <w:smallCaps w:val="0"/>
      <w:strike w:val="0"/>
      <w:color w:val="000000"/>
      <w:spacing w:val="0"/>
      <w:w w:val="100"/>
      <w:position w:val="0"/>
      <w:sz w:val="21"/>
      <w:szCs w:val="21"/>
      <w:u w:val="single"/>
      <w:lang w:val="en-US"/>
    </w:rPr>
  </w:style>
  <w:style w:type="character" w:customStyle="1" w:styleId="Bodytext85pt">
    <w:name w:val="Body text + 8.5 pt"/>
    <w:aliases w:val="Not Bold"/>
    <w:basedOn w:val="Bodytext"/>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paragraph" w:customStyle="1" w:styleId="Bodytext23">
    <w:name w:val="Body text (2)"/>
    <w:basedOn w:val="Normal"/>
    <w:link w:val="Bodytext20"/>
    <w:pPr>
      <w:spacing w:line="355" w:lineRule="exact"/>
      <w:jc w:val="center"/>
    </w:pPr>
    <w:rPr>
      <w:rFonts w:ascii="Times New Roman" w:eastAsia="Times New Roman" w:hAnsi="Times New Roman" w:cs="Times New Roman"/>
      <w:sz w:val="17"/>
      <w:szCs w:val="17"/>
    </w:rPr>
  </w:style>
  <w:style w:type="paragraph" w:customStyle="1" w:styleId="Bodytext91">
    <w:name w:val="Body text (9)"/>
    <w:basedOn w:val="Normal"/>
    <w:link w:val="Bodytext90"/>
    <w:pPr>
      <w:spacing w:line="158" w:lineRule="exact"/>
    </w:pPr>
    <w:rPr>
      <w:rFonts w:ascii="Times New Roman" w:eastAsia="Times New Roman" w:hAnsi="Times New Roman" w:cs="Times New Roman"/>
      <w:b/>
      <w:bCs/>
      <w:spacing w:val="-10"/>
      <w:sz w:val="17"/>
      <w:szCs w:val="17"/>
    </w:rPr>
  </w:style>
  <w:style w:type="paragraph" w:customStyle="1" w:styleId="Heading10">
    <w:name w:val="Heading #1"/>
    <w:basedOn w:val="Normal"/>
    <w:link w:val="Heading1"/>
    <w:pPr>
      <w:spacing w:line="0" w:lineRule="atLeast"/>
      <w:jc w:val="center"/>
      <w:outlineLvl w:val="0"/>
    </w:pPr>
    <w:rPr>
      <w:rFonts w:ascii="Century Schoolbook" w:eastAsia="Century Schoolbook" w:hAnsi="Century Schoolbook" w:cs="Century Schoolbook"/>
      <w:spacing w:val="-10"/>
      <w:sz w:val="33"/>
      <w:szCs w:val="33"/>
    </w:rPr>
  </w:style>
  <w:style w:type="paragraph" w:customStyle="1" w:styleId="Heading20">
    <w:name w:val="Heading #2"/>
    <w:basedOn w:val="Normal"/>
    <w:link w:val="Heading2"/>
    <w:pPr>
      <w:spacing w:line="0" w:lineRule="atLeast"/>
      <w:jc w:val="center"/>
      <w:outlineLvl w:val="1"/>
    </w:pPr>
    <w:rPr>
      <w:rFonts w:ascii="Times New Roman" w:eastAsia="Times New Roman" w:hAnsi="Times New Roman" w:cs="Times New Roman"/>
      <w:b/>
      <w:bCs/>
      <w:spacing w:val="-10"/>
      <w:sz w:val="26"/>
      <w:szCs w:val="26"/>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sz w:val="13"/>
      <w:szCs w:val="13"/>
    </w:rPr>
  </w:style>
  <w:style w:type="paragraph" w:customStyle="1" w:styleId="Bodytext120">
    <w:name w:val="Body text (12)"/>
    <w:basedOn w:val="Normal"/>
    <w:link w:val="Bodytext12"/>
    <w:pPr>
      <w:spacing w:line="235" w:lineRule="exact"/>
      <w:jc w:val="center"/>
    </w:pPr>
    <w:rPr>
      <w:rFonts w:ascii="Times New Roman" w:eastAsia="Times New Roman" w:hAnsi="Times New Roman" w:cs="Times New Roman"/>
      <w:i/>
      <w:iCs/>
      <w:spacing w:val="-10"/>
      <w:sz w:val="18"/>
      <w:szCs w:val="18"/>
    </w:rPr>
  </w:style>
  <w:style w:type="paragraph" w:customStyle="1" w:styleId="Bodytext40">
    <w:name w:val="Body text (4)"/>
    <w:basedOn w:val="Normal"/>
    <w:link w:val="Bodytext4"/>
    <w:pPr>
      <w:spacing w:line="235" w:lineRule="exact"/>
      <w:jc w:val="center"/>
    </w:pPr>
    <w:rPr>
      <w:rFonts w:ascii="Times New Roman" w:eastAsia="Times New Roman" w:hAnsi="Times New Roman" w:cs="Times New Roman"/>
      <w:i/>
      <w:iCs/>
      <w:sz w:val="17"/>
      <w:szCs w:val="17"/>
    </w:rPr>
  </w:style>
  <w:style w:type="paragraph" w:customStyle="1" w:styleId="Bodytext50">
    <w:name w:val="Body text (5)"/>
    <w:basedOn w:val="Normal"/>
    <w:link w:val="Bodytext5"/>
    <w:pPr>
      <w:spacing w:line="0" w:lineRule="atLeast"/>
      <w:jc w:val="center"/>
    </w:pPr>
    <w:rPr>
      <w:rFonts w:ascii="Times New Roman" w:eastAsia="Times New Roman" w:hAnsi="Times New Roman" w:cs="Times New Roman"/>
      <w:b/>
      <w:bCs/>
      <w:spacing w:val="-10"/>
      <w:sz w:val="26"/>
      <w:szCs w:val="26"/>
    </w:rPr>
  </w:style>
  <w:style w:type="paragraph" w:customStyle="1" w:styleId="Headerorfooter20">
    <w:name w:val="Header or footer (2)"/>
    <w:basedOn w:val="Normal"/>
    <w:link w:val="Headerorfooter2"/>
    <w:pPr>
      <w:spacing w:line="466" w:lineRule="exact"/>
      <w:jc w:val="center"/>
    </w:pPr>
    <w:rPr>
      <w:rFonts w:ascii="Times New Roman" w:eastAsia="Times New Roman" w:hAnsi="Times New Roman" w:cs="Times New Roman"/>
      <w:b/>
      <w:bCs/>
      <w:spacing w:val="-10"/>
      <w:sz w:val="32"/>
      <w:szCs w:val="32"/>
    </w:rPr>
  </w:style>
  <w:style w:type="paragraph" w:customStyle="1" w:styleId="Bodytext70">
    <w:name w:val="Body text (7)"/>
    <w:basedOn w:val="Normal"/>
    <w:link w:val="Bodytext7"/>
    <w:pPr>
      <w:spacing w:line="0" w:lineRule="atLeast"/>
      <w:ind w:hanging="400"/>
      <w:jc w:val="right"/>
    </w:pPr>
    <w:rPr>
      <w:rFonts w:ascii="Times New Roman" w:eastAsia="Times New Roman" w:hAnsi="Times New Roman" w:cs="Times New Roman"/>
      <w:b/>
      <w:bCs/>
      <w:i/>
      <w:iCs/>
      <w:sz w:val="21"/>
      <w:szCs w:val="21"/>
    </w:rPr>
  </w:style>
  <w:style w:type="paragraph" w:customStyle="1" w:styleId="BodyText1">
    <w:name w:val="Body Text1"/>
    <w:basedOn w:val="Normal"/>
    <w:link w:val="Bodytext"/>
    <w:pPr>
      <w:spacing w:line="245" w:lineRule="exact"/>
      <w:ind w:hanging="480"/>
    </w:pPr>
    <w:rPr>
      <w:rFonts w:ascii="Times New Roman" w:eastAsia="Times New Roman" w:hAnsi="Times New Roman" w:cs="Times New Roman"/>
      <w:b/>
      <w:bCs/>
      <w:sz w:val="21"/>
      <w:szCs w:val="21"/>
    </w:rPr>
  </w:style>
  <w:style w:type="paragraph" w:customStyle="1" w:styleId="Bodytext80">
    <w:name w:val="Body text (8)"/>
    <w:basedOn w:val="Normal"/>
    <w:link w:val="Bodytext8"/>
    <w:pPr>
      <w:spacing w:line="0" w:lineRule="atLeast"/>
      <w:ind w:hanging="300"/>
      <w:jc w:val="both"/>
    </w:pPr>
    <w:rPr>
      <w:rFonts w:ascii="Century Schoolbook" w:eastAsia="Century Schoolbook" w:hAnsi="Century Schoolbook" w:cs="Century Schoolbook"/>
      <w:spacing w:val="-10"/>
      <w:sz w:val="14"/>
      <w:szCs w:val="14"/>
    </w:rPr>
  </w:style>
  <w:style w:type="paragraph" w:styleId="Header">
    <w:name w:val="header"/>
    <w:basedOn w:val="Normal"/>
    <w:link w:val="HeaderChar"/>
    <w:uiPriority w:val="99"/>
    <w:unhideWhenUsed/>
    <w:rsid w:val="00577453"/>
    <w:pPr>
      <w:tabs>
        <w:tab w:val="center" w:pos="4680"/>
        <w:tab w:val="right" w:pos="9360"/>
      </w:tabs>
    </w:pPr>
  </w:style>
  <w:style w:type="character" w:customStyle="1" w:styleId="HeaderChar">
    <w:name w:val="Header Char"/>
    <w:basedOn w:val="DefaultParagraphFont"/>
    <w:link w:val="Header"/>
    <w:uiPriority w:val="99"/>
    <w:rsid w:val="00577453"/>
    <w:rPr>
      <w:color w:val="000000"/>
    </w:rPr>
  </w:style>
  <w:style w:type="paragraph" w:styleId="Footer">
    <w:name w:val="footer"/>
    <w:basedOn w:val="Normal"/>
    <w:link w:val="FooterChar"/>
    <w:uiPriority w:val="99"/>
    <w:unhideWhenUsed/>
    <w:rsid w:val="00577453"/>
    <w:pPr>
      <w:tabs>
        <w:tab w:val="center" w:pos="4680"/>
        <w:tab w:val="right" w:pos="9360"/>
      </w:tabs>
    </w:pPr>
  </w:style>
  <w:style w:type="character" w:customStyle="1" w:styleId="FooterChar">
    <w:name w:val="Footer Char"/>
    <w:basedOn w:val="DefaultParagraphFont"/>
    <w:link w:val="Footer"/>
    <w:uiPriority w:val="99"/>
    <w:rsid w:val="00577453"/>
    <w:rPr>
      <w:color w:val="000000"/>
    </w:rPr>
  </w:style>
  <w:style w:type="character" w:styleId="CommentReference">
    <w:name w:val="annotation reference"/>
    <w:basedOn w:val="DefaultParagraphFont"/>
    <w:uiPriority w:val="99"/>
    <w:semiHidden/>
    <w:unhideWhenUsed/>
    <w:rsid w:val="00E82312"/>
    <w:rPr>
      <w:sz w:val="16"/>
      <w:szCs w:val="16"/>
    </w:rPr>
  </w:style>
  <w:style w:type="paragraph" w:styleId="CommentText">
    <w:name w:val="annotation text"/>
    <w:basedOn w:val="Normal"/>
    <w:link w:val="CommentTextChar"/>
    <w:uiPriority w:val="99"/>
    <w:semiHidden/>
    <w:unhideWhenUsed/>
    <w:rsid w:val="00E82312"/>
    <w:rPr>
      <w:sz w:val="20"/>
      <w:szCs w:val="20"/>
    </w:rPr>
  </w:style>
  <w:style w:type="character" w:customStyle="1" w:styleId="CommentTextChar">
    <w:name w:val="Comment Text Char"/>
    <w:basedOn w:val="DefaultParagraphFont"/>
    <w:link w:val="CommentText"/>
    <w:uiPriority w:val="99"/>
    <w:semiHidden/>
    <w:rsid w:val="00E82312"/>
    <w:rPr>
      <w:color w:val="000000"/>
      <w:sz w:val="20"/>
      <w:szCs w:val="20"/>
    </w:rPr>
  </w:style>
  <w:style w:type="paragraph" w:styleId="CommentSubject">
    <w:name w:val="annotation subject"/>
    <w:basedOn w:val="CommentText"/>
    <w:next w:val="CommentText"/>
    <w:link w:val="CommentSubjectChar"/>
    <w:uiPriority w:val="99"/>
    <w:semiHidden/>
    <w:unhideWhenUsed/>
    <w:rsid w:val="00E82312"/>
    <w:rPr>
      <w:b/>
      <w:bCs/>
    </w:rPr>
  </w:style>
  <w:style w:type="character" w:customStyle="1" w:styleId="CommentSubjectChar">
    <w:name w:val="Comment Subject Char"/>
    <w:basedOn w:val="CommentTextChar"/>
    <w:link w:val="CommentSubject"/>
    <w:uiPriority w:val="99"/>
    <w:semiHidden/>
    <w:rsid w:val="00E82312"/>
    <w:rPr>
      <w:b/>
      <w:bCs/>
      <w:color w:val="000000"/>
      <w:sz w:val="20"/>
      <w:szCs w:val="20"/>
    </w:rPr>
  </w:style>
  <w:style w:type="paragraph" w:styleId="BalloonText">
    <w:name w:val="Balloon Text"/>
    <w:basedOn w:val="Normal"/>
    <w:link w:val="BalloonTextChar"/>
    <w:uiPriority w:val="99"/>
    <w:semiHidden/>
    <w:unhideWhenUsed/>
    <w:rsid w:val="00E82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312"/>
    <w:rPr>
      <w:rFonts w:ascii="Segoe UI" w:hAnsi="Segoe UI" w:cs="Segoe UI"/>
      <w:color w:val="000000"/>
      <w:sz w:val="18"/>
      <w:szCs w:val="18"/>
    </w:rPr>
  </w:style>
  <w:style w:type="paragraph" w:styleId="Revision">
    <w:name w:val="Revision"/>
    <w:hidden/>
    <w:uiPriority w:val="99"/>
    <w:semiHidden/>
    <w:rsid w:val="00ED2474"/>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7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60FE8-45EA-467F-894A-DF5D1B90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7469</Words>
  <Characters>42577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3</cp:revision>
  <dcterms:created xsi:type="dcterms:W3CDTF">2018-09-12T21:44:00Z</dcterms:created>
  <dcterms:modified xsi:type="dcterms:W3CDTF">2019-05-07T01:43:00Z</dcterms:modified>
</cp:coreProperties>
</file>